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A4689" w14:textId="797AE10D" w:rsidR="009A2200" w:rsidRDefault="00A00453" w:rsidP="00DC477B">
      <w:pPr>
        <w:pStyle w:val="BodyText"/>
        <w:ind w:left="142" w:hanging="142"/>
        <w:rPr>
          <w:sz w:val="30"/>
        </w:rPr>
      </w:pPr>
      <w:r>
        <w:rPr>
          <w:noProof/>
          <w:sz w:val="30"/>
        </w:rPr>
        <mc:AlternateContent>
          <mc:Choice Requires="wpg">
            <w:drawing>
              <wp:anchor distT="0" distB="0" distL="0" distR="0" simplePos="0" relativeHeight="251658244" behindDoc="1" locked="0" layoutInCell="1" allowOverlap="1" wp14:anchorId="15CC8163" wp14:editId="020A9DA4">
                <wp:simplePos x="0" y="0"/>
                <wp:positionH relativeFrom="page">
                  <wp:posOffset>-260350</wp:posOffset>
                </wp:positionH>
                <wp:positionV relativeFrom="page">
                  <wp:posOffset>12700</wp:posOffset>
                </wp:positionV>
                <wp:extent cx="7766038" cy="10198100"/>
                <wp:effectExtent l="0" t="0" r="698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6038" cy="10198100"/>
                          <a:chOff x="12" y="0"/>
                          <a:chExt cx="7766038" cy="10198100"/>
                        </a:xfrm>
                      </wpg:grpSpPr>
                      <wps:wsp>
                        <wps:cNvPr id="2" name="Graphic 2"/>
                        <wps:cNvSpPr/>
                        <wps:spPr>
                          <a:xfrm>
                            <a:off x="12" y="0"/>
                            <a:ext cx="7740650" cy="10198100"/>
                          </a:xfrm>
                          <a:custGeom>
                            <a:avLst/>
                            <a:gdLst/>
                            <a:ahLst/>
                            <a:cxnLst/>
                            <a:rect l="l" t="t" r="r" b="b"/>
                            <a:pathLst>
                              <a:path w="7556500" h="10692130">
                                <a:moveTo>
                                  <a:pt x="7556474" y="7668209"/>
                                </a:moveTo>
                                <a:lnTo>
                                  <a:pt x="0" y="7668209"/>
                                </a:lnTo>
                                <a:lnTo>
                                  <a:pt x="0" y="10692003"/>
                                </a:lnTo>
                                <a:lnTo>
                                  <a:pt x="7556474" y="10692003"/>
                                </a:lnTo>
                                <a:lnTo>
                                  <a:pt x="7556474" y="7668209"/>
                                </a:lnTo>
                                <a:close/>
                              </a:path>
                              <a:path w="7556500" h="10692130">
                                <a:moveTo>
                                  <a:pt x="7556474" y="0"/>
                                </a:moveTo>
                                <a:lnTo>
                                  <a:pt x="0" y="0"/>
                                </a:lnTo>
                                <a:lnTo>
                                  <a:pt x="0" y="4374146"/>
                                </a:lnTo>
                                <a:lnTo>
                                  <a:pt x="7556474" y="4374146"/>
                                </a:lnTo>
                                <a:lnTo>
                                  <a:pt x="7556474" y="0"/>
                                </a:lnTo>
                                <a:close/>
                              </a:path>
                            </a:pathLst>
                          </a:custGeom>
                          <a:solidFill>
                            <a:srgbClr val="D8E4D4">
                              <a:alpha val="29998"/>
                            </a:srgbClr>
                          </a:solidFill>
                        </wps:spPr>
                        <wps:bodyPr wrap="square" lIns="0" tIns="0" rIns="0" bIns="0" rtlCol="0">
                          <a:prstTxWarp prst="textNoShape">
                            <a:avLst/>
                          </a:prstTxWarp>
                          <a:noAutofit/>
                        </wps:bodyPr>
                      </wps:wsp>
                      <wps:wsp>
                        <wps:cNvPr id="3" name="Graphic 3"/>
                        <wps:cNvSpPr/>
                        <wps:spPr>
                          <a:xfrm>
                            <a:off x="209550" y="4697996"/>
                            <a:ext cx="7556500" cy="3294379"/>
                          </a:xfrm>
                          <a:custGeom>
                            <a:avLst/>
                            <a:gdLst/>
                            <a:ahLst/>
                            <a:cxnLst/>
                            <a:rect l="l" t="t" r="r" b="b"/>
                            <a:pathLst>
                              <a:path w="7556500" h="3294379">
                                <a:moveTo>
                                  <a:pt x="7556474" y="0"/>
                                </a:moveTo>
                                <a:lnTo>
                                  <a:pt x="0" y="0"/>
                                </a:lnTo>
                                <a:lnTo>
                                  <a:pt x="0" y="3294062"/>
                                </a:lnTo>
                                <a:lnTo>
                                  <a:pt x="7556474" y="3294062"/>
                                </a:lnTo>
                                <a:lnTo>
                                  <a:pt x="7556474" y="0"/>
                                </a:lnTo>
                                <a:close/>
                              </a:path>
                            </a:pathLst>
                          </a:custGeom>
                          <a:solidFill>
                            <a:srgbClr val="308D3A"/>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2233087" y="3093072"/>
                            <a:ext cx="187630" cy="99879"/>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1265720" y="3091039"/>
                            <a:ext cx="188972" cy="102241"/>
                          </a:xfrm>
                          <a:prstGeom prst="rect">
                            <a:avLst/>
                          </a:prstGeom>
                        </pic:spPr>
                      </pic:pic>
                      <wps:wsp>
                        <wps:cNvPr id="7" name="Graphic 7"/>
                        <wps:cNvSpPr/>
                        <wps:spPr>
                          <a:xfrm>
                            <a:off x="1180277" y="2764655"/>
                            <a:ext cx="26670" cy="17780"/>
                          </a:xfrm>
                          <a:custGeom>
                            <a:avLst/>
                            <a:gdLst/>
                            <a:ahLst/>
                            <a:cxnLst/>
                            <a:rect l="l" t="t" r="r" b="b"/>
                            <a:pathLst>
                              <a:path w="26670" h="17780">
                                <a:moveTo>
                                  <a:pt x="24358" y="0"/>
                                </a:moveTo>
                                <a:lnTo>
                                  <a:pt x="18516" y="4127"/>
                                </a:lnTo>
                                <a:lnTo>
                                  <a:pt x="10591" y="9258"/>
                                </a:lnTo>
                                <a:lnTo>
                                  <a:pt x="8229" y="10642"/>
                                </a:lnTo>
                                <a:lnTo>
                                  <a:pt x="6134" y="11328"/>
                                </a:lnTo>
                                <a:lnTo>
                                  <a:pt x="4457" y="12026"/>
                                </a:lnTo>
                                <a:lnTo>
                                  <a:pt x="2362" y="12674"/>
                                </a:lnTo>
                                <a:lnTo>
                                  <a:pt x="0" y="13703"/>
                                </a:lnTo>
                                <a:lnTo>
                                  <a:pt x="1358" y="17183"/>
                                </a:lnTo>
                                <a:lnTo>
                                  <a:pt x="3784" y="16154"/>
                                </a:lnTo>
                                <a:lnTo>
                                  <a:pt x="5791" y="15468"/>
                                </a:lnTo>
                                <a:lnTo>
                                  <a:pt x="7531" y="14757"/>
                                </a:lnTo>
                                <a:lnTo>
                                  <a:pt x="9626" y="13385"/>
                                </a:lnTo>
                                <a:lnTo>
                                  <a:pt x="12687" y="12026"/>
                                </a:lnTo>
                                <a:lnTo>
                                  <a:pt x="15760" y="9969"/>
                                </a:lnTo>
                                <a:lnTo>
                                  <a:pt x="20561" y="6870"/>
                                </a:lnTo>
                                <a:lnTo>
                                  <a:pt x="26403" y="2768"/>
                                </a:lnTo>
                                <a:lnTo>
                                  <a:pt x="24358" y="0"/>
                                </a:lnTo>
                                <a:close/>
                              </a:path>
                            </a:pathLst>
                          </a:custGeom>
                          <a:solidFill>
                            <a:srgbClr val="020303"/>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FB0F96" id="Group 1" o:spid="_x0000_s1026" style="position:absolute;margin-left:-20.5pt;margin-top:1pt;width:611.5pt;height:803pt;z-index:-251658236;mso-wrap-distance-left:0;mso-wrap-distance-right:0;mso-position-horizontal-relative:page;mso-position-vertical-relative:page;mso-width-relative:margin;mso-height-relative:margin" coordorigin="" coordsize="77660,101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">
                <v:shape id="Graphic 2" o:spid="_x0000_s1027" style="position:absolute;width:77406;height:101981;visibility:visible;mso-wrap-style:square;v-text-anchor:top" coordsize="755650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" path="m7556474,7668209l,7668209r,3023794l7556474,10692003r,-3023794xem7556474,l,,,4374146r7556474,l7556474,xe" fillcolor="#d8e4d4" stroked="f">
                  <v:fill opacity="19532f"/>
                  <v:path arrowok="t"/>
                </v:shape>
                <v:shape id="Graphic 3" o:spid="_x0000_s1028" style="position:absolute;left:2095;top:46979;width:75565;height:32944;visibility:visible;mso-wrap-style:square;v-text-anchor:top" coordsize="7556500,329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" path="m7556474,l,,,3294062r7556474,l7556474,xe" fillcolor="#308d3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22330;top:30930;width:1877;height: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">
                  <v:imagedata r:id="rId9" o:title=""/>
                </v:shape>
                <v:shape id="Image 6" o:spid="_x0000_s1030" type="#_x0000_t75" style="position:absolute;left:12657;top:30910;width:1889;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">
                  <v:imagedata r:id="rId10" o:title=""/>
                </v:shape>
                <v:shape id="Graphic 7" o:spid="_x0000_s1031" style="position:absolute;left:11802;top:27646;width:267;height:178;visibility:visible;mso-wrap-style:square;v-text-anchor:top" coordsize="2667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" path="m24358,l18516,4127,10591,9258,8229,10642r-2095,686l4457,12026r-2095,648l,13703r1358,3480l3784,16154r2007,-686l7531,14757,9626,13385r3061,-1359l15760,9969,20561,6870,26403,2768,24358,xe" fillcolor="#020303" stroked="f">
                  <v:path arrowok="t"/>
                </v:shape>
                <w10:wrap anchorx="page" anchory="page"/>
              </v:group>
            </w:pict>
          </mc:Fallback>
        </mc:AlternateContent>
      </w:r>
    </w:p>
    <w:p w14:paraId="4980EF61" w14:textId="192EE002" w:rsidR="009A2200" w:rsidRDefault="00F72C32">
      <w:pPr>
        <w:pStyle w:val="BodyText"/>
        <w:rPr>
          <w:sz w:val="30"/>
        </w:rPr>
      </w:pPr>
      <w:r w:rsidRPr="00F6603C">
        <w:rPr>
          <w:noProof/>
          <w:sz w:val="30"/>
        </w:rPr>
        <w:drawing>
          <wp:anchor distT="0" distB="0" distL="114300" distR="114300" simplePos="0" relativeHeight="251658251" behindDoc="1" locked="0" layoutInCell="1" allowOverlap="1" wp14:anchorId="1BE75EF1" wp14:editId="286F9B6D">
            <wp:simplePos x="0" y="0"/>
            <wp:positionH relativeFrom="margin">
              <wp:posOffset>3649980</wp:posOffset>
            </wp:positionH>
            <wp:positionV relativeFrom="paragraph">
              <wp:posOffset>5580</wp:posOffset>
            </wp:positionV>
            <wp:extent cx="2698750" cy="1320800"/>
            <wp:effectExtent l="0" t="0" r="6350" b="0"/>
            <wp:wrapTight wrapText="bothSides">
              <wp:wrapPolygon edited="0">
                <wp:start x="0" y="0"/>
                <wp:lineTo x="0" y="21185"/>
                <wp:lineTo x="21498" y="21185"/>
                <wp:lineTo x="21498" y="0"/>
                <wp:lineTo x="0" y="0"/>
              </wp:wrapPolygon>
            </wp:wrapTight>
            <wp:docPr id="1491225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2581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8750" cy="13208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B8F21EE" wp14:editId="7D3B713C">
            <wp:extent cx="2952750" cy="1346200"/>
            <wp:effectExtent l="0" t="0" r="0" b="6350"/>
            <wp:docPr id="162769147" name="Picture 124" descr="A blue and yellow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9147" name="Picture 124" descr="A blue and yellow number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1346200"/>
                    </a:xfrm>
                    <a:prstGeom prst="rect">
                      <a:avLst/>
                    </a:prstGeom>
                    <a:noFill/>
                    <a:ln>
                      <a:noFill/>
                    </a:ln>
                  </pic:spPr>
                </pic:pic>
              </a:graphicData>
            </a:graphic>
          </wp:inline>
        </w:drawing>
      </w:r>
    </w:p>
    <w:p w14:paraId="577F3348" w14:textId="0E7AAEB7" w:rsidR="009A2200" w:rsidRDefault="009A2200" w:rsidP="00F72C32">
      <w:pPr>
        <w:pStyle w:val="Heading2"/>
        <w:spacing w:before="0"/>
        <w:ind w:left="0"/>
      </w:pPr>
    </w:p>
    <w:p w14:paraId="45DF2F7E" w14:textId="77777777" w:rsidR="009A2200" w:rsidRDefault="009A2200">
      <w:pPr>
        <w:pStyle w:val="BodyText"/>
        <w:rPr>
          <w:b/>
          <w:sz w:val="52"/>
        </w:rPr>
      </w:pPr>
    </w:p>
    <w:p w14:paraId="1E2DC28D" w14:textId="77777777" w:rsidR="009A2200" w:rsidRDefault="009A2200">
      <w:pPr>
        <w:pStyle w:val="BodyText"/>
        <w:rPr>
          <w:b/>
          <w:sz w:val="52"/>
        </w:rPr>
      </w:pPr>
    </w:p>
    <w:p w14:paraId="5C8D6387" w14:textId="77777777" w:rsidR="009A2200" w:rsidRDefault="009A2200">
      <w:pPr>
        <w:pStyle w:val="BodyText"/>
        <w:spacing w:before="302"/>
        <w:rPr>
          <w:b/>
          <w:sz w:val="52"/>
        </w:rPr>
      </w:pPr>
    </w:p>
    <w:p w14:paraId="582E0F7A" w14:textId="77777777" w:rsidR="008C2D04" w:rsidRDefault="008C2D04">
      <w:pPr>
        <w:pStyle w:val="Title"/>
        <w:spacing w:line="280" w:lineRule="auto"/>
        <w:rPr>
          <w:color w:val="FFFFFF"/>
        </w:rPr>
      </w:pPr>
    </w:p>
    <w:p w14:paraId="373016BF" w14:textId="4E4A9991" w:rsidR="009A2200" w:rsidRDefault="00A00453">
      <w:pPr>
        <w:pStyle w:val="Title"/>
        <w:spacing w:line="280" w:lineRule="auto"/>
      </w:pPr>
      <w:r>
        <w:rPr>
          <w:color w:val="FFFFFF"/>
        </w:rPr>
        <w:t xml:space="preserve">STANDARD REQUEST FOR PROPOSALS (RFP) DOCUMENT FOR THE PROCUREMENT OF </w:t>
      </w:r>
      <w:r>
        <w:rPr>
          <w:color w:val="FFFFFF"/>
          <w:spacing w:val="-4"/>
        </w:rPr>
        <w:t>CONSULTANCY</w:t>
      </w:r>
      <w:r>
        <w:rPr>
          <w:color w:val="FFFFFF"/>
          <w:spacing w:val="-29"/>
        </w:rPr>
        <w:t xml:space="preserve"> </w:t>
      </w:r>
      <w:r>
        <w:rPr>
          <w:color w:val="FFFFFF"/>
          <w:spacing w:val="-4"/>
        </w:rPr>
        <w:t>SERVICES</w:t>
      </w:r>
      <w:r>
        <w:rPr>
          <w:color w:val="FFFFFF"/>
          <w:spacing w:val="-28"/>
        </w:rPr>
        <w:t xml:space="preserve"> </w:t>
      </w:r>
      <w:r>
        <w:rPr>
          <w:color w:val="FFFFFF"/>
          <w:spacing w:val="-4"/>
        </w:rPr>
        <w:t xml:space="preserve">UNDER </w:t>
      </w:r>
      <w:r>
        <w:rPr>
          <w:color w:val="FFFFFF"/>
        </w:rPr>
        <w:t>OPEN BIDDING</w:t>
      </w:r>
    </w:p>
    <w:p w14:paraId="4AE57C05" w14:textId="77777777" w:rsidR="009A2200" w:rsidRDefault="009A2200">
      <w:pPr>
        <w:pStyle w:val="BodyText"/>
        <w:rPr>
          <w:b/>
          <w:sz w:val="52"/>
        </w:rPr>
      </w:pPr>
    </w:p>
    <w:p w14:paraId="60D3B577" w14:textId="77777777" w:rsidR="009A2200" w:rsidRDefault="009A2200">
      <w:pPr>
        <w:pStyle w:val="BodyText"/>
        <w:rPr>
          <w:b/>
          <w:sz w:val="52"/>
        </w:rPr>
      </w:pPr>
    </w:p>
    <w:p w14:paraId="34E5746B" w14:textId="77777777" w:rsidR="009A2200" w:rsidRDefault="009A2200">
      <w:pPr>
        <w:pStyle w:val="BodyText"/>
        <w:spacing w:before="294"/>
        <w:rPr>
          <w:b/>
          <w:sz w:val="52"/>
        </w:rPr>
      </w:pPr>
    </w:p>
    <w:p w14:paraId="0E91FD07" w14:textId="77777777" w:rsidR="007C37F0" w:rsidRDefault="00A00453" w:rsidP="007C37F0">
      <w:pPr>
        <w:spacing w:line="340" w:lineRule="auto"/>
        <w:ind w:left="216" w:right="146"/>
        <w:rPr>
          <w:b/>
          <w:color w:val="231F20"/>
          <w:sz w:val="26"/>
        </w:rPr>
      </w:pPr>
      <w:r>
        <w:rPr>
          <w:b/>
          <w:color w:val="231F20"/>
          <w:sz w:val="26"/>
        </w:rPr>
        <w:t xml:space="preserve">Subject of Procurement: </w:t>
      </w:r>
      <w:r w:rsidR="007C37F0">
        <w:rPr>
          <w:b/>
          <w:color w:val="231F20"/>
          <w:sz w:val="26"/>
        </w:rPr>
        <w:t>Development of the CCM Strategic Plan 2026-2030</w:t>
      </w:r>
    </w:p>
    <w:p w14:paraId="0154E0ED" w14:textId="77777777" w:rsidR="00F10292" w:rsidRDefault="00A00453" w:rsidP="00F10292">
      <w:pPr>
        <w:spacing w:line="340" w:lineRule="auto"/>
        <w:ind w:left="216" w:right="1138"/>
        <w:rPr>
          <w:b/>
          <w:color w:val="231F20"/>
          <w:sz w:val="26"/>
        </w:rPr>
      </w:pPr>
      <w:r>
        <w:rPr>
          <w:b/>
          <w:color w:val="231F20"/>
          <w:sz w:val="26"/>
        </w:rPr>
        <w:t>Procurement</w:t>
      </w:r>
      <w:r>
        <w:rPr>
          <w:b/>
          <w:color w:val="231F20"/>
          <w:spacing w:val="-17"/>
          <w:sz w:val="26"/>
        </w:rPr>
        <w:t xml:space="preserve"> </w:t>
      </w:r>
      <w:r>
        <w:rPr>
          <w:b/>
          <w:color w:val="231F20"/>
          <w:sz w:val="26"/>
        </w:rPr>
        <w:t>Reference</w:t>
      </w:r>
      <w:r>
        <w:rPr>
          <w:b/>
          <w:color w:val="231F20"/>
          <w:spacing w:val="-16"/>
          <w:sz w:val="26"/>
        </w:rPr>
        <w:t xml:space="preserve"> </w:t>
      </w:r>
      <w:r>
        <w:rPr>
          <w:b/>
          <w:color w:val="231F20"/>
          <w:sz w:val="26"/>
        </w:rPr>
        <w:t>Number:</w:t>
      </w:r>
      <w:r w:rsidR="007C37F0">
        <w:rPr>
          <w:b/>
          <w:color w:val="231F20"/>
          <w:sz w:val="26"/>
        </w:rPr>
        <w:t xml:space="preserve"> CCMPROC2025</w:t>
      </w:r>
      <w:r w:rsidR="00F10292">
        <w:rPr>
          <w:b/>
          <w:color w:val="231F20"/>
          <w:sz w:val="26"/>
        </w:rPr>
        <w:t>-47</w:t>
      </w:r>
    </w:p>
    <w:p w14:paraId="61AFECB5" w14:textId="3E0A52AE" w:rsidR="009A2200" w:rsidRDefault="00A00453">
      <w:pPr>
        <w:spacing w:line="340" w:lineRule="auto"/>
        <w:ind w:left="216" w:right="5401"/>
        <w:rPr>
          <w:b/>
          <w:sz w:val="26"/>
        </w:rPr>
      </w:pPr>
      <w:r>
        <w:rPr>
          <w:b/>
          <w:color w:val="231F20"/>
          <w:sz w:val="26"/>
        </w:rPr>
        <w:t>Date of Issue:</w:t>
      </w:r>
      <w:r w:rsidR="00F10292">
        <w:rPr>
          <w:b/>
          <w:color w:val="231F20"/>
          <w:sz w:val="26"/>
        </w:rPr>
        <w:t xml:space="preserve"> 20</w:t>
      </w:r>
      <w:r w:rsidR="00F10292" w:rsidRPr="00F10292">
        <w:rPr>
          <w:b/>
          <w:color w:val="231F20"/>
          <w:sz w:val="26"/>
          <w:vertAlign w:val="superscript"/>
        </w:rPr>
        <w:t>th</w:t>
      </w:r>
      <w:r w:rsidR="00F10292">
        <w:rPr>
          <w:b/>
          <w:color w:val="231F20"/>
          <w:sz w:val="26"/>
        </w:rPr>
        <w:t xml:space="preserve"> October 2025</w:t>
      </w:r>
    </w:p>
    <w:p w14:paraId="3518D2AB" w14:textId="77777777" w:rsidR="009A2200" w:rsidRDefault="009A2200">
      <w:pPr>
        <w:spacing w:line="340" w:lineRule="auto"/>
        <w:rPr>
          <w:b/>
          <w:sz w:val="26"/>
        </w:rPr>
        <w:sectPr w:rsidR="009A2200">
          <w:type w:val="continuous"/>
          <w:pgSz w:w="11910" w:h="16840"/>
          <w:pgMar w:top="1920" w:right="1133" w:bottom="280" w:left="992" w:header="720" w:footer="720" w:gutter="0"/>
          <w:cols w:space="720"/>
        </w:sectPr>
      </w:pPr>
    </w:p>
    <w:p w14:paraId="1456A7B7" w14:textId="77777777" w:rsidR="009A2200" w:rsidRDefault="009A2200">
      <w:pPr>
        <w:pStyle w:val="BodyText"/>
        <w:spacing w:before="4"/>
        <w:rPr>
          <w:b/>
          <w:sz w:val="17"/>
        </w:rPr>
      </w:pPr>
    </w:p>
    <w:p w14:paraId="5B6CD6CB" w14:textId="77777777" w:rsidR="009A2200" w:rsidRDefault="009A2200">
      <w:pPr>
        <w:pStyle w:val="BodyText"/>
        <w:rPr>
          <w:b/>
          <w:sz w:val="17"/>
        </w:rPr>
        <w:sectPr w:rsidR="009A2200">
          <w:pgSz w:w="11910" w:h="16840"/>
          <w:pgMar w:top="1920" w:right="1133" w:bottom="280" w:left="992" w:header="720" w:footer="720" w:gutter="0"/>
          <w:cols w:space="720"/>
        </w:sectPr>
      </w:pPr>
    </w:p>
    <w:p w14:paraId="7979163D" w14:textId="77777777" w:rsidR="009A2200" w:rsidRDefault="00A00453">
      <w:pPr>
        <w:pStyle w:val="Heading1"/>
        <w:ind w:left="141"/>
      </w:pPr>
      <w:r>
        <w:rPr>
          <w:color w:val="231F20"/>
          <w:spacing w:val="-2"/>
        </w:rPr>
        <w:lastRenderedPageBreak/>
        <w:t>PREFACE</w:t>
      </w:r>
    </w:p>
    <w:p w14:paraId="355722F6" w14:textId="77777777" w:rsidR="009A2200" w:rsidRDefault="00A00453">
      <w:pPr>
        <w:pStyle w:val="BodyText"/>
        <w:spacing w:before="276" w:line="254" w:lineRule="auto"/>
        <w:ind w:left="255" w:right="111"/>
        <w:jc w:val="both"/>
      </w:pPr>
      <w:r>
        <w:rPr>
          <w:color w:val="231F20"/>
        </w:rPr>
        <w:t>This</w:t>
      </w:r>
      <w:r>
        <w:rPr>
          <w:color w:val="231F20"/>
          <w:spacing w:val="-15"/>
        </w:rPr>
        <w:t xml:space="preserve"> </w:t>
      </w:r>
      <w:r>
        <w:rPr>
          <w:color w:val="231F20"/>
        </w:rPr>
        <w:t>Request</w:t>
      </w:r>
      <w:r>
        <w:rPr>
          <w:color w:val="231F20"/>
          <w:spacing w:val="-14"/>
        </w:rPr>
        <w:t xml:space="preserve"> </w:t>
      </w:r>
      <w:r>
        <w:rPr>
          <w:color w:val="231F20"/>
        </w:rPr>
        <w:t>for</w:t>
      </w:r>
      <w:r>
        <w:rPr>
          <w:color w:val="231F20"/>
          <w:spacing w:val="-15"/>
        </w:rPr>
        <w:t xml:space="preserve"> </w:t>
      </w:r>
      <w:r>
        <w:rPr>
          <w:color w:val="231F20"/>
        </w:rPr>
        <w:t>Proposals</w:t>
      </w:r>
      <w:r>
        <w:rPr>
          <w:color w:val="231F20"/>
          <w:spacing w:val="-14"/>
        </w:rPr>
        <w:t xml:space="preserve"> </w:t>
      </w:r>
      <w:r>
        <w:rPr>
          <w:color w:val="231F20"/>
        </w:rPr>
        <w:t>Document</w:t>
      </w:r>
      <w:r>
        <w:rPr>
          <w:color w:val="231F20"/>
          <w:spacing w:val="-14"/>
        </w:rPr>
        <w:t xml:space="preserve"> </w:t>
      </w:r>
      <w:r>
        <w:rPr>
          <w:color w:val="231F20"/>
        </w:rPr>
        <w:t>(RFP)</w:t>
      </w:r>
      <w:r>
        <w:rPr>
          <w:color w:val="231F20"/>
          <w:spacing w:val="-15"/>
        </w:rPr>
        <w:t xml:space="preserve"> </w:t>
      </w:r>
      <w:r>
        <w:rPr>
          <w:color w:val="231F20"/>
        </w:rPr>
        <w:t>for</w:t>
      </w:r>
      <w:r>
        <w:rPr>
          <w:color w:val="231F20"/>
          <w:spacing w:val="-14"/>
        </w:rPr>
        <w:t xml:space="preserve"> </w:t>
      </w:r>
      <w:r>
        <w:rPr>
          <w:color w:val="231F20"/>
        </w:rPr>
        <w:t>procurement</w:t>
      </w:r>
      <w:r>
        <w:rPr>
          <w:color w:val="231F20"/>
          <w:spacing w:val="-14"/>
        </w:rPr>
        <w:t xml:space="preserve"> </w:t>
      </w:r>
      <w:r>
        <w:rPr>
          <w:color w:val="231F20"/>
        </w:rPr>
        <w:t>of</w:t>
      </w:r>
      <w:r>
        <w:rPr>
          <w:color w:val="231F20"/>
          <w:spacing w:val="-15"/>
        </w:rPr>
        <w:t xml:space="preserve"> </w:t>
      </w:r>
      <w:r>
        <w:rPr>
          <w:color w:val="231F20"/>
        </w:rPr>
        <w:t>consultancy</w:t>
      </w:r>
      <w:r>
        <w:rPr>
          <w:color w:val="231F20"/>
          <w:spacing w:val="-14"/>
        </w:rPr>
        <w:t xml:space="preserve"> </w:t>
      </w:r>
      <w:r>
        <w:rPr>
          <w:color w:val="231F20"/>
        </w:rPr>
        <w:t>services</w:t>
      </w:r>
      <w:r>
        <w:rPr>
          <w:color w:val="231F20"/>
          <w:spacing w:val="-15"/>
        </w:rPr>
        <w:t xml:space="preserve"> </w:t>
      </w:r>
      <w:r>
        <w:rPr>
          <w:color w:val="231F20"/>
        </w:rPr>
        <w:t>has</w:t>
      </w:r>
      <w:r>
        <w:rPr>
          <w:color w:val="231F20"/>
          <w:spacing w:val="-14"/>
        </w:rPr>
        <w:t xml:space="preserve"> </w:t>
      </w:r>
      <w:r>
        <w:rPr>
          <w:color w:val="231F20"/>
        </w:rPr>
        <w:t>been</w:t>
      </w:r>
      <w:r>
        <w:rPr>
          <w:color w:val="231F20"/>
          <w:spacing w:val="-14"/>
        </w:rPr>
        <w:t xml:space="preserve"> </w:t>
      </w:r>
      <w:r>
        <w:rPr>
          <w:color w:val="231F20"/>
        </w:rPr>
        <w:t xml:space="preserve">prepared by the Public Procurement and Disposal of Public Assets Authority (PPDA) as a Standard Bidding </w:t>
      </w:r>
      <w:r>
        <w:rPr>
          <w:color w:val="231F20"/>
          <w:spacing w:val="-2"/>
        </w:rPr>
        <w:t>Document</w:t>
      </w:r>
      <w:r>
        <w:rPr>
          <w:color w:val="231F20"/>
          <w:spacing w:val="-13"/>
        </w:rPr>
        <w:t xml:space="preserve"> </w:t>
      </w:r>
      <w:r>
        <w:rPr>
          <w:color w:val="231F20"/>
          <w:spacing w:val="-2"/>
        </w:rPr>
        <w:t>(SBD)</w:t>
      </w:r>
      <w:r>
        <w:rPr>
          <w:color w:val="231F20"/>
          <w:spacing w:val="-12"/>
        </w:rPr>
        <w:t xml:space="preserve"> </w:t>
      </w:r>
      <w:r>
        <w:rPr>
          <w:color w:val="231F20"/>
          <w:spacing w:val="-2"/>
        </w:rPr>
        <w:t>for</w:t>
      </w:r>
      <w:r>
        <w:rPr>
          <w:color w:val="231F20"/>
          <w:spacing w:val="-12"/>
        </w:rPr>
        <w:t xml:space="preserve"> </w:t>
      </w:r>
      <w:r>
        <w:rPr>
          <w:color w:val="231F20"/>
          <w:spacing w:val="-2"/>
        </w:rPr>
        <w:t>use</w:t>
      </w:r>
      <w:r>
        <w:rPr>
          <w:color w:val="231F20"/>
          <w:spacing w:val="-13"/>
        </w:rPr>
        <w:t xml:space="preserve"> </w:t>
      </w:r>
      <w:r>
        <w:rPr>
          <w:color w:val="231F20"/>
          <w:spacing w:val="-2"/>
        </w:rPr>
        <w:t>by</w:t>
      </w:r>
      <w:r>
        <w:rPr>
          <w:color w:val="231F20"/>
          <w:spacing w:val="-12"/>
        </w:rPr>
        <w:t xml:space="preserve"> </w:t>
      </w:r>
      <w:r>
        <w:rPr>
          <w:color w:val="231F20"/>
          <w:spacing w:val="-2"/>
        </w:rPr>
        <w:t>Procuring</w:t>
      </w:r>
      <w:r>
        <w:rPr>
          <w:color w:val="231F20"/>
          <w:spacing w:val="-12"/>
        </w:rPr>
        <w:t xml:space="preserve"> </w:t>
      </w:r>
      <w:r>
        <w:rPr>
          <w:color w:val="231F20"/>
          <w:spacing w:val="-2"/>
        </w:rPr>
        <w:t>and</w:t>
      </w:r>
      <w:r>
        <w:rPr>
          <w:color w:val="231F20"/>
          <w:spacing w:val="-13"/>
        </w:rPr>
        <w:t xml:space="preserve"> </w:t>
      </w:r>
      <w:r>
        <w:rPr>
          <w:color w:val="231F20"/>
          <w:spacing w:val="-2"/>
        </w:rPr>
        <w:t>Disposing</w:t>
      </w:r>
      <w:r>
        <w:rPr>
          <w:color w:val="231F20"/>
          <w:spacing w:val="-12"/>
        </w:rPr>
        <w:t xml:space="preserve"> </w:t>
      </w:r>
      <w:r>
        <w:rPr>
          <w:color w:val="231F20"/>
          <w:spacing w:val="-2"/>
        </w:rPr>
        <w:t>Entities</w:t>
      </w:r>
      <w:r>
        <w:rPr>
          <w:color w:val="231F20"/>
          <w:spacing w:val="-12"/>
        </w:rPr>
        <w:t xml:space="preserve"> </w:t>
      </w:r>
      <w:r>
        <w:rPr>
          <w:color w:val="231F20"/>
          <w:spacing w:val="-2"/>
        </w:rPr>
        <w:t>(PDEs)</w:t>
      </w:r>
      <w:r>
        <w:rPr>
          <w:color w:val="231F20"/>
          <w:spacing w:val="-13"/>
        </w:rPr>
        <w:t xml:space="preserve"> </w:t>
      </w:r>
      <w:r>
        <w:rPr>
          <w:color w:val="231F20"/>
          <w:spacing w:val="-2"/>
        </w:rPr>
        <w:t>for</w:t>
      </w:r>
      <w:r>
        <w:rPr>
          <w:color w:val="231F20"/>
          <w:spacing w:val="-12"/>
        </w:rPr>
        <w:t xml:space="preserve"> </w:t>
      </w:r>
      <w:r>
        <w:rPr>
          <w:color w:val="231F20"/>
          <w:spacing w:val="-2"/>
        </w:rPr>
        <w:t>the</w:t>
      </w:r>
      <w:r>
        <w:rPr>
          <w:color w:val="231F20"/>
          <w:spacing w:val="-12"/>
        </w:rPr>
        <w:t xml:space="preserve"> </w:t>
      </w:r>
      <w:r>
        <w:rPr>
          <w:color w:val="231F20"/>
          <w:spacing w:val="-2"/>
        </w:rPr>
        <w:t>procurement</w:t>
      </w:r>
      <w:r>
        <w:rPr>
          <w:color w:val="231F20"/>
          <w:spacing w:val="-13"/>
        </w:rPr>
        <w:t xml:space="preserve"> </w:t>
      </w:r>
      <w:r>
        <w:rPr>
          <w:color w:val="231F20"/>
          <w:spacing w:val="-2"/>
        </w:rPr>
        <w:t>of</w:t>
      </w:r>
      <w:r>
        <w:rPr>
          <w:color w:val="231F20"/>
          <w:spacing w:val="-12"/>
        </w:rPr>
        <w:t xml:space="preserve"> </w:t>
      </w:r>
      <w:r>
        <w:rPr>
          <w:color w:val="231F20"/>
          <w:spacing w:val="-2"/>
        </w:rPr>
        <w:t xml:space="preserve">consultancy </w:t>
      </w:r>
      <w:r>
        <w:rPr>
          <w:color w:val="231F20"/>
        </w:rPr>
        <w:t>services</w:t>
      </w:r>
      <w:r>
        <w:rPr>
          <w:color w:val="231F20"/>
          <w:spacing w:val="-11"/>
        </w:rPr>
        <w:t xml:space="preserve"> </w:t>
      </w:r>
      <w:r>
        <w:rPr>
          <w:color w:val="231F20"/>
        </w:rPr>
        <w:t>using</w:t>
      </w:r>
      <w:r>
        <w:rPr>
          <w:color w:val="231F20"/>
          <w:spacing w:val="-11"/>
        </w:rPr>
        <w:t xml:space="preserve"> </w:t>
      </w:r>
      <w:proofErr w:type="gramStart"/>
      <w:r>
        <w:rPr>
          <w:color w:val="231F20"/>
        </w:rPr>
        <w:t>the</w:t>
      </w:r>
      <w:r>
        <w:rPr>
          <w:color w:val="231F20"/>
          <w:spacing w:val="-11"/>
        </w:rPr>
        <w:t xml:space="preserve"> </w:t>
      </w:r>
      <w:r>
        <w:rPr>
          <w:color w:val="231F20"/>
        </w:rPr>
        <w:t>Open</w:t>
      </w:r>
      <w:proofErr w:type="gramEnd"/>
      <w:r>
        <w:rPr>
          <w:color w:val="231F20"/>
          <w:spacing w:val="-11"/>
        </w:rPr>
        <w:t xml:space="preserve"> </w:t>
      </w:r>
      <w:r>
        <w:rPr>
          <w:color w:val="231F20"/>
        </w:rPr>
        <w:t>or</w:t>
      </w:r>
      <w:r>
        <w:rPr>
          <w:color w:val="231F20"/>
          <w:spacing w:val="-11"/>
        </w:rPr>
        <w:t xml:space="preserve"> </w:t>
      </w:r>
      <w:r>
        <w:rPr>
          <w:color w:val="231F20"/>
        </w:rPr>
        <w:t>Restricted</w:t>
      </w:r>
      <w:r>
        <w:rPr>
          <w:color w:val="231F20"/>
          <w:spacing w:val="-11"/>
        </w:rPr>
        <w:t xml:space="preserve"> </w:t>
      </w:r>
      <w:r>
        <w:rPr>
          <w:color w:val="231F20"/>
        </w:rPr>
        <w:t>Domestic</w:t>
      </w:r>
      <w:r>
        <w:rPr>
          <w:color w:val="231F20"/>
          <w:spacing w:val="-11"/>
        </w:rPr>
        <w:t xml:space="preserve"> </w:t>
      </w:r>
      <w:r>
        <w:rPr>
          <w:color w:val="231F20"/>
        </w:rPr>
        <w:t>and</w:t>
      </w:r>
      <w:r>
        <w:rPr>
          <w:color w:val="231F20"/>
          <w:spacing w:val="-11"/>
        </w:rPr>
        <w:t xml:space="preserve"> </w:t>
      </w:r>
      <w:r>
        <w:rPr>
          <w:color w:val="231F20"/>
        </w:rPr>
        <w:t>International</w:t>
      </w:r>
      <w:r>
        <w:rPr>
          <w:color w:val="231F20"/>
          <w:spacing w:val="-11"/>
        </w:rPr>
        <w:t xml:space="preserve"> </w:t>
      </w:r>
      <w:r>
        <w:rPr>
          <w:color w:val="231F20"/>
        </w:rPr>
        <w:t>bidding</w:t>
      </w:r>
      <w:r>
        <w:rPr>
          <w:color w:val="231F20"/>
          <w:spacing w:val="-11"/>
        </w:rPr>
        <w:t xml:space="preserve"> </w:t>
      </w:r>
      <w:r>
        <w:rPr>
          <w:color w:val="231F20"/>
        </w:rPr>
        <w:t>methods.</w:t>
      </w:r>
      <w:r>
        <w:rPr>
          <w:color w:val="231F20"/>
          <w:spacing w:val="-15"/>
        </w:rPr>
        <w:t xml:space="preserve"> </w:t>
      </w:r>
      <w:r>
        <w:rPr>
          <w:color w:val="231F20"/>
        </w:rPr>
        <w:t>The</w:t>
      </w:r>
      <w:r>
        <w:rPr>
          <w:color w:val="231F20"/>
          <w:spacing w:val="-10"/>
        </w:rPr>
        <w:t xml:space="preserve"> </w:t>
      </w:r>
      <w:r>
        <w:rPr>
          <w:color w:val="231F20"/>
        </w:rPr>
        <w:t>procedures</w:t>
      </w:r>
      <w:r>
        <w:rPr>
          <w:color w:val="231F20"/>
          <w:spacing w:val="-11"/>
        </w:rPr>
        <w:t xml:space="preserve"> </w:t>
      </w:r>
      <w:r>
        <w:rPr>
          <w:color w:val="231F20"/>
        </w:rPr>
        <w:t>and practices presented in this SBD have been developed in accordance with the Public Procurement and Disposal</w:t>
      </w:r>
      <w:r>
        <w:rPr>
          <w:color w:val="231F20"/>
          <w:spacing w:val="-3"/>
        </w:rPr>
        <w:t xml:space="preserve"> </w:t>
      </w:r>
      <w:r>
        <w:rPr>
          <w:color w:val="231F20"/>
        </w:rPr>
        <w:t>of</w:t>
      </w:r>
      <w:r>
        <w:rPr>
          <w:color w:val="231F20"/>
          <w:spacing w:val="-2"/>
        </w:rPr>
        <w:t xml:space="preserve"> </w:t>
      </w:r>
      <w:r>
        <w:rPr>
          <w:color w:val="231F20"/>
        </w:rPr>
        <w:t>Public</w:t>
      </w:r>
      <w:r>
        <w:rPr>
          <w:color w:val="231F20"/>
          <w:spacing w:val="-15"/>
        </w:rPr>
        <w:t xml:space="preserve"> </w:t>
      </w:r>
      <w:r>
        <w:rPr>
          <w:color w:val="231F20"/>
        </w:rPr>
        <w:t>Assets</w:t>
      </w:r>
      <w:r>
        <w:rPr>
          <w:color w:val="231F20"/>
          <w:spacing w:val="-13"/>
        </w:rPr>
        <w:t xml:space="preserve"> </w:t>
      </w:r>
      <w:r>
        <w:rPr>
          <w:color w:val="231F20"/>
        </w:rPr>
        <w:t>Act</w:t>
      </w:r>
      <w:r>
        <w:rPr>
          <w:color w:val="231F20"/>
          <w:spacing w:val="-2"/>
        </w:rPr>
        <w:t xml:space="preserve"> </w:t>
      </w:r>
      <w:r>
        <w:rPr>
          <w:color w:val="231F20"/>
        </w:rPr>
        <w:t>Cap</w:t>
      </w:r>
      <w:r>
        <w:rPr>
          <w:color w:val="231F20"/>
          <w:spacing w:val="-2"/>
        </w:rPr>
        <w:t xml:space="preserve"> </w:t>
      </w:r>
      <w:r>
        <w:rPr>
          <w:color w:val="231F20"/>
        </w:rPr>
        <w:t>205,</w:t>
      </w:r>
      <w:r>
        <w:rPr>
          <w:color w:val="231F20"/>
          <w:spacing w:val="-2"/>
        </w:rPr>
        <w:t xml:space="preserve"> </w:t>
      </w:r>
      <w:r>
        <w:rPr>
          <w:color w:val="231F20"/>
        </w:rPr>
        <w:t>the</w:t>
      </w:r>
      <w:r>
        <w:rPr>
          <w:color w:val="231F20"/>
          <w:spacing w:val="-2"/>
        </w:rPr>
        <w:t xml:space="preserve"> </w:t>
      </w:r>
      <w:r>
        <w:rPr>
          <w:color w:val="231F20"/>
        </w:rPr>
        <w:t>Regulations</w:t>
      </w:r>
      <w:r>
        <w:rPr>
          <w:color w:val="231F20"/>
          <w:spacing w:val="-2"/>
        </w:rPr>
        <w:t xml:space="preserve"> </w:t>
      </w:r>
      <w:r>
        <w:rPr>
          <w:color w:val="231F20"/>
        </w:rPr>
        <w:t>thereunder</w:t>
      </w:r>
      <w:r>
        <w:rPr>
          <w:color w:val="231F20"/>
          <w:spacing w:val="-2"/>
        </w:rPr>
        <w:t xml:space="preserve"> </w:t>
      </w:r>
      <w:r>
        <w:rPr>
          <w:color w:val="231F20"/>
        </w:rPr>
        <w:t>and</w:t>
      </w:r>
      <w:r>
        <w:rPr>
          <w:color w:val="231F20"/>
          <w:spacing w:val="-2"/>
        </w:rPr>
        <w:t xml:space="preserve"> </w:t>
      </w:r>
      <w:r>
        <w:rPr>
          <w:color w:val="231F20"/>
        </w:rPr>
        <w:t>best</w:t>
      </w:r>
      <w:r>
        <w:rPr>
          <w:color w:val="231F20"/>
          <w:spacing w:val="-2"/>
        </w:rPr>
        <w:t xml:space="preserve"> </w:t>
      </w:r>
      <w:r>
        <w:rPr>
          <w:color w:val="231F20"/>
        </w:rPr>
        <w:t>international</w:t>
      </w:r>
      <w:r>
        <w:rPr>
          <w:color w:val="231F20"/>
          <w:spacing w:val="-2"/>
        </w:rPr>
        <w:t xml:space="preserve"> </w:t>
      </w:r>
      <w:r>
        <w:rPr>
          <w:color w:val="231F20"/>
        </w:rPr>
        <w:t>procurement practices as adopted from development partner documents.</w:t>
      </w:r>
    </w:p>
    <w:p w14:paraId="6AE51A7F" w14:textId="77777777" w:rsidR="009A2200" w:rsidRDefault="009A2200">
      <w:pPr>
        <w:pStyle w:val="BodyText"/>
        <w:spacing w:before="13"/>
      </w:pPr>
    </w:p>
    <w:p w14:paraId="72365FE3" w14:textId="77777777" w:rsidR="009A2200" w:rsidRDefault="00A00453">
      <w:pPr>
        <w:pStyle w:val="BodyText"/>
        <w:spacing w:line="254" w:lineRule="auto"/>
        <w:ind w:left="255" w:right="111"/>
        <w:jc w:val="both"/>
      </w:pPr>
      <w:r>
        <w:rPr>
          <w:color w:val="231F20"/>
        </w:rPr>
        <w:t>In</w:t>
      </w:r>
      <w:r>
        <w:rPr>
          <w:color w:val="231F20"/>
          <w:spacing w:val="-5"/>
        </w:rPr>
        <w:t xml:space="preserve"> </w:t>
      </w:r>
      <w:r>
        <w:rPr>
          <w:color w:val="231F20"/>
        </w:rPr>
        <w:t>addition</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procurement</w:t>
      </w:r>
      <w:r>
        <w:rPr>
          <w:color w:val="231F20"/>
          <w:spacing w:val="-5"/>
        </w:rPr>
        <w:t xml:space="preserve"> </w:t>
      </w:r>
      <w:r>
        <w:rPr>
          <w:color w:val="231F20"/>
        </w:rPr>
        <w:t>methods</w:t>
      </w:r>
      <w:r>
        <w:rPr>
          <w:color w:val="231F20"/>
          <w:spacing w:val="-5"/>
        </w:rPr>
        <w:t xml:space="preserve"> </w:t>
      </w:r>
      <w:r>
        <w:rPr>
          <w:color w:val="231F20"/>
        </w:rPr>
        <w:t>above,</w:t>
      </w:r>
      <w:r>
        <w:rPr>
          <w:color w:val="231F20"/>
          <w:spacing w:val="-5"/>
        </w:rPr>
        <w:t xml:space="preserve"> </w:t>
      </w:r>
      <w:r>
        <w:rPr>
          <w:color w:val="231F20"/>
        </w:rPr>
        <w:t>the</w:t>
      </w:r>
      <w:r>
        <w:rPr>
          <w:color w:val="231F20"/>
          <w:spacing w:val="-5"/>
        </w:rPr>
        <w:t xml:space="preserve"> </w:t>
      </w:r>
      <w:r>
        <w:rPr>
          <w:color w:val="231F20"/>
        </w:rPr>
        <w:t>document</w:t>
      </w:r>
      <w:r>
        <w:rPr>
          <w:color w:val="231F20"/>
          <w:spacing w:val="-5"/>
        </w:rPr>
        <w:t xml:space="preserve"> </w:t>
      </w:r>
      <w:r>
        <w:rPr>
          <w:color w:val="231F20"/>
        </w:rPr>
        <w:t>can</w:t>
      </w:r>
      <w:r>
        <w:rPr>
          <w:color w:val="231F20"/>
          <w:spacing w:val="-5"/>
        </w:rPr>
        <w:t xml:space="preserve"> </w:t>
      </w:r>
      <w:r>
        <w:rPr>
          <w:color w:val="231F20"/>
        </w:rPr>
        <w:t>be</w:t>
      </w:r>
      <w:r>
        <w:rPr>
          <w:color w:val="231F20"/>
          <w:spacing w:val="-5"/>
        </w:rPr>
        <w:t xml:space="preserve"> </w:t>
      </w:r>
      <w:r>
        <w:rPr>
          <w:color w:val="231F20"/>
        </w:rPr>
        <w:t>used</w:t>
      </w:r>
      <w:r>
        <w:rPr>
          <w:color w:val="231F20"/>
          <w:spacing w:val="-5"/>
        </w:rPr>
        <w:t xml:space="preserve"> </w:t>
      </w:r>
      <w:r>
        <w:rPr>
          <w:color w:val="231F20"/>
        </w:rPr>
        <w:t>under</w:t>
      </w:r>
      <w:r>
        <w:rPr>
          <w:color w:val="231F20"/>
          <w:spacing w:val="-5"/>
        </w:rPr>
        <w:t xml:space="preserve"> </w:t>
      </w:r>
      <w:r>
        <w:rPr>
          <w:color w:val="231F20"/>
        </w:rPr>
        <w:t>the</w:t>
      </w:r>
      <w:r>
        <w:rPr>
          <w:color w:val="231F20"/>
          <w:spacing w:val="-5"/>
        </w:rPr>
        <w:t xml:space="preserve"> </w:t>
      </w:r>
      <w:r>
        <w:rPr>
          <w:color w:val="231F20"/>
        </w:rPr>
        <w:t>direct</w:t>
      </w:r>
      <w:r>
        <w:rPr>
          <w:color w:val="231F20"/>
          <w:spacing w:val="-5"/>
        </w:rPr>
        <w:t xml:space="preserve"> </w:t>
      </w:r>
      <w:r>
        <w:rPr>
          <w:color w:val="231F20"/>
        </w:rPr>
        <w:t>procurement method with appropriate modifications.</w:t>
      </w:r>
    </w:p>
    <w:p w14:paraId="2B097B15" w14:textId="77777777" w:rsidR="009A2200" w:rsidRDefault="009A2200">
      <w:pPr>
        <w:pStyle w:val="BodyText"/>
        <w:spacing w:before="14"/>
      </w:pPr>
    </w:p>
    <w:p w14:paraId="25C39299" w14:textId="77777777" w:rsidR="009A2200" w:rsidRDefault="00A00453">
      <w:pPr>
        <w:pStyle w:val="BodyText"/>
        <w:spacing w:before="1" w:line="254" w:lineRule="auto"/>
        <w:ind w:left="255" w:right="113"/>
        <w:jc w:val="both"/>
      </w:pPr>
      <w:r>
        <w:rPr>
          <w:color w:val="231F20"/>
        </w:rPr>
        <w:t>The SBD can be used for lump sum, time-based, percentage or retainer contracts. The SBD provides for</w:t>
      </w:r>
      <w:r>
        <w:rPr>
          <w:color w:val="231F20"/>
          <w:spacing w:val="-15"/>
        </w:rPr>
        <w:t xml:space="preserve"> </w:t>
      </w:r>
      <w:r>
        <w:rPr>
          <w:color w:val="231F20"/>
        </w:rPr>
        <w:t>post-qualification</w:t>
      </w:r>
      <w:r>
        <w:rPr>
          <w:color w:val="231F20"/>
          <w:spacing w:val="-14"/>
        </w:rPr>
        <w:t xml:space="preserve"> </w:t>
      </w:r>
      <w:r>
        <w:rPr>
          <w:color w:val="231F20"/>
        </w:rPr>
        <w:t>under</w:t>
      </w:r>
      <w:r>
        <w:rPr>
          <w:color w:val="231F20"/>
          <w:spacing w:val="-15"/>
        </w:rPr>
        <w:t xml:space="preserve"> </w:t>
      </w:r>
      <w:r>
        <w:rPr>
          <w:color w:val="231F20"/>
        </w:rPr>
        <w:t>Section</w:t>
      </w:r>
      <w:r>
        <w:rPr>
          <w:color w:val="231F20"/>
          <w:spacing w:val="-14"/>
        </w:rPr>
        <w:t xml:space="preserve"> </w:t>
      </w:r>
      <w:r>
        <w:rPr>
          <w:color w:val="231F20"/>
        </w:rPr>
        <w:t>III,</w:t>
      </w:r>
      <w:r>
        <w:rPr>
          <w:color w:val="231F20"/>
          <w:spacing w:val="-14"/>
        </w:rPr>
        <w:t xml:space="preserve"> </w:t>
      </w:r>
      <w:r>
        <w:rPr>
          <w:color w:val="231F20"/>
        </w:rPr>
        <w:t>Evaluation</w:t>
      </w:r>
      <w:r>
        <w:rPr>
          <w:color w:val="231F20"/>
          <w:spacing w:val="-15"/>
        </w:rPr>
        <w:t xml:space="preserve"> </w:t>
      </w:r>
      <w:r>
        <w:rPr>
          <w:color w:val="231F20"/>
        </w:rPr>
        <w:t>and</w:t>
      </w:r>
      <w:r>
        <w:rPr>
          <w:color w:val="231F20"/>
          <w:spacing w:val="-14"/>
        </w:rPr>
        <w:t xml:space="preserve"> </w:t>
      </w:r>
      <w:r>
        <w:rPr>
          <w:color w:val="231F20"/>
        </w:rPr>
        <w:t>Qualification</w:t>
      </w:r>
      <w:r>
        <w:rPr>
          <w:color w:val="231F20"/>
          <w:spacing w:val="-14"/>
        </w:rPr>
        <w:t xml:space="preserve"> </w:t>
      </w:r>
      <w:r>
        <w:rPr>
          <w:color w:val="231F20"/>
        </w:rPr>
        <w:t>Criteria.</w:t>
      </w:r>
      <w:r>
        <w:rPr>
          <w:color w:val="231F20"/>
          <w:spacing w:val="-15"/>
        </w:rPr>
        <w:t xml:space="preserve"> </w:t>
      </w:r>
      <w:r>
        <w:rPr>
          <w:color w:val="231F20"/>
        </w:rPr>
        <w:t>It</w:t>
      </w:r>
      <w:r>
        <w:rPr>
          <w:color w:val="231F20"/>
          <w:spacing w:val="-14"/>
        </w:rPr>
        <w:t xml:space="preserve"> </w:t>
      </w:r>
      <w:r>
        <w:rPr>
          <w:color w:val="231F20"/>
        </w:rPr>
        <w:t>incorporates</w:t>
      </w:r>
      <w:r>
        <w:rPr>
          <w:color w:val="231F20"/>
          <w:spacing w:val="-15"/>
        </w:rPr>
        <w:t xml:space="preserve"> </w:t>
      </w:r>
      <w:r>
        <w:rPr>
          <w:color w:val="231F20"/>
        </w:rPr>
        <w:t>provisions on</w:t>
      </w:r>
      <w:r>
        <w:rPr>
          <w:color w:val="231F20"/>
          <w:spacing w:val="-4"/>
        </w:rPr>
        <w:t xml:space="preserve"> </w:t>
      </w:r>
      <w:r>
        <w:rPr>
          <w:color w:val="231F20"/>
        </w:rPr>
        <w:t>disqualification</w:t>
      </w:r>
      <w:r>
        <w:rPr>
          <w:color w:val="231F20"/>
          <w:spacing w:val="-4"/>
        </w:rPr>
        <w:t xml:space="preserve"> </w:t>
      </w:r>
      <w:r>
        <w:rPr>
          <w:color w:val="231F20"/>
        </w:rPr>
        <w:t>of</w:t>
      </w:r>
      <w:r>
        <w:rPr>
          <w:color w:val="231F20"/>
          <w:spacing w:val="-4"/>
        </w:rPr>
        <w:t xml:space="preserve"> </w:t>
      </w:r>
      <w:r>
        <w:rPr>
          <w:color w:val="231F20"/>
        </w:rPr>
        <w:t>consultants</w:t>
      </w:r>
      <w:r>
        <w:rPr>
          <w:color w:val="231F20"/>
          <w:spacing w:val="-4"/>
        </w:rPr>
        <w:t xml:space="preserve"> </w:t>
      </w:r>
      <w:r>
        <w:rPr>
          <w:color w:val="231F20"/>
        </w:rPr>
        <w:t>as</w:t>
      </w:r>
      <w:r>
        <w:rPr>
          <w:color w:val="231F20"/>
          <w:spacing w:val="-4"/>
        </w:rPr>
        <w:t xml:space="preserve"> </w:t>
      </w:r>
      <w:r>
        <w:rPr>
          <w:color w:val="231F20"/>
        </w:rPr>
        <w:t>applicable,</w:t>
      </w:r>
      <w:r>
        <w:rPr>
          <w:color w:val="231F20"/>
          <w:spacing w:val="-4"/>
        </w:rPr>
        <w:t xml:space="preserve"> </w:t>
      </w:r>
      <w:r>
        <w:rPr>
          <w:color w:val="231F20"/>
        </w:rPr>
        <w:t>from</w:t>
      </w:r>
      <w:r>
        <w:rPr>
          <w:color w:val="231F20"/>
          <w:spacing w:val="-4"/>
        </w:rPr>
        <w:t xml:space="preserve"> </w:t>
      </w:r>
      <w:r>
        <w:rPr>
          <w:color w:val="231F20"/>
        </w:rPr>
        <w:t>being</w:t>
      </w:r>
      <w:r>
        <w:rPr>
          <w:color w:val="231F20"/>
          <w:spacing w:val="-4"/>
        </w:rPr>
        <w:t xml:space="preserve"> </w:t>
      </w:r>
      <w:r>
        <w:rPr>
          <w:color w:val="231F20"/>
        </w:rPr>
        <w:t>awarded</w:t>
      </w:r>
      <w:r>
        <w:rPr>
          <w:color w:val="231F20"/>
          <w:spacing w:val="-4"/>
        </w:rPr>
        <w:t xml:space="preserve"> </w:t>
      </w:r>
      <w:r>
        <w:rPr>
          <w:color w:val="231F20"/>
        </w:rPr>
        <w:t>contracts</w:t>
      </w:r>
      <w:r>
        <w:rPr>
          <w:color w:val="231F20"/>
          <w:spacing w:val="-5"/>
        </w:rPr>
        <w:t xml:space="preserve"> </w:t>
      </w:r>
      <w:r>
        <w:rPr>
          <w:color w:val="231F20"/>
        </w:rPr>
        <w:t>for</w:t>
      </w:r>
      <w:r>
        <w:rPr>
          <w:color w:val="231F20"/>
          <w:spacing w:val="-4"/>
        </w:rPr>
        <w:t xml:space="preserve"> </w:t>
      </w:r>
      <w:r>
        <w:rPr>
          <w:color w:val="231F20"/>
        </w:rPr>
        <w:t>noncompliance</w:t>
      </w:r>
      <w:r>
        <w:rPr>
          <w:color w:val="231F20"/>
          <w:spacing w:val="-4"/>
        </w:rPr>
        <w:t xml:space="preserve"> </w:t>
      </w:r>
      <w:r>
        <w:rPr>
          <w:color w:val="231F20"/>
        </w:rPr>
        <w:t>with Sexual Exploitation and Abuse (SEA) and/or Sexual Harassment (SH).</w:t>
      </w:r>
    </w:p>
    <w:p w14:paraId="5ADBB360" w14:textId="77777777" w:rsidR="009A2200" w:rsidRDefault="009A2200">
      <w:pPr>
        <w:pStyle w:val="BodyText"/>
        <w:spacing w:before="14"/>
      </w:pPr>
    </w:p>
    <w:p w14:paraId="397D41C4" w14:textId="77777777" w:rsidR="009A2200" w:rsidRDefault="00A00453">
      <w:pPr>
        <w:pStyle w:val="BodyText"/>
        <w:spacing w:line="254" w:lineRule="auto"/>
        <w:ind w:left="255" w:right="112"/>
        <w:jc w:val="both"/>
      </w:pPr>
      <w:r>
        <w:rPr>
          <w:color w:val="231F20"/>
        </w:rPr>
        <w:t>A</w:t>
      </w:r>
      <w:r>
        <w:rPr>
          <w:color w:val="231F20"/>
          <w:spacing w:val="-15"/>
        </w:rPr>
        <w:t xml:space="preserve"> </w:t>
      </w:r>
      <w:r>
        <w:rPr>
          <w:color w:val="231F20"/>
        </w:rPr>
        <w:t>user</w:t>
      </w:r>
      <w:r>
        <w:rPr>
          <w:color w:val="231F20"/>
          <w:spacing w:val="-8"/>
        </w:rPr>
        <w:t xml:space="preserve"> </w:t>
      </w:r>
      <w:r>
        <w:rPr>
          <w:color w:val="231F20"/>
        </w:rPr>
        <w:t>guide</w:t>
      </w:r>
      <w:r>
        <w:rPr>
          <w:color w:val="231F20"/>
          <w:spacing w:val="-5"/>
        </w:rPr>
        <w:t xml:space="preserve"> </w:t>
      </w:r>
      <w:r>
        <w:rPr>
          <w:color w:val="231F20"/>
        </w:rPr>
        <w:t>has</w:t>
      </w:r>
      <w:r>
        <w:rPr>
          <w:color w:val="231F20"/>
          <w:spacing w:val="-5"/>
        </w:rPr>
        <w:t xml:space="preserve"> </w:t>
      </w:r>
      <w:r>
        <w:rPr>
          <w:color w:val="231F20"/>
        </w:rPr>
        <w:t>been</w:t>
      </w:r>
      <w:r>
        <w:rPr>
          <w:color w:val="231F20"/>
          <w:spacing w:val="-5"/>
        </w:rPr>
        <w:t xml:space="preserve"> </w:t>
      </w:r>
      <w:r>
        <w:rPr>
          <w:color w:val="231F20"/>
        </w:rPr>
        <w:t>prepared</w:t>
      </w:r>
      <w:r>
        <w:rPr>
          <w:color w:val="231F20"/>
          <w:spacing w:val="-5"/>
        </w:rPr>
        <w:t xml:space="preserve"> </w:t>
      </w:r>
      <w:r>
        <w:rPr>
          <w:color w:val="231F20"/>
        </w:rPr>
        <w:t>to</w:t>
      </w:r>
      <w:r>
        <w:rPr>
          <w:color w:val="231F20"/>
          <w:spacing w:val="-5"/>
        </w:rPr>
        <w:t xml:space="preserve"> </w:t>
      </w:r>
      <w:r>
        <w:rPr>
          <w:color w:val="231F20"/>
        </w:rPr>
        <w:t>provide</w:t>
      </w:r>
      <w:r>
        <w:rPr>
          <w:color w:val="231F20"/>
          <w:spacing w:val="-5"/>
        </w:rPr>
        <w:t xml:space="preserve"> </w:t>
      </w:r>
      <w:r>
        <w:rPr>
          <w:color w:val="231F20"/>
        </w:rPr>
        <w:t>guidance</w:t>
      </w:r>
      <w:r>
        <w:rPr>
          <w:color w:val="231F20"/>
          <w:spacing w:val="-5"/>
        </w:rPr>
        <w:t xml:space="preserve"> </w:t>
      </w:r>
      <w:r>
        <w:rPr>
          <w:color w:val="231F20"/>
        </w:rPr>
        <w:t>to</w:t>
      </w:r>
      <w:r>
        <w:rPr>
          <w:color w:val="231F20"/>
          <w:spacing w:val="-5"/>
        </w:rPr>
        <w:t xml:space="preserve"> </w:t>
      </w:r>
      <w:r>
        <w:rPr>
          <w:color w:val="231F20"/>
        </w:rPr>
        <w:t>public</w:t>
      </w:r>
      <w:r>
        <w:rPr>
          <w:color w:val="231F20"/>
          <w:spacing w:val="-5"/>
        </w:rPr>
        <w:t xml:space="preserve"> </w:t>
      </w:r>
      <w:r>
        <w:rPr>
          <w:color w:val="231F20"/>
        </w:rPr>
        <w:t>officials</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correct</w:t>
      </w:r>
      <w:r>
        <w:rPr>
          <w:color w:val="231F20"/>
          <w:spacing w:val="-5"/>
        </w:rPr>
        <w:t xml:space="preserve"> </w:t>
      </w:r>
      <w:r>
        <w:rPr>
          <w:color w:val="231F20"/>
        </w:rPr>
        <w:t>use</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SBD</w:t>
      </w:r>
      <w:r>
        <w:rPr>
          <w:color w:val="231F20"/>
          <w:spacing w:val="-5"/>
        </w:rPr>
        <w:t xml:space="preserve"> </w:t>
      </w:r>
      <w:r>
        <w:rPr>
          <w:color w:val="231F20"/>
        </w:rPr>
        <w:t>as a model for preparing individual RFP documents before they are issued for bidding.</w:t>
      </w:r>
    </w:p>
    <w:p w14:paraId="1550D885" w14:textId="77777777" w:rsidR="009A2200" w:rsidRDefault="009A2200">
      <w:pPr>
        <w:pStyle w:val="BodyText"/>
        <w:spacing w:before="14"/>
      </w:pPr>
    </w:p>
    <w:p w14:paraId="598F1166" w14:textId="77777777" w:rsidR="009A2200" w:rsidRDefault="00A00453">
      <w:pPr>
        <w:pStyle w:val="BodyText"/>
        <w:spacing w:before="1" w:line="254" w:lineRule="auto"/>
        <w:ind w:left="255" w:right="112"/>
        <w:jc w:val="both"/>
      </w:pPr>
      <w:r>
        <w:rPr>
          <w:color w:val="231F20"/>
        </w:rPr>
        <w:t>The</w:t>
      </w:r>
      <w:r>
        <w:rPr>
          <w:color w:val="231F20"/>
          <w:spacing w:val="-2"/>
        </w:rPr>
        <w:t xml:space="preserve"> </w:t>
      </w:r>
      <w:r>
        <w:rPr>
          <w:color w:val="231F20"/>
        </w:rPr>
        <w:t>Public</w:t>
      </w:r>
      <w:r>
        <w:rPr>
          <w:color w:val="231F20"/>
          <w:spacing w:val="-2"/>
        </w:rPr>
        <w:t xml:space="preserve"> </w:t>
      </w:r>
      <w:r>
        <w:rPr>
          <w:color w:val="231F20"/>
        </w:rPr>
        <w:t>Procurement</w:t>
      </w:r>
      <w:r>
        <w:rPr>
          <w:color w:val="231F20"/>
          <w:spacing w:val="-2"/>
        </w:rPr>
        <w:t xml:space="preserve"> </w:t>
      </w:r>
      <w:r>
        <w:rPr>
          <w:color w:val="231F20"/>
        </w:rPr>
        <w:t>and</w:t>
      </w:r>
      <w:r>
        <w:rPr>
          <w:color w:val="231F20"/>
          <w:spacing w:val="-2"/>
        </w:rPr>
        <w:t xml:space="preserve"> </w:t>
      </w:r>
      <w:r>
        <w:rPr>
          <w:color w:val="231F20"/>
        </w:rPr>
        <w:t>Disposal</w:t>
      </w:r>
      <w:r>
        <w:rPr>
          <w:color w:val="231F20"/>
          <w:spacing w:val="-2"/>
        </w:rPr>
        <w:t xml:space="preserve"> </w:t>
      </w:r>
      <w:r>
        <w:rPr>
          <w:color w:val="231F20"/>
        </w:rPr>
        <w:t>of</w:t>
      </w:r>
      <w:r>
        <w:rPr>
          <w:color w:val="231F20"/>
          <w:spacing w:val="-2"/>
        </w:rPr>
        <w:t xml:space="preserve"> </w:t>
      </w:r>
      <w:r>
        <w:rPr>
          <w:color w:val="231F20"/>
        </w:rPr>
        <w:t>Public</w:t>
      </w:r>
      <w:r>
        <w:rPr>
          <w:color w:val="231F20"/>
          <w:spacing w:val="-15"/>
        </w:rPr>
        <w:t xml:space="preserve"> </w:t>
      </w:r>
      <w:r>
        <w:rPr>
          <w:color w:val="231F20"/>
        </w:rPr>
        <w:t>Assets</w:t>
      </w:r>
      <w:r>
        <w:rPr>
          <w:color w:val="231F20"/>
          <w:spacing w:val="-14"/>
        </w:rPr>
        <w:t xml:space="preserve"> </w:t>
      </w:r>
      <w:r>
        <w:rPr>
          <w:color w:val="231F20"/>
        </w:rPr>
        <w:t>Authority</w:t>
      </w:r>
      <w:r>
        <w:rPr>
          <w:color w:val="231F20"/>
          <w:spacing w:val="-2"/>
        </w:rPr>
        <w:t xml:space="preserve"> </w:t>
      </w:r>
      <w:proofErr w:type="gramStart"/>
      <w:r>
        <w:rPr>
          <w:color w:val="231F20"/>
        </w:rPr>
        <w:t>welcomes</w:t>
      </w:r>
      <w:proofErr w:type="gramEnd"/>
      <w:r>
        <w:rPr>
          <w:color w:val="231F20"/>
          <w:spacing w:val="-2"/>
        </w:rPr>
        <w:t xml:space="preserve"> </w:t>
      </w:r>
      <w:r>
        <w:rPr>
          <w:color w:val="231F20"/>
        </w:rPr>
        <w:t>any</w:t>
      </w:r>
      <w:r>
        <w:rPr>
          <w:color w:val="231F20"/>
          <w:spacing w:val="-2"/>
        </w:rPr>
        <w:t xml:space="preserve"> </w:t>
      </w:r>
      <w:r>
        <w:rPr>
          <w:color w:val="231F20"/>
        </w:rPr>
        <w:t>feedback</w:t>
      </w:r>
      <w:r>
        <w:rPr>
          <w:color w:val="231F20"/>
          <w:spacing w:val="-2"/>
        </w:rPr>
        <w:t xml:space="preserve"> </w:t>
      </w:r>
      <w:r>
        <w:rPr>
          <w:color w:val="231F20"/>
        </w:rPr>
        <w:t>on</w:t>
      </w:r>
      <w:r>
        <w:rPr>
          <w:color w:val="231F20"/>
          <w:spacing w:val="-2"/>
        </w:rPr>
        <w:t xml:space="preserve"> </w:t>
      </w:r>
      <w:r>
        <w:rPr>
          <w:color w:val="231F20"/>
        </w:rPr>
        <w:t>this</w:t>
      </w:r>
      <w:r>
        <w:rPr>
          <w:color w:val="231F20"/>
          <w:spacing w:val="-2"/>
        </w:rPr>
        <w:t xml:space="preserve"> </w:t>
      </w:r>
      <w:r>
        <w:rPr>
          <w:color w:val="231F20"/>
        </w:rPr>
        <w:t xml:space="preserve">SBD that would support its improvement. Feedback can be addressed to </w:t>
      </w:r>
      <w:hyperlink r:id="rId13">
        <w:r w:rsidR="009A2200">
          <w:rPr>
            <w:color w:val="231F20"/>
            <w:u w:val="single" w:color="231F20"/>
          </w:rPr>
          <w:t>info@ppda.go.ug</w:t>
        </w:r>
      </w:hyperlink>
      <w:r>
        <w:rPr>
          <w:color w:val="231F20"/>
        </w:rPr>
        <w:t xml:space="preserve"> or at the contact </w:t>
      </w:r>
      <w:r>
        <w:rPr>
          <w:color w:val="231F20"/>
          <w:spacing w:val="-2"/>
        </w:rPr>
        <w:t>below:</w:t>
      </w:r>
    </w:p>
    <w:p w14:paraId="609B60E7" w14:textId="77777777" w:rsidR="009A2200" w:rsidRDefault="009A2200">
      <w:pPr>
        <w:pStyle w:val="BodyText"/>
      </w:pPr>
    </w:p>
    <w:p w14:paraId="43E15882" w14:textId="77777777" w:rsidR="009A2200" w:rsidRDefault="009A2200">
      <w:pPr>
        <w:pStyle w:val="BodyText"/>
      </w:pPr>
    </w:p>
    <w:p w14:paraId="370D3DDB" w14:textId="77777777" w:rsidR="009A2200" w:rsidRDefault="009A2200">
      <w:pPr>
        <w:pStyle w:val="BodyText"/>
        <w:spacing w:before="45"/>
      </w:pPr>
    </w:p>
    <w:p w14:paraId="120AD11B" w14:textId="77777777" w:rsidR="009A2200" w:rsidRDefault="00A00453">
      <w:pPr>
        <w:ind w:left="145"/>
        <w:jc w:val="center"/>
        <w:rPr>
          <w:b/>
          <w:sz w:val="23"/>
        </w:rPr>
      </w:pPr>
      <w:r>
        <w:rPr>
          <w:b/>
          <w:color w:val="231F20"/>
          <w:sz w:val="23"/>
        </w:rPr>
        <w:t xml:space="preserve">The Executive </w:t>
      </w:r>
      <w:r>
        <w:rPr>
          <w:b/>
          <w:color w:val="231F20"/>
          <w:spacing w:val="-2"/>
          <w:sz w:val="23"/>
        </w:rPr>
        <w:t>Director</w:t>
      </w:r>
    </w:p>
    <w:p w14:paraId="4404A46B" w14:textId="77777777" w:rsidR="009A2200" w:rsidRDefault="00A00453">
      <w:pPr>
        <w:spacing w:before="16"/>
        <w:ind w:left="141"/>
        <w:jc w:val="center"/>
        <w:rPr>
          <w:b/>
          <w:sz w:val="23"/>
        </w:rPr>
      </w:pPr>
      <w:r>
        <w:rPr>
          <w:b/>
          <w:color w:val="231F20"/>
          <w:sz w:val="23"/>
        </w:rPr>
        <w:t>Public</w:t>
      </w:r>
      <w:r>
        <w:rPr>
          <w:b/>
          <w:color w:val="231F20"/>
          <w:spacing w:val="-4"/>
          <w:sz w:val="23"/>
        </w:rPr>
        <w:t xml:space="preserve"> </w:t>
      </w:r>
      <w:r>
        <w:rPr>
          <w:b/>
          <w:color w:val="231F20"/>
          <w:sz w:val="23"/>
        </w:rPr>
        <w:t>Procurement</w:t>
      </w:r>
      <w:r>
        <w:rPr>
          <w:b/>
          <w:color w:val="231F20"/>
          <w:spacing w:val="-3"/>
          <w:sz w:val="23"/>
        </w:rPr>
        <w:t xml:space="preserve"> </w:t>
      </w:r>
      <w:r>
        <w:rPr>
          <w:b/>
          <w:color w:val="231F20"/>
          <w:sz w:val="23"/>
        </w:rPr>
        <w:t>and</w:t>
      </w:r>
      <w:r>
        <w:rPr>
          <w:b/>
          <w:color w:val="231F20"/>
          <w:spacing w:val="-4"/>
          <w:sz w:val="23"/>
        </w:rPr>
        <w:t xml:space="preserve"> </w:t>
      </w:r>
      <w:r>
        <w:rPr>
          <w:b/>
          <w:color w:val="231F20"/>
          <w:sz w:val="23"/>
        </w:rPr>
        <w:t>Disposal</w:t>
      </w:r>
      <w:r>
        <w:rPr>
          <w:b/>
          <w:color w:val="231F20"/>
          <w:spacing w:val="-2"/>
          <w:sz w:val="23"/>
        </w:rPr>
        <w:t xml:space="preserve"> </w:t>
      </w:r>
      <w:r>
        <w:rPr>
          <w:b/>
          <w:color w:val="231F20"/>
          <w:sz w:val="23"/>
        </w:rPr>
        <w:t>of</w:t>
      </w:r>
      <w:r>
        <w:rPr>
          <w:b/>
          <w:color w:val="231F20"/>
          <w:spacing w:val="-3"/>
          <w:sz w:val="23"/>
        </w:rPr>
        <w:t xml:space="preserve"> </w:t>
      </w:r>
      <w:r>
        <w:rPr>
          <w:b/>
          <w:color w:val="231F20"/>
          <w:sz w:val="23"/>
        </w:rPr>
        <w:t>Public</w:t>
      </w:r>
      <w:r>
        <w:rPr>
          <w:b/>
          <w:color w:val="231F20"/>
          <w:spacing w:val="-14"/>
          <w:sz w:val="23"/>
        </w:rPr>
        <w:t xml:space="preserve"> </w:t>
      </w:r>
      <w:r>
        <w:rPr>
          <w:b/>
          <w:color w:val="231F20"/>
          <w:sz w:val="23"/>
        </w:rPr>
        <w:t>Assets</w:t>
      </w:r>
      <w:r>
        <w:rPr>
          <w:b/>
          <w:color w:val="231F20"/>
          <w:spacing w:val="-14"/>
          <w:sz w:val="23"/>
        </w:rPr>
        <w:t xml:space="preserve"> </w:t>
      </w:r>
      <w:r>
        <w:rPr>
          <w:b/>
          <w:color w:val="231F20"/>
          <w:spacing w:val="-2"/>
          <w:sz w:val="23"/>
        </w:rPr>
        <w:t>Authority</w:t>
      </w:r>
    </w:p>
    <w:p w14:paraId="01246BC6" w14:textId="77777777" w:rsidR="009A2200" w:rsidRDefault="00A00453">
      <w:pPr>
        <w:pStyle w:val="BodyText"/>
        <w:spacing w:before="15" w:line="254" w:lineRule="auto"/>
        <w:ind w:left="3897" w:right="3754" w:hanging="1"/>
        <w:jc w:val="center"/>
      </w:pPr>
      <w:r>
        <w:rPr>
          <w:color w:val="231F20"/>
        </w:rPr>
        <w:t>PPDA - URF Towers Plot</w:t>
      </w:r>
      <w:r>
        <w:rPr>
          <w:color w:val="231F20"/>
          <w:spacing w:val="-2"/>
        </w:rPr>
        <w:t xml:space="preserve"> </w:t>
      </w:r>
      <w:r>
        <w:rPr>
          <w:color w:val="231F20"/>
        </w:rPr>
        <w:t xml:space="preserve">39 Nakasero </w:t>
      </w:r>
      <w:r>
        <w:rPr>
          <w:color w:val="231F20"/>
          <w:spacing w:val="-4"/>
        </w:rPr>
        <w:t>Road</w:t>
      </w:r>
    </w:p>
    <w:p w14:paraId="6D4748AB" w14:textId="77777777" w:rsidR="009A2200" w:rsidRDefault="00A00453">
      <w:pPr>
        <w:pStyle w:val="BodyText"/>
        <w:spacing w:line="264" w:lineRule="exact"/>
        <w:ind w:left="3651"/>
      </w:pPr>
      <w:r>
        <w:rPr>
          <w:color w:val="231F20"/>
        </w:rPr>
        <w:t>P.</w:t>
      </w:r>
      <w:r>
        <w:rPr>
          <w:color w:val="231F20"/>
          <w:spacing w:val="-7"/>
        </w:rPr>
        <w:t xml:space="preserve"> </w:t>
      </w:r>
      <w:r>
        <w:rPr>
          <w:color w:val="231F20"/>
        </w:rPr>
        <w:t>O.</w:t>
      </w:r>
      <w:r>
        <w:rPr>
          <w:color w:val="231F20"/>
          <w:spacing w:val="-6"/>
        </w:rPr>
        <w:t xml:space="preserve"> </w:t>
      </w:r>
      <w:r>
        <w:rPr>
          <w:color w:val="231F20"/>
        </w:rPr>
        <w:t>Box</w:t>
      </w:r>
      <w:r>
        <w:rPr>
          <w:color w:val="231F20"/>
          <w:spacing w:val="-7"/>
        </w:rPr>
        <w:t xml:space="preserve"> </w:t>
      </w:r>
      <w:r>
        <w:rPr>
          <w:color w:val="231F20"/>
        </w:rPr>
        <w:t>3925,</w:t>
      </w:r>
      <w:r>
        <w:rPr>
          <w:color w:val="231F20"/>
          <w:spacing w:val="-6"/>
        </w:rPr>
        <w:t xml:space="preserve"> </w:t>
      </w:r>
      <w:r>
        <w:rPr>
          <w:color w:val="231F20"/>
          <w:spacing w:val="-2"/>
        </w:rPr>
        <w:t>KAMPALA</w:t>
      </w:r>
    </w:p>
    <w:p w14:paraId="62BBBBBC" w14:textId="77777777" w:rsidR="009A2200" w:rsidRDefault="009A2200">
      <w:pPr>
        <w:pStyle w:val="BodyText"/>
        <w:spacing w:before="16" w:line="254" w:lineRule="auto"/>
        <w:ind w:left="4086" w:right="3885" w:hanging="58"/>
        <w:jc w:val="center"/>
      </w:pPr>
      <w:hyperlink r:id="rId14">
        <w:r>
          <w:rPr>
            <w:color w:val="231F20"/>
            <w:spacing w:val="-2"/>
          </w:rPr>
          <w:t>info@ppda.go.ug</w:t>
        </w:r>
      </w:hyperlink>
      <w:r>
        <w:rPr>
          <w:color w:val="231F20"/>
          <w:spacing w:val="-2"/>
        </w:rPr>
        <w:t xml:space="preserve"> </w:t>
      </w:r>
      <w:hyperlink r:id="rId15">
        <w:r>
          <w:rPr>
            <w:color w:val="231F20"/>
            <w:spacing w:val="-2"/>
          </w:rPr>
          <w:t>www.ppda.go.ug</w:t>
        </w:r>
      </w:hyperlink>
      <w:r>
        <w:rPr>
          <w:color w:val="231F20"/>
          <w:spacing w:val="40"/>
        </w:rPr>
        <w:t xml:space="preserve"> </w:t>
      </w:r>
      <w:r>
        <w:rPr>
          <w:noProof/>
          <w:color w:val="231F20"/>
          <w:position w:val="-3"/>
        </w:rPr>
        <w:drawing>
          <wp:inline distT="0" distB="0" distL="0" distR="0" wp14:anchorId="6268388B" wp14:editId="534E055C">
            <wp:extent cx="148844" cy="148856"/>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148844" cy="148856"/>
                    </a:xfrm>
                    <a:prstGeom prst="rect">
                      <a:avLst/>
                    </a:prstGeom>
                  </pic:spPr>
                </pic:pic>
              </a:graphicData>
            </a:graphic>
          </wp:inline>
        </w:drawing>
      </w:r>
      <w:r>
        <w:rPr>
          <w:color w:val="231F20"/>
          <w:spacing w:val="-15"/>
        </w:rPr>
        <w:t xml:space="preserve"> </w:t>
      </w:r>
      <w:r>
        <w:rPr>
          <w:color w:val="231F20"/>
        </w:rPr>
        <w:t>@PPDAUganda</w:t>
      </w:r>
    </w:p>
    <w:p w14:paraId="571E0B2A" w14:textId="77777777" w:rsidR="009A2200" w:rsidRDefault="009A2200">
      <w:pPr>
        <w:pStyle w:val="BodyText"/>
        <w:spacing w:line="254" w:lineRule="auto"/>
        <w:jc w:val="center"/>
        <w:sectPr w:rsidR="009A2200">
          <w:headerReference w:type="default" r:id="rId17"/>
          <w:footerReference w:type="default" r:id="rId18"/>
          <w:pgSz w:w="11910" w:h="16840"/>
          <w:pgMar w:top="1400" w:right="1133" w:bottom="940" w:left="992" w:header="1041" w:footer="756" w:gutter="0"/>
          <w:pgNumType w:start="1"/>
          <w:cols w:space="720"/>
        </w:sectPr>
      </w:pPr>
    </w:p>
    <w:p w14:paraId="369F2B5E" w14:textId="77777777" w:rsidR="009A2200" w:rsidRDefault="00A00453">
      <w:pPr>
        <w:pStyle w:val="Heading1"/>
      </w:pPr>
      <w:r>
        <w:rPr>
          <w:color w:val="231F20"/>
        </w:rPr>
        <w:lastRenderedPageBreak/>
        <w:t>LIST</w:t>
      </w:r>
      <w:r>
        <w:rPr>
          <w:color w:val="231F20"/>
          <w:spacing w:val="-9"/>
        </w:rPr>
        <w:t xml:space="preserve"> </w:t>
      </w:r>
      <w:r>
        <w:rPr>
          <w:color w:val="231F20"/>
        </w:rPr>
        <w:t>OF</w:t>
      </w:r>
      <w:r>
        <w:rPr>
          <w:color w:val="231F20"/>
          <w:spacing w:val="-34"/>
        </w:rPr>
        <w:t xml:space="preserve"> </w:t>
      </w:r>
      <w:r>
        <w:rPr>
          <w:color w:val="231F20"/>
          <w:spacing w:val="-2"/>
        </w:rPr>
        <w:t>ACRONYMS</w:t>
      </w:r>
    </w:p>
    <w:p w14:paraId="134F7836" w14:textId="77777777" w:rsidR="009A2200" w:rsidRDefault="009A2200">
      <w:pPr>
        <w:pStyle w:val="BodyText"/>
        <w:rPr>
          <w:b/>
          <w:sz w:val="20"/>
        </w:rPr>
      </w:pPr>
    </w:p>
    <w:p w14:paraId="6AC378E5" w14:textId="77777777" w:rsidR="009A2200" w:rsidRDefault="009A2200">
      <w:pPr>
        <w:pStyle w:val="BodyText"/>
        <w:rPr>
          <w:b/>
          <w:sz w:val="20"/>
        </w:rPr>
      </w:pPr>
    </w:p>
    <w:p w14:paraId="6801DBC1" w14:textId="77777777" w:rsidR="009A2200" w:rsidRDefault="009A2200">
      <w:pPr>
        <w:pStyle w:val="BodyText"/>
        <w:spacing w:before="58"/>
        <w:rPr>
          <w:b/>
          <w:sz w:val="20"/>
        </w:rPr>
      </w:pPr>
    </w:p>
    <w:tbl>
      <w:tblPr>
        <w:tblW w:w="0" w:type="auto"/>
        <w:tblInd w:w="326" w:type="dxa"/>
        <w:tblLayout w:type="fixed"/>
        <w:tblCellMar>
          <w:left w:w="0" w:type="dxa"/>
          <w:right w:w="0" w:type="dxa"/>
        </w:tblCellMar>
        <w:tblLook w:val="01E0" w:firstRow="1" w:lastRow="1" w:firstColumn="1" w:lastColumn="1" w:noHBand="0" w:noVBand="0"/>
      </w:tblPr>
      <w:tblGrid>
        <w:gridCol w:w="1292"/>
        <w:gridCol w:w="5998"/>
      </w:tblGrid>
      <w:tr w:rsidR="009A2200" w14:paraId="1E8BADAC" w14:textId="77777777">
        <w:trPr>
          <w:trHeight w:val="325"/>
        </w:trPr>
        <w:tc>
          <w:tcPr>
            <w:tcW w:w="1292" w:type="dxa"/>
          </w:tcPr>
          <w:p w14:paraId="2A5870E7" w14:textId="77777777" w:rsidR="009A2200" w:rsidRDefault="00A00453">
            <w:pPr>
              <w:pStyle w:val="TableParagraph"/>
              <w:spacing w:line="255" w:lineRule="exact"/>
              <w:ind w:left="50"/>
              <w:rPr>
                <w:b/>
                <w:sz w:val="23"/>
              </w:rPr>
            </w:pPr>
            <w:r>
              <w:rPr>
                <w:b/>
                <w:color w:val="231F20"/>
                <w:spacing w:val="-5"/>
                <w:sz w:val="23"/>
              </w:rPr>
              <w:t>BEB</w:t>
            </w:r>
          </w:p>
        </w:tc>
        <w:tc>
          <w:tcPr>
            <w:tcW w:w="5998" w:type="dxa"/>
          </w:tcPr>
          <w:p w14:paraId="1DF01614" w14:textId="77777777" w:rsidR="009A2200" w:rsidRDefault="00A00453">
            <w:pPr>
              <w:pStyle w:val="TableParagraph"/>
              <w:spacing w:line="258" w:lineRule="exact"/>
              <w:ind w:left="402"/>
              <w:rPr>
                <w:sz w:val="23"/>
              </w:rPr>
            </w:pPr>
            <w:r>
              <w:rPr>
                <w:color w:val="231F20"/>
                <w:sz w:val="23"/>
              </w:rPr>
              <w:t>Best</w:t>
            </w:r>
            <w:r>
              <w:rPr>
                <w:color w:val="231F20"/>
                <w:spacing w:val="-2"/>
                <w:sz w:val="23"/>
              </w:rPr>
              <w:t xml:space="preserve"> </w:t>
            </w:r>
            <w:r>
              <w:rPr>
                <w:color w:val="231F20"/>
                <w:sz w:val="23"/>
              </w:rPr>
              <w:t>Evaluated</w:t>
            </w:r>
            <w:r>
              <w:rPr>
                <w:color w:val="231F20"/>
                <w:spacing w:val="-1"/>
                <w:sz w:val="23"/>
              </w:rPr>
              <w:t xml:space="preserve"> </w:t>
            </w:r>
            <w:r>
              <w:rPr>
                <w:color w:val="231F20"/>
                <w:spacing w:val="-2"/>
                <w:sz w:val="23"/>
              </w:rPr>
              <w:t>Bidder</w:t>
            </w:r>
          </w:p>
        </w:tc>
      </w:tr>
      <w:tr w:rsidR="009A2200" w14:paraId="1E5D4700" w14:textId="77777777">
        <w:trPr>
          <w:trHeight w:val="397"/>
        </w:trPr>
        <w:tc>
          <w:tcPr>
            <w:tcW w:w="1292" w:type="dxa"/>
          </w:tcPr>
          <w:p w14:paraId="6F925FFF" w14:textId="77777777" w:rsidR="009A2200" w:rsidRDefault="00A00453">
            <w:pPr>
              <w:pStyle w:val="TableParagraph"/>
              <w:spacing w:before="57"/>
              <w:ind w:left="50"/>
              <w:rPr>
                <w:b/>
                <w:sz w:val="24"/>
              </w:rPr>
            </w:pPr>
            <w:r>
              <w:rPr>
                <w:b/>
                <w:color w:val="231F20"/>
                <w:spacing w:val="-5"/>
                <w:sz w:val="24"/>
              </w:rPr>
              <w:t>EOI</w:t>
            </w:r>
          </w:p>
        </w:tc>
        <w:tc>
          <w:tcPr>
            <w:tcW w:w="5998" w:type="dxa"/>
          </w:tcPr>
          <w:p w14:paraId="5D79A289" w14:textId="77777777" w:rsidR="009A2200" w:rsidRDefault="00A00453">
            <w:pPr>
              <w:pStyle w:val="TableParagraph"/>
              <w:spacing w:before="63"/>
              <w:ind w:left="402"/>
              <w:rPr>
                <w:sz w:val="23"/>
              </w:rPr>
            </w:pPr>
            <w:r>
              <w:rPr>
                <w:color w:val="231F20"/>
                <w:sz w:val="23"/>
              </w:rPr>
              <w:t xml:space="preserve">Expression of </w:t>
            </w:r>
            <w:r>
              <w:rPr>
                <w:color w:val="231F20"/>
                <w:spacing w:val="-2"/>
                <w:sz w:val="23"/>
              </w:rPr>
              <w:t>Interest</w:t>
            </w:r>
          </w:p>
        </w:tc>
      </w:tr>
      <w:tr w:rsidR="009A2200" w14:paraId="2B74E48B" w14:textId="77777777">
        <w:trPr>
          <w:trHeight w:val="395"/>
        </w:trPr>
        <w:tc>
          <w:tcPr>
            <w:tcW w:w="1292" w:type="dxa"/>
          </w:tcPr>
          <w:p w14:paraId="7B798DAF" w14:textId="77777777" w:rsidR="009A2200" w:rsidRDefault="00A00453">
            <w:pPr>
              <w:pStyle w:val="TableParagraph"/>
              <w:spacing w:before="54"/>
              <w:ind w:left="50"/>
              <w:rPr>
                <w:b/>
                <w:sz w:val="24"/>
              </w:rPr>
            </w:pPr>
            <w:r>
              <w:rPr>
                <w:b/>
                <w:color w:val="231F20"/>
                <w:spacing w:val="-4"/>
                <w:sz w:val="24"/>
              </w:rPr>
              <w:t>ESHS</w:t>
            </w:r>
          </w:p>
        </w:tc>
        <w:tc>
          <w:tcPr>
            <w:tcW w:w="5998" w:type="dxa"/>
          </w:tcPr>
          <w:p w14:paraId="013D65BE" w14:textId="77777777" w:rsidR="009A2200" w:rsidRDefault="00A00453">
            <w:pPr>
              <w:pStyle w:val="TableParagraph"/>
              <w:spacing w:before="60"/>
              <w:ind w:left="402"/>
              <w:rPr>
                <w:sz w:val="23"/>
              </w:rPr>
            </w:pPr>
            <w:r>
              <w:rPr>
                <w:color w:val="231F20"/>
                <w:sz w:val="23"/>
              </w:rPr>
              <w:t>Environmental,</w:t>
            </w:r>
            <w:r>
              <w:rPr>
                <w:color w:val="231F20"/>
                <w:spacing w:val="-2"/>
                <w:sz w:val="23"/>
              </w:rPr>
              <w:t xml:space="preserve"> </w:t>
            </w:r>
            <w:r>
              <w:rPr>
                <w:color w:val="231F20"/>
                <w:sz w:val="23"/>
              </w:rPr>
              <w:t>Social,</w:t>
            </w:r>
            <w:r>
              <w:rPr>
                <w:color w:val="231F20"/>
                <w:spacing w:val="-2"/>
                <w:sz w:val="23"/>
              </w:rPr>
              <w:t xml:space="preserve"> </w:t>
            </w:r>
            <w:r>
              <w:rPr>
                <w:color w:val="231F20"/>
                <w:sz w:val="23"/>
              </w:rPr>
              <w:t>Health</w:t>
            </w:r>
            <w:r>
              <w:rPr>
                <w:color w:val="231F20"/>
                <w:spacing w:val="-1"/>
                <w:sz w:val="23"/>
              </w:rPr>
              <w:t xml:space="preserve"> </w:t>
            </w:r>
            <w:r>
              <w:rPr>
                <w:color w:val="231F20"/>
                <w:sz w:val="23"/>
              </w:rPr>
              <w:t>and</w:t>
            </w:r>
            <w:r>
              <w:rPr>
                <w:color w:val="231F20"/>
                <w:spacing w:val="-1"/>
                <w:sz w:val="23"/>
              </w:rPr>
              <w:t xml:space="preserve"> </w:t>
            </w:r>
            <w:r>
              <w:rPr>
                <w:color w:val="231F20"/>
                <w:spacing w:val="-2"/>
                <w:sz w:val="23"/>
              </w:rPr>
              <w:t>Safety</w:t>
            </w:r>
          </w:p>
        </w:tc>
      </w:tr>
      <w:tr w:rsidR="009A2200" w14:paraId="44C03E59" w14:textId="77777777">
        <w:trPr>
          <w:trHeight w:val="395"/>
        </w:trPr>
        <w:tc>
          <w:tcPr>
            <w:tcW w:w="1292" w:type="dxa"/>
          </w:tcPr>
          <w:p w14:paraId="3E707D04" w14:textId="77777777" w:rsidR="009A2200" w:rsidRDefault="00A00453">
            <w:pPr>
              <w:pStyle w:val="TableParagraph"/>
              <w:spacing w:before="54"/>
              <w:ind w:left="50"/>
              <w:rPr>
                <w:b/>
                <w:sz w:val="24"/>
              </w:rPr>
            </w:pPr>
            <w:r>
              <w:rPr>
                <w:b/>
                <w:color w:val="231F20"/>
                <w:spacing w:val="-5"/>
                <w:sz w:val="24"/>
              </w:rPr>
              <w:t>GCC</w:t>
            </w:r>
          </w:p>
        </w:tc>
        <w:tc>
          <w:tcPr>
            <w:tcW w:w="5998" w:type="dxa"/>
          </w:tcPr>
          <w:p w14:paraId="7C78E398" w14:textId="77777777" w:rsidR="009A2200" w:rsidRDefault="00A00453">
            <w:pPr>
              <w:pStyle w:val="TableParagraph"/>
              <w:spacing w:before="60"/>
              <w:ind w:left="402"/>
              <w:rPr>
                <w:sz w:val="23"/>
              </w:rPr>
            </w:pPr>
            <w:r>
              <w:rPr>
                <w:color w:val="231F20"/>
                <w:sz w:val="23"/>
              </w:rPr>
              <w:t>General</w:t>
            </w:r>
            <w:r>
              <w:rPr>
                <w:color w:val="231F20"/>
                <w:spacing w:val="-5"/>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z w:val="23"/>
              </w:rPr>
              <w:t>the</w:t>
            </w:r>
            <w:r>
              <w:rPr>
                <w:color w:val="231F20"/>
                <w:spacing w:val="-5"/>
                <w:sz w:val="23"/>
              </w:rPr>
              <w:t xml:space="preserve"> </w:t>
            </w:r>
            <w:r>
              <w:rPr>
                <w:color w:val="231F20"/>
                <w:spacing w:val="-2"/>
                <w:sz w:val="23"/>
              </w:rPr>
              <w:t>Contract</w:t>
            </w:r>
          </w:p>
        </w:tc>
      </w:tr>
      <w:tr w:rsidR="009A2200" w14:paraId="3AF7574A" w14:textId="77777777">
        <w:trPr>
          <w:trHeight w:val="395"/>
        </w:trPr>
        <w:tc>
          <w:tcPr>
            <w:tcW w:w="1292" w:type="dxa"/>
          </w:tcPr>
          <w:p w14:paraId="1E24A730" w14:textId="77777777" w:rsidR="009A2200" w:rsidRDefault="00A00453">
            <w:pPr>
              <w:pStyle w:val="TableParagraph"/>
              <w:spacing w:before="54"/>
              <w:ind w:left="50"/>
              <w:rPr>
                <w:b/>
                <w:sz w:val="24"/>
              </w:rPr>
            </w:pPr>
            <w:r>
              <w:rPr>
                <w:b/>
                <w:color w:val="231F20"/>
                <w:spacing w:val="-5"/>
                <w:sz w:val="24"/>
              </w:rPr>
              <w:t>ITC</w:t>
            </w:r>
          </w:p>
        </w:tc>
        <w:tc>
          <w:tcPr>
            <w:tcW w:w="5998" w:type="dxa"/>
          </w:tcPr>
          <w:p w14:paraId="7F2EA185" w14:textId="77777777" w:rsidR="009A2200" w:rsidRDefault="00A00453">
            <w:pPr>
              <w:pStyle w:val="TableParagraph"/>
              <w:spacing w:before="60"/>
              <w:ind w:left="402"/>
              <w:rPr>
                <w:sz w:val="23"/>
              </w:rPr>
            </w:pPr>
            <w:r>
              <w:rPr>
                <w:color w:val="231F20"/>
                <w:sz w:val="23"/>
              </w:rPr>
              <w:t>Instructions</w:t>
            </w:r>
            <w:r>
              <w:rPr>
                <w:color w:val="231F20"/>
                <w:spacing w:val="-9"/>
                <w:sz w:val="23"/>
              </w:rPr>
              <w:t xml:space="preserve"> </w:t>
            </w:r>
            <w:r>
              <w:rPr>
                <w:color w:val="231F20"/>
                <w:sz w:val="23"/>
              </w:rPr>
              <w:t>to</w:t>
            </w:r>
            <w:r>
              <w:rPr>
                <w:color w:val="231F20"/>
                <w:spacing w:val="-7"/>
                <w:sz w:val="23"/>
              </w:rPr>
              <w:t xml:space="preserve"> </w:t>
            </w:r>
            <w:r>
              <w:rPr>
                <w:color w:val="231F20"/>
                <w:spacing w:val="-2"/>
                <w:sz w:val="23"/>
              </w:rPr>
              <w:t>Consultants</w:t>
            </w:r>
          </w:p>
        </w:tc>
      </w:tr>
      <w:tr w:rsidR="009A2200" w14:paraId="176B1058" w14:textId="77777777">
        <w:trPr>
          <w:trHeight w:val="395"/>
        </w:trPr>
        <w:tc>
          <w:tcPr>
            <w:tcW w:w="1292" w:type="dxa"/>
          </w:tcPr>
          <w:p w14:paraId="3DDC81FB" w14:textId="77777777" w:rsidR="009A2200" w:rsidRDefault="00A00453">
            <w:pPr>
              <w:pStyle w:val="TableParagraph"/>
              <w:spacing w:before="54"/>
              <w:ind w:left="50"/>
              <w:rPr>
                <w:b/>
                <w:sz w:val="24"/>
              </w:rPr>
            </w:pPr>
            <w:r>
              <w:rPr>
                <w:b/>
                <w:color w:val="231F20"/>
                <w:spacing w:val="-5"/>
                <w:sz w:val="24"/>
              </w:rPr>
              <w:t>JV</w:t>
            </w:r>
          </w:p>
        </w:tc>
        <w:tc>
          <w:tcPr>
            <w:tcW w:w="5998" w:type="dxa"/>
          </w:tcPr>
          <w:p w14:paraId="4F735AB1" w14:textId="77777777" w:rsidR="009A2200" w:rsidRDefault="00A00453">
            <w:pPr>
              <w:pStyle w:val="TableParagraph"/>
              <w:spacing w:before="60"/>
              <w:ind w:left="402"/>
              <w:rPr>
                <w:sz w:val="23"/>
              </w:rPr>
            </w:pPr>
            <w:r>
              <w:rPr>
                <w:color w:val="231F20"/>
                <w:sz w:val="23"/>
              </w:rPr>
              <w:t>Joint</w:t>
            </w:r>
            <w:r>
              <w:rPr>
                <w:color w:val="231F20"/>
                <w:spacing w:val="-6"/>
                <w:sz w:val="23"/>
              </w:rPr>
              <w:t xml:space="preserve"> </w:t>
            </w:r>
            <w:r>
              <w:rPr>
                <w:color w:val="231F20"/>
                <w:spacing w:val="-2"/>
                <w:sz w:val="23"/>
              </w:rPr>
              <w:t>Venture</w:t>
            </w:r>
          </w:p>
        </w:tc>
      </w:tr>
      <w:tr w:rsidR="009A2200" w14:paraId="45F53170" w14:textId="77777777">
        <w:trPr>
          <w:trHeight w:val="396"/>
        </w:trPr>
        <w:tc>
          <w:tcPr>
            <w:tcW w:w="1292" w:type="dxa"/>
          </w:tcPr>
          <w:p w14:paraId="015EC3DC" w14:textId="77777777" w:rsidR="009A2200" w:rsidRDefault="00A00453">
            <w:pPr>
              <w:pStyle w:val="TableParagraph"/>
              <w:spacing w:before="55"/>
              <w:ind w:left="50"/>
              <w:rPr>
                <w:b/>
                <w:sz w:val="24"/>
              </w:rPr>
            </w:pPr>
            <w:r>
              <w:rPr>
                <w:b/>
                <w:color w:val="231F20"/>
                <w:spacing w:val="-2"/>
                <w:sz w:val="24"/>
              </w:rPr>
              <w:t>NOBEB</w:t>
            </w:r>
          </w:p>
        </w:tc>
        <w:tc>
          <w:tcPr>
            <w:tcW w:w="5998" w:type="dxa"/>
          </w:tcPr>
          <w:p w14:paraId="2B8C71C4" w14:textId="77777777" w:rsidR="009A2200" w:rsidRDefault="00A00453">
            <w:pPr>
              <w:pStyle w:val="TableParagraph"/>
              <w:spacing w:before="61"/>
              <w:ind w:left="402"/>
              <w:rPr>
                <w:sz w:val="23"/>
              </w:rPr>
            </w:pPr>
            <w:r>
              <w:rPr>
                <w:color w:val="231F20"/>
                <w:sz w:val="23"/>
              </w:rPr>
              <w:t xml:space="preserve">Notice of Best Evaluated </w:t>
            </w:r>
            <w:r>
              <w:rPr>
                <w:color w:val="231F20"/>
                <w:spacing w:val="-2"/>
                <w:sz w:val="23"/>
              </w:rPr>
              <w:t>Bidder</w:t>
            </w:r>
          </w:p>
        </w:tc>
      </w:tr>
      <w:tr w:rsidR="009A2200" w14:paraId="2600F835" w14:textId="77777777">
        <w:trPr>
          <w:trHeight w:val="395"/>
        </w:trPr>
        <w:tc>
          <w:tcPr>
            <w:tcW w:w="1292" w:type="dxa"/>
          </w:tcPr>
          <w:p w14:paraId="6A7674BB" w14:textId="77777777" w:rsidR="009A2200" w:rsidRDefault="00A00453">
            <w:pPr>
              <w:pStyle w:val="TableParagraph"/>
              <w:spacing w:before="55"/>
              <w:ind w:left="50"/>
              <w:rPr>
                <w:b/>
                <w:sz w:val="24"/>
              </w:rPr>
            </w:pPr>
            <w:r>
              <w:rPr>
                <w:b/>
                <w:color w:val="231F20"/>
                <w:spacing w:val="-5"/>
                <w:sz w:val="24"/>
              </w:rPr>
              <w:t>PDE</w:t>
            </w:r>
          </w:p>
        </w:tc>
        <w:tc>
          <w:tcPr>
            <w:tcW w:w="5998" w:type="dxa"/>
          </w:tcPr>
          <w:p w14:paraId="5D6926C3" w14:textId="77777777" w:rsidR="009A2200" w:rsidRDefault="00A00453">
            <w:pPr>
              <w:pStyle w:val="TableParagraph"/>
              <w:spacing w:before="61"/>
              <w:ind w:left="402"/>
              <w:rPr>
                <w:sz w:val="23"/>
              </w:rPr>
            </w:pPr>
            <w:r>
              <w:rPr>
                <w:color w:val="231F20"/>
                <w:sz w:val="23"/>
              </w:rPr>
              <w:t>Procuring</w:t>
            </w:r>
            <w:r>
              <w:rPr>
                <w:color w:val="231F20"/>
                <w:spacing w:val="-2"/>
                <w:sz w:val="23"/>
              </w:rPr>
              <w:t xml:space="preserve"> </w:t>
            </w:r>
            <w:r>
              <w:rPr>
                <w:color w:val="231F20"/>
                <w:sz w:val="23"/>
              </w:rPr>
              <w:t>and</w:t>
            </w:r>
            <w:r>
              <w:rPr>
                <w:color w:val="231F20"/>
                <w:spacing w:val="1"/>
                <w:sz w:val="23"/>
              </w:rPr>
              <w:t xml:space="preserve"> </w:t>
            </w:r>
            <w:r>
              <w:rPr>
                <w:color w:val="231F20"/>
                <w:sz w:val="23"/>
              </w:rPr>
              <w:t>Disposing</w:t>
            </w:r>
            <w:r>
              <w:rPr>
                <w:color w:val="231F20"/>
                <w:spacing w:val="-3"/>
                <w:sz w:val="23"/>
              </w:rPr>
              <w:t xml:space="preserve"> </w:t>
            </w:r>
            <w:r>
              <w:rPr>
                <w:color w:val="231F20"/>
                <w:spacing w:val="-2"/>
                <w:sz w:val="23"/>
              </w:rPr>
              <w:t>Entity</w:t>
            </w:r>
          </w:p>
        </w:tc>
      </w:tr>
      <w:tr w:rsidR="009A2200" w14:paraId="26BDEEAB" w14:textId="77777777">
        <w:trPr>
          <w:trHeight w:val="409"/>
        </w:trPr>
        <w:tc>
          <w:tcPr>
            <w:tcW w:w="1292" w:type="dxa"/>
          </w:tcPr>
          <w:p w14:paraId="0E3EDC47" w14:textId="77777777" w:rsidR="009A2200" w:rsidRDefault="00A00453">
            <w:pPr>
              <w:pStyle w:val="TableParagraph"/>
              <w:spacing w:before="54"/>
              <w:ind w:left="50"/>
              <w:rPr>
                <w:b/>
                <w:sz w:val="24"/>
              </w:rPr>
            </w:pPr>
            <w:r>
              <w:rPr>
                <w:b/>
                <w:color w:val="231F20"/>
                <w:spacing w:val="-5"/>
                <w:sz w:val="24"/>
              </w:rPr>
              <w:t>PDS</w:t>
            </w:r>
          </w:p>
        </w:tc>
        <w:tc>
          <w:tcPr>
            <w:tcW w:w="5998" w:type="dxa"/>
          </w:tcPr>
          <w:p w14:paraId="1C954D29" w14:textId="77777777" w:rsidR="009A2200" w:rsidRDefault="00A00453">
            <w:pPr>
              <w:pStyle w:val="TableParagraph"/>
              <w:spacing w:before="60"/>
              <w:ind w:left="402"/>
              <w:rPr>
                <w:sz w:val="23"/>
              </w:rPr>
            </w:pPr>
            <w:r>
              <w:rPr>
                <w:color w:val="231F20"/>
                <w:sz w:val="23"/>
              </w:rPr>
              <w:t>Proposal Data</w:t>
            </w:r>
            <w:r>
              <w:rPr>
                <w:color w:val="231F20"/>
                <w:spacing w:val="-1"/>
                <w:sz w:val="23"/>
              </w:rPr>
              <w:t xml:space="preserve"> </w:t>
            </w:r>
            <w:r>
              <w:rPr>
                <w:color w:val="231F20"/>
                <w:spacing w:val="-2"/>
                <w:sz w:val="23"/>
              </w:rPr>
              <w:t>Sheet</w:t>
            </w:r>
          </w:p>
        </w:tc>
      </w:tr>
      <w:tr w:rsidR="009A2200" w14:paraId="725009BC" w14:textId="77777777">
        <w:trPr>
          <w:trHeight w:val="409"/>
        </w:trPr>
        <w:tc>
          <w:tcPr>
            <w:tcW w:w="1292" w:type="dxa"/>
          </w:tcPr>
          <w:p w14:paraId="5F79E89E" w14:textId="77777777" w:rsidR="009A2200" w:rsidRDefault="00A00453">
            <w:pPr>
              <w:pStyle w:val="TableParagraph"/>
              <w:spacing w:before="69"/>
              <w:ind w:left="50"/>
              <w:rPr>
                <w:b/>
                <w:sz w:val="24"/>
              </w:rPr>
            </w:pPr>
            <w:r>
              <w:rPr>
                <w:b/>
                <w:color w:val="231F20"/>
                <w:spacing w:val="-4"/>
                <w:sz w:val="24"/>
              </w:rPr>
              <w:t>PPDA</w:t>
            </w:r>
          </w:p>
        </w:tc>
        <w:tc>
          <w:tcPr>
            <w:tcW w:w="5998" w:type="dxa"/>
          </w:tcPr>
          <w:p w14:paraId="62DDCEB6" w14:textId="77777777" w:rsidR="009A2200" w:rsidRDefault="00A00453">
            <w:pPr>
              <w:pStyle w:val="TableParagraph"/>
              <w:spacing w:before="75"/>
              <w:ind w:left="402"/>
              <w:rPr>
                <w:sz w:val="23"/>
              </w:rPr>
            </w:pPr>
            <w:r>
              <w:rPr>
                <w:color w:val="231F20"/>
                <w:sz w:val="23"/>
              </w:rPr>
              <w:t>Public</w:t>
            </w:r>
            <w:r>
              <w:rPr>
                <w:color w:val="231F20"/>
                <w:spacing w:val="-4"/>
                <w:sz w:val="23"/>
              </w:rPr>
              <w:t xml:space="preserve"> </w:t>
            </w:r>
            <w:r>
              <w:rPr>
                <w:color w:val="231F20"/>
                <w:sz w:val="23"/>
              </w:rPr>
              <w:t>Procurement</w:t>
            </w:r>
            <w:r>
              <w:rPr>
                <w:color w:val="231F20"/>
                <w:spacing w:val="-1"/>
                <w:sz w:val="23"/>
              </w:rPr>
              <w:t xml:space="preserve"> </w:t>
            </w:r>
            <w:r>
              <w:rPr>
                <w:color w:val="231F20"/>
                <w:sz w:val="23"/>
              </w:rPr>
              <w:t>and</w:t>
            </w:r>
            <w:r>
              <w:rPr>
                <w:color w:val="231F20"/>
                <w:spacing w:val="-2"/>
                <w:sz w:val="23"/>
              </w:rPr>
              <w:t xml:space="preserve"> </w:t>
            </w:r>
            <w:r>
              <w:rPr>
                <w:color w:val="231F20"/>
                <w:sz w:val="23"/>
              </w:rPr>
              <w:t>Disposal</w:t>
            </w:r>
            <w:r>
              <w:rPr>
                <w:color w:val="231F20"/>
                <w:spacing w:val="-2"/>
                <w:sz w:val="23"/>
              </w:rPr>
              <w:t xml:space="preserve"> </w:t>
            </w:r>
            <w:r>
              <w:rPr>
                <w:color w:val="231F20"/>
                <w:sz w:val="23"/>
              </w:rPr>
              <w:t>of</w:t>
            </w:r>
            <w:r>
              <w:rPr>
                <w:color w:val="231F20"/>
                <w:spacing w:val="-2"/>
                <w:sz w:val="23"/>
              </w:rPr>
              <w:t xml:space="preserve"> </w:t>
            </w:r>
            <w:r>
              <w:rPr>
                <w:color w:val="231F20"/>
                <w:sz w:val="23"/>
              </w:rPr>
              <w:t>Public</w:t>
            </w:r>
            <w:r>
              <w:rPr>
                <w:color w:val="231F20"/>
                <w:spacing w:val="-14"/>
                <w:sz w:val="23"/>
              </w:rPr>
              <w:t xml:space="preserve"> </w:t>
            </w:r>
            <w:r>
              <w:rPr>
                <w:color w:val="231F20"/>
                <w:sz w:val="23"/>
              </w:rPr>
              <w:t>Assets</w:t>
            </w:r>
            <w:r>
              <w:rPr>
                <w:color w:val="231F20"/>
                <w:spacing w:val="-14"/>
                <w:sz w:val="23"/>
              </w:rPr>
              <w:t xml:space="preserve"> </w:t>
            </w:r>
            <w:r>
              <w:rPr>
                <w:color w:val="231F20"/>
                <w:spacing w:val="-2"/>
                <w:sz w:val="23"/>
              </w:rPr>
              <w:t>Authority</w:t>
            </w:r>
          </w:p>
        </w:tc>
      </w:tr>
      <w:tr w:rsidR="009A2200" w14:paraId="258BE6A9" w14:textId="77777777">
        <w:trPr>
          <w:trHeight w:val="395"/>
        </w:trPr>
        <w:tc>
          <w:tcPr>
            <w:tcW w:w="1292" w:type="dxa"/>
          </w:tcPr>
          <w:p w14:paraId="0392678A" w14:textId="77777777" w:rsidR="009A2200" w:rsidRDefault="00A00453">
            <w:pPr>
              <w:pStyle w:val="TableParagraph"/>
              <w:spacing w:before="54"/>
              <w:ind w:left="50"/>
              <w:rPr>
                <w:b/>
                <w:sz w:val="24"/>
              </w:rPr>
            </w:pPr>
            <w:r>
              <w:rPr>
                <w:b/>
                <w:color w:val="231F20"/>
                <w:spacing w:val="-5"/>
                <w:sz w:val="24"/>
              </w:rPr>
              <w:t>PSD</w:t>
            </w:r>
          </w:p>
        </w:tc>
        <w:tc>
          <w:tcPr>
            <w:tcW w:w="5998" w:type="dxa"/>
          </w:tcPr>
          <w:p w14:paraId="229ABE86" w14:textId="77777777" w:rsidR="009A2200" w:rsidRDefault="00A00453">
            <w:pPr>
              <w:pStyle w:val="TableParagraph"/>
              <w:spacing w:before="60"/>
              <w:ind w:left="402"/>
              <w:rPr>
                <w:sz w:val="23"/>
              </w:rPr>
            </w:pPr>
            <w:r>
              <w:rPr>
                <w:color w:val="231F20"/>
                <w:sz w:val="23"/>
              </w:rPr>
              <w:t>Proposal</w:t>
            </w:r>
            <w:r>
              <w:rPr>
                <w:color w:val="231F20"/>
                <w:spacing w:val="-4"/>
                <w:sz w:val="23"/>
              </w:rPr>
              <w:t xml:space="preserve"> </w:t>
            </w:r>
            <w:r>
              <w:rPr>
                <w:color w:val="231F20"/>
                <w:sz w:val="23"/>
              </w:rPr>
              <w:t>Securing</w:t>
            </w:r>
            <w:r>
              <w:rPr>
                <w:color w:val="231F20"/>
                <w:spacing w:val="-4"/>
                <w:sz w:val="23"/>
              </w:rPr>
              <w:t xml:space="preserve"> </w:t>
            </w:r>
            <w:r>
              <w:rPr>
                <w:color w:val="231F20"/>
                <w:spacing w:val="-2"/>
                <w:sz w:val="23"/>
              </w:rPr>
              <w:t>Declaration</w:t>
            </w:r>
          </w:p>
        </w:tc>
      </w:tr>
      <w:tr w:rsidR="009A2200" w14:paraId="4C69F4B0" w14:textId="77777777">
        <w:trPr>
          <w:trHeight w:val="395"/>
        </w:trPr>
        <w:tc>
          <w:tcPr>
            <w:tcW w:w="1292" w:type="dxa"/>
          </w:tcPr>
          <w:p w14:paraId="031C9BEB" w14:textId="77777777" w:rsidR="009A2200" w:rsidRDefault="00A00453">
            <w:pPr>
              <w:pStyle w:val="TableParagraph"/>
              <w:spacing w:before="55"/>
              <w:ind w:left="50"/>
              <w:rPr>
                <w:b/>
                <w:sz w:val="24"/>
              </w:rPr>
            </w:pPr>
            <w:r>
              <w:rPr>
                <w:b/>
                <w:color w:val="231F20"/>
                <w:spacing w:val="-5"/>
                <w:sz w:val="24"/>
              </w:rPr>
              <w:t>RFP</w:t>
            </w:r>
          </w:p>
        </w:tc>
        <w:tc>
          <w:tcPr>
            <w:tcW w:w="5998" w:type="dxa"/>
          </w:tcPr>
          <w:p w14:paraId="7B963486" w14:textId="77777777" w:rsidR="009A2200" w:rsidRDefault="00A00453">
            <w:pPr>
              <w:pStyle w:val="TableParagraph"/>
              <w:spacing w:before="61"/>
              <w:ind w:left="402"/>
              <w:rPr>
                <w:sz w:val="23"/>
              </w:rPr>
            </w:pPr>
            <w:r>
              <w:rPr>
                <w:color w:val="231F20"/>
                <w:sz w:val="23"/>
              </w:rPr>
              <w:t xml:space="preserve">Request for </w:t>
            </w:r>
            <w:r>
              <w:rPr>
                <w:color w:val="231F20"/>
                <w:spacing w:val="-2"/>
                <w:sz w:val="23"/>
              </w:rPr>
              <w:t>Proposals</w:t>
            </w:r>
          </w:p>
        </w:tc>
      </w:tr>
      <w:tr w:rsidR="009A2200" w14:paraId="5EB51917" w14:textId="77777777">
        <w:trPr>
          <w:trHeight w:val="393"/>
        </w:trPr>
        <w:tc>
          <w:tcPr>
            <w:tcW w:w="1292" w:type="dxa"/>
          </w:tcPr>
          <w:p w14:paraId="17DCE605" w14:textId="77777777" w:rsidR="009A2200" w:rsidRDefault="00A00453">
            <w:pPr>
              <w:pStyle w:val="TableParagraph"/>
              <w:spacing w:before="54"/>
              <w:ind w:left="50"/>
              <w:rPr>
                <w:b/>
                <w:sz w:val="24"/>
              </w:rPr>
            </w:pPr>
            <w:r>
              <w:rPr>
                <w:b/>
                <w:color w:val="231F20"/>
                <w:spacing w:val="-5"/>
                <w:sz w:val="24"/>
              </w:rPr>
              <w:t>SBD</w:t>
            </w:r>
          </w:p>
        </w:tc>
        <w:tc>
          <w:tcPr>
            <w:tcW w:w="5998" w:type="dxa"/>
          </w:tcPr>
          <w:p w14:paraId="10711EBE" w14:textId="77777777" w:rsidR="009A2200" w:rsidRDefault="00A00453">
            <w:pPr>
              <w:pStyle w:val="TableParagraph"/>
              <w:spacing w:before="60"/>
              <w:ind w:left="402"/>
              <w:rPr>
                <w:sz w:val="23"/>
              </w:rPr>
            </w:pPr>
            <w:r>
              <w:rPr>
                <w:color w:val="231F20"/>
                <w:sz w:val="23"/>
              </w:rPr>
              <w:t xml:space="preserve">Standard Bidding </w:t>
            </w:r>
            <w:r>
              <w:rPr>
                <w:color w:val="231F20"/>
                <w:spacing w:val="-2"/>
                <w:sz w:val="23"/>
              </w:rPr>
              <w:t>Document</w:t>
            </w:r>
          </w:p>
        </w:tc>
      </w:tr>
      <w:tr w:rsidR="009A2200" w14:paraId="07E629F3" w14:textId="77777777">
        <w:trPr>
          <w:trHeight w:val="394"/>
        </w:trPr>
        <w:tc>
          <w:tcPr>
            <w:tcW w:w="1292" w:type="dxa"/>
          </w:tcPr>
          <w:p w14:paraId="64907ECA" w14:textId="77777777" w:rsidR="009A2200" w:rsidRDefault="00A00453">
            <w:pPr>
              <w:pStyle w:val="TableParagraph"/>
              <w:spacing w:before="54"/>
              <w:ind w:left="50"/>
              <w:rPr>
                <w:b/>
                <w:sz w:val="24"/>
              </w:rPr>
            </w:pPr>
            <w:r>
              <w:rPr>
                <w:b/>
                <w:color w:val="231F20"/>
                <w:spacing w:val="-5"/>
                <w:sz w:val="24"/>
              </w:rPr>
              <w:t>SCC</w:t>
            </w:r>
          </w:p>
        </w:tc>
        <w:tc>
          <w:tcPr>
            <w:tcW w:w="5998" w:type="dxa"/>
          </w:tcPr>
          <w:p w14:paraId="165CF9C1" w14:textId="77777777" w:rsidR="009A2200" w:rsidRDefault="00A00453">
            <w:pPr>
              <w:pStyle w:val="TableParagraph"/>
              <w:spacing w:before="60"/>
              <w:ind w:left="402"/>
              <w:rPr>
                <w:sz w:val="23"/>
              </w:rPr>
            </w:pPr>
            <w:r>
              <w:rPr>
                <w:color w:val="231F20"/>
                <w:sz w:val="23"/>
              </w:rPr>
              <w:t>Special</w:t>
            </w:r>
            <w:r>
              <w:rPr>
                <w:color w:val="231F20"/>
                <w:spacing w:val="-5"/>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z w:val="23"/>
              </w:rPr>
              <w:t>the</w:t>
            </w:r>
            <w:r>
              <w:rPr>
                <w:color w:val="231F20"/>
                <w:spacing w:val="-5"/>
                <w:sz w:val="23"/>
              </w:rPr>
              <w:t xml:space="preserve"> </w:t>
            </w:r>
            <w:r>
              <w:rPr>
                <w:color w:val="231F20"/>
                <w:spacing w:val="-2"/>
                <w:sz w:val="23"/>
              </w:rPr>
              <w:t>Contract</w:t>
            </w:r>
          </w:p>
        </w:tc>
      </w:tr>
      <w:tr w:rsidR="009A2200" w14:paraId="762BE456" w14:textId="77777777">
        <w:trPr>
          <w:trHeight w:val="395"/>
        </w:trPr>
        <w:tc>
          <w:tcPr>
            <w:tcW w:w="1292" w:type="dxa"/>
          </w:tcPr>
          <w:p w14:paraId="23E3F1AC" w14:textId="77777777" w:rsidR="009A2200" w:rsidRDefault="00A00453">
            <w:pPr>
              <w:pStyle w:val="TableParagraph"/>
              <w:spacing w:before="54"/>
              <w:ind w:left="50"/>
              <w:rPr>
                <w:b/>
                <w:sz w:val="24"/>
              </w:rPr>
            </w:pPr>
            <w:r>
              <w:rPr>
                <w:b/>
                <w:color w:val="231F20"/>
                <w:spacing w:val="-5"/>
                <w:sz w:val="24"/>
              </w:rPr>
              <w:t>SOR</w:t>
            </w:r>
          </w:p>
        </w:tc>
        <w:tc>
          <w:tcPr>
            <w:tcW w:w="5998" w:type="dxa"/>
          </w:tcPr>
          <w:p w14:paraId="7ABB1545" w14:textId="77777777" w:rsidR="009A2200" w:rsidRDefault="00A00453">
            <w:pPr>
              <w:pStyle w:val="TableParagraph"/>
              <w:spacing w:before="60"/>
              <w:ind w:left="402"/>
              <w:rPr>
                <w:sz w:val="23"/>
              </w:rPr>
            </w:pPr>
            <w:r>
              <w:rPr>
                <w:color w:val="231F20"/>
                <w:sz w:val="23"/>
              </w:rPr>
              <w:t>Statement</w:t>
            </w:r>
            <w:r>
              <w:rPr>
                <w:color w:val="231F20"/>
                <w:spacing w:val="-3"/>
                <w:sz w:val="23"/>
              </w:rPr>
              <w:t xml:space="preserve"> </w:t>
            </w:r>
            <w:r>
              <w:rPr>
                <w:color w:val="231F20"/>
                <w:sz w:val="23"/>
              </w:rPr>
              <w:t>of</w:t>
            </w:r>
            <w:r>
              <w:rPr>
                <w:color w:val="231F20"/>
                <w:spacing w:val="-2"/>
                <w:sz w:val="23"/>
              </w:rPr>
              <w:t xml:space="preserve"> Requirements.</w:t>
            </w:r>
          </w:p>
        </w:tc>
      </w:tr>
      <w:tr w:rsidR="009A2200" w14:paraId="5CDBF0C6" w14:textId="77777777">
        <w:trPr>
          <w:trHeight w:val="392"/>
        </w:trPr>
        <w:tc>
          <w:tcPr>
            <w:tcW w:w="1292" w:type="dxa"/>
          </w:tcPr>
          <w:p w14:paraId="0CE3A338" w14:textId="77777777" w:rsidR="009A2200" w:rsidRDefault="00A00453">
            <w:pPr>
              <w:pStyle w:val="TableParagraph"/>
              <w:spacing w:before="55"/>
              <w:ind w:left="50"/>
              <w:rPr>
                <w:b/>
                <w:sz w:val="24"/>
              </w:rPr>
            </w:pPr>
            <w:r>
              <w:rPr>
                <w:b/>
                <w:color w:val="231F20"/>
                <w:spacing w:val="-5"/>
                <w:sz w:val="24"/>
              </w:rPr>
              <w:t>TOR</w:t>
            </w:r>
          </w:p>
        </w:tc>
        <w:tc>
          <w:tcPr>
            <w:tcW w:w="5998" w:type="dxa"/>
          </w:tcPr>
          <w:p w14:paraId="13F94515" w14:textId="77777777" w:rsidR="009A2200" w:rsidRDefault="00A00453">
            <w:pPr>
              <w:pStyle w:val="TableParagraph"/>
              <w:spacing w:before="61"/>
              <w:ind w:left="402"/>
              <w:rPr>
                <w:sz w:val="23"/>
              </w:rPr>
            </w:pPr>
            <w:r>
              <w:rPr>
                <w:color w:val="231F20"/>
                <w:sz w:val="23"/>
              </w:rPr>
              <w:t>Terms</w:t>
            </w:r>
            <w:r>
              <w:rPr>
                <w:color w:val="231F20"/>
                <w:spacing w:val="-11"/>
                <w:sz w:val="23"/>
              </w:rPr>
              <w:t xml:space="preserve"> </w:t>
            </w:r>
            <w:r>
              <w:rPr>
                <w:color w:val="231F20"/>
                <w:sz w:val="23"/>
              </w:rPr>
              <w:t>of</w:t>
            </w:r>
            <w:r>
              <w:rPr>
                <w:color w:val="231F20"/>
                <w:spacing w:val="-10"/>
                <w:sz w:val="23"/>
              </w:rPr>
              <w:t xml:space="preserve"> </w:t>
            </w:r>
            <w:r>
              <w:rPr>
                <w:color w:val="231F20"/>
                <w:spacing w:val="-2"/>
                <w:sz w:val="23"/>
              </w:rPr>
              <w:t>Reference</w:t>
            </w:r>
          </w:p>
        </w:tc>
      </w:tr>
      <w:tr w:rsidR="009A2200" w14:paraId="5326C853" w14:textId="77777777">
        <w:trPr>
          <w:trHeight w:val="327"/>
        </w:trPr>
        <w:tc>
          <w:tcPr>
            <w:tcW w:w="1292" w:type="dxa"/>
          </w:tcPr>
          <w:p w14:paraId="7CB0B3F8" w14:textId="77777777" w:rsidR="009A2200" w:rsidRDefault="00A00453">
            <w:pPr>
              <w:pStyle w:val="TableParagraph"/>
              <w:spacing w:before="51" w:line="256" w:lineRule="exact"/>
              <w:ind w:left="50"/>
              <w:rPr>
                <w:b/>
                <w:sz w:val="24"/>
              </w:rPr>
            </w:pPr>
            <w:r>
              <w:rPr>
                <w:b/>
                <w:color w:val="231F20"/>
                <w:spacing w:val="-4"/>
                <w:sz w:val="24"/>
              </w:rPr>
              <w:t>URSB</w:t>
            </w:r>
          </w:p>
        </w:tc>
        <w:tc>
          <w:tcPr>
            <w:tcW w:w="5998" w:type="dxa"/>
          </w:tcPr>
          <w:p w14:paraId="21F51B58" w14:textId="77777777" w:rsidR="009A2200" w:rsidRDefault="00A00453">
            <w:pPr>
              <w:pStyle w:val="TableParagraph"/>
              <w:spacing w:before="58" w:line="250" w:lineRule="exact"/>
              <w:ind w:left="402"/>
              <w:rPr>
                <w:sz w:val="23"/>
              </w:rPr>
            </w:pPr>
            <w:r>
              <w:rPr>
                <w:color w:val="231F20"/>
                <w:sz w:val="23"/>
              </w:rPr>
              <w:t>Uganda</w:t>
            </w:r>
            <w:r>
              <w:rPr>
                <w:color w:val="231F20"/>
                <w:spacing w:val="-3"/>
                <w:sz w:val="23"/>
              </w:rPr>
              <w:t xml:space="preserve"> </w:t>
            </w:r>
            <w:r>
              <w:rPr>
                <w:color w:val="231F20"/>
                <w:sz w:val="23"/>
              </w:rPr>
              <w:t>Registration</w:t>
            </w:r>
            <w:r>
              <w:rPr>
                <w:color w:val="231F20"/>
                <w:spacing w:val="-2"/>
                <w:sz w:val="23"/>
              </w:rPr>
              <w:t xml:space="preserve"> </w:t>
            </w:r>
            <w:r>
              <w:rPr>
                <w:color w:val="231F20"/>
                <w:sz w:val="23"/>
              </w:rPr>
              <w:t>Services</w:t>
            </w:r>
            <w:r>
              <w:rPr>
                <w:color w:val="231F20"/>
                <w:spacing w:val="-3"/>
                <w:sz w:val="23"/>
              </w:rPr>
              <w:t xml:space="preserve"> </w:t>
            </w:r>
            <w:r>
              <w:rPr>
                <w:color w:val="231F20"/>
                <w:spacing w:val="-2"/>
                <w:sz w:val="23"/>
              </w:rPr>
              <w:t>Bureau</w:t>
            </w:r>
          </w:p>
        </w:tc>
      </w:tr>
    </w:tbl>
    <w:p w14:paraId="11DFEB53" w14:textId="77777777" w:rsidR="009A2200" w:rsidRDefault="009A2200">
      <w:pPr>
        <w:pStyle w:val="TableParagraph"/>
        <w:spacing w:line="250" w:lineRule="exact"/>
        <w:rPr>
          <w:sz w:val="23"/>
        </w:rPr>
        <w:sectPr w:rsidR="009A2200">
          <w:pgSz w:w="11910" w:h="16840"/>
          <w:pgMar w:top="1400" w:right="1133" w:bottom="940" w:left="992" w:header="1041" w:footer="756" w:gutter="0"/>
          <w:cols w:space="720"/>
        </w:sectPr>
      </w:pPr>
    </w:p>
    <w:p w14:paraId="56539A74" w14:textId="77777777" w:rsidR="009A2200" w:rsidRDefault="00A00453">
      <w:pPr>
        <w:spacing w:before="92"/>
        <w:ind w:left="140"/>
        <w:jc w:val="center"/>
        <w:rPr>
          <w:b/>
          <w:sz w:val="36"/>
        </w:rPr>
      </w:pPr>
      <w:r>
        <w:rPr>
          <w:b/>
          <w:color w:val="231F20"/>
          <w:sz w:val="36"/>
        </w:rPr>
        <w:lastRenderedPageBreak/>
        <w:t>Standard</w:t>
      </w:r>
      <w:r>
        <w:rPr>
          <w:b/>
          <w:color w:val="231F20"/>
          <w:spacing w:val="-6"/>
          <w:sz w:val="36"/>
        </w:rPr>
        <w:t xml:space="preserve"> </w:t>
      </w:r>
      <w:r>
        <w:rPr>
          <w:b/>
          <w:color w:val="231F20"/>
          <w:sz w:val="36"/>
        </w:rPr>
        <w:t>Request</w:t>
      </w:r>
      <w:r>
        <w:rPr>
          <w:b/>
          <w:color w:val="231F20"/>
          <w:spacing w:val="-4"/>
          <w:sz w:val="36"/>
        </w:rPr>
        <w:t xml:space="preserve"> </w:t>
      </w:r>
      <w:r>
        <w:rPr>
          <w:b/>
          <w:color w:val="231F20"/>
          <w:sz w:val="36"/>
        </w:rPr>
        <w:t>for</w:t>
      </w:r>
      <w:r>
        <w:rPr>
          <w:b/>
          <w:color w:val="231F20"/>
          <w:spacing w:val="-10"/>
          <w:sz w:val="36"/>
        </w:rPr>
        <w:t xml:space="preserve"> </w:t>
      </w:r>
      <w:r>
        <w:rPr>
          <w:b/>
          <w:color w:val="231F20"/>
          <w:sz w:val="36"/>
        </w:rPr>
        <w:t>Proposals</w:t>
      </w:r>
      <w:r>
        <w:rPr>
          <w:b/>
          <w:color w:val="231F20"/>
          <w:spacing w:val="-5"/>
          <w:sz w:val="36"/>
        </w:rPr>
        <w:t xml:space="preserve"> </w:t>
      </w:r>
      <w:r>
        <w:rPr>
          <w:b/>
          <w:color w:val="231F20"/>
          <w:sz w:val="36"/>
        </w:rPr>
        <w:t>Document</w:t>
      </w:r>
      <w:r>
        <w:rPr>
          <w:b/>
          <w:color w:val="231F20"/>
          <w:spacing w:val="-4"/>
          <w:sz w:val="36"/>
        </w:rPr>
        <w:t xml:space="preserve"> </w:t>
      </w:r>
      <w:r>
        <w:rPr>
          <w:b/>
          <w:color w:val="231F20"/>
          <w:spacing w:val="-2"/>
          <w:sz w:val="36"/>
        </w:rPr>
        <w:t>(RFP)</w:t>
      </w:r>
    </w:p>
    <w:p w14:paraId="60594308" w14:textId="77777777" w:rsidR="009A2200" w:rsidRDefault="009A2200">
      <w:pPr>
        <w:pStyle w:val="BodyText"/>
        <w:spacing w:before="114"/>
        <w:rPr>
          <w:b/>
          <w:sz w:val="36"/>
        </w:rPr>
      </w:pPr>
    </w:p>
    <w:p w14:paraId="5B6D8383" w14:textId="77777777" w:rsidR="009A2200" w:rsidRDefault="00A00453">
      <w:pPr>
        <w:ind w:left="140"/>
        <w:jc w:val="center"/>
        <w:rPr>
          <w:b/>
          <w:sz w:val="36"/>
        </w:rPr>
      </w:pPr>
      <w:r>
        <w:rPr>
          <w:b/>
          <w:color w:val="231F20"/>
          <w:sz w:val="36"/>
        </w:rPr>
        <w:t>Table</w:t>
      </w:r>
      <w:r>
        <w:rPr>
          <w:b/>
          <w:color w:val="231F20"/>
          <w:spacing w:val="-17"/>
          <w:sz w:val="36"/>
        </w:rPr>
        <w:t xml:space="preserve"> </w:t>
      </w:r>
      <w:r>
        <w:rPr>
          <w:b/>
          <w:color w:val="231F20"/>
          <w:sz w:val="36"/>
        </w:rPr>
        <w:t>of</w:t>
      </w:r>
      <w:r>
        <w:rPr>
          <w:b/>
          <w:color w:val="231F20"/>
          <w:spacing w:val="-17"/>
          <w:sz w:val="36"/>
        </w:rPr>
        <w:t xml:space="preserve"> </w:t>
      </w:r>
      <w:r>
        <w:rPr>
          <w:b/>
          <w:color w:val="231F20"/>
          <w:spacing w:val="-2"/>
          <w:sz w:val="36"/>
        </w:rPr>
        <w:t>Contents</w:t>
      </w:r>
    </w:p>
    <w:p w14:paraId="135B313A" w14:textId="77777777" w:rsidR="009A2200" w:rsidRDefault="00A00453">
      <w:pPr>
        <w:tabs>
          <w:tab w:val="right" w:leader="dot" w:pos="9495"/>
        </w:tabs>
        <w:spacing w:before="159"/>
        <w:ind w:left="255"/>
        <w:rPr>
          <w:b/>
          <w:sz w:val="23"/>
        </w:rPr>
      </w:pPr>
      <w:r>
        <w:rPr>
          <w:b/>
          <w:color w:val="231F20"/>
          <w:sz w:val="23"/>
        </w:rPr>
        <w:t>PART</w:t>
      </w:r>
      <w:r>
        <w:rPr>
          <w:b/>
          <w:color w:val="231F20"/>
          <w:spacing w:val="-13"/>
          <w:sz w:val="23"/>
        </w:rPr>
        <w:t xml:space="preserve"> </w:t>
      </w:r>
      <w:r>
        <w:rPr>
          <w:b/>
          <w:color w:val="231F20"/>
          <w:sz w:val="23"/>
        </w:rPr>
        <w:t>1</w:t>
      </w:r>
      <w:r>
        <w:rPr>
          <w:b/>
          <w:color w:val="231F20"/>
          <w:spacing w:val="-9"/>
          <w:sz w:val="23"/>
        </w:rPr>
        <w:t xml:space="preserve"> </w:t>
      </w:r>
      <w:r>
        <w:rPr>
          <w:b/>
          <w:color w:val="231F20"/>
          <w:sz w:val="23"/>
        </w:rPr>
        <w:t>-</w:t>
      </w:r>
      <w:r>
        <w:rPr>
          <w:b/>
          <w:color w:val="231F20"/>
          <w:spacing w:val="-8"/>
          <w:sz w:val="23"/>
        </w:rPr>
        <w:t xml:space="preserve"> </w:t>
      </w:r>
      <w:r>
        <w:rPr>
          <w:b/>
          <w:color w:val="231F20"/>
          <w:sz w:val="23"/>
        </w:rPr>
        <w:t>Proposal</w:t>
      </w:r>
      <w:r>
        <w:rPr>
          <w:b/>
          <w:color w:val="231F20"/>
          <w:spacing w:val="-8"/>
          <w:sz w:val="23"/>
        </w:rPr>
        <w:t xml:space="preserve"> </w:t>
      </w:r>
      <w:r>
        <w:rPr>
          <w:b/>
          <w:color w:val="231F20"/>
          <w:spacing w:val="-2"/>
          <w:sz w:val="23"/>
        </w:rPr>
        <w:t>Procedures</w:t>
      </w:r>
      <w:r>
        <w:rPr>
          <w:b/>
          <w:color w:val="231F20"/>
          <w:sz w:val="23"/>
        </w:rPr>
        <w:tab/>
      </w:r>
      <w:r>
        <w:rPr>
          <w:b/>
          <w:color w:val="231F20"/>
          <w:spacing w:val="-10"/>
          <w:sz w:val="23"/>
        </w:rPr>
        <w:t>1</w:t>
      </w:r>
    </w:p>
    <w:p w14:paraId="2C7C427B" w14:textId="77777777" w:rsidR="009A2200" w:rsidRDefault="00A00453">
      <w:pPr>
        <w:tabs>
          <w:tab w:val="right" w:leader="dot" w:pos="9495"/>
        </w:tabs>
        <w:spacing w:before="130"/>
        <w:ind w:left="255"/>
        <w:rPr>
          <w:sz w:val="23"/>
        </w:rPr>
      </w:pPr>
      <w:r>
        <w:rPr>
          <w:b/>
          <w:color w:val="231F20"/>
          <w:sz w:val="23"/>
        </w:rPr>
        <w:t>Section</w:t>
      </w:r>
      <w:r>
        <w:rPr>
          <w:b/>
          <w:color w:val="231F20"/>
          <w:spacing w:val="-6"/>
          <w:sz w:val="23"/>
        </w:rPr>
        <w:t xml:space="preserve"> </w:t>
      </w:r>
      <w:r>
        <w:rPr>
          <w:b/>
          <w:color w:val="231F20"/>
          <w:sz w:val="23"/>
        </w:rPr>
        <w:t>1:</w:t>
      </w:r>
      <w:r>
        <w:rPr>
          <w:b/>
          <w:color w:val="231F20"/>
          <w:spacing w:val="-4"/>
          <w:sz w:val="23"/>
        </w:rPr>
        <w:t xml:space="preserve"> </w:t>
      </w:r>
      <w:r>
        <w:rPr>
          <w:color w:val="231F20"/>
          <w:sz w:val="23"/>
        </w:rPr>
        <w:t>Instructions</w:t>
      </w:r>
      <w:r>
        <w:rPr>
          <w:color w:val="231F20"/>
          <w:spacing w:val="-5"/>
          <w:sz w:val="23"/>
        </w:rPr>
        <w:t xml:space="preserve"> </w:t>
      </w:r>
      <w:r>
        <w:rPr>
          <w:color w:val="231F20"/>
          <w:sz w:val="23"/>
        </w:rPr>
        <w:t>to</w:t>
      </w:r>
      <w:r>
        <w:rPr>
          <w:color w:val="231F20"/>
          <w:spacing w:val="-4"/>
          <w:sz w:val="23"/>
        </w:rPr>
        <w:t xml:space="preserve"> </w:t>
      </w:r>
      <w:r>
        <w:rPr>
          <w:color w:val="231F20"/>
          <w:spacing w:val="-2"/>
          <w:sz w:val="23"/>
        </w:rPr>
        <w:t>Consultants</w:t>
      </w:r>
      <w:r>
        <w:rPr>
          <w:color w:val="231F20"/>
          <w:sz w:val="23"/>
        </w:rPr>
        <w:tab/>
      </w:r>
      <w:r>
        <w:rPr>
          <w:color w:val="231F20"/>
          <w:spacing w:val="-10"/>
          <w:sz w:val="23"/>
        </w:rPr>
        <w:t>3</w:t>
      </w:r>
    </w:p>
    <w:p w14:paraId="360F3C4E" w14:textId="77777777" w:rsidR="009A2200" w:rsidRDefault="00A00453">
      <w:pPr>
        <w:tabs>
          <w:tab w:val="right" w:leader="dot" w:pos="9495"/>
        </w:tabs>
        <w:spacing w:before="131"/>
        <w:ind w:left="255"/>
        <w:rPr>
          <w:sz w:val="23"/>
        </w:rPr>
      </w:pPr>
      <w:r>
        <w:rPr>
          <w:b/>
          <w:color w:val="231F20"/>
          <w:sz w:val="23"/>
        </w:rPr>
        <w:t>Section</w:t>
      </w:r>
      <w:r>
        <w:rPr>
          <w:b/>
          <w:color w:val="231F20"/>
          <w:spacing w:val="-5"/>
          <w:sz w:val="23"/>
        </w:rPr>
        <w:t xml:space="preserve"> </w:t>
      </w:r>
      <w:r>
        <w:rPr>
          <w:b/>
          <w:color w:val="231F20"/>
          <w:sz w:val="23"/>
        </w:rPr>
        <w:t>2:</w:t>
      </w:r>
      <w:r>
        <w:rPr>
          <w:b/>
          <w:color w:val="231F20"/>
          <w:spacing w:val="-1"/>
          <w:sz w:val="23"/>
        </w:rPr>
        <w:t xml:space="preserve"> </w:t>
      </w:r>
      <w:r>
        <w:rPr>
          <w:color w:val="231F20"/>
          <w:sz w:val="23"/>
        </w:rPr>
        <w:t>Proposal</w:t>
      </w:r>
      <w:r>
        <w:rPr>
          <w:color w:val="231F20"/>
          <w:spacing w:val="-2"/>
          <w:sz w:val="23"/>
        </w:rPr>
        <w:t xml:space="preserve"> </w:t>
      </w:r>
      <w:r>
        <w:rPr>
          <w:color w:val="231F20"/>
          <w:sz w:val="23"/>
        </w:rPr>
        <w:t>Data</w:t>
      </w:r>
      <w:r>
        <w:rPr>
          <w:color w:val="231F20"/>
          <w:spacing w:val="-1"/>
          <w:sz w:val="23"/>
        </w:rPr>
        <w:t xml:space="preserve"> </w:t>
      </w:r>
      <w:r>
        <w:rPr>
          <w:color w:val="231F20"/>
          <w:spacing w:val="-2"/>
          <w:sz w:val="23"/>
        </w:rPr>
        <w:t>Sheet</w:t>
      </w:r>
      <w:r>
        <w:rPr>
          <w:color w:val="231F20"/>
          <w:sz w:val="23"/>
        </w:rPr>
        <w:tab/>
      </w:r>
      <w:r>
        <w:rPr>
          <w:color w:val="231F20"/>
          <w:spacing w:val="-5"/>
          <w:sz w:val="23"/>
        </w:rPr>
        <w:t>21</w:t>
      </w:r>
    </w:p>
    <w:p w14:paraId="01894B17" w14:textId="77777777" w:rsidR="009A2200" w:rsidRDefault="00A00453">
      <w:pPr>
        <w:tabs>
          <w:tab w:val="right" w:leader="dot" w:pos="9495"/>
        </w:tabs>
        <w:spacing w:before="130"/>
        <w:ind w:left="255"/>
        <w:rPr>
          <w:sz w:val="23"/>
        </w:rPr>
      </w:pPr>
      <w:r>
        <w:rPr>
          <w:b/>
          <w:color w:val="231F20"/>
          <w:sz w:val="23"/>
        </w:rPr>
        <w:t>Section</w:t>
      </w:r>
      <w:r>
        <w:rPr>
          <w:b/>
          <w:color w:val="231F20"/>
          <w:spacing w:val="-3"/>
          <w:sz w:val="23"/>
        </w:rPr>
        <w:t xml:space="preserve"> </w:t>
      </w:r>
      <w:r>
        <w:rPr>
          <w:b/>
          <w:color w:val="231F20"/>
          <w:sz w:val="23"/>
        </w:rPr>
        <w:t>3:</w:t>
      </w:r>
      <w:r>
        <w:rPr>
          <w:b/>
          <w:color w:val="231F20"/>
          <w:spacing w:val="-1"/>
          <w:sz w:val="23"/>
        </w:rPr>
        <w:t xml:space="preserve"> </w:t>
      </w:r>
      <w:r>
        <w:rPr>
          <w:color w:val="231F20"/>
          <w:sz w:val="23"/>
        </w:rPr>
        <w:t>Evaluation</w:t>
      </w:r>
      <w:r>
        <w:rPr>
          <w:color w:val="231F20"/>
          <w:spacing w:val="-1"/>
          <w:sz w:val="23"/>
        </w:rPr>
        <w:t xml:space="preserve"> </w:t>
      </w:r>
      <w:r>
        <w:rPr>
          <w:color w:val="231F20"/>
          <w:sz w:val="23"/>
        </w:rPr>
        <w:t>Methodology</w:t>
      </w:r>
      <w:r>
        <w:rPr>
          <w:color w:val="231F20"/>
          <w:spacing w:val="-1"/>
          <w:sz w:val="23"/>
        </w:rPr>
        <w:t xml:space="preserve"> </w:t>
      </w:r>
      <w:r>
        <w:rPr>
          <w:color w:val="231F20"/>
          <w:sz w:val="23"/>
        </w:rPr>
        <w:t>and</w:t>
      </w:r>
      <w:r>
        <w:rPr>
          <w:color w:val="231F20"/>
          <w:spacing w:val="-1"/>
          <w:sz w:val="23"/>
        </w:rPr>
        <w:t xml:space="preserve"> </w:t>
      </w:r>
      <w:r>
        <w:rPr>
          <w:color w:val="231F20"/>
          <w:spacing w:val="-2"/>
          <w:sz w:val="23"/>
        </w:rPr>
        <w:t>Criteria</w:t>
      </w:r>
      <w:r>
        <w:rPr>
          <w:color w:val="231F20"/>
          <w:sz w:val="23"/>
        </w:rPr>
        <w:tab/>
      </w:r>
      <w:r>
        <w:rPr>
          <w:color w:val="231F20"/>
          <w:spacing w:val="-5"/>
          <w:sz w:val="23"/>
        </w:rPr>
        <w:t>26</w:t>
      </w:r>
    </w:p>
    <w:p w14:paraId="0B12612A" w14:textId="77777777" w:rsidR="009A2200" w:rsidRDefault="00A00453">
      <w:pPr>
        <w:tabs>
          <w:tab w:val="right" w:leader="dot" w:pos="9495"/>
        </w:tabs>
        <w:spacing w:before="131"/>
        <w:ind w:left="255"/>
        <w:rPr>
          <w:sz w:val="23"/>
        </w:rPr>
      </w:pPr>
      <w:r>
        <w:rPr>
          <w:b/>
          <w:color w:val="231F20"/>
          <w:sz w:val="23"/>
        </w:rPr>
        <w:t>Section</w:t>
      </w:r>
      <w:r>
        <w:rPr>
          <w:b/>
          <w:color w:val="231F20"/>
          <w:spacing w:val="-3"/>
          <w:sz w:val="23"/>
        </w:rPr>
        <w:t xml:space="preserve"> </w:t>
      </w:r>
      <w:r>
        <w:rPr>
          <w:b/>
          <w:color w:val="231F20"/>
          <w:sz w:val="23"/>
        </w:rPr>
        <w:t>4:</w:t>
      </w:r>
      <w:r>
        <w:rPr>
          <w:b/>
          <w:color w:val="231F20"/>
          <w:spacing w:val="-2"/>
          <w:sz w:val="23"/>
        </w:rPr>
        <w:t xml:space="preserve"> </w:t>
      </w:r>
      <w:r>
        <w:rPr>
          <w:color w:val="231F20"/>
          <w:sz w:val="23"/>
        </w:rPr>
        <w:t>Proposal</w:t>
      </w:r>
      <w:r>
        <w:rPr>
          <w:color w:val="231F20"/>
          <w:spacing w:val="-2"/>
          <w:sz w:val="23"/>
        </w:rPr>
        <w:t xml:space="preserve"> Forms</w:t>
      </w:r>
      <w:r>
        <w:rPr>
          <w:color w:val="231F20"/>
          <w:sz w:val="23"/>
        </w:rPr>
        <w:tab/>
      </w:r>
      <w:r>
        <w:rPr>
          <w:color w:val="231F20"/>
          <w:spacing w:val="-5"/>
          <w:sz w:val="23"/>
        </w:rPr>
        <w:t>27</w:t>
      </w:r>
    </w:p>
    <w:p w14:paraId="5B263763" w14:textId="77777777" w:rsidR="009A2200" w:rsidRDefault="00A00453">
      <w:pPr>
        <w:tabs>
          <w:tab w:val="right" w:leader="dot" w:pos="9495"/>
        </w:tabs>
        <w:spacing w:before="131"/>
        <w:ind w:left="255"/>
        <w:rPr>
          <w:sz w:val="23"/>
        </w:rPr>
      </w:pPr>
      <w:r>
        <w:rPr>
          <w:b/>
          <w:color w:val="231F20"/>
          <w:sz w:val="23"/>
        </w:rPr>
        <w:t>Section</w:t>
      </w:r>
      <w:r>
        <w:rPr>
          <w:b/>
          <w:color w:val="231F20"/>
          <w:spacing w:val="-3"/>
          <w:sz w:val="23"/>
        </w:rPr>
        <w:t xml:space="preserve"> </w:t>
      </w:r>
      <w:r>
        <w:rPr>
          <w:b/>
          <w:color w:val="231F20"/>
          <w:sz w:val="23"/>
        </w:rPr>
        <w:t>5:</w:t>
      </w:r>
      <w:r>
        <w:rPr>
          <w:b/>
          <w:color w:val="231F20"/>
          <w:spacing w:val="-2"/>
          <w:sz w:val="23"/>
        </w:rPr>
        <w:t xml:space="preserve"> </w:t>
      </w:r>
      <w:r>
        <w:rPr>
          <w:color w:val="231F20"/>
          <w:sz w:val="23"/>
        </w:rPr>
        <w:t>Eligible</w:t>
      </w:r>
      <w:r>
        <w:rPr>
          <w:color w:val="231F20"/>
          <w:spacing w:val="-2"/>
          <w:sz w:val="23"/>
        </w:rPr>
        <w:t xml:space="preserve"> Countries</w:t>
      </w:r>
      <w:r>
        <w:rPr>
          <w:color w:val="231F20"/>
          <w:sz w:val="23"/>
        </w:rPr>
        <w:tab/>
      </w:r>
      <w:r>
        <w:rPr>
          <w:color w:val="231F20"/>
          <w:spacing w:val="-5"/>
          <w:sz w:val="23"/>
        </w:rPr>
        <w:t>50</w:t>
      </w:r>
    </w:p>
    <w:p w14:paraId="6427BFF8" w14:textId="77777777" w:rsidR="009A2200" w:rsidRDefault="00A00453">
      <w:pPr>
        <w:tabs>
          <w:tab w:val="right" w:leader="dot" w:pos="9495"/>
        </w:tabs>
        <w:spacing w:before="525"/>
        <w:ind w:left="255"/>
        <w:rPr>
          <w:b/>
          <w:sz w:val="23"/>
        </w:rPr>
      </w:pPr>
      <w:r>
        <w:rPr>
          <w:b/>
          <w:color w:val="231F20"/>
          <w:sz w:val="23"/>
        </w:rPr>
        <w:t>PART</w:t>
      </w:r>
      <w:r>
        <w:rPr>
          <w:b/>
          <w:color w:val="231F20"/>
          <w:spacing w:val="-12"/>
          <w:sz w:val="23"/>
        </w:rPr>
        <w:t xml:space="preserve"> </w:t>
      </w:r>
      <w:r>
        <w:rPr>
          <w:b/>
          <w:color w:val="231F20"/>
          <w:sz w:val="23"/>
        </w:rPr>
        <w:t>2</w:t>
      </w:r>
      <w:r>
        <w:rPr>
          <w:b/>
          <w:color w:val="231F20"/>
          <w:spacing w:val="-7"/>
          <w:sz w:val="23"/>
        </w:rPr>
        <w:t xml:space="preserve"> </w:t>
      </w:r>
      <w:r>
        <w:rPr>
          <w:b/>
          <w:color w:val="231F20"/>
          <w:sz w:val="23"/>
        </w:rPr>
        <w:t>Statement</w:t>
      </w:r>
      <w:r>
        <w:rPr>
          <w:b/>
          <w:color w:val="231F20"/>
          <w:spacing w:val="-7"/>
          <w:sz w:val="23"/>
        </w:rPr>
        <w:t xml:space="preserve"> </w:t>
      </w:r>
      <w:r>
        <w:rPr>
          <w:b/>
          <w:color w:val="231F20"/>
          <w:sz w:val="23"/>
        </w:rPr>
        <w:t>of</w:t>
      </w:r>
      <w:r>
        <w:rPr>
          <w:b/>
          <w:color w:val="231F20"/>
          <w:spacing w:val="-7"/>
          <w:sz w:val="23"/>
        </w:rPr>
        <w:t xml:space="preserve"> </w:t>
      </w:r>
      <w:r>
        <w:rPr>
          <w:b/>
          <w:color w:val="231F20"/>
          <w:spacing w:val="-2"/>
          <w:sz w:val="23"/>
        </w:rPr>
        <w:t>Requirements</w:t>
      </w:r>
      <w:r>
        <w:rPr>
          <w:b/>
          <w:color w:val="231F20"/>
          <w:sz w:val="23"/>
        </w:rPr>
        <w:tab/>
      </w:r>
      <w:r>
        <w:rPr>
          <w:b/>
          <w:color w:val="231F20"/>
          <w:spacing w:val="-5"/>
          <w:sz w:val="23"/>
        </w:rPr>
        <w:t>51</w:t>
      </w:r>
    </w:p>
    <w:p w14:paraId="63FC7DEF" w14:textId="77777777" w:rsidR="009A2200" w:rsidRDefault="00A00453">
      <w:pPr>
        <w:tabs>
          <w:tab w:val="right" w:leader="dot" w:pos="9495"/>
        </w:tabs>
        <w:spacing w:before="131"/>
        <w:ind w:left="255"/>
        <w:rPr>
          <w:sz w:val="23"/>
        </w:rPr>
      </w:pPr>
      <w:r>
        <w:rPr>
          <w:b/>
          <w:color w:val="231F20"/>
          <w:sz w:val="23"/>
        </w:rPr>
        <w:t>Section</w:t>
      </w:r>
      <w:r>
        <w:rPr>
          <w:b/>
          <w:color w:val="231F20"/>
          <w:spacing w:val="-5"/>
          <w:sz w:val="23"/>
        </w:rPr>
        <w:t xml:space="preserve"> </w:t>
      </w:r>
      <w:r>
        <w:rPr>
          <w:b/>
          <w:color w:val="231F20"/>
          <w:sz w:val="23"/>
        </w:rPr>
        <w:t>6:</w:t>
      </w:r>
      <w:r>
        <w:rPr>
          <w:b/>
          <w:color w:val="231F20"/>
          <w:spacing w:val="-1"/>
          <w:sz w:val="23"/>
        </w:rPr>
        <w:t xml:space="preserve"> </w:t>
      </w:r>
      <w:r>
        <w:rPr>
          <w:color w:val="231F20"/>
          <w:sz w:val="23"/>
        </w:rPr>
        <w:t>Statement</w:t>
      </w:r>
      <w:r>
        <w:rPr>
          <w:color w:val="231F20"/>
          <w:spacing w:val="-2"/>
          <w:sz w:val="23"/>
        </w:rPr>
        <w:t xml:space="preserve"> </w:t>
      </w:r>
      <w:r>
        <w:rPr>
          <w:color w:val="231F20"/>
          <w:sz w:val="23"/>
        </w:rPr>
        <w:t>of</w:t>
      </w:r>
      <w:r>
        <w:rPr>
          <w:color w:val="231F20"/>
          <w:spacing w:val="-1"/>
          <w:sz w:val="23"/>
        </w:rPr>
        <w:t xml:space="preserve"> </w:t>
      </w:r>
      <w:r>
        <w:rPr>
          <w:color w:val="231F20"/>
          <w:spacing w:val="-2"/>
          <w:sz w:val="23"/>
        </w:rPr>
        <w:t>Requirements</w:t>
      </w:r>
      <w:r>
        <w:rPr>
          <w:color w:val="231F20"/>
          <w:sz w:val="23"/>
        </w:rPr>
        <w:tab/>
      </w:r>
      <w:r>
        <w:rPr>
          <w:color w:val="231F20"/>
          <w:spacing w:val="-5"/>
          <w:sz w:val="23"/>
        </w:rPr>
        <w:t>51</w:t>
      </w:r>
    </w:p>
    <w:p w14:paraId="687828CA" w14:textId="77777777" w:rsidR="009A2200" w:rsidRDefault="00A00453">
      <w:pPr>
        <w:tabs>
          <w:tab w:val="right" w:leader="dot" w:pos="9495"/>
        </w:tabs>
        <w:spacing w:before="525"/>
        <w:ind w:left="255"/>
        <w:rPr>
          <w:b/>
          <w:sz w:val="23"/>
        </w:rPr>
      </w:pPr>
      <w:r>
        <w:rPr>
          <w:b/>
          <w:color w:val="231F20"/>
          <w:spacing w:val="-2"/>
          <w:sz w:val="23"/>
        </w:rPr>
        <w:t>PART</w:t>
      </w:r>
      <w:r>
        <w:rPr>
          <w:b/>
          <w:color w:val="231F20"/>
          <w:spacing w:val="-13"/>
          <w:sz w:val="23"/>
        </w:rPr>
        <w:t xml:space="preserve"> </w:t>
      </w:r>
      <w:r>
        <w:rPr>
          <w:b/>
          <w:color w:val="231F20"/>
          <w:spacing w:val="-2"/>
          <w:sz w:val="23"/>
        </w:rPr>
        <w:t>3</w:t>
      </w:r>
      <w:r>
        <w:rPr>
          <w:b/>
          <w:color w:val="231F20"/>
          <w:spacing w:val="-10"/>
          <w:sz w:val="23"/>
        </w:rPr>
        <w:t xml:space="preserve"> </w:t>
      </w:r>
      <w:r>
        <w:rPr>
          <w:b/>
          <w:color w:val="231F20"/>
          <w:spacing w:val="-2"/>
          <w:sz w:val="23"/>
        </w:rPr>
        <w:t>Contract</w:t>
      </w:r>
      <w:r>
        <w:rPr>
          <w:b/>
          <w:color w:val="231F20"/>
          <w:sz w:val="23"/>
        </w:rPr>
        <w:tab/>
      </w:r>
      <w:r>
        <w:rPr>
          <w:b/>
          <w:color w:val="231F20"/>
          <w:spacing w:val="-5"/>
          <w:sz w:val="23"/>
        </w:rPr>
        <w:t>52</w:t>
      </w:r>
    </w:p>
    <w:p w14:paraId="64C1CDF5" w14:textId="77777777" w:rsidR="009A2200" w:rsidRDefault="00A00453">
      <w:pPr>
        <w:tabs>
          <w:tab w:val="right" w:leader="dot" w:pos="9495"/>
        </w:tabs>
        <w:spacing w:before="131"/>
        <w:ind w:left="255"/>
        <w:rPr>
          <w:sz w:val="23"/>
        </w:rPr>
      </w:pPr>
      <w:r>
        <w:rPr>
          <w:b/>
          <w:color w:val="231F20"/>
          <w:sz w:val="23"/>
        </w:rPr>
        <w:t>Section</w:t>
      </w:r>
      <w:r>
        <w:rPr>
          <w:b/>
          <w:color w:val="231F20"/>
          <w:spacing w:val="-4"/>
          <w:sz w:val="23"/>
        </w:rPr>
        <w:t xml:space="preserve"> </w:t>
      </w:r>
      <w:r>
        <w:rPr>
          <w:b/>
          <w:color w:val="231F20"/>
          <w:sz w:val="23"/>
        </w:rPr>
        <w:t>7:</w:t>
      </w:r>
      <w:r>
        <w:rPr>
          <w:b/>
          <w:color w:val="231F20"/>
          <w:spacing w:val="-3"/>
          <w:sz w:val="23"/>
        </w:rPr>
        <w:t xml:space="preserve"> </w:t>
      </w:r>
      <w:r>
        <w:rPr>
          <w:color w:val="231F20"/>
          <w:sz w:val="23"/>
        </w:rPr>
        <w:t>General</w:t>
      </w:r>
      <w:r>
        <w:rPr>
          <w:color w:val="231F20"/>
          <w:spacing w:val="-4"/>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pacing w:val="-2"/>
          <w:sz w:val="23"/>
        </w:rPr>
        <w:t>Contract</w:t>
      </w:r>
      <w:r>
        <w:rPr>
          <w:color w:val="231F20"/>
          <w:sz w:val="23"/>
        </w:rPr>
        <w:tab/>
      </w:r>
      <w:r>
        <w:rPr>
          <w:color w:val="231F20"/>
          <w:spacing w:val="-5"/>
          <w:sz w:val="23"/>
        </w:rPr>
        <w:t>54</w:t>
      </w:r>
    </w:p>
    <w:p w14:paraId="7A072484" w14:textId="77777777" w:rsidR="009A2200" w:rsidRDefault="00A00453">
      <w:pPr>
        <w:tabs>
          <w:tab w:val="right" w:leader="dot" w:pos="9495"/>
        </w:tabs>
        <w:spacing w:before="130"/>
        <w:ind w:left="255"/>
        <w:rPr>
          <w:sz w:val="23"/>
        </w:rPr>
      </w:pPr>
      <w:r>
        <w:rPr>
          <w:b/>
          <w:color w:val="231F20"/>
          <w:sz w:val="23"/>
        </w:rPr>
        <w:t>Section</w:t>
      </w:r>
      <w:r>
        <w:rPr>
          <w:b/>
          <w:color w:val="231F20"/>
          <w:spacing w:val="-4"/>
          <w:sz w:val="23"/>
        </w:rPr>
        <w:t xml:space="preserve"> </w:t>
      </w:r>
      <w:r>
        <w:rPr>
          <w:b/>
          <w:color w:val="231F20"/>
          <w:sz w:val="23"/>
        </w:rPr>
        <w:t>8:</w:t>
      </w:r>
      <w:r>
        <w:rPr>
          <w:b/>
          <w:color w:val="231F20"/>
          <w:spacing w:val="-3"/>
          <w:sz w:val="23"/>
        </w:rPr>
        <w:t xml:space="preserve"> </w:t>
      </w:r>
      <w:r>
        <w:rPr>
          <w:color w:val="231F20"/>
          <w:sz w:val="23"/>
        </w:rPr>
        <w:t>Special</w:t>
      </w:r>
      <w:r>
        <w:rPr>
          <w:color w:val="231F20"/>
          <w:spacing w:val="-4"/>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pacing w:val="-2"/>
          <w:sz w:val="23"/>
        </w:rPr>
        <w:t>Contract</w:t>
      </w:r>
      <w:r>
        <w:rPr>
          <w:color w:val="231F20"/>
          <w:sz w:val="23"/>
        </w:rPr>
        <w:tab/>
      </w:r>
      <w:r>
        <w:rPr>
          <w:color w:val="231F20"/>
          <w:spacing w:val="-5"/>
          <w:sz w:val="23"/>
        </w:rPr>
        <w:t>71</w:t>
      </w:r>
    </w:p>
    <w:p w14:paraId="7F10C719" w14:textId="77777777" w:rsidR="009A2200" w:rsidRDefault="00A00453">
      <w:pPr>
        <w:tabs>
          <w:tab w:val="right" w:leader="dot" w:pos="9495"/>
        </w:tabs>
        <w:spacing w:before="131"/>
        <w:ind w:left="255"/>
        <w:rPr>
          <w:sz w:val="23"/>
        </w:rPr>
      </w:pPr>
      <w:r>
        <w:rPr>
          <w:b/>
          <w:color w:val="231F20"/>
          <w:sz w:val="23"/>
        </w:rPr>
        <w:t>Section</w:t>
      </w:r>
      <w:r>
        <w:rPr>
          <w:b/>
          <w:color w:val="231F20"/>
          <w:spacing w:val="-3"/>
          <w:sz w:val="23"/>
        </w:rPr>
        <w:t xml:space="preserve"> </w:t>
      </w:r>
      <w:r>
        <w:rPr>
          <w:b/>
          <w:color w:val="231F20"/>
          <w:sz w:val="23"/>
        </w:rPr>
        <w:t>9:</w:t>
      </w:r>
      <w:r>
        <w:rPr>
          <w:b/>
          <w:color w:val="231F20"/>
          <w:spacing w:val="-2"/>
          <w:sz w:val="23"/>
        </w:rPr>
        <w:t xml:space="preserve"> </w:t>
      </w:r>
      <w:r>
        <w:rPr>
          <w:color w:val="231F20"/>
          <w:sz w:val="23"/>
        </w:rPr>
        <w:t>Contract</w:t>
      </w:r>
      <w:r>
        <w:rPr>
          <w:color w:val="231F20"/>
          <w:spacing w:val="-2"/>
          <w:sz w:val="23"/>
        </w:rPr>
        <w:t xml:space="preserve"> Forms</w:t>
      </w:r>
      <w:r>
        <w:rPr>
          <w:color w:val="231F20"/>
          <w:sz w:val="23"/>
        </w:rPr>
        <w:tab/>
      </w:r>
      <w:r>
        <w:rPr>
          <w:color w:val="231F20"/>
          <w:spacing w:val="-5"/>
          <w:sz w:val="23"/>
        </w:rPr>
        <w:t>74</w:t>
      </w:r>
    </w:p>
    <w:p w14:paraId="41B300B2" w14:textId="77777777" w:rsidR="009A2200" w:rsidRDefault="009A2200">
      <w:pPr>
        <w:rPr>
          <w:sz w:val="23"/>
        </w:rPr>
        <w:sectPr w:rsidR="009A2200">
          <w:headerReference w:type="default" r:id="rId19"/>
          <w:footerReference w:type="default" r:id="rId20"/>
          <w:pgSz w:w="11910" w:h="16840"/>
          <w:pgMar w:top="1400" w:right="1133" w:bottom="940" w:left="992" w:header="785" w:footer="756" w:gutter="0"/>
          <w:cols w:space="720"/>
        </w:sectPr>
      </w:pPr>
    </w:p>
    <w:p w14:paraId="0B2E74D3" w14:textId="77777777" w:rsidR="009A2200" w:rsidRDefault="00A00453">
      <w:pPr>
        <w:pStyle w:val="Heading1"/>
      </w:pPr>
      <w:r>
        <w:rPr>
          <w:color w:val="231F20"/>
        </w:rPr>
        <w:lastRenderedPageBreak/>
        <w:t>ABRIDGED</w:t>
      </w:r>
      <w:r>
        <w:rPr>
          <w:color w:val="231F20"/>
          <w:spacing w:val="-7"/>
        </w:rPr>
        <w:t xml:space="preserve"> </w:t>
      </w:r>
      <w:r>
        <w:rPr>
          <w:color w:val="231F20"/>
        </w:rPr>
        <w:t>BID</w:t>
      </w:r>
      <w:r>
        <w:rPr>
          <w:color w:val="231F20"/>
          <w:spacing w:val="-4"/>
        </w:rPr>
        <w:t xml:space="preserve"> </w:t>
      </w:r>
      <w:r>
        <w:rPr>
          <w:color w:val="231F20"/>
        </w:rPr>
        <w:t>NOTICE</w:t>
      </w:r>
      <w:r>
        <w:rPr>
          <w:color w:val="231F20"/>
          <w:spacing w:val="-3"/>
        </w:rPr>
        <w:t xml:space="preserve"> </w:t>
      </w:r>
      <w:r>
        <w:rPr>
          <w:color w:val="231F20"/>
        </w:rPr>
        <w:t>UNDER</w:t>
      </w:r>
      <w:r>
        <w:rPr>
          <w:color w:val="231F20"/>
          <w:spacing w:val="-4"/>
        </w:rPr>
        <w:t xml:space="preserve"> </w:t>
      </w:r>
      <w:r>
        <w:rPr>
          <w:color w:val="231F20"/>
        </w:rPr>
        <w:t>OPEN</w:t>
      </w:r>
      <w:r>
        <w:rPr>
          <w:color w:val="231F20"/>
          <w:spacing w:val="-4"/>
        </w:rPr>
        <w:t xml:space="preserve"> </w:t>
      </w:r>
      <w:r>
        <w:rPr>
          <w:color w:val="231F20"/>
          <w:spacing w:val="-2"/>
        </w:rPr>
        <w:t>BIDDING</w:t>
      </w:r>
    </w:p>
    <w:p w14:paraId="1044730F" w14:textId="264EFE44" w:rsidR="009A2200" w:rsidRDefault="004B568A" w:rsidP="004B568A">
      <w:pPr>
        <w:pStyle w:val="Heading2"/>
        <w:spacing w:before="301"/>
      </w:pPr>
      <w:r>
        <w:rPr>
          <w:noProof/>
        </w:rPr>
        <w:drawing>
          <wp:inline distT="0" distB="0" distL="0" distR="0" wp14:anchorId="3F7D3365" wp14:editId="4129887A">
            <wp:extent cx="5664200" cy="1304925"/>
            <wp:effectExtent l="0" t="0" r="0" b="9525"/>
            <wp:docPr id="1163831029" name="image1.png" descr="C:\Users\Syson\Documents\CCM LOGOS\FINAL LOGOS\Official Uganda CCM Logo - Microsoft Office 1.png">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descr="C:\Users\Syson\Documents\CCM LOGOS\FINAL LOGOS\Official Uganda CCM Logo - Microsoft Office 1.png">
                      <a:extLst>
                        <a:ext uri="{FF2B5EF4-FFF2-40B4-BE49-F238E27FC236}">
                          <a16:creationId xmlns:a16="http://schemas.microsoft.com/office/drawing/2014/main" id="{00000000-0008-0000-0400-000002000000}"/>
                        </a:ext>
                      </a:extLst>
                    </pic:cNvPr>
                    <pic:cNvPicPr preferRelativeResize="0"/>
                  </pic:nvPicPr>
                  <pic:blipFill>
                    <a:blip r:embed="rId21" cstate="print"/>
                    <a:stretch>
                      <a:fillRect/>
                    </a:stretch>
                  </pic:blipFill>
                  <pic:spPr>
                    <a:xfrm>
                      <a:off x="0" y="0"/>
                      <a:ext cx="5664200" cy="1304925"/>
                    </a:xfrm>
                    <a:prstGeom prst="rect">
                      <a:avLst/>
                    </a:prstGeom>
                    <a:noFill/>
                  </pic:spPr>
                </pic:pic>
              </a:graphicData>
            </a:graphic>
          </wp:inline>
        </w:drawing>
      </w:r>
    </w:p>
    <w:p w14:paraId="2CFEC6F7" w14:textId="758E62C3" w:rsidR="009A2200" w:rsidRDefault="002A44B8" w:rsidP="002A44B8">
      <w:pPr>
        <w:spacing w:before="302" w:line="415" w:lineRule="auto"/>
        <w:ind w:left="2514" w:right="2371"/>
        <w:rPr>
          <w:b/>
          <w:sz w:val="36"/>
        </w:rPr>
      </w:pPr>
      <w:r>
        <w:rPr>
          <w:b/>
          <w:color w:val="231F20"/>
          <w:sz w:val="36"/>
        </w:rPr>
        <w:t xml:space="preserve"> BID NOTICE</w:t>
      </w:r>
    </w:p>
    <w:p w14:paraId="4523B444" w14:textId="3DA52FE1" w:rsidR="009A2200" w:rsidRPr="005A6E59" w:rsidRDefault="00FF0D20" w:rsidP="005A6E59">
      <w:pPr>
        <w:tabs>
          <w:tab w:val="left" w:pos="815"/>
        </w:tabs>
        <w:spacing w:before="66"/>
        <w:rPr>
          <w:sz w:val="23"/>
        </w:rPr>
      </w:pPr>
      <w:r w:rsidRPr="005A6E59">
        <w:rPr>
          <w:color w:val="231F20"/>
          <w:spacing w:val="-2"/>
          <w:sz w:val="23"/>
        </w:rPr>
        <w:t xml:space="preserve">The </w:t>
      </w:r>
      <w:r w:rsidR="00133844" w:rsidRPr="005A6E59">
        <w:rPr>
          <w:color w:val="231F20"/>
          <w:spacing w:val="-2"/>
          <w:sz w:val="23"/>
        </w:rPr>
        <w:t xml:space="preserve">Uganda </w:t>
      </w:r>
      <w:r w:rsidRPr="005A6E59">
        <w:rPr>
          <w:color w:val="231F20"/>
          <w:spacing w:val="-2"/>
          <w:sz w:val="23"/>
        </w:rPr>
        <w:t>Country Coordinating Mechanism for the Global Fund</w:t>
      </w:r>
      <w:r w:rsidRPr="005A6E59">
        <w:rPr>
          <w:color w:val="231F20"/>
          <w:spacing w:val="-6"/>
          <w:sz w:val="23"/>
        </w:rPr>
        <w:t xml:space="preserve"> </w:t>
      </w:r>
      <w:r w:rsidRPr="005A6E59">
        <w:rPr>
          <w:color w:val="231F20"/>
          <w:spacing w:val="-2"/>
          <w:sz w:val="23"/>
        </w:rPr>
        <w:t>invites</w:t>
      </w:r>
      <w:r w:rsidRPr="005A6E59">
        <w:rPr>
          <w:color w:val="231F20"/>
          <w:spacing w:val="-6"/>
          <w:sz w:val="23"/>
        </w:rPr>
        <w:t xml:space="preserve"> </w:t>
      </w:r>
      <w:r w:rsidRPr="005A6E59">
        <w:rPr>
          <w:color w:val="231F20"/>
          <w:spacing w:val="-2"/>
          <w:sz w:val="23"/>
        </w:rPr>
        <w:t>sealed</w:t>
      </w:r>
      <w:r w:rsidRPr="005A6E59">
        <w:rPr>
          <w:color w:val="231F20"/>
          <w:spacing w:val="-4"/>
          <w:sz w:val="23"/>
        </w:rPr>
        <w:t xml:space="preserve"> </w:t>
      </w:r>
      <w:r w:rsidRPr="005A6E59">
        <w:rPr>
          <w:color w:val="231F20"/>
          <w:spacing w:val="-2"/>
          <w:sz w:val="23"/>
        </w:rPr>
        <w:t>bids</w:t>
      </w:r>
      <w:r w:rsidRPr="005A6E59">
        <w:rPr>
          <w:color w:val="231F20"/>
          <w:spacing w:val="-4"/>
          <w:sz w:val="23"/>
        </w:rPr>
        <w:t xml:space="preserve"> </w:t>
      </w:r>
      <w:r w:rsidRPr="005A6E59">
        <w:rPr>
          <w:color w:val="231F20"/>
          <w:spacing w:val="-2"/>
          <w:sz w:val="23"/>
        </w:rPr>
        <w:t>from eligible</w:t>
      </w:r>
      <w:r w:rsidRPr="005A6E59">
        <w:rPr>
          <w:color w:val="231F20"/>
          <w:spacing w:val="-4"/>
          <w:sz w:val="23"/>
        </w:rPr>
        <w:t xml:space="preserve"> </w:t>
      </w:r>
      <w:r w:rsidRPr="005A6E59">
        <w:rPr>
          <w:color w:val="231F20"/>
          <w:spacing w:val="-2"/>
          <w:sz w:val="23"/>
        </w:rPr>
        <w:t xml:space="preserve">consultants </w:t>
      </w:r>
      <w:r w:rsidRPr="005A6E59">
        <w:rPr>
          <w:color w:val="231F20"/>
          <w:spacing w:val="-4"/>
          <w:sz w:val="23"/>
        </w:rPr>
        <w:t>for:</w:t>
      </w:r>
    </w:p>
    <w:p w14:paraId="05C779EF" w14:textId="77777777" w:rsidR="009A2200" w:rsidRDefault="009A2200">
      <w:pPr>
        <w:pStyle w:val="BodyText"/>
        <w:spacing w:before="6"/>
        <w:rPr>
          <w:sz w:val="12"/>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763"/>
        <w:gridCol w:w="3352"/>
        <w:gridCol w:w="3150"/>
        <w:gridCol w:w="2160"/>
      </w:tblGrid>
      <w:tr w:rsidR="009A2200" w14:paraId="165D1978" w14:textId="77777777">
        <w:trPr>
          <w:trHeight w:val="672"/>
        </w:trPr>
        <w:tc>
          <w:tcPr>
            <w:tcW w:w="763" w:type="dxa"/>
            <w:shd w:val="clear" w:color="auto" w:fill="D1D3D4"/>
          </w:tcPr>
          <w:p w14:paraId="509D8882" w14:textId="77777777" w:rsidR="009A2200" w:rsidRDefault="00A00453" w:rsidP="00381949">
            <w:pPr>
              <w:pStyle w:val="TableParagraph"/>
              <w:spacing w:before="52"/>
              <w:ind w:left="56"/>
              <w:jc w:val="center"/>
              <w:rPr>
                <w:b/>
                <w:i/>
                <w:sz w:val="23"/>
              </w:rPr>
            </w:pPr>
            <w:r>
              <w:rPr>
                <w:b/>
                <w:i/>
                <w:color w:val="231F20"/>
                <w:spacing w:val="-5"/>
                <w:sz w:val="23"/>
              </w:rPr>
              <w:t>No.</w:t>
            </w:r>
          </w:p>
        </w:tc>
        <w:tc>
          <w:tcPr>
            <w:tcW w:w="3352" w:type="dxa"/>
            <w:shd w:val="clear" w:color="auto" w:fill="D1D3D4"/>
          </w:tcPr>
          <w:p w14:paraId="468AD664" w14:textId="77777777" w:rsidR="009A2200" w:rsidRDefault="00A00453">
            <w:pPr>
              <w:pStyle w:val="TableParagraph"/>
              <w:spacing w:before="52"/>
              <w:ind w:left="56"/>
              <w:rPr>
                <w:b/>
                <w:i/>
                <w:sz w:val="23"/>
              </w:rPr>
            </w:pPr>
            <w:r>
              <w:rPr>
                <w:b/>
                <w:i/>
                <w:color w:val="231F20"/>
                <w:spacing w:val="-2"/>
                <w:sz w:val="23"/>
              </w:rPr>
              <w:t>Procurement</w:t>
            </w:r>
            <w:r>
              <w:rPr>
                <w:b/>
                <w:i/>
                <w:color w:val="231F20"/>
                <w:spacing w:val="-1"/>
                <w:sz w:val="23"/>
              </w:rPr>
              <w:t xml:space="preserve"> </w:t>
            </w:r>
            <w:r>
              <w:rPr>
                <w:b/>
                <w:i/>
                <w:color w:val="231F20"/>
                <w:spacing w:val="-2"/>
                <w:sz w:val="23"/>
              </w:rPr>
              <w:t>Reference Number</w:t>
            </w:r>
          </w:p>
        </w:tc>
        <w:tc>
          <w:tcPr>
            <w:tcW w:w="3150" w:type="dxa"/>
            <w:shd w:val="clear" w:color="auto" w:fill="D1D3D4"/>
          </w:tcPr>
          <w:p w14:paraId="574F9B22" w14:textId="77777777" w:rsidR="009A2200" w:rsidRDefault="00A00453">
            <w:pPr>
              <w:pStyle w:val="TableParagraph"/>
              <w:spacing w:before="52"/>
              <w:ind w:left="56"/>
              <w:rPr>
                <w:b/>
                <w:i/>
                <w:sz w:val="23"/>
              </w:rPr>
            </w:pPr>
            <w:r>
              <w:rPr>
                <w:b/>
                <w:i/>
                <w:color w:val="231F20"/>
                <w:spacing w:val="-2"/>
                <w:sz w:val="23"/>
              </w:rPr>
              <w:t>Subject</w:t>
            </w:r>
            <w:r>
              <w:rPr>
                <w:b/>
                <w:i/>
                <w:color w:val="231F20"/>
                <w:spacing w:val="-7"/>
                <w:sz w:val="23"/>
              </w:rPr>
              <w:t xml:space="preserve"> </w:t>
            </w:r>
            <w:r>
              <w:rPr>
                <w:b/>
                <w:i/>
                <w:color w:val="231F20"/>
                <w:spacing w:val="-2"/>
                <w:sz w:val="23"/>
              </w:rPr>
              <w:t>Matter</w:t>
            </w:r>
            <w:r>
              <w:rPr>
                <w:b/>
                <w:i/>
                <w:color w:val="231F20"/>
                <w:spacing w:val="-9"/>
                <w:sz w:val="23"/>
              </w:rPr>
              <w:t xml:space="preserve"> </w:t>
            </w:r>
            <w:r>
              <w:rPr>
                <w:b/>
                <w:i/>
                <w:color w:val="231F20"/>
                <w:spacing w:val="-2"/>
                <w:sz w:val="23"/>
              </w:rPr>
              <w:t>of</w:t>
            </w:r>
            <w:r>
              <w:rPr>
                <w:b/>
                <w:i/>
                <w:color w:val="231F20"/>
                <w:spacing w:val="-5"/>
                <w:sz w:val="23"/>
              </w:rPr>
              <w:t xml:space="preserve"> </w:t>
            </w:r>
            <w:r>
              <w:rPr>
                <w:b/>
                <w:i/>
                <w:color w:val="231F20"/>
                <w:spacing w:val="-2"/>
                <w:sz w:val="23"/>
              </w:rPr>
              <w:t>Procurement</w:t>
            </w:r>
          </w:p>
        </w:tc>
        <w:tc>
          <w:tcPr>
            <w:tcW w:w="2160" w:type="dxa"/>
            <w:shd w:val="clear" w:color="auto" w:fill="D1D3D4"/>
          </w:tcPr>
          <w:p w14:paraId="23FF5B45" w14:textId="77777777" w:rsidR="009A2200" w:rsidRDefault="00A00453">
            <w:pPr>
              <w:pStyle w:val="TableParagraph"/>
              <w:spacing w:before="49" w:line="249" w:lineRule="auto"/>
              <w:ind w:left="56" w:right="262"/>
              <w:rPr>
                <w:b/>
                <w:i/>
                <w:sz w:val="24"/>
              </w:rPr>
            </w:pPr>
            <w:r>
              <w:rPr>
                <w:b/>
                <w:i/>
                <w:color w:val="231F20"/>
                <w:sz w:val="24"/>
              </w:rPr>
              <w:t>Proposal</w:t>
            </w:r>
            <w:r>
              <w:rPr>
                <w:b/>
                <w:i/>
                <w:color w:val="231F20"/>
                <w:spacing w:val="-15"/>
                <w:sz w:val="24"/>
              </w:rPr>
              <w:t xml:space="preserve"> </w:t>
            </w:r>
            <w:r>
              <w:rPr>
                <w:b/>
                <w:i/>
                <w:color w:val="231F20"/>
                <w:sz w:val="24"/>
              </w:rPr>
              <w:t xml:space="preserve">Securing </w:t>
            </w:r>
            <w:r>
              <w:rPr>
                <w:b/>
                <w:i/>
                <w:color w:val="231F20"/>
                <w:spacing w:val="-2"/>
                <w:sz w:val="24"/>
              </w:rPr>
              <w:t>Declaration</w:t>
            </w:r>
          </w:p>
        </w:tc>
      </w:tr>
      <w:tr w:rsidR="009A2200" w14:paraId="4F654BA7" w14:textId="77777777">
        <w:trPr>
          <w:trHeight w:val="377"/>
        </w:trPr>
        <w:tc>
          <w:tcPr>
            <w:tcW w:w="763" w:type="dxa"/>
          </w:tcPr>
          <w:p w14:paraId="70348AC1" w14:textId="77777777" w:rsidR="005A6E59" w:rsidRDefault="005A6E59">
            <w:pPr>
              <w:pStyle w:val="TableParagraph"/>
            </w:pPr>
          </w:p>
          <w:p w14:paraId="0CA6DB4D" w14:textId="58DB4D62" w:rsidR="009A2200" w:rsidRDefault="00FF0D20" w:rsidP="00381949">
            <w:pPr>
              <w:pStyle w:val="TableParagraph"/>
              <w:jc w:val="center"/>
            </w:pPr>
            <w:r>
              <w:t>1</w:t>
            </w:r>
          </w:p>
        </w:tc>
        <w:tc>
          <w:tcPr>
            <w:tcW w:w="3352" w:type="dxa"/>
          </w:tcPr>
          <w:p w14:paraId="0B334E8A" w14:textId="77777777" w:rsidR="005A6E59" w:rsidRDefault="005A6E59">
            <w:pPr>
              <w:pStyle w:val="TableParagraph"/>
            </w:pPr>
          </w:p>
          <w:p w14:paraId="7837D01E" w14:textId="28C6C390" w:rsidR="009A2200" w:rsidRDefault="00133844">
            <w:pPr>
              <w:pStyle w:val="TableParagraph"/>
            </w:pPr>
            <w:r>
              <w:t>CCMPROC/2025-4</w:t>
            </w:r>
            <w:r w:rsidR="00381949">
              <w:t>7</w:t>
            </w:r>
          </w:p>
        </w:tc>
        <w:tc>
          <w:tcPr>
            <w:tcW w:w="3150" w:type="dxa"/>
          </w:tcPr>
          <w:p w14:paraId="48520FCD" w14:textId="77777777" w:rsidR="005A6E59" w:rsidRDefault="005A6E59">
            <w:pPr>
              <w:pStyle w:val="TableParagraph"/>
            </w:pPr>
          </w:p>
          <w:p w14:paraId="615AD727" w14:textId="77777777" w:rsidR="00474418" w:rsidRDefault="00381949">
            <w:pPr>
              <w:pStyle w:val="TableParagraph"/>
              <w:rPr>
                <w:b/>
                <w:color w:val="231F20"/>
                <w:sz w:val="26"/>
              </w:rPr>
            </w:pPr>
            <w:r>
              <w:rPr>
                <w:b/>
                <w:color w:val="231F20"/>
                <w:sz w:val="26"/>
              </w:rPr>
              <w:t>Development of the CCM Strategic Plan 2026-2030</w:t>
            </w:r>
          </w:p>
          <w:p w14:paraId="1038031E" w14:textId="7A6EE98D" w:rsidR="00381949" w:rsidRDefault="00381949">
            <w:pPr>
              <w:pStyle w:val="TableParagraph"/>
            </w:pPr>
          </w:p>
        </w:tc>
        <w:tc>
          <w:tcPr>
            <w:tcW w:w="2160" w:type="dxa"/>
          </w:tcPr>
          <w:p w14:paraId="0044BDCC" w14:textId="77777777" w:rsidR="005A6E59" w:rsidRDefault="00474418">
            <w:pPr>
              <w:pStyle w:val="TableParagraph"/>
            </w:pPr>
            <w:r>
              <w:t xml:space="preserve">  </w:t>
            </w:r>
            <w:r w:rsidR="005A6E59">
              <w:t xml:space="preserve">  </w:t>
            </w:r>
          </w:p>
          <w:p w14:paraId="4FDC3EE2" w14:textId="0F350670" w:rsidR="009A2200" w:rsidRDefault="005A6E59" w:rsidP="00381949">
            <w:pPr>
              <w:pStyle w:val="TableParagraph"/>
              <w:jc w:val="center"/>
            </w:pPr>
            <w:r>
              <w:t>YES</w:t>
            </w:r>
          </w:p>
        </w:tc>
      </w:tr>
    </w:tbl>
    <w:p w14:paraId="6514410B" w14:textId="77777777" w:rsidR="009A2200" w:rsidRDefault="009A2200">
      <w:pPr>
        <w:pStyle w:val="BodyText"/>
        <w:spacing w:before="121"/>
      </w:pPr>
    </w:p>
    <w:p w14:paraId="06CBAA24" w14:textId="681094A9" w:rsidR="00E90735" w:rsidRPr="00D954E7" w:rsidRDefault="00A00453" w:rsidP="00E041D2">
      <w:pPr>
        <w:pStyle w:val="ListParagraph"/>
        <w:numPr>
          <w:ilvl w:val="0"/>
          <w:numId w:val="29"/>
        </w:numPr>
        <w:rPr>
          <w:color w:val="231F20"/>
          <w:spacing w:val="79"/>
          <w:sz w:val="23"/>
        </w:rPr>
      </w:pPr>
      <w:r w:rsidRPr="00D954E7">
        <w:rPr>
          <w:color w:val="231F20"/>
          <w:sz w:val="23"/>
        </w:rPr>
        <w:t>The</w:t>
      </w:r>
      <w:r w:rsidRPr="00D954E7">
        <w:rPr>
          <w:color w:val="231F20"/>
          <w:spacing w:val="2"/>
          <w:sz w:val="23"/>
        </w:rPr>
        <w:t xml:space="preserve"> </w:t>
      </w:r>
      <w:r w:rsidRPr="00D954E7">
        <w:rPr>
          <w:color w:val="231F20"/>
          <w:sz w:val="23"/>
        </w:rPr>
        <w:t>RFP</w:t>
      </w:r>
      <w:r w:rsidRPr="00D954E7">
        <w:rPr>
          <w:color w:val="231F20"/>
          <w:spacing w:val="-4"/>
          <w:sz w:val="23"/>
        </w:rPr>
        <w:t xml:space="preserve"> </w:t>
      </w:r>
      <w:r w:rsidRPr="00D954E7">
        <w:rPr>
          <w:color w:val="231F20"/>
          <w:sz w:val="23"/>
        </w:rPr>
        <w:t>document</w:t>
      </w:r>
      <w:r w:rsidRPr="00D954E7">
        <w:rPr>
          <w:color w:val="231F20"/>
          <w:spacing w:val="-3"/>
          <w:sz w:val="23"/>
        </w:rPr>
        <w:t xml:space="preserve"> </w:t>
      </w:r>
      <w:r w:rsidRPr="00D954E7">
        <w:rPr>
          <w:color w:val="231F20"/>
          <w:sz w:val="23"/>
        </w:rPr>
        <w:t>(s)</w:t>
      </w:r>
      <w:r w:rsidRPr="00D954E7">
        <w:rPr>
          <w:color w:val="231F20"/>
          <w:spacing w:val="2"/>
          <w:sz w:val="23"/>
        </w:rPr>
        <w:t xml:space="preserve"> </w:t>
      </w:r>
      <w:r w:rsidRPr="00D954E7">
        <w:rPr>
          <w:color w:val="231F20"/>
          <w:sz w:val="23"/>
        </w:rPr>
        <w:t>shall</w:t>
      </w:r>
      <w:r w:rsidRPr="00D954E7">
        <w:rPr>
          <w:color w:val="231F20"/>
          <w:spacing w:val="2"/>
          <w:sz w:val="23"/>
        </w:rPr>
        <w:t xml:space="preserve"> </w:t>
      </w:r>
      <w:r w:rsidRPr="00D954E7">
        <w:rPr>
          <w:color w:val="231F20"/>
          <w:sz w:val="23"/>
        </w:rPr>
        <w:t>be</w:t>
      </w:r>
      <w:r w:rsidRPr="00D954E7">
        <w:rPr>
          <w:color w:val="231F20"/>
          <w:spacing w:val="2"/>
          <w:sz w:val="23"/>
        </w:rPr>
        <w:t xml:space="preserve"> </w:t>
      </w:r>
      <w:r w:rsidRPr="00D954E7">
        <w:rPr>
          <w:color w:val="231F20"/>
          <w:sz w:val="23"/>
        </w:rPr>
        <w:t>inspected</w:t>
      </w:r>
      <w:r w:rsidRPr="00D954E7">
        <w:rPr>
          <w:color w:val="231F20"/>
          <w:spacing w:val="4"/>
          <w:sz w:val="23"/>
        </w:rPr>
        <w:t xml:space="preserve"> </w:t>
      </w:r>
      <w:r w:rsidRPr="00D954E7">
        <w:rPr>
          <w:color w:val="231F20"/>
          <w:sz w:val="23"/>
        </w:rPr>
        <w:t>and</w:t>
      </w:r>
      <w:r w:rsidRPr="00D954E7">
        <w:rPr>
          <w:color w:val="231F20"/>
          <w:spacing w:val="3"/>
          <w:sz w:val="23"/>
        </w:rPr>
        <w:t xml:space="preserve"> </w:t>
      </w:r>
      <w:r w:rsidRPr="00D954E7">
        <w:rPr>
          <w:color w:val="231F20"/>
          <w:sz w:val="23"/>
        </w:rPr>
        <w:t>issued</w:t>
      </w:r>
      <w:r w:rsidRPr="00D954E7">
        <w:rPr>
          <w:color w:val="231F20"/>
          <w:spacing w:val="4"/>
          <w:sz w:val="23"/>
        </w:rPr>
        <w:t xml:space="preserve"> </w:t>
      </w:r>
      <w:r w:rsidRPr="00D954E7">
        <w:rPr>
          <w:color w:val="231F20"/>
          <w:sz w:val="23"/>
        </w:rPr>
        <w:t>at</w:t>
      </w:r>
      <w:r w:rsidRPr="00D954E7">
        <w:rPr>
          <w:color w:val="231F20"/>
          <w:spacing w:val="79"/>
          <w:sz w:val="23"/>
        </w:rPr>
        <w:t xml:space="preserve"> </w:t>
      </w:r>
    </w:p>
    <w:p w14:paraId="27CF1559" w14:textId="77777777" w:rsidR="00E90735" w:rsidRDefault="00E90735" w:rsidP="00E90735">
      <w:pPr>
        <w:rPr>
          <w:color w:val="231F20"/>
          <w:spacing w:val="79"/>
          <w:sz w:val="23"/>
        </w:rPr>
      </w:pPr>
    </w:p>
    <w:p w14:paraId="70177F87" w14:textId="4E4AD4B5" w:rsidR="00E90735" w:rsidRPr="005A6E59" w:rsidRDefault="00E90735" w:rsidP="00D954E7">
      <w:pPr>
        <w:ind w:firstLine="720"/>
        <w:rPr>
          <w:b/>
          <w:sz w:val="24"/>
          <w:szCs w:val="24"/>
        </w:rPr>
      </w:pPr>
      <w:r w:rsidRPr="005A6E59">
        <w:rPr>
          <w:b/>
          <w:sz w:val="24"/>
          <w:szCs w:val="24"/>
        </w:rPr>
        <w:t xml:space="preserve">The Uganda Country Coordinating Mechanism for The Global Fund </w:t>
      </w:r>
    </w:p>
    <w:p w14:paraId="50845A6C" w14:textId="222C008F" w:rsidR="00E90735" w:rsidRPr="005A6E59" w:rsidRDefault="00E90735" w:rsidP="00D954E7">
      <w:pPr>
        <w:ind w:firstLine="720"/>
        <w:rPr>
          <w:b/>
          <w:sz w:val="24"/>
          <w:szCs w:val="24"/>
        </w:rPr>
      </w:pPr>
      <w:r w:rsidRPr="005A6E59">
        <w:rPr>
          <w:b/>
          <w:sz w:val="24"/>
          <w:szCs w:val="24"/>
        </w:rPr>
        <w:t xml:space="preserve">C/O Uganda AIDS Commission </w:t>
      </w:r>
    </w:p>
    <w:p w14:paraId="008DCF29" w14:textId="5C842FC3" w:rsidR="00E90735" w:rsidRPr="005A6E59" w:rsidRDefault="00E90735" w:rsidP="00D954E7">
      <w:pPr>
        <w:ind w:firstLine="720"/>
        <w:rPr>
          <w:b/>
          <w:iCs/>
          <w:spacing w:val="-2"/>
          <w:sz w:val="24"/>
          <w:szCs w:val="24"/>
        </w:rPr>
      </w:pPr>
      <w:r w:rsidRPr="005A6E59">
        <w:rPr>
          <w:b/>
          <w:iCs/>
          <w:spacing w:val="-2"/>
          <w:sz w:val="24"/>
          <w:szCs w:val="24"/>
        </w:rPr>
        <w:t xml:space="preserve">Plot 1-3 Salim Bay Road  </w:t>
      </w:r>
    </w:p>
    <w:p w14:paraId="5B50F6EA" w14:textId="05BF3D0E" w:rsidR="00E90735" w:rsidRPr="005A6E59" w:rsidRDefault="00E90735" w:rsidP="00D954E7">
      <w:pPr>
        <w:ind w:left="1440" w:hanging="720"/>
        <w:rPr>
          <w:b/>
          <w:sz w:val="24"/>
          <w:szCs w:val="24"/>
          <w:lang w:val="it-IT"/>
        </w:rPr>
      </w:pPr>
      <w:r w:rsidRPr="005A6E59">
        <w:rPr>
          <w:b/>
          <w:sz w:val="24"/>
          <w:szCs w:val="24"/>
          <w:lang w:val="it-IT"/>
        </w:rPr>
        <w:t>P.O. Box 10779 Kampala, Uganda</w:t>
      </w:r>
    </w:p>
    <w:p w14:paraId="7898353F" w14:textId="77777777" w:rsidR="005A6E59" w:rsidRDefault="00E90735" w:rsidP="005A6E59">
      <w:pPr>
        <w:spacing w:before="60"/>
        <w:ind w:hanging="1440"/>
        <w:rPr>
          <w:b/>
          <w:sz w:val="24"/>
          <w:szCs w:val="24"/>
        </w:rPr>
      </w:pPr>
      <w:r w:rsidRPr="005A6E59">
        <w:rPr>
          <w:b/>
          <w:sz w:val="24"/>
          <w:szCs w:val="24"/>
        </w:rPr>
        <w:tab/>
      </w:r>
      <w:r w:rsidR="00D954E7" w:rsidRPr="005A6E59">
        <w:rPr>
          <w:b/>
          <w:sz w:val="24"/>
          <w:szCs w:val="24"/>
        </w:rPr>
        <w:tab/>
      </w:r>
      <w:r w:rsidRPr="005A6E59">
        <w:rPr>
          <w:b/>
          <w:sz w:val="24"/>
          <w:szCs w:val="24"/>
        </w:rPr>
        <w:t>Tel: 256-414-289 995</w:t>
      </w:r>
    </w:p>
    <w:p w14:paraId="61AE21F2" w14:textId="77777777" w:rsidR="005A6E59" w:rsidRDefault="005A6E59" w:rsidP="005A6E59">
      <w:pPr>
        <w:spacing w:before="60"/>
        <w:ind w:hanging="1440"/>
        <w:rPr>
          <w:b/>
          <w:sz w:val="24"/>
          <w:szCs w:val="24"/>
        </w:rPr>
      </w:pPr>
    </w:p>
    <w:p w14:paraId="5ACEE7D6" w14:textId="46C7F898" w:rsidR="00D502F1" w:rsidRPr="00D502F1" w:rsidRDefault="00A00453" w:rsidP="00D502F1">
      <w:pPr>
        <w:pStyle w:val="ListParagraph"/>
        <w:numPr>
          <w:ilvl w:val="0"/>
          <w:numId w:val="29"/>
        </w:numPr>
        <w:spacing w:before="60"/>
        <w:rPr>
          <w:b/>
          <w:sz w:val="24"/>
          <w:szCs w:val="24"/>
        </w:rPr>
      </w:pPr>
      <w:r w:rsidRPr="005A6E59">
        <w:rPr>
          <w:color w:val="231F20"/>
          <w:sz w:val="23"/>
        </w:rPr>
        <w:t>The</w:t>
      </w:r>
      <w:r w:rsidRPr="005A6E59">
        <w:rPr>
          <w:color w:val="231F20"/>
          <w:spacing w:val="56"/>
          <w:sz w:val="23"/>
        </w:rPr>
        <w:t xml:space="preserve"> </w:t>
      </w:r>
      <w:r w:rsidRPr="005A6E59">
        <w:rPr>
          <w:color w:val="231F20"/>
          <w:sz w:val="23"/>
        </w:rPr>
        <w:t>deadline</w:t>
      </w:r>
      <w:r w:rsidRPr="005A6E59">
        <w:rPr>
          <w:color w:val="231F20"/>
          <w:spacing w:val="57"/>
          <w:sz w:val="23"/>
        </w:rPr>
        <w:t xml:space="preserve"> </w:t>
      </w:r>
      <w:r w:rsidRPr="005A6E59">
        <w:rPr>
          <w:color w:val="231F20"/>
          <w:sz w:val="23"/>
        </w:rPr>
        <w:t>for</w:t>
      </w:r>
      <w:r w:rsidRPr="005A6E59">
        <w:rPr>
          <w:color w:val="231F20"/>
          <w:spacing w:val="-13"/>
          <w:sz w:val="23"/>
        </w:rPr>
        <w:t xml:space="preserve"> </w:t>
      </w:r>
      <w:r w:rsidRPr="005A6E59">
        <w:rPr>
          <w:color w:val="231F20"/>
          <w:sz w:val="23"/>
        </w:rPr>
        <w:t>proposal</w:t>
      </w:r>
      <w:r w:rsidRPr="005A6E59">
        <w:rPr>
          <w:color w:val="231F20"/>
          <w:spacing w:val="-14"/>
          <w:sz w:val="23"/>
        </w:rPr>
        <w:t xml:space="preserve"> </w:t>
      </w:r>
      <w:r w:rsidRPr="005A6E59">
        <w:rPr>
          <w:color w:val="231F20"/>
          <w:sz w:val="23"/>
        </w:rPr>
        <w:t>submission</w:t>
      </w:r>
      <w:r w:rsidRPr="005A6E59">
        <w:rPr>
          <w:color w:val="231F20"/>
          <w:spacing w:val="-14"/>
          <w:sz w:val="23"/>
        </w:rPr>
        <w:t xml:space="preserve"> </w:t>
      </w:r>
      <w:r w:rsidRPr="005A6E59">
        <w:rPr>
          <w:color w:val="231F20"/>
          <w:sz w:val="23"/>
        </w:rPr>
        <w:t>shall</w:t>
      </w:r>
      <w:r w:rsidRPr="005A6E59">
        <w:rPr>
          <w:color w:val="231F20"/>
          <w:spacing w:val="-14"/>
          <w:sz w:val="23"/>
        </w:rPr>
        <w:t xml:space="preserve"> </w:t>
      </w:r>
      <w:r w:rsidRPr="005A6E59">
        <w:rPr>
          <w:color w:val="231F20"/>
          <w:sz w:val="23"/>
        </w:rPr>
        <w:t>be</w:t>
      </w:r>
      <w:r w:rsidRPr="005A6E59">
        <w:rPr>
          <w:color w:val="231F20"/>
          <w:spacing w:val="-13"/>
          <w:sz w:val="23"/>
        </w:rPr>
        <w:t xml:space="preserve"> </w:t>
      </w:r>
      <w:r w:rsidR="00500D1F" w:rsidRPr="005A6E59">
        <w:rPr>
          <w:color w:val="231F20"/>
          <w:spacing w:val="-5"/>
          <w:sz w:val="23"/>
        </w:rPr>
        <w:t xml:space="preserve">at </w:t>
      </w:r>
      <w:r w:rsidR="005A1266">
        <w:rPr>
          <w:color w:val="231F20"/>
          <w:spacing w:val="-5"/>
          <w:sz w:val="23"/>
        </w:rPr>
        <w:t>3</w:t>
      </w:r>
      <w:r w:rsidR="00500D1F" w:rsidRPr="005A6E59">
        <w:rPr>
          <w:color w:val="231F20"/>
          <w:spacing w:val="-5"/>
          <w:sz w:val="23"/>
        </w:rPr>
        <w:t>:00 PM</w:t>
      </w:r>
      <w:r w:rsidRPr="005A6E59">
        <w:rPr>
          <w:color w:val="231F20"/>
          <w:spacing w:val="-12"/>
          <w:sz w:val="23"/>
        </w:rPr>
        <w:t xml:space="preserve"> </w:t>
      </w:r>
      <w:r w:rsidRPr="005A6E59">
        <w:rPr>
          <w:color w:val="231F20"/>
          <w:spacing w:val="-2"/>
          <w:sz w:val="23"/>
        </w:rPr>
        <w:t>on</w:t>
      </w:r>
      <w:r w:rsidRPr="005A6E59">
        <w:rPr>
          <w:color w:val="231F20"/>
          <w:spacing w:val="-11"/>
          <w:sz w:val="23"/>
        </w:rPr>
        <w:t xml:space="preserve"> </w:t>
      </w:r>
      <w:r w:rsidR="00C40652">
        <w:rPr>
          <w:color w:val="231F20"/>
          <w:spacing w:val="-11"/>
          <w:sz w:val="23"/>
        </w:rPr>
        <w:t>7</w:t>
      </w:r>
      <w:r w:rsidR="008939DD" w:rsidRPr="005A6E59">
        <w:rPr>
          <w:color w:val="231F20"/>
          <w:spacing w:val="-11"/>
          <w:sz w:val="23"/>
        </w:rPr>
        <w:t>th</w:t>
      </w:r>
      <w:r w:rsidR="001A3074" w:rsidRPr="005A6E59">
        <w:rPr>
          <w:color w:val="231F20"/>
          <w:spacing w:val="-2"/>
          <w:sz w:val="23"/>
        </w:rPr>
        <w:t xml:space="preserve"> </w:t>
      </w:r>
      <w:r w:rsidR="005A1266">
        <w:rPr>
          <w:color w:val="231F20"/>
          <w:spacing w:val="-2"/>
          <w:sz w:val="23"/>
        </w:rPr>
        <w:t>November</w:t>
      </w:r>
      <w:r w:rsidR="001A3074" w:rsidRPr="005A6E59">
        <w:rPr>
          <w:color w:val="231F20"/>
          <w:spacing w:val="-2"/>
          <w:sz w:val="23"/>
        </w:rPr>
        <w:t xml:space="preserve"> 2025</w:t>
      </w:r>
    </w:p>
    <w:p w14:paraId="0AA86B90" w14:textId="77777777" w:rsidR="00D502F1" w:rsidRPr="00D502F1" w:rsidRDefault="00D502F1" w:rsidP="00D502F1">
      <w:pPr>
        <w:pStyle w:val="ListParagraph"/>
        <w:spacing w:before="60"/>
        <w:ind w:left="720" w:firstLine="0"/>
        <w:rPr>
          <w:b/>
          <w:sz w:val="24"/>
          <w:szCs w:val="24"/>
        </w:rPr>
      </w:pPr>
    </w:p>
    <w:p w14:paraId="06FA1311" w14:textId="15D9741B" w:rsidR="00D60BFB" w:rsidRPr="00D60BFB" w:rsidRDefault="00A00453" w:rsidP="001A2917">
      <w:pPr>
        <w:pStyle w:val="ListParagraph"/>
        <w:numPr>
          <w:ilvl w:val="0"/>
          <w:numId w:val="29"/>
        </w:numPr>
        <w:spacing w:before="60"/>
        <w:jc w:val="left"/>
        <w:rPr>
          <w:b/>
          <w:sz w:val="24"/>
          <w:szCs w:val="24"/>
        </w:rPr>
      </w:pPr>
      <w:r w:rsidRPr="00D502F1">
        <w:rPr>
          <w:b/>
          <w:color w:val="231F20"/>
          <w:sz w:val="23"/>
        </w:rPr>
        <w:t>The detailed bid/proposal notice</w:t>
      </w:r>
      <w:r w:rsidRPr="00D502F1">
        <w:rPr>
          <w:b/>
          <w:color w:val="231F20"/>
          <w:spacing w:val="28"/>
          <w:sz w:val="23"/>
        </w:rPr>
        <w:t xml:space="preserve"> </w:t>
      </w:r>
      <w:r w:rsidRPr="00D502F1">
        <w:rPr>
          <w:b/>
          <w:color w:val="231F20"/>
          <w:sz w:val="23"/>
        </w:rPr>
        <w:t>is</w:t>
      </w:r>
      <w:r w:rsidRPr="00D502F1">
        <w:rPr>
          <w:b/>
          <w:color w:val="231F20"/>
          <w:spacing w:val="28"/>
          <w:sz w:val="23"/>
        </w:rPr>
        <w:t xml:space="preserve"> </w:t>
      </w:r>
      <w:r w:rsidRPr="00D502F1">
        <w:rPr>
          <w:b/>
          <w:color w:val="231F20"/>
          <w:sz w:val="23"/>
        </w:rPr>
        <w:t>available</w:t>
      </w:r>
      <w:r w:rsidRPr="00D502F1">
        <w:rPr>
          <w:b/>
          <w:color w:val="231F20"/>
          <w:spacing w:val="28"/>
          <w:sz w:val="23"/>
        </w:rPr>
        <w:t xml:space="preserve"> </w:t>
      </w:r>
      <w:r w:rsidRPr="00D502F1">
        <w:rPr>
          <w:b/>
          <w:color w:val="231F20"/>
          <w:sz w:val="23"/>
        </w:rPr>
        <w:t>at</w:t>
      </w:r>
      <w:r w:rsidRPr="00D502F1">
        <w:rPr>
          <w:b/>
          <w:color w:val="231F20"/>
          <w:spacing w:val="28"/>
          <w:sz w:val="23"/>
        </w:rPr>
        <w:t xml:space="preserve"> </w:t>
      </w:r>
      <w:r w:rsidRPr="00D502F1">
        <w:rPr>
          <w:b/>
          <w:color w:val="231F20"/>
          <w:sz w:val="23"/>
        </w:rPr>
        <w:t>the</w:t>
      </w:r>
      <w:r w:rsidRPr="00D502F1">
        <w:rPr>
          <w:b/>
          <w:color w:val="231F20"/>
          <w:spacing w:val="28"/>
          <w:sz w:val="23"/>
        </w:rPr>
        <w:t xml:space="preserve"> </w:t>
      </w:r>
      <w:r w:rsidRPr="00D502F1">
        <w:rPr>
          <w:b/>
          <w:color w:val="231F20"/>
          <w:sz w:val="23"/>
        </w:rPr>
        <w:t>Entity’s</w:t>
      </w:r>
      <w:r w:rsidRPr="00D502F1">
        <w:rPr>
          <w:b/>
          <w:color w:val="231F20"/>
          <w:spacing w:val="28"/>
          <w:sz w:val="23"/>
        </w:rPr>
        <w:t xml:space="preserve"> </w:t>
      </w:r>
      <w:r w:rsidRPr="00D502F1">
        <w:rPr>
          <w:b/>
          <w:color w:val="231F20"/>
          <w:sz w:val="23"/>
        </w:rPr>
        <w:t>website</w:t>
      </w:r>
      <w:r w:rsidRPr="00D502F1">
        <w:rPr>
          <w:b/>
          <w:color w:val="231F20"/>
          <w:spacing w:val="28"/>
          <w:sz w:val="23"/>
        </w:rPr>
        <w:t xml:space="preserve"> </w:t>
      </w:r>
      <w:r w:rsidRPr="00D502F1">
        <w:rPr>
          <w:b/>
          <w:color w:val="231F20"/>
          <w:sz w:val="23"/>
        </w:rPr>
        <w:t>at</w:t>
      </w:r>
      <w:r w:rsidR="001A2917">
        <w:rPr>
          <w:b/>
          <w:color w:val="231F20"/>
          <w:spacing w:val="28"/>
          <w:sz w:val="23"/>
        </w:rPr>
        <w:t xml:space="preserve"> </w:t>
      </w:r>
      <w:r w:rsidR="004B568A" w:rsidRPr="00D502F1">
        <w:rPr>
          <w:b/>
          <w:color w:val="231F20"/>
          <w:spacing w:val="28"/>
          <w:sz w:val="23"/>
        </w:rPr>
        <w:t>www.globalfundccm.org.ug</w:t>
      </w:r>
      <w:r w:rsidR="004B568A" w:rsidRPr="00D502F1">
        <w:rPr>
          <w:b/>
          <w:color w:val="231F20"/>
          <w:sz w:val="23"/>
        </w:rPr>
        <w:t xml:space="preserve"> </w:t>
      </w:r>
    </w:p>
    <w:p w14:paraId="42BA168B" w14:textId="77777777" w:rsidR="00D60BFB" w:rsidRPr="00D60BFB" w:rsidRDefault="00D60BFB" w:rsidP="00D60BFB">
      <w:pPr>
        <w:pStyle w:val="ListParagraph"/>
        <w:rPr>
          <w:color w:val="231F20"/>
          <w:sz w:val="23"/>
        </w:rPr>
      </w:pPr>
    </w:p>
    <w:p w14:paraId="3745A664" w14:textId="4B293599" w:rsidR="009A2200" w:rsidRPr="00D502F1" w:rsidRDefault="00A00453" w:rsidP="00D502F1">
      <w:pPr>
        <w:pStyle w:val="ListParagraph"/>
        <w:numPr>
          <w:ilvl w:val="0"/>
          <w:numId w:val="29"/>
        </w:numPr>
        <w:spacing w:before="60"/>
        <w:rPr>
          <w:b/>
          <w:sz w:val="24"/>
          <w:szCs w:val="24"/>
        </w:rPr>
      </w:pPr>
      <w:r w:rsidRPr="00D502F1">
        <w:rPr>
          <w:color w:val="231F20"/>
          <w:sz w:val="23"/>
        </w:rPr>
        <w:t>The</w:t>
      </w:r>
      <w:r w:rsidRPr="00D502F1">
        <w:rPr>
          <w:color w:val="231F20"/>
          <w:spacing w:val="-18"/>
          <w:sz w:val="23"/>
        </w:rPr>
        <w:t xml:space="preserve"> </w:t>
      </w:r>
      <w:r w:rsidRPr="00D502F1">
        <w:rPr>
          <w:color w:val="231F20"/>
          <w:sz w:val="23"/>
        </w:rPr>
        <w:t>procurements</w:t>
      </w:r>
      <w:r w:rsidRPr="00D502F1">
        <w:rPr>
          <w:color w:val="231F20"/>
          <w:spacing w:val="-18"/>
          <w:sz w:val="23"/>
        </w:rPr>
        <w:t xml:space="preserve"> </w:t>
      </w:r>
      <w:r w:rsidRPr="00D502F1">
        <w:rPr>
          <w:color w:val="231F20"/>
          <w:sz w:val="23"/>
        </w:rPr>
        <w:t>by</w:t>
      </w:r>
      <w:r w:rsidRPr="00D502F1">
        <w:rPr>
          <w:color w:val="231F20"/>
          <w:spacing w:val="-18"/>
          <w:sz w:val="23"/>
        </w:rPr>
        <w:t xml:space="preserve"> </w:t>
      </w:r>
      <w:r w:rsidR="00676783" w:rsidRPr="00D502F1">
        <w:rPr>
          <w:b/>
          <w:sz w:val="24"/>
          <w:szCs w:val="24"/>
        </w:rPr>
        <w:t xml:space="preserve">The Uganda Country Coordinating Mechanism for The Global Fund </w:t>
      </w:r>
      <w:r w:rsidRPr="00D502F1">
        <w:rPr>
          <w:color w:val="231F20"/>
          <w:sz w:val="23"/>
        </w:rPr>
        <w:t>are</w:t>
      </w:r>
      <w:r w:rsidRPr="00D502F1">
        <w:rPr>
          <w:color w:val="231F20"/>
          <w:spacing w:val="-18"/>
          <w:sz w:val="23"/>
        </w:rPr>
        <w:t xml:space="preserve"> </w:t>
      </w:r>
      <w:r w:rsidRPr="00D502F1">
        <w:rPr>
          <w:color w:val="231F20"/>
          <w:sz w:val="23"/>
        </w:rPr>
        <w:t>regulated</w:t>
      </w:r>
      <w:r w:rsidRPr="00D502F1">
        <w:rPr>
          <w:color w:val="231F20"/>
          <w:spacing w:val="-18"/>
          <w:sz w:val="23"/>
        </w:rPr>
        <w:t xml:space="preserve"> </w:t>
      </w:r>
      <w:r w:rsidRPr="00D502F1">
        <w:rPr>
          <w:color w:val="231F20"/>
          <w:sz w:val="23"/>
        </w:rPr>
        <w:t>by</w:t>
      </w:r>
      <w:r w:rsidRPr="00D502F1">
        <w:rPr>
          <w:color w:val="231F20"/>
          <w:spacing w:val="-18"/>
          <w:sz w:val="23"/>
        </w:rPr>
        <w:t xml:space="preserve"> </w:t>
      </w:r>
      <w:r w:rsidRPr="00D502F1">
        <w:rPr>
          <w:color w:val="231F20"/>
          <w:sz w:val="23"/>
        </w:rPr>
        <w:t>the</w:t>
      </w:r>
      <w:r w:rsidRPr="00D502F1">
        <w:rPr>
          <w:color w:val="231F20"/>
          <w:spacing w:val="-18"/>
          <w:sz w:val="23"/>
        </w:rPr>
        <w:t xml:space="preserve"> </w:t>
      </w:r>
      <w:r w:rsidRPr="00D502F1">
        <w:rPr>
          <w:color w:val="231F20"/>
          <w:sz w:val="23"/>
        </w:rPr>
        <w:t>Public</w:t>
      </w:r>
      <w:r w:rsidRPr="00D502F1">
        <w:rPr>
          <w:color w:val="231F20"/>
          <w:spacing w:val="-18"/>
          <w:sz w:val="23"/>
        </w:rPr>
        <w:t xml:space="preserve"> </w:t>
      </w:r>
      <w:r w:rsidRPr="00D502F1">
        <w:rPr>
          <w:color w:val="231F20"/>
          <w:sz w:val="23"/>
        </w:rPr>
        <w:t>Procurement</w:t>
      </w:r>
      <w:r w:rsidRPr="00D502F1">
        <w:rPr>
          <w:color w:val="231F20"/>
          <w:spacing w:val="-18"/>
          <w:sz w:val="23"/>
        </w:rPr>
        <w:t xml:space="preserve"> </w:t>
      </w:r>
      <w:r w:rsidRPr="00D502F1">
        <w:rPr>
          <w:color w:val="231F20"/>
          <w:sz w:val="23"/>
        </w:rPr>
        <w:t>and</w:t>
      </w:r>
      <w:r w:rsidRPr="00D502F1">
        <w:rPr>
          <w:color w:val="231F20"/>
          <w:spacing w:val="-18"/>
          <w:sz w:val="23"/>
        </w:rPr>
        <w:t xml:space="preserve"> </w:t>
      </w:r>
      <w:r w:rsidRPr="00D502F1">
        <w:rPr>
          <w:color w:val="231F20"/>
          <w:sz w:val="23"/>
        </w:rPr>
        <w:t>Disposal of Public Assets Authority.</w:t>
      </w:r>
    </w:p>
    <w:p w14:paraId="060D1FAD" w14:textId="77777777" w:rsidR="009A2200" w:rsidRDefault="009A2200">
      <w:pPr>
        <w:pStyle w:val="BodyText"/>
        <w:spacing w:before="14"/>
      </w:pPr>
    </w:p>
    <w:p w14:paraId="76234264" w14:textId="77777777" w:rsidR="005438C8" w:rsidRDefault="005438C8">
      <w:pPr>
        <w:pStyle w:val="BodyText"/>
        <w:spacing w:before="14"/>
      </w:pPr>
    </w:p>
    <w:p w14:paraId="1FFE8AFB" w14:textId="77777777" w:rsidR="005438C8" w:rsidRDefault="005438C8">
      <w:pPr>
        <w:spacing w:before="16"/>
        <w:ind w:left="255"/>
        <w:rPr>
          <w:color w:val="231F20"/>
          <w:spacing w:val="-2"/>
          <w:sz w:val="23"/>
        </w:rPr>
      </w:pPr>
    </w:p>
    <w:p w14:paraId="446DE032" w14:textId="58E68EBB" w:rsidR="009A2200" w:rsidRPr="005438C8" w:rsidRDefault="005438C8">
      <w:pPr>
        <w:spacing w:before="16"/>
        <w:ind w:left="255"/>
        <w:rPr>
          <w:b/>
          <w:bCs/>
          <w:i/>
          <w:sz w:val="23"/>
        </w:rPr>
      </w:pPr>
      <w:r w:rsidRPr="005438C8">
        <w:rPr>
          <w:b/>
          <w:bCs/>
          <w:color w:val="231F20"/>
          <w:spacing w:val="-2"/>
          <w:sz w:val="23"/>
        </w:rPr>
        <w:t>ACCOUNTING OFFICER</w:t>
      </w:r>
    </w:p>
    <w:p w14:paraId="463EBC46" w14:textId="77777777" w:rsidR="009A2200" w:rsidRDefault="009A2200">
      <w:pPr>
        <w:rPr>
          <w:i/>
          <w:sz w:val="23"/>
        </w:rPr>
        <w:sectPr w:rsidR="009A2200">
          <w:pgSz w:w="11910" w:h="16840"/>
          <w:pgMar w:top="1400" w:right="1133" w:bottom="940" w:left="992" w:header="785" w:footer="756" w:gutter="0"/>
          <w:cols w:space="720"/>
        </w:sectPr>
      </w:pPr>
    </w:p>
    <w:p w14:paraId="6FC9A8A9" w14:textId="77777777" w:rsidR="009A2200" w:rsidRDefault="00A00453">
      <w:pPr>
        <w:pStyle w:val="Heading2"/>
        <w:spacing w:line="415" w:lineRule="auto"/>
        <w:ind w:left="1344" w:right="1204"/>
        <w:jc w:val="center"/>
      </w:pPr>
      <w:r>
        <w:rPr>
          <w:color w:val="231F20"/>
        </w:rPr>
        <w:lastRenderedPageBreak/>
        <w:t>Standard</w:t>
      </w:r>
      <w:r>
        <w:rPr>
          <w:color w:val="231F20"/>
          <w:spacing w:val="-12"/>
        </w:rPr>
        <w:t xml:space="preserve"> </w:t>
      </w:r>
      <w:r>
        <w:rPr>
          <w:color w:val="231F20"/>
        </w:rPr>
        <w:t>Invitation</w:t>
      </w:r>
      <w:r>
        <w:rPr>
          <w:color w:val="231F20"/>
          <w:spacing w:val="-12"/>
        </w:rPr>
        <w:t xml:space="preserve"> </w:t>
      </w:r>
      <w:r>
        <w:rPr>
          <w:color w:val="231F20"/>
        </w:rPr>
        <w:t>to</w:t>
      </w:r>
      <w:r>
        <w:rPr>
          <w:color w:val="231F20"/>
          <w:spacing w:val="-12"/>
        </w:rPr>
        <w:t xml:space="preserve"> </w:t>
      </w:r>
      <w:r>
        <w:rPr>
          <w:color w:val="231F20"/>
        </w:rPr>
        <w:t>Bidders/Consultants BID NOTICE UNDER OPEN BIDDING</w:t>
      </w:r>
    </w:p>
    <w:p w14:paraId="25F87754" w14:textId="69FB73C6" w:rsidR="009A2200" w:rsidRDefault="0038213F">
      <w:pPr>
        <w:pStyle w:val="BodyText"/>
        <w:spacing w:before="31"/>
        <w:rPr>
          <w:b/>
        </w:rPr>
      </w:pPr>
      <w:r>
        <w:rPr>
          <w:noProof/>
        </w:rPr>
        <w:drawing>
          <wp:inline distT="0" distB="0" distL="0" distR="0" wp14:anchorId="6E955349" wp14:editId="71A907FC">
            <wp:extent cx="5664200" cy="1304925"/>
            <wp:effectExtent l="0" t="0" r="0" b="9525"/>
            <wp:docPr id="945038920" name="image1.png" descr="C:\Users\Syson\Documents\CCM LOGOS\FINAL LOGOS\Official Uganda CCM Logo - Microsoft Office 1.png">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descr="C:\Users\Syson\Documents\CCM LOGOS\FINAL LOGOS\Official Uganda CCM Logo - Microsoft Office 1.png">
                      <a:extLst>
                        <a:ext uri="{FF2B5EF4-FFF2-40B4-BE49-F238E27FC236}">
                          <a16:creationId xmlns:a16="http://schemas.microsoft.com/office/drawing/2014/main" id="{00000000-0008-0000-0400-000002000000}"/>
                        </a:ext>
                      </a:extLst>
                    </pic:cNvPr>
                    <pic:cNvPicPr preferRelativeResize="0"/>
                  </pic:nvPicPr>
                  <pic:blipFill>
                    <a:blip r:embed="rId21" cstate="print"/>
                    <a:stretch>
                      <a:fillRect/>
                    </a:stretch>
                  </pic:blipFill>
                  <pic:spPr>
                    <a:xfrm>
                      <a:off x="0" y="0"/>
                      <a:ext cx="5664200" cy="1304925"/>
                    </a:xfrm>
                    <a:prstGeom prst="rect">
                      <a:avLst/>
                    </a:prstGeom>
                    <a:noFill/>
                  </pic:spPr>
                </pic:pic>
              </a:graphicData>
            </a:graphic>
          </wp:inline>
        </w:drawing>
      </w:r>
    </w:p>
    <w:p w14:paraId="7408D5B9" w14:textId="77777777" w:rsidR="0038213F" w:rsidRDefault="0038213F">
      <w:pPr>
        <w:ind w:left="255"/>
        <w:rPr>
          <w:b/>
          <w:color w:val="231F20"/>
          <w:spacing w:val="-2"/>
          <w:sz w:val="23"/>
        </w:rPr>
      </w:pPr>
    </w:p>
    <w:p w14:paraId="4806A24A" w14:textId="17113F37" w:rsidR="009A2200" w:rsidRDefault="00EA14D4">
      <w:pPr>
        <w:ind w:left="255"/>
        <w:rPr>
          <w:b/>
          <w:sz w:val="23"/>
        </w:rPr>
      </w:pPr>
      <w:r>
        <w:rPr>
          <w:b/>
          <w:color w:val="231F20"/>
          <w:spacing w:val="-2"/>
          <w:sz w:val="23"/>
        </w:rPr>
        <w:t>20</w:t>
      </w:r>
      <w:r w:rsidR="00D1564F">
        <w:rPr>
          <w:b/>
          <w:color w:val="231F20"/>
          <w:spacing w:val="-2"/>
          <w:sz w:val="23"/>
        </w:rPr>
        <w:t xml:space="preserve">th </w:t>
      </w:r>
      <w:r w:rsidR="00673BE7">
        <w:rPr>
          <w:b/>
          <w:color w:val="231F20"/>
          <w:spacing w:val="-2"/>
          <w:sz w:val="23"/>
        </w:rPr>
        <w:t>October</w:t>
      </w:r>
      <w:r w:rsidR="00D1564F">
        <w:rPr>
          <w:b/>
          <w:color w:val="231F20"/>
          <w:spacing w:val="-2"/>
          <w:sz w:val="23"/>
        </w:rPr>
        <w:t xml:space="preserve"> 2025</w:t>
      </w:r>
    </w:p>
    <w:p w14:paraId="418CC361" w14:textId="52CA7338" w:rsidR="009A2200" w:rsidRDefault="00D25312" w:rsidP="001936E8">
      <w:pPr>
        <w:pStyle w:val="Heading4"/>
        <w:spacing w:before="247"/>
        <w:ind w:left="255" w:firstLine="0"/>
        <w:rPr>
          <w:color w:val="231F20"/>
          <w:spacing w:val="-2"/>
        </w:rPr>
      </w:pPr>
      <w:r>
        <w:rPr>
          <w:color w:val="231F20"/>
          <w:spacing w:val="-2"/>
        </w:rPr>
        <w:t xml:space="preserve">Lead, design </w:t>
      </w:r>
      <w:r w:rsidR="00E60F1A">
        <w:rPr>
          <w:color w:val="231F20"/>
          <w:spacing w:val="-2"/>
        </w:rPr>
        <w:t>and facilitate the development of the Uganda Country Coordinating Mechanism Strategic Plan 2026-2030</w:t>
      </w:r>
      <w:r w:rsidR="001936E8">
        <w:rPr>
          <w:color w:val="231F20"/>
          <w:spacing w:val="-2"/>
        </w:rPr>
        <w:t>–</w:t>
      </w:r>
      <w:r w:rsidR="006A51D1">
        <w:rPr>
          <w:color w:val="231F20"/>
        </w:rPr>
        <w:t xml:space="preserve"> </w:t>
      </w:r>
      <w:r w:rsidR="001936E8">
        <w:rPr>
          <w:color w:val="231F20"/>
          <w:spacing w:val="-2"/>
        </w:rPr>
        <w:t>CCMPROC2025-4</w:t>
      </w:r>
      <w:r w:rsidR="00E60F1A">
        <w:rPr>
          <w:color w:val="231F20"/>
          <w:spacing w:val="-2"/>
        </w:rPr>
        <w:t>7</w:t>
      </w:r>
    </w:p>
    <w:p w14:paraId="442ABEC8" w14:textId="77777777" w:rsidR="001936E8" w:rsidRDefault="001936E8">
      <w:pPr>
        <w:pStyle w:val="Heading4"/>
        <w:spacing w:before="247"/>
        <w:ind w:left="255" w:firstLine="0"/>
        <w:jc w:val="left"/>
      </w:pPr>
    </w:p>
    <w:p w14:paraId="5030398D" w14:textId="72E64CC5" w:rsidR="009A2200" w:rsidRPr="00E60F1A" w:rsidRDefault="00A00453" w:rsidP="00E041D2">
      <w:pPr>
        <w:pStyle w:val="ListParagraph"/>
        <w:numPr>
          <w:ilvl w:val="0"/>
          <w:numId w:val="27"/>
        </w:numPr>
        <w:tabs>
          <w:tab w:val="left" w:pos="815"/>
        </w:tabs>
        <w:spacing w:before="30" w:line="254" w:lineRule="auto"/>
        <w:ind w:right="114"/>
        <w:rPr>
          <w:b/>
          <w:bCs/>
          <w:sz w:val="23"/>
        </w:rPr>
      </w:pPr>
      <w:r>
        <w:rPr>
          <w:color w:val="231F20"/>
          <w:sz w:val="23"/>
        </w:rPr>
        <w:t>The</w:t>
      </w:r>
      <w:r w:rsidR="00E60F1A">
        <w:rPr>
          <w:b/>
          <w:sz w:val="24"/>
          <w:szCs w:val="24"/>
        </w:rPr>
        <w:t xml:space="preserve"> </w:t>
      </w:r>
      <w:r w:rsidR="00DA7702" w:rsidRPr="00C568CC">
        <w:rPr>
          <w:b/>
          <w:sz w:val="24"/>
          <w:szCs w:val="24"/>
        </w:rPr>
        <w:t>Uganda Country Coordinating Mechanism for The Global Fund</w:t>
      </w:r>
      <w:r>
        <w:rPr>
          <w:color w:val="231F20"/>
          <w:sz w:val="23"/>
        </w:rPr>
        <w:t xml:space="preserve"> has received funds </w:t>
      </w:r>
      <w:r w:rsidR="00F9740B" w:rsidRPr="00F9740B">
        <w:rPr>
          <w:iCs/>
          <w:color w:val="231F20"/>
          <w:sz w:val="23"/>
        </w:rPr>
        <w:t>from the Government of Uganda</w:t>
      </w:r>
      <w:r>
        <w:rPr>
          <w:i/>
          <w:color w:val="231F20"/>
          <w:sz w:val="23"/>
        </w:rPr>
        <w:t xml:space="preserve"> </w:t>
      </w:r>
      <w:r>
        <w:rPr>
          <w:color w:val="231F20"/>
          <w:sz w:val="23"/>
        </w:rPr>
        <w:t xml:space="preserve">for </w:t>
      </w:r>
      <w:r w:rsidR="00E60F1A">
        <w:rPr>
          <w:color w:val="231F20"/>
          <w:sz w:val="23"/>
        </w:rPr>
        <w:t xml:space="preserve">the </w:t>
      </w:r>
      <w:r w:rsidR="00E60F1A" w:rsidRPr="00E60F1A">
        <w:rPr>
          <w:b/>
          <w:bCs/>
          <w:color w:val="231F20"/>
          <w:sz w:val="23"/>
        </w:rPr>
        <w:t>development of the Uganda Country Coordinating Mechanism Strategic Plan 2026-2030</w:t>
      </w:r>
    </w:p>
    <w:p w14:paraId="651CC3D7" w14:textId="77777777" w:rsidR="009A2200" w:rsidRPr="00E60F1A" w:rsidRDefault="009A2200">
      <w:pPr>
        <w:pStyle w:val="BodyText"/>
        <w:spacing w:before="15"/>
        <w:rPr>
          <w:b/>
          <w:bCs/>
        </w:rPr>
      </w:pPr>
    </w:p>
    <w:p w14:paraId="1B920558" w14:textId="77777777" w:rsidR="009A2200" w:rsidRDefault="00A00453" w:rsidP="00E041D2">
      <w:pPr>
        <w:pStyle w:val="ListParagraph"/>
        <w:numPr>
          <w:ilvl w:val="0"/>
          <w:numId w:val="27"/>
        </w:numPr>
        <w:tabs>
          <w:tab w:val="left" w:pos="815"/>
        </w:tabs>
        <w:spacing w:line="254" w:lineRule="auto"/>
        <w:ind w:right="113"/>
        <w:rPr>
          <w:sz w:val="23"/>
        </w:rPr>
      </w:pPr>
      <w:r>
        <w:rPr>
          <w:color w:val="231F20"/>
          <w:spacing w:val="-2"/>
          <w:sz w:val="23"/>
        </w:rPr>
        <w:t>The</w:t>
      </w:r>
      <w:r>
        <w:rPr>
          <w:color w:val="231F20"/>
          <w:spacing w:val="-10"/>
          <w:sz w:val="23"/>
        </w:rPr>
        <w:t xml:space="preserve"> </w:t>
      </w:r>
      <w:r>
        <w:rPr>
          <w:color w:val="231F20"/>
          <w:spacing w:val="-2"/>
          <w:sz w:val="23"/>
        </w:rPr>
        <w:t>Entity</w:t>
      </w:r>
      <w:r>
        <w:rPr>
          <w:color w:val="231F20"/>
          <w:spacing w:val="-10"/>
          <w:sz w:val="23"/>
        </w:rPr>
        <w:t xml:space="preserve"> </w:t>
      </w:r>
      <w:r>
        <w:rPr>
          <w:color w:val="231F20"/>
          <w:spacing w:val="-2"/>
          <w:sz w:val="23"/>
        </w:rPr>
        <w:t>invites</w:t>
      </w:r>
      <w:r>
        <w:rPr>
          <w:color w:val="231F20"/>
          <w:spacing w:val="-10"/>
          <w:sz w:val="23"/>
        </w:rPr>
        <w:t xml:space="preserve"> </w:t>
      </w:r>
      <w:r>
        <w:rPr>
          <w:color w:val="231F20"/>
          <w:spacing w:val="-2"/>
          <w:sz w:val="23"/>
        </w:rPr>
        <w:t>sealed</w:t>
      </w:r>
      <w:r>
        <w:rPr>
          <w:color w:val="231F20"/>
          <w:spacing w:val="-6"/>
          <w:sz w:val="23"/>
        </w:rPr>
        <w:t xml:space="preserve"> </w:t>
      </w:r>
      <w:r>
        <w:rPr>
          <w:color w:val="231F20"/>
          <w:spacing w:val="-2"/>
          <w:sz w:val="23"/>
        </w:rPr>
        <w:t>proposals</w:t>
      </w:r>
      <w:r>
        <w:rPr>
          <w:color w:val="231F20"/>
          <w:spacing w:val="-6"/>
          <w:sz w:val="23"/>
        </w:rPr>
        <w:t xml:space="preserve"> </w:t>
      </w:r>
      <w:r>
        <w:rPr>
          <w:color w:val="231F20"/>
          <w:spacing w:val="-2"/>
          <w:sz w:val="23"/>
        </w:rPr>
        <w:t>from</w:t>
      </w:r>
      <w:r>
        <w:rPr>
          <w:color w:val="231F20"/>
          <w:spacing w:val="-6"/>
          <w:sz w:val="23"/>
        </w:rPr>
        <w:t xml:space="preserve"> </w:t>
      </w:r>
      <w:r>
        <w:rPr>
          <w:color w:val="231F20"/>
          <w:spacing w:val="-2"/>
          <w:sz w:val="23"/>
        </w:rPr>
        <w:t>eligible</w:t>
      </w:r>
      <w:r>
        <w:rPr>
          <w:color w:val="231F20"/>
          <w:spacing w:val="-6"/>
          <w:sz w:val="23"/>
        </w:rPr>
        <w:t xml:space="preserve"> </w:t>
      </w:r>
      <w:r>
        <w:rPr>
          <w:color w:val="231F20"/>
          <w:spacing w:val="-2"/>
          <w:sz w:val="23"/>
        </w:rPr>
        <w:t>bidders/consultants</w:t>
      </w:r>
      <w:r>
        <w:rPr>
          <w:color w:val="231F20"/>
          <w:spacing w:val="-6"/>
          <w:sz w:val="23"/>
        </w:rPr>
        <w:t xml:space="preserve"> </w:t>
      </w:r>
      <w:r>
        <w:rPr>
          <w:color w:val="231F20"/>
          <w:spacing w:val="-2"/>
          <w:sz w:val="23"/>
        </w:rPr>
        <w:t>for</w:t>
      </w:r>
      <w:r>
        <w:rPr>
          <w:color w:val="231F20"/>
          <w:spacing w:val="-6"/>
          <w:sz w:val="23"/>
        </w:rPr>
        <w:t xml:space="preserve"> </w:t>
      </w:r>
      <w:r>
        <w:rPr>
          <w:color w:val="231F20"/>
          <w:spacing w:val="-2"/>
          <w:sz w:val="23"/>
        </w:rPr>
        <w:t>the</w:t>
      </w:r>
      <w:r>
        <w:rPr>
          <w:color w:val="231F20"/>
          <w:spacing w:val="-10"/>
          <w:sz w:val="23"/>
        </w:rPr>
        <w:t xml:space="preserve"> </w:t>
      </w:r>
      <w:r>
        <w:rPr>
          <w:color w:val="231F20"/>
          <w:spacing w:val="-2"/>
          <w:sz w:val="23"/>
        </w:rPr>
        <w:t>provision</w:t>
      </w:r>
      <w:r>
        <w:rPr>
          <w:color w:val="231F20"/>
          <w:spacing w:val="-10"/>
          <w:sz w:val="23"/>
        </w:rPr>
        <w:t xml:space="preserve"> </w:t>
      </w:r>
      <w:r>
        <w:rPr>
          <w:color w:val="231F20"/>
          <w:spacing w:val="-2"/>
          <w:sz w:val="23"/>
        </w:rPr>
        <w:t>of</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above services.</w:t>
      </w:r>
    </w:p>
    <w:p w14:paraId="4BE3CC92" w14:textId="77777777" w:rsidR="009A2200" w:rsidRDefault="009A2200">
      <w:pPr>
        <w:pStyle w:val="BodyText"/>
        <w:spacing w:before="14"/>
      </w:pPr>
    </w:p>
    <w:p w14:paraId="7D2BE171" w14:textId="283CE436" w:rsidR="009A2200" w:rsidRDefault="00A00453" w:rsidP="00E041D2">
      <w:pPr>
        <w:pStyle w:val="ListParagraph"/>
        <w:numPr>
          <w:ilvl w:val="0"/>
          <w:numId w:val="27"/>
        </w:numPr>
        <w:tabs>
          <w:tab w:val="left" w:pos="815"/>
        </w:tabs>
        <w:spacing w:before="1" w:line="254" w:lineRule="auto"/>
        <w:ind w:right="111"/>
        <w:rPr>
          <w:sz w:val="23"/>
        </w:rPr>
      </w:pPr>
      <w:r>
        <w:rPr>
          <w:color w:val="231F20"/>
          <w:spacing w:val="-2"/>
          <w:sz w:val="23"/>
        </w:rPr>
        <w:t>Bidding</w:t>
      </w:r>
      <w:r>
        <w:rPr>
          <w:color w:val="231F20"/>
          <w:spacing w:val="-12"/>
          <w:sz w:val="23"/>
        </w:rPr>
        <w:t xml:space="preserve"> </w:t>
      </w:r>
      <w:r>
        <w:rPr>
          <w:color w:val="231F20"/>
          <w:spacing w:val="-2"/>
          <w:sz w:val="23"/>
        </w:rPr>
        <w:t>shall</w:t>
      </w:r>
      <w:r>
        <w:rPr>
          <w:color w:val="231F20"/>
          <w:spacing w:val="-12"/>
          <w:sz w:val="23"/>
        </w:rPr>
        <w:t xml:space="preserve"> </w:t>
      </w:r>
      <w:r>
        <w:rPr>
          <w:color w:val="231F20"/>
          <w:spacing w:val="-2"/>
          <w:sz w:val="23"/>
        </w:rPr>
        <w:t>be</w:t>
      </w:r>
      <w:r>
        <w:rPr>
          <w:color w:val="231F20"/>
          <w:spacing w:val="-12"/>
          <w:sz w:val="23"/>
        </w:rPr>
        <w:t xml:space="preserve"> </w:t>
      </w:r>
      <w:r>
        <w:rPr>
          <w:color w:val="231F20"/>
          <w:spacing w:val="-2"/>
          <w:sz w:val="23"/>
        </w:rPr>
        <w:t>conducted</w:t>
      </w:r>
      <w:r>
        <w:rPr>
          <w:color w:val="231F20"/>
          <w:spacing w:val="-12"/>
          <w:sz w:val="23"/>
        </w:rPr>
        <w:t xml:space="preserve"> </w:t>
      </w:r>
      <w:r>
        <w:rPr>
          <w:color w:val="231F20"/>
          <w:spacing w:val="-2"/>
          <w:sz w:val="23"/>
        </w:rPr>
        <w:t>in</w:t>
      </w:r>
      <w:r>
        <w:rPr>
          <w:color w:val="231F20"/>
          <w:spacing w:val="-12"/>
          <w:sz w:val="23"/>
        </w:rPr>
        <w:t xml:space="preserve"> </w:t>
      </w:r>
      <w:r>
        <w:rPr>
          <w:color w:val="231F20"/>
          <w:spacing w:val="-2"/>
          <w:sz w:val="23"/>
        </w:rPr>
        <w:t>accordance</w:t>
      </w:r>
      <w:r>
        <w:rPr>
          <w:color w:val="231F20"/>
          <w:spacing w:val="-12"/>
          <w:sz w:val="23"/>
        </w:rPr>
        <w:t xml:space="preserve"> </w:t>
      </w:r>
      <w:r>
        <w:rPr>
          <w:color w:val="231F20"/>
          <w:spacing w:val="-2"/>
          <w:sz w:val="23"/>
        </w:rPr>
        <w:t>with</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procedures</w:t>
      </w:r>
      <w:r>
        <w:rPr>
          <w:color w:val="231F20"/>
          <w:spacing w:val="-12"/>
          <w:sz w:val="23"/>
        </w:rPr>
        <w:t xml:space="preserve"> </w:t>
      </w:r>
      <w:r>
        <w:rPr>
          <w:color w:val="231F20"/>
          <w:spacing w:val="-2"/>
          <w:sz w:val="23"/>
        </w:rPr>
        <w:t>contained</w:t>
      </w:r>
      <w:r>
        <w:rPr>
          <w:color w:val="231F20"/>
          <w:spacing w:val="-7"/>
          <w:sz w:val="23"/>
        </w:rPr>
        <w:t xml:space="preserve"> </w:t>
      </w:r>
      <w:r>
        <w:rPr>
          <w:color w:val="231F20"/>
          <w:spacing w:val="-2"/>
          <w:sz w:val="23"/>
        </w:rPr>
        <w:t>in</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Public</w:t>
      </w:r>
      <w:r>
        <w:rPr>
          <w:color w:val="231F20"/>
          <w:spacing w:val="-7"/>
          <w:sz w:val="23"/>
        </w:rPr>
        <w:t xml:space="preserve"> </w:t>
      </w:r>
      <w:r>
        <w:rPr>
          <w:color w:val="231F20"/>
          <w:spacing w:val="-2"/>
          <w:sz w:val="23"/>
        </w:rPr>
        <w:t xml:space="preserve">Procurement </w:t>
      </w:r>
      <w:r>
        <w:rPr>
          <w:color w:val="231F20"/>
          <w:sz w:val="23"/>
        </w:rPr>
        <w:t>and</w:t>
      </w:r>
      <w:r>
        <w:rPr>
          <w:color w:val="231F20"/>
          <w:spacing w:val="-2"/>
          <w:sz w:val="23"/>
        </w:rPr>
        <w:t xml:space="preserve"> </w:t>
      </w:r>
      <w:r>
        <w:rPr>
          <w:color w:val="231F20"/>
          <w:sz w:val="23"/>
        </w:rPr>
        <w:t>Disposal</w:t>
      </w:r>
      <w:r>
        <w:rPr>
          <w:color w:val="231F20"/>
          <w:spacing w:val="-2"/>
          <w:sz w:val="23"/>
        </w:rPr>
        <w:t xml:space="preserve"> </w:t>
      </w:r>
      <w:r>
        <w:rPr>
          <w:color w:val="231F20"/>
          <w:sz w:val="23"/>
        </w:rPr>
        <w:t>of</w:t>
      </w:r>
      <w:r>
        <w:rPr>
          <w:color w:val="231F20"/>
          <w:spacing w:val="-2"/>
          <w:sz w:val="23"/>
        </w:rPr>
        <w:t xml:space="preserve"> </w:t>
      </w:r>
      <w:r>
        <w:rPr>
          <w:color w:val="231F20"/>
          <w:sz w:val="23"/>
        </w:rPr>
        <w:t>Public</w:t>
      </w:r>
      <w:r>
        <w:rPr>
          <w:color w:val="231F20"/>
          <w:spacing w:val="-14"/>
          <w:sz w:val="23"/>
        </w:rPr>
        <w:t xml:space="preserve"> </w:t>
      </w:r>
      <w:r>
        <w:rPr>
          <w:color w:val="231F20"/>
          <w:sz w:val="23"/>
        </w:rPr>
        <w:t>Assets</w:t>
      </w:r>
      <w:r>
        <w:rPr>
          <w:color w:val="231F20"/>
          <w:spacing w:val="-14"/>
          <w:sz w:val="23"/>
        </w:rPr>
        <w:t xml:space="preserve"> </w:t>
      </w:r>
      <w:r>
        <w:rPr>
          <w:color w:val="231F20"/>
          <w:sz w:val="23"/>
        </w:rPr>
        <w:t>Act,</w:t>
      </w:r>
      <w:r>
        <w:rPr>
          <w:color w:val="231F20"/>
          <w:spacing w:val="-2"/>
          <w:sz w:val="23"/>
        </w:rPr>
        <w:t xml:space="preserve"> </w:t>
      </w:r>
      <w:r>
        <w:rPr>
          <w:color w:val="231F20"/>
          <w:sz w:val="23"/>
        </w:rPr>
        <w:t>Cap</w:t>
      </w:r>
      <w:r>
        <w:rPr>
          <w:color w:val="231F20"/>
          <w:spacing w:val="-2"/>
          <w:sz w:val="23"/>
        </w:rPr>
        <w:t xml:space="preserve"> </w:t>
      </w:r>
      <w:r>
        <w:rPr>
          <w:color w:val="231F20"/>
          <w:sz w:val="23"/>
        </w:rPr>
        <w:t>205</w:t>
      </w:r>
      <w:r>
        <w:rPr>
          <w:color w:val="231F20"/>
          <w:spacing w:val="-2"/>
          <w:sz w:val="23"/>
        </w:rPr>
        <w:t xml:space="preserve"> </w:t>
      </w:r>
      <w:r>
        <w:rPr>
          <w:color w:val="231F20"/>
          <w:sz w:val="23"/>
        </w:rPr>
        <w:t>and</w:t>
      </w:r>
      <w:r>
        <w:rPr>
          <w:color w:val="231F20"/>
          <w:spacing w:val="-2"/>
          <w:sz w:val="23"/>
        </w:rPr>
        <w:t xml:space="preserve"> </w:t>
      </w:r>
      <w:r>
        <w:rPr>
          <w:color w:val="231F20"/>
          <w:sz w:val="23"/>
        </w:rPr>
        <w:t>the</w:t>
      </w:r>
      <w:r>
        <w:rPr>
          <w:color w:val="231F20"/>
          <w:spacing w:val="-2"/>
          <w:sz w:val="23"/>
        </w:rPr>
        <w:t xml:space="preserve"> </w:t>
      </w:r>
      <w:r>
        <w:rPr>
          <w:color w:val="231F20"/>
          <w:sz w:val="23"/>
        </w:rPr>
        <w:t>Regulations</w:t>
      </w:r>
      <w:r>
        <w:rPr>
          <w:color w:val="231F20"/>
          <w:spacing w:val="-2"/>
          <w:sz w:val="23"/>
        </w:rPr>
        <w:t xml:space="preserve"> </w:t>
      </w:r>
      <w:r>
        <w:rPr>
          <w:color w:val="231F20"/>
          <w:sz w:val="23"/>
        </w:rPr>
        <w:t>made</w:t>
      </w:r>
      <w:r>
        <w:rPr>
          <w:color w:val="231F20"/>
          <w:spacing w:val="-2"/>
          <w:sz w:val="23"/>
        </w:rPr>
        <w:t xml:space="preserve"> </w:t>
      </w:r>
      <w:r>
        <w:rPr>
          <w:color w:val="231F20"/>
          <w:sz w:val="23"/>
        </w:rPr>
        <w:t>under</w:t>
      </w:r>
      <w:r>
        <w:rPr>
          <w:color w:val="231F20"/>
          <w:spacing w:val="-2"/>
          <w:sz w:val="23"/>
        </w:rPr>
        <w:t xml:space="preserve"> </w:t>
      </w:r>
      <w:r>
        <w:rPr>
          <w:color w:val="231F20"/>
          <w:sz w:val="23"/>
        </w:rPr>
        <w:t>the</w:t>
      </w:r>
      <w:r>
        <w:rPr>
          <w:color w:val="231F20"/>
          <w:spacing w:val="-14"/>
          <w:sz w:val="23"/>
        </w:rPr>
        <w:t xml:space="preserve"> </w:t>
      </w:r>
      <w:r>
        <w:rPr>
          <w:color w:val="231F20"/>
          <w:sz w:val="23"/>
        </w:rPr>
        <w:t>Act</w:t>
      </w:r>
      <w:r>
        <w:rPr>
          <w:color w:val="231F20"/>
          <w:spacing w:val="-2"/>
          <w:sz w:val="23"/>
        </w:rPr>
        <w:t xml:space="preserve"> </w:t>
      </w:r>
      <w:r>
        <w:rPr>
          <w:color w:val="231F20"/>
          <w:sz w:val="23"/>
        </w:rPr>
        <w:t>and</w:t>
      </w:r>
      <w:r>
        <w:rPr>
          <w:color w:val="231F20"/>
          <w:spacing w:val="-2"/>
          <w:sz w:val="23"/>
        </w:rPr>
        <w:t xml:space="preserve"> </w:t>
      </w:r>
      <w:proofErr w:type="gramStart"/>
      <w:r>
        <w:rPr>
          <w:color w:val="231F20"/>
          <w:sz w:val="23"/>
        </w:rPr>
        <w:t>is</w:t>
      </w:r>
      <w:proofErr w:type="gramEnd"/>
      <w:r>
        <w:rPr>
          <w:color w:val="231F20"/>
          <w:spacing w:val="-2"/>
          <w:sz w:val="23"/>
        </w:rPr>
        <w:t xml:space="preserve"> </w:t>
      </w:r>
      <w:r>
        <w:rPr>
          <w:color w:val="231F20"/>
          <w:sz w:val="23"/>
        </w:rPr>
        <w:t>open to all bidders/consultants.</w:t>
      </w:r>
    </w:p>
    <w:p w14:paraId="1774952E" w14:textId="77777777" w:rsidR="009A2200" w:rsidRDefault="009A2200">
      <w:pPr>
        <w:pStyle w:val="BodyText"/>
        <w:spacing w:before="14"/>
      </w:pPr>
    </w:p>
    <w:p w14:paraId="6E8BB331" w14:textId="4292F6ED" w:rsidR="009A2200" w:rsidRDefault="00A00453" w:rsidP="00E041D2">
      <w:pPr>
        <w:pStyle w:val="ListParagraph"/>
        <w:numPr>
          <w:ilvl w:val="0"/>
          <w:numId w:val="27"/>
        </w:numPr>
        <w:tabs>
          <w:tab w:val="left" w:pos="815"/>
        </w:tabs>
        <w:spacing w:line="254" w:lineRule="auto"/>
        <w:ind w:right="113"/>
        <w:rPr>
          <w:i/>
          <w:sz w:val="23"/>
        </w:rPr>
      </w:pPr>
      <w:r>
        <w:rPr>
          <w:color w:val="231F20"/>
          <w:sz w:val="23"/>
        </w:rPr>
        <w:t xml:space="preserve">Interested eligible bidders/consultants may obtain further information and inspect the proposal documents at the address given below at 8 (a) from </w:t>
      </w:r>
      <w:r w:rsidR="00E9768B">
        <w:rPr>
          <w:b/>
          <w:bCs/>
          <w:iCs/>
          <w:color w:val="231F20"/>
          <w:sz w:val="23"/>
        </w:rPr>
        <w:t>9:00 AM- 4:00 PM</w:t>
      </w:r>
      <w:r>
        <w:rPr>
          <w:i/>
          <w:color w:val="231F20"/>
          <w:sz w:val="23"/>
        </w:rPr>
        <w:t>.</w:t>
      </w:r>
    </w:p>
    <w:p w14:paraId="20326389" w14:textId="77777777" w:rsidR="009A2200" w:rsidRDefault="009A2200">
      <w:pPr>
        <w:pStyle w:val="BodyText"/>
        <w:spacing w:before="15"/>
        <w:rPr>
          <w:i/>
        </w:rPr>
      </w:pPr>
    </w:p>
    <w:p w14:paraId="3F744253" w14:textId="16CB56D8" w:rsidR="009A2200" w:rsidRPr="00F06C65" w:rsidRDefault="00A00453" w:rsidP="00E041D2">
      <w:pPr>
        <w:pStyle w:val="ListParagraph"/>
        <w:numPr>
          <w:ilvl w:val="0"/>
          <w:numId w:val="27"/>
        </w:numPr>
        <w:tabs>
          <w:tab w:val="left" w:pos="815"/>
        </w:tabs>
        <w:spacing w:before="14" w:line="254" w:lineRule="auto"/>
        <w:ind w:right="112"/>
        <w:rPr>
          <w:i/>
        </w:rPr>
      </w:pPr>
      <w:r w:rsidRPr="00F06C65">
        <w:rPr>
          <w:color w:val="231F20"/>
          <w:sz w:val="23"/>
        </w:rPr>
        <w:t>Proposals</w:t>
      </w:r>
      <w:r w:rsidRPr="00F06C65">
        <w:rPr>
          <w:color w:val="231F20"/>
          <w:spacing w:val="19"/>
          <w:sz w:val="23"/>
        </w:rPr>
        <w:t xml:space="preserve"> </w:t>
      </w:r>
      <w:r w:rsidRPr="00F06C65">
        <w:rPr>
          <w:color w:val="231F20"/>
          <w:sz w:val="23"/>
        </w:rPr>
        <w:t>must</w:t>
      </w:r>
      <w:r w:rsidRPr="00F06C65">
        <w:rPr>
          <w:color w:val="231F20"/>
          <w:spacing w:val="19"/>
          <w:sz w:val="23"/>
        </w:rPr>
        <w:t xml:space="preserve"> </w:t>
      </w:r>
      <w:r w:rsidRPr="00F06C65">
        <w:rPr>
          <w:color w:val="231F20"/>
          <w:sz w:val="23"/>
        </w:rPr>
        <w:t>be</w:t>
      </w:r>
      <w:r w:rsidRPr="00F06C65">
        <w:rPr>
          <w:color w:val="231F20"/>
          <w:spacing w:val="19"/>
          <w:sz w:val="23"/>
        </w:rPr>
        <w:t xml:space="preserve"> </w:t>
      </w:r>
      <w:r w:rsidRPr="00F06C65">
        <w:rPr>
          <w:color w:val="231F20"/>
          <w:sz w:val="23"/>
        </w:rPr>
        <w:t>delivered</w:t>
      </w:r>
      <w:r w:rsidRPr="00F06C65">
        <w:rPr>
          <w:color w:val="231F20"/>
          <w:spacing w:val="19"/>
          <w:sz w:val="23"/>
        </w:rPr>
        <w:t xml:space="preserve"> </w:t>
      </w:r>
      <w:r w:rsidRPr="00F06C65">
        <w:rPr>
          <w:color w:val="231F20"/>
          <w:sz w:val="23"/>
        </w:rPr>
        <w:t>to</w:t>
      </w:r>
      <w:r w:rsidRPr="00F06C65">
        <w:rPr>
          <w:color w:val="231F20"/>
          <w:spacing w:val="19"/>
          <w:sz w:val="23"/>
        </w:rPr>
        <w:t xml:space="preserve"> </w:t>
      </w:r>
      <w:r w:rsidRPr="00F06C65">
        <w:rPr>
          <w:color w:val="231F20"/>
          <w:sz w:val="23"/>
        </w:rPr>
        <w:t>the</w:t>
      </w:r>
      <w:r w:rsidRPr="00F06C65">
        <w:rPr>
          <w:color w:val="231F20"/>
          <w:spacing w:val="19"/>
          <w:sz w:val="23"/>
        </w:rPr>
        <w:t xml:space="preserve"> </w:t>
      </w:r>
      <w:r w:rsidRPr="00F06C65">
        <w:rPr>
          <w:color w:val="231F20"/>
          <w:sz w:val="23"/>
        </w:rPr>
        <w:t>address</w:t>
      </w:r>
      <w:r w:rsidRPr="00F06C65">
        <w:rPr>
          <w:color w:val="231F20"/>
          <w:spacing w:val="19"/>
          <w:sz w:val="23"/>
        </w:rPr>
        <w:t xml:space="preserve"> </w:t>
      </w:r>
      <w:r w:rsidRPr="00F06C65">
        <w:rPr>
          <w:color w:val="231F20"/>
          <w:sz w:val="23"/>
        </w:rPr>
        <w:t>below</w:t>
      </w:r>
      <w:r w:rsidRPr="00F06C65">
        <w:rPr>
          <w:color w:val="231F20"/>
          <w:spacing w:val="19"/>
          <w:sz w:val="23"/>
        </w:rPr>
        <w:t xml:space="preserve"> </w:t>
      </w:r>
      <w:r w:rsidRPr="00F06C65">
        <w:rPr>
          <w:color w:val="231F20"/>
          <w:sz w:val="23"/>
        </w:rPr>
        <w:t>at</w:t>
      </w:r>
      <w:r w:rsidRPr="00F06C65">
        <w:rPr>
          <w:color w:val="231F20"/>
          <w:spacing w:val="19"/>
          <w:sz w:val="23"/>
        </w:rPr>
        <w:t xml:space="preserve"> </w:t>
      </w:r>
      <w:r w:rsidRPr="00F06C65">
        <w:rPr>
          <w:color w:val="231F20"/>
          <w:sz w:val="23"/>
        </w:rPr>
        <w:t>8</w:t>
      </w:r>
      <w:r w:rsidRPr="00F06C65">
        <w:rPr>
          <w:color w:val="231F20"/>
          <w:spacing w:val="19"/>
          <w:sz w:val="23"/>
        </w:rPr>
        <w:t xml:space="preserve"> </w:t>
      </w:r>
      <w:r w:rsidRPr="00F06C65">
        <w:rPr>
          <w:color w:val="231F20"/>
          <w:sz w:val="23"/>
        </w:rPr>
        <w:t>(c)</w:t>
      </w:r>
      <w:r w:rsidRPr="00F06C65">
        <w:rPr>
          <w:color w:val="231F20"/>
          <w:spacing w:val="19"/>
          <w:sz w:val="23"/>
        </w:rPr>
        <w:t xml:space="preserve"> </w:t>
      </w:r>
      <w:r w:rsidRPr="00F06C65">
        <w:rPr>
          <w:color w:val="231F20"/>
          <w:sz w:val="23"/>
        </w:rPr>
        <w:t>at</w:t>
      </w:r>
      <w:r w:rsidRPr="00F06C65">
        <w:rPr>
          <w:color w:val="231F20"/>
          <w:spacing w:val="19"/>
          <w:sz w:val="23"/>
        </w:rPr>
        <w:t xml:space="preserve"> </w:t>
      </w:r>
      <w:r w:rsidRPr="00F06C65">
        <w:rPr>
          <w:color w:val="231F20"/>
          <w:sz w:val="23"/>
        </w:rPr>
        <w:t>or</w:t>
      </w:r>
      <w:r w:rsidRPr="00F06C65">
        <w:rPr>
          <w:color w:val="231F20"/>
          <w:spacing w:val="19"/>
          <w:sz w:val="23"/>
        </w:rPr>
        <w:t xml:space="preserve"> </w:t>
      </w:r>
      <w:r w:rsidRPr="00F06C65">
        <w:rPr>
          <w:color w:val="231F20"/>
          <w:sz w:val="23"/>
        </w:rPr>
        <w:t>before</w:t>
      </w:r>
      <w:r w:rsidRPr="00F06C65">
        <w:rPr>
          <w:color w:val="231F20"/>
          <w:spacing w:val="19"/>
          <w:sz w:val="23"/>
        </w:rPr>
        <w:t xml:space="preserve"> </w:t>
      </w:r>
      <w:r w:rsidR="00C41F42">
        <w:rPr>
          <w:b/>
          <w:bCs/>
          <w:iCs/>
          <w:color w:val="231F20"/>
          <w:sz w:val="23"/>
        </w:rPr>
        <w:t>3</w:t>
      </w:r>
      <w:r w:rsidR="008E7DC1" w:rsidRPr="00F06C65">
        <w:rPr>
          <w:b/>
          <w:bCs/>
          <w:iCs/>
          <w:color w:val="231F20"/>
          <w:sz w:val="23"/>
        </w:rPr>
        <w:t xml:space="preserve">:00 PM, </w:t>
      </w:r>
      <w:r w:rsidR="001A2917">
        <w:rPr>
          <w:b/>
          <w:bCs/>
          <w:iCs/>
          <w:color w:val="231F20"/>
          <w:sz w:val="23"/>
        </w:rPr>
        <w:t>7</w:t>
      </w:r>
      <w:r w:rsidR="008939DD" w:rsidRPr="008939DD">
        <w:rPr>
          <w:b/>
          <w:bCs/>
          <w:iCs/>
          <w:color w:val="231F20"/>
          <w:sz w:val="23"/>
          <w:vertAlign w:val="superscript"/>
        </w:rPr>
        <w:t>th</w:t>
      </w:r>
      <w:r w:rsidR="008939DD">
        <w:rPr>
          <w:b/>
          <w:bCs/>
          <w:iCs/>
          <w:color w:val="231F20"/>
          <w:sz w:val="23"/>
        </w:rPr>
        <w:t xml:space="preserve"> </w:t>
      </w:r>
      <w:r w:rsidR="00C41F42">
        <w:rPr>
          <w:b/>
          <w:bCs/>
          <w:iCs/>
          <w:color w:val="231F20"/>
          <w:sz w:val="23"/>
        </w:rPr>
        <w:t>Novembe</w:t>
      </w:r>
      <w:r w:rsidR="00120CAA">
        <w:rPr>
          <w:b/>
          <w:bCs/>
          <w:iCs/>
          <w:color w:val="231F20"/>
          <w:sz w:val="23"/>
        </w:rPr>
        <w:t xml:space="preserve">r </w:t>
      </w:r>
      <w:r w:rsidR="008E7DC1" w:rsidRPr="00F06C65">
        <w:rPr>
          <w:b/>
          <w:bCs/>
          <w:iCs/>
          <w:color w:val="231F20"/>
          <w:sz w:val="23"/>
        </w:rPr>
        <w:t>2025</w:t>
      </w:r>
      <w:r w:rsidRPr="00F06C65">
        <w:rPr>
          <w:i/>
          <w:color w:val="231F20"/>
          <w:sz w:val="23"/>
        </w:rPr>
        <w:t xml:space="preserve">. </w:t>
      </w:r>
      <w:r w:rsidRPr="00F06C65">
        <w:rPr>
          <w:color w:val="231F20"/>
          <w:sz w:val="23"/>
        </w:rPr>
        <w:t>A</w:t>
      </w:r>
      <w:r w:rsidRPr="00F06C65">
        <w:rPr>
          <w:color w:val="231F20"/>
          <w:spacing w:val="-5"/>
          <w:sz w:val="23"/>
        </w:rPr>
        <w:t xml:space="preserve"> </w:t>
      </w:r>
      <w:r w:rsidRPr="00F06C65">
        <w:rPr>
          <w:color w:val="231F20"/>
          <w:sz w:val="23"/>
        </w:rPr>
        <w:t xml:space="preserve">Proposal Securing Declaration shall be valid until </w:t>
      </w:r>
      <w:r w:rsidR="00883A64" w:rsidRPr="00F06C65">
        <w:rPr>
          <w:b/>
          <w:bCs/>
          <w:iCs/>
          <w:color w:val="231F20"/>
          <w:sz w:val="23"/>
        </w:rPr>
        <w:t>31</w:t>
      </w:r>
      <w:r w:rsidR="00883A64" w:rsidRPr="00120CAA">
        <w:rPr>
          <w:b/>
          <w:bCs/>
          <w:iCs/>
          <w:color w:val="231F20"/>
          <w:sz w:val="23"/>
          <w:vertAlign w:val="superscript"/>
        </w:rPr>
        <w:t>st</w:t>
      </w:r>
      <w:r w:rsidR="00120CAA">
        <w:rPr>
          <w:b/>
          <w:bCs/>
          <w:iCs/>
          <w:color w:val="231F20"/>
          <w:sz w:val="23"/>
        </w:rPr>
        <w:t xml:space="preserve"> </w:t>
      </w:r>
      <w:r w:rsidR="00C41F42">
        <w:rPr>
          <w:b/>
          <w:bCs/>
          <w:iCs/>
          <w:color w:val="231F20"/>
          <w:sz w:val="23"/>
        </w:rPr>
        <w:t>March</w:t>
      </w:r>
      <w:r w:rsidR="00883A64" w:rsidRPr="00F06C65">
        <w:rPr>
          <w:b/>
          <w:bCs/>
          <w:iCs/>
          <w:color w:val="231F20"/>
          <w:sz w:val="23"/>
        </w:rPr>
        <w:t xml:space="preserve"> 202</w:t>
      </w:r>
      <w:r w:rsidR="00120CAA">
        <w:rPr>
          <w:b/>
          <w:bCs/>
          <w:iCs/>
          <w:color w:val="231F20"/>
          <w:sz w:val="23"/>
        </w:rPr>
        <w:t>6</w:t>
      </w:r>
      <w:r w:rsidRPr="00F06C65">
        <w:rPr>
          <w:i/>
          <w:color w:val="231F20"/>
          <w:sz w:val="23"/>
        </w:rPr>
        <w:t xml:space="preserve">. </w:t>
      </w:r>
      <w:r w:rsidRPr="00F06C65">
        <w:rPr>
          <w:color w:val="231F20"/>
          <w:sz w:val="23"/>
        </w:rPr>
        <w:t xml:space="preserve">Electronic Bidding </w:t>
      </w:r>
      <w:r w:rsidRPr="00F06C65">
        <w:rPr>
          <w:b/>
          <w:bCs/>
          <w:iCs/>
          <w:color w:val="231F20"/>
          <w:sz w:val="23"/>
        </w:rPr>
        <w:t>will not</w:t>
      </w:r>
      <w:r w:rsidRPr="00F06C65">
        <w:rPr>
          <w:i/>
          <w:color w:val="231F20"/>
          <w:sz w:val="23"/>
        </w:rPr>
        <w:t xml:space="preserve"> </w:t>
      </w:r>
      <w:r w:rsidRPr="00F06C65">
        <w:rPr>
          <w:color w:val="231F20"/>
          <w:sz w:val="23"/>
        </w:rPr>
        <w:t xml:space="preserve">be permitted. Late proposals shall </w:t>
      </w:r>
      <w:r w:rsidRPr="00F06C65">
        <w:rPr>
          <w:color w:val="231F20"/>
          <w:spacing w:val="-4"/>
          <w:sz w:val="23"/>
        </w:rPr>
        <w:t>be</w:t>
      </w:r>
      <w:r w:rsidRPr="00F06C65">
        <w:rPr>
          <w:color w:val="231F20"/>
          <w:spacing w:val="-11"/>
          <w:sz w:val="23"/>
        </w:rPr>
        <w:t xml:space="preserve"> </w:t>
      </w:r>
      <w:r w:rsidRPr="00F06C65">
        <w:rPr>
          <w:color w:val="231F20"/>
          <w:spacing w:val="-4"/>
          <w:sz w:val="23"/>
        </w:rPr>
        <w:t>rejected.</w:t>
      </w:r>
      <w:r w:rsidRPr="00F06C65">
        <w:rPr>
          <w:color w:val="231F20"/>
          <w:spacing w:val="-6"/>
          <w:sz w:val="23"/>
        </w:rPr>
        <w:t xml:space="preserve"> </w:t>
      </w:r>
      <w:r w:rsidRPr="00F06C65">
        <w:rPr>
          <w:color w:val="231F20"/>
          <w:spacing w:val="-4"/>
          <w:sz w:val="23"/>
        </w:rPr>
        <w:t>Proposals will be opened in the presence of the consultants’</w:t>
      </w:r>
      <w:r w:rsidRPr="00F06C65">
        <w:rPr>
          <w:color w:val="231F20"/>
          <w:spacing w:val="-11"/>
          <w:sz w:val="23"/>
        </w:rPr>
        <w:t xml:space="preserve"> </w:t>
      </w:r>
      <w:r w:rsidRPr="00F06C65">
        <w:rPr>
          <w:color w:val="231F20"/>
          <w:spacing w:val="-4"/>
          <w:sz w:val="23"/>
        </w:rPr>
        <w:t xml:space="preserve">representatives who choose </w:t>
      </w:r>
      <w:r w:rsidRPr="00F06C65">
        <w:rPr>
          <w:color w:val="231F20"/>
          <w:sz w:val="23"/>
        </w:rPr>
        <w:t xml:space="preserve">to attend at the address below at 8 (d) at </w:t>
      </w:r>
      <w:r w:rsidR="00120CAA">
        <w:rPr>
          <w:b/>
          <w:bCs/>
          <w:iCs/>
          <w:color w:val="231F20"/>
          <w:sz w:val="23"/>
        </w:rPr>
        <w:t>3</w:t>
      </w:r>
      <w:r w:rsidR="00F06C65">
        <w:rPr>
          <w:b/>
          <w:bCs/>
          <w:iCs/>
          <w:color w:val="231F20"/>
          <w:sz w:val="23"/>
        </w:rPr>
        <w:t xml:space="preserve">:00 PM, </w:t>
      </w:r>
      <w:r w:rsidR="006155FF">
        <w:rPr>
          <w:b/>
          <w:bCs/>
          <w:iCs/>
          <w:color w:val="231F20"/>
          <w:sz w:val="23"/>
        </w:rPr>
        <w:t>7</w:t>
      </w:r>
      <w:r w:rsidR="006155FF" w:rsidRPr="006155FF">
        <w:rPr>
          <w:b/>
          <w:bCs/>
          <w:iCs/>
          <w:color w:val="231F20"/>
          <w:sz w:val="23"/>
          <w:vertAlign w:val="superscript"/>
        </w:rPr>
        <w:t>th</w:t>
      </w:r>
      <w:r w:rsidR="006155FF">
        <w:rPr>
          <w:b/>
          <w:bCs/>
          <w:iCs/>
          <w:color w:val="231F20"/>
          <w:sz w:val="23"/>
        </w:rPr>
        <w:t xml:space="preserve"> </w:t>
      </w:r>
      <w:r w:rsidR="00F06C65">
        <w:rPr>
          <w:b/>
          <w:bCs/>
          <w:iCs/>
          <w:color w:val="231F20"/>
          <w:sz w:val="23"/>
        </w:rPr>
        <w:t>November 2025</w:t>
      </w:r>
      <w:r w:rsidR="00F06C65">
        <w:rPr>
          <w:i/>
          <w:color w:val="231F20"/>
          <w:sz w:val="23"/>
        </w:rPr>
        <w:t>.</w:t>
      </w:r>
    </w:p>
    <w:p w14:paraId="3188600E" w14:textId="77777777" w:rsidR="00F06C65" w:rsidRPr="00F06C65" w:rsidRDefault="00F06C65" w:rsidP="00F06C65">
      <w:pPr>
        <w:pStyle w:val="ListParagraph"/>
        <w:tabs>
          <w:tab w:val="left" w:pos="815"/>
        </w:tabs>
        <w:spacing w:before="14" w:line="254" w:lineRule="auto"/>
        <w:ind w:right="112" w:firstLine="0"/>
        <w:rPr>
          <w:i/>
        </w:rPr>
      </w:pPr>
    </w:p>
    <w:p w14:paraId="6A214989" w14:textId="091D0587" w:rsidR="009A2200" w:rsidRDefault="00A00453" w:rsidP="00E041D2">
      <w:pPr>
        <w:pStyle w:val="ListParagraph"/>
        <w:numPr>
          <w:ilvl w:val="0"/>
          <w:numId w:val="27"/>
        </w:numPr>
        <w:tabs>
          <w:tab w:val="left" w:pos="815"/>
          <w:tab w:val="left" w:pos="863"/>
        </w:tabs>
        <w:spacing w:line="254" w:lineRule="auto"/>
        <w:ind w:right="112"/>
        <w:rPr>
          <w:sz w:val="23"/>
        </w:rPr>
      </w:pPr>
      <w:r>
        <w:rPr>
          <w:color w:val="231F20"/>
          <w:sz w:val="23"/>
        </w:rPr>
        <w:t>There</w:t>
      </w:r>
      <w:r w:rsidR="00C059E4">
        <w:rPr>
          <w:color w:val="231F20"/>
          <w:spacing w:val="38"/>
          <w:sz w:val="23"/>
        </w:rPr>
        <w:t xml:space="preserve"> </w:t>
      </w:r>
      <w:r w:rsidRPr="00C059E4">
        <w:rPr>
          <w:b/>
          <w:bCs/>
          <w:iCs/>
          <w:color w:val="231F20"/>
          <w:sz w:val="23"/>
        </w:rPr>
        <w:t>shall</w:t>
      </w:r>
      <w:r>
        <w:rPr>
          <w:i/>
          <w:color w:val="231F20"/>
          <w:spacing w:val="-7"/>
          <w:sz w:val="23"/>
        </w:rPr>
        <w:t xml:space="preserve"> </w:t>
      </w:r>
      <w:r>
        <w:rPr>
          <w:color w:val="231F20"/>
          <w:sz w:val="23"/>
        </w:rPr>
        <w:t>be</w:t>
      </w:r>
      <w:r>
        <w:rPr>
          <w:color w:val="231F20"/>
          <w:spacing w:val="-7"/>
          <w:sz w:val="23"/>
        </w:rPr>
        <w:t xml:space="preserve"> </w:t>
      </w:r>
      <w:r>
        <w:rPr>
          <w:color w:val="231F20"/>
          <w:sz w:val="23"/>
        </w:rPr>
        <w:t>a</w:t>
      </w:r>
      <w:r>
        <w:rPr>
          <w:color w:val="231F20"/>
          <w:spacing w:val="-7"/>
          <w:sz w:val="23"/>
        </w:rPr>
        <w:t xml:space="preserve"> </w:t>
      </w:r>
      <w:r>
        <w:rPr>
          <w:color w:val="231F20"/>
          <w:sz w:val="23"/>
        </w:rPr>
        <w:t>pre</w:t>
      </w:r>
      <w:r>
        <w:rPr>
          <w:color w:val="231F20"/>
          <w:spacing w:val="-7"/>
          <w:sz w:val="23"/>
        </w:rPr>
        <w:t xml:space="preserve"> </w:t>
      </w:r>
      <w:r>
        <w:rPr>
          <w:color w:val="231F20"/>
          <w:sz w:val="23"/>
        </w:rPr>
        <w:t>–</w:t>
      </w:r>
      <w:r>
        <w:rPr>
          <w:color w:val="231F20"/>
          <w:spacing w:val="-7"/>
          <w:sz w:val="23"/>
        </w:rPr>
        <w:t xml:space="preserve"> </w:t>
      </w:r>
      <w:r>
        <w:rPr>
          <w:color w:val="231F20"/>
          <w:sz w:val="23"/>
        </w:rPr>
        <w:t>proposal</w:t>
      </w:r>
      <w:r>
        <w:rPr>
          <w:color w:val="231F20"/>
          <w:spacing w:val="-7"/>
          <w:sz w:val="23"/>
        </w:rPr>
        <w:t xml:space="preserve"> </w:t>
      </w:r>
      <w:r>
        <w:rPr>
          <w:color w:val="231F20"/>
          <w:sz w:val="23"/>
        </w:rPr>
        <w:t>meeting/site</w:t>
      </w:r>
      <w:r>
        <w:rPr>
          <w:color w:val="231F20"/>
          <w:spacing w:val="-7"/>
          <w:sz w:val="23"/>
        </w:rPr>
        <w:t xml:space="preserve"> </w:t>
      </w:r>
      <w:r>
        <w:rPr>
          <w:color w:val="231F20"/>
          <w:sz w:val="23"/>
        </w:rPr>
        <w:t>visit</w:t>
      </w:r>
      <w:r>
        <w:rPr>
          <w:color w:val="231F20"/>
          <w:spacing w:val="-7"/>
          <w:sz w:val="23"/>
        </w:rPr>
        <w:t xml:space="preserve"> </w:t>
      </w:r>
      <w:r>
        <w:rPr>
          <w:color w:val="231F20"/>
          <w:sz w:val="23"/>
        </w:rPr>
        <w:t>at</w:t>
      </w:r>
      <w:r>
        <w:rPr>
          <w:color w:val="231F20"/>
          <w:spacing w:val="-7"/>
          <w:sz w:val="23"/>
        </w:rPr>
        <w:t xml:space="preserve"> </w:t>
      </w:r>
      <w:r w:rsidR="00C059E4" w:rsidRPr="006C3778">
        <w:rPr>
          <w:b/>
          <w:bCs/>
          <w:color w:val="231F20"/>
          <w:sz w:val="23"/>
        </w:rPr>
        <w:t>The UCCM offices</w:t>
      </w:r>
      <w:r>
        <w:rPr>
          <w:i/>
          <w:color w:val="231F20"/>
          <w:spacing w:val="-7"/>
          <w:sz w:val="23"/>
        </w:rPr>
        <w:t xml:space="preserve"> </w:t>
      </w:r>
      <w:r w:rsidR="006C3778">
        <w:rPr>
          <w:i/>
          <w:color w:val="231F20"/>
          <w:sz w:val="23"/>
        </w:rPr>
        <w:t xml:space="preserve">at </w:t>
      </w:r>
      <w:r w:rsidR="006C3778" w:rsidRPr="006C3778">
        <w:rPr>
          <w:b/>
          <w:bCs/>
          <w:iCs/>
          <w:color w:val="231F20"/>
          <w:sz w:val="23"/>
        </w:rPr>
        <w:t>10:00 AM</w:t>
      </w:r>
      <w:r>
        <w:rPr>
          <w:color w:val="231F20"/>
          <w:sz w:val="23"/>
        </w:rPr>
        <w:t xml:space="preserve"> on the dates indicated in the proposed schedule in this notice.</w:t>
      </w:r>
    </w:p>
    <w:p w14:paraId="1A0EEF61" w14:textId="77777777" w:rsidR="009A2200" w:rsidRDefault="009A2200">
      <w:pPr>
        <w:pStyle w:val="BodyText"/>
        <w:spacing w:before="15"/>
      </w:pPr>
    </w:p>
    <w:p w14:paraId="4A021136" w14:textId="6986A257" w:rsidR="009A2200" w:rsidRPr="006C1CF1" w:rsidRDefault="00A00453" w:rsidP="00E041D2">
      <w:pPr>
        <w:pStyle w:val="ListParagraph"/>
        <w:numPr>
          <w:ilvl w:val="0"/>
          <w:numId w:val="27"/>
        </w:numPr>
        <w:tabs>
          <w:tab w:val="left" w:pos="815"/>
        </w:tabs>
        <w:rPr>
          <w:sz w:val="23"/>
        </w:rPr>
      </w:pPr>
      <w:r>
        <w:rPr>
          <w:color w:val="231F20"/>
          <w:spacing w:val="-2"/>
          <w:sz w:val="23"/>
        </w:rPr>
        <w:t>Bidders/consultants</w:t>
      </w:r>
      <w:r>
        <w:rPr>
          <w:color w:val="231F20"/>
          <w:spacing w:val="-3"/>
          <w:sz w:val="23"/>
        </w:rPr>
        <w:t xml:space="preserve"> </w:t>
      </w:r>
      <w:r>
        <w:rPr>
          <w:color w:val="231F20"/>
          <w:spacing w:val="-2"/>
          <w:sz w:val="23"/>
        </w:rPr>
        <w:t>should</w:t>
      </w:r>
      <w:r>
        <w:rPr>
          <w:color w:val="231F20"/>
          <w:spacing w:val="-5"/>
          <w:sz w:val="23"/>
        </w:rPr>
        <w:t xml:space="preserve"> </w:t>
      </w:r>
      <w:r>
        <w:rPr>
          <w:color w:val="231F20"/>
          <w:spacing w:val="-2"/>
          <w:sz w:val="23"/>
        </w:rPr>
        <w:t>note</w:t>
      </w:r>
      <w:r>
        <w:rPr>
          <w:color w:val="231F20"/>
          <w:spacing w:val="-4"/>
          <w:sz w:val="23"/>
        </w:rPr>
        <w:t xml:space="preserve"> </w:t>
      </w:r>
      <w:r>
        <w:rPr>
          <w:color w:val="231F20"/>
          <w:spacing w:val="-2"/>
          <w:sz w:val="23"/>
        </w:rPr>
        <w:t xml:space="preserve">the </w:t>
      </w:r>
      <w:proofErr w:type="gramStart"/>
      <w:r>
        <w:rPr>
          <w:color w:val="231F20"/>
          <w:spacing w:val="-2"/>
          <w:sz w:val="23"/>
        </w:rPr>
        <w:t>following</w:t>
      </w:r>
      <w:r w:rsidR="006C1CF1">
        <w:rPr>
          <w:color w:val="231F20"/>
          <w:spacing w:val="-2"/>
          <w:sz w:val="23"/>
        </w:rPr>
        <w:t>;</w:t>
      </w:r>
      <w:proofErr w:type="gramEnd"/>
    </w:p>
    <w:p w14:paraId="2B07AD5A" w14:textId="77777777" w:rsidR="006C1CF1" w:rsidRPr="006C1CF1" w:rsidRDefault="006C1CF1" w:rsidP="006C1CF1">
      <w:pPr>
        <w:pStyle w:val="ListParagraph"/>
        <w:rPr>
          <w:sz w:val="23"/>
        </w:rPr>
      </w:pPr>
    </w:p>
    <w:p w14:paraId="6B2FFCF2" w14:textId="77777777" w:rsidR="006C1CF1" w:rsidRDefault="006C1CF1" w:rsidP="006C1CF1">
      <w:pPr>
        <w:pStyle w:val="ListParagraph"/>
        <w:tabs>
          <w:tab w:val="left" w:pos="815"/>
        </w:tabs>
        <w:ind w:firstLine="0"/>
        <w:jc w:val="left"/>
        <w:rPr>
          <w:sz w:val="23"/>
        </w:rPr>
      </w:pPr>
    </w:p>
    <w:p w14:paraId="6EDC79C1" w14:textId="77777777" w:rsidR="00E57C86" w:rsidRDefault="00A00453" w:rsidP="00E041D2">
      <w:pPr>
        <w:pStyle w:val="ListParagraph"/>
        <w:numPr>
          <w:ilvl w:val="0"/>
          <w:numId w:val="30"/>
        </w:numPr>
        <w:rPr>
          <w:rFonts w:ascii="Arial Narrow" w:hAnsi="Arial Narrow"/>
          <w:b/>
          <w:sz w:val="24"/>
          <w:szCs w:val="24"/>
        </w:rPr>
      </w:pPr>
      <w:r w:rsidRPr="00E57C86">
        <w:rPr>
          <w:color w:val="231F20"/>
          <w:sz w:val="23"/>
        </w:rPr>
        <w:t>Documents</w:t>
      </w:r>
      <w:r w:rsidRPr="00E57C86">
        <w:rPr>
          <w:color w:val="231F20"/>
          <w:spacing w:val="-3"/>
          <w:sz w:val="23"/>
        </w:rPr>
        <w:t xml:space="preserve"> </w:t>
      </w:r>
      <w:r w:rsidRPr="00E57C86">
        <w:rPr>
          <w:color w:val="231F20"/>
          <w:sz w:val="23"/>
        </w:rPr>
        <w:t>may</w:t>
      </w:r>
      <w:r w:rsidRPr="00E57C86">
        <w:rPr>
          <w:color w:val="231F20"/>
          <w:spacing w:val="-2"/>
          <w:sz w:val="23"/>
        </w:rPr>
        <w:t xml:space="preserve"> </w:t>
      </w:r>
      <w:r w:rsidRPr="00E57C86">
        <w:rPr>
          <w:color w:val="231F20"/>
          <w:sz w:val="23"/>
        </w:rPr>
        <w:t>be</w:t>
      </w:r>
      <w:r w:rsidRPr="00E57C86">
        <w:rPr>
          <w:color w:val="231F20"/>
          <w:spacing w:val="-2"/>
          <w:sz w:val="23"/>
        </w:rPr>
        <w:t xml:space="preserve"> </w:t>
      </w:r>
      <w:r w:rsidRPr="00E57C86">
        <w:rPr>
          <w:color w:val="231F20"/>
          <w:sz w:val="23"/>
        </w:rPr>
        <w:t>inspected</w:t>
      </w:r>
      <w:r w:rsidRPr="00E57C86">
        <w:rPr>
          <w:color w:val="231F20"/>
          <w:spacing w:val="-2"/>
          <w:sz w:val="23"/>
        </w:rPr>
        <w:t xml:space="preserve"> </w:t>
      </w:r>
      <w:r w:rsidRPr="00E57C86">
        <w:rPr>
          <w:color w:val="231F20"/>
          <w:spacing w:val="-5"/>
          <w:sz w:val="23"/>
        </w:rPr>
        <w:t>at:</w:t>
      </w:r>
      <w:r w:rsidR="00E57C86" w:rsidRPr="00E57C86">
        <w:rPr>
          <w:rFonts w:ascii="Arial Narrow" w:hAnsi="Arial Narrow"/>
          <w:b/>
          <w:sz w:val="24"/>
          <w:szCs w:val="24"/>
        </w:rPr>
        <w:t xml:space="preserve"> </w:t>
      </w:r>
    </w:p>
    <w:p w14:paraId="57DF64AC" w14:textId="77777777" w:rsidR="006C1CF1" w:rsidRDefault="006C1CF1" w:rsidP="00E57C86">
      <w:pPr>
        <w:pStyle w:val="ListParagraph"/>
        <w:ind w:left="1080" w:firstLine="0"/>
        <w:rPr>
          <w:rFonts w:ascii="Arial Narrow" w:hAnsi="Arial Narrow"/>
          <w:b/>
          <w:sz w:val="24"/>
          <w:szCs w:val="24"/>
        </w:rPr>
      </w:pPr>
    </w:p>
    <w:p w14:paraId="1A1CE50D" w14:textId="733BCAC9" w:rsidR="00E57C86" w:rsidRPr="00E57C86" w:rsidRDefault="00E57C86" w:rsidP="00E57C86">
      <w:pPr>
        <w:pStyle w:val="ListParagraph"/>
        <w:ind w:left="1080" w:firstLine="0"/>
        <w:rPr>
          <w:rFonts w:ascii="Arial Narrow" w:hAnsi="Arial Narrow"/>
          <w:b/>
          <w:sz w:val="24"/>
          <w:szCs w:val="24"/>
        </w:rPr>
      </w:pPr>
      <w:r w:rsidRPr="00E57C86">
        <w:rPr>
          <w:rFonts w:ascii="Arial Narrow" w:hAnsi="Arial Narrow"/>
          <w:b/>
          <w:sz w:val="24"/>
          <w:szCs w:val="24"/>
        </w:rPr>
        <w:t xml:space="preserve">The Uganda Country Coordinating Mechanism for The Global Fund </w:t>
      </w:r>
    </w:p>
    <w:p w14:paraId="618BF252" w14:textId="77777777" w:rsidR="00E57C86" w:rsidRPr="00E43214" w:rsidRDefault="00E57C86" w:rsidP="006C1CF1">
      <w:pPr>
        <w:ind w:left="720" w:firstLine="360"/>
        <w:rPr>
          <w:rFonts w:ascii="Arial Narrow" w:hAnsi="Arial Narrow"/>
          <w:b/>
          <w:sz w:val="24"/>
          <w:szCs w:val="24"/>
        </w:rPr>
      </w:pPr>
      <w:r w:rsidRPr="00E43214">
        <w:rPr>
          <w:rFonts w:ascii="Arial Narrow" w:hAnsi="Arial Narrow"/>
          <w:b/>
          <w:sz w:val="24"/>
          <w:szCs w:val="24"/>
        </w:rPr>
        <w:t xml:space="preserve">C/O Uganda AIDS Commission </w:t>
      </w:r>
    </w:p>
    <w:p w14:paraId="4C5B2E91" w14:textId="3BC8227F" w:rsidR="009A2200" w:rsidRDefault="00E57C86" w:rsidP="006C1CF1">
      <w:pPr>
        <w:ind w:left="360" w:firstLine="720"/>
        <w:rPr>
          <w:rFonts w:ascii="Arial Narrow" w:hAnsi="Arial Narrow"/>
          <w:b/>
          <w:iCs/>
          <w:spacing w:val="-2"/>
          <w:sz w:val="24"/>
          <w:szCs w:val="24"/>
        </w:rPr>
      </w:pPr>
      <w:r w:rsidRPr="00E43214">
        <w:rPr>
          <w:rFonts w:ascii="Arial Narrow" w:hAnsi="Arial Narrow"/>
          <w:b/>
          <w:iCs/>
          <w:spacing w:val="-2"/>
          <w:sz w:val="24"/>
          <w:szCs w:val="24"/>
        </w:rPr>
        <w:t xml:space="preserve">Plot 1-3 Salim Bay Road  </w:t>
      </w:r>
    </w:p>
    <w:p w14:paraId="423E426A" w14:textId="77777777" w:rsidR="006C1CF1" w:rsidRPr="006C1CF1" w:rsidRDefault="006C1CF1" w:rsidP="006C1CF1">
      <w:pPr>
        <w:ind w:left="115" w:firstLine="720"/>
        <w:rPr>
          <w:rFonts w:ascii="Arial Narrow" w:hAnsi="Arial Narrow"/>
          <w:b/>
          <w:iCs/>
          <w:spacing w:val="-2"/>
          <w:sz w:val="24"/>
          <w:szCs w:val="24"/>
        </w:rPr>
      </w:pPr>
    </w:p>
    <w:p w14:paraId="7614ADFD" w14:textId="77777777" w:rsidR="005B40E3" w:rsidRPr="00974F10" w:rsidRDefault="00A00453" w:rsidP="00E041D2">
      <w:pPr>
        <w:pStyle w:val="ListParagraph"/>
        <w:numPr>
          <w:ilvl w:val="0"/>
          <w:numId w:val="30"/>
        </w:numPr>
        <w:tabs>
          <w:tab w:val="left" w:pos="1375"/>
          <w:tab w:val="left" w:leader="dot" w:pos="6421"/>
        </w:tabs>
        <w:spacing w:before="16"/>
        <w:rPr>
          <w:sz w:val="23"/>
        </w:rPr>
      </w:pPr>
      <w:r w:rsidRPr="00974F10">
        <w:rPr>
          <w:color w:val="231F20"/>
          <w:sz w:val="23"/>
        </w:rPr>
        <w:lastRenderedPageBreak/>
        <w:t>Documents</w:t>
      </w:r>
      <w:r w:rsidRPr="00974F10">
        <w:rPr>
          <w:color w:val="231F20"/>
          <w:spacing w:val="-3"/>
          <w:sz w:val="23"/>
        </w:rPr>
        <w:t xml:space="preserve"> </w:t>
      </w:r>
      <w:r w:rsidRPr="00974F10">
        <w:rPr>
          <w:color w:val="231F20"/>
          <w:sz w:val="23"/>
        </w:rPr>
        <w:t>will</w:t>
      </w:r>
      <w:r w:rsidRPr="00974F10">
        <w:rPr>
          <w:color w:val="231F20"/>
          <w:spacing w:val="-2"/>
          <w:sz w:val="23"/>
        </w:rPr>
        <w:t xml:space="preserve"> </w:t>
      </w:r>
      <w:r w:rsidRPr="00974F10">
        <w:rPr>
          <w:color w:val="231F20"/>
          <w:sz w:val="23"/>
        </w:rPr>
        <w:t>be</w:t>
      </w:r>
      <w:r w:rsidRPr="00974F10">
        <w:rPr>
          <w:color w:val="231F20"/>
          <w:spacing w:val="-2"/>
          <w:sz w:val="23"/>
        </w:rPr>
        <w:t xml:space="preserve"> </w:t>
      </w:r>
      <w:r w:rsidRPr="00974F10">
        <w:rPr>
          <w:color w:val="231F20"/>
          <w:sz w:val="23"/>
        </w:rPr>
        <w:t>issued</w:t>
      </w:r>
      <w:r w:rsidRPr="00974F10">
        <w:rPr>
          <w:color w:val="231F20"/>
          <w:spacing w:val="-2"/>
          <w:sz w:val="23"/>
        </w:rPr>
        <w:t xml:space="preserve"> from:</w:t>
      </w:r>
      <w:r w:rsidR="00C43E53" w:rsidRPr="00974F10">
        <w:rPr>
          <w:color w:val="231F20"/>
          <w:sz w:val="23"/>
        </w:rPr>
        <w:t xml:space="preserve"> </w:t>
      </w:r>
      <w:r w:rsidR="005B40E3" w:rsidRPr="00974F10">
        <w:rPr>
          <w:color w:val="231F20"/>
          <w:sz w:val="23"/>
        </w:rPr>
        <w:t>as in 8(a) above</w:t>
      </w:r>
    </w:p>
    <w:p w14:paraId="0268FAF8" w14:textId="6C669DB0" w:rsidR="005B40E3" w:rsidRPr="00974F10" w:rsidRDefault="00A00453" w:rsidP="00E041D2">
      <w:pPr>
        <w:pStyle w:val="ListParagraph"/>
        <w:numPr>
          <w:ilvl w:val="0"/>
          <w:numId w:val="30"/>
        </w:numPr>
        <w:tabs>
          <w:tab w:val="left" w:pos="1375"/>
          <w:tab w:val="left" w:leader="dot" w:pos="6421"/>
        </w:tabs>
        <w:spacing w:before="16"/>
        <w:rPr>
          <w:sz w:val="23"/>
        </w:rPr>
      </w:pPr>
      <w:r w:rsidRPr="00974F10">
        <w:rPr>
          <w:color w:val="231F20"/>
          <w:sz w:val="23"/>
        </w:rPr>
        <w:t>Proposals</w:t>
      </w:r>
      <w:r w:rsidRPr="00974F10">
        <w:rPr>
          <w:color w:val="231F20"/>
          <w:spacing w:val="-3"/>
          <w:sz w:val="23"/>
        </w:rPr>
        <w:t xml:space="preserve"> </w:t>
      </w:r>
      <w:r w:rsidRPr="00974F10">
        <w:rPr>
          <w:color w:val="231F20"/>
          <w:sz w:val="23"/>
        </w:rPr>
        <w:t>must</w:t>
      </w:r>
      <w:r w:rsidRPr="00974F10">
        <w:rPr>
          <w:color w:val="231F20"/>
          <w:spacing w:val="-2"/>
          <w:sz w:val="23"/>
        </w:rPr>
        <w:t xml:space="preserve"> </w:t>
      </w:r>
      <w:r w:rsidRPr="00974F10">
        <w:rPr>
          <w:color w:val="231F20"/>
          <w:sz w:val="23"/>
        </w:rPr>
        <w:t>be</w:t>
      </w:r>
      <w:r w:rsidRPr="00974F10">
        <w:rPr>
          <w:color w:val="231F20"/>
          <w:spacing w:val="-2"/>
          <w:sz w:val="23"/>
        </w:rPr>
        <w:t xml:space="preserve"> </w:t>
      </w:r>
      <w:r w:rsidRPr="00974F10">
        <w:rPr>
          <w:color w:val="231F20"/>
          <w:sz w:val="23"/>
        </w:rPr>
        <w:t>delivered</w:t>
      </w:r>
      <w:r w:rsidRPr="00974F10">
        <w:rPr>
          <w:color w:val="231F20"/>
          <w:spacing w:val="-2"/>
          <w:sz w:val="23"/>
        </w:rPr>
        <w:t xml:space="preserve"> </w:t>
      </w:r>
      <w:proofErr w:type="gramStart"/>
      <w:r w:rsidR="005B40E3" w:rsidRPr="00974F10">
        <w:rPr>
          <w:color w:val="231F20"/>
          <w:spacing w:val="-5"/>
          <w:sz w:val="23"/>
        </w:rPr>
        <w:t>to:</w:t>
      </w:r>
      <w:proofErr w:type="gramEnd"/>
      <w:r w:rsidR="005B40E3" w:rsidRPr="00974F10">
        <w:rPr>
          <w:color w:val="231F20"/>
          <w:sz w:val="23"/>
        </w:rPr>
        <w:t xml:space="preserve"> as in 8(a) above</w:t>
      </w:r>
    </w:p>
    <w:p w14:paraId="788448AA" w14:textId="77777777" w:rsidR="009A2200" w:rsidRPr="00C457F6" w:rsidRDefault="00A00453" w:rsidP="00E041D2">
      <w:pPr>
        <w:pStyle w:val="ListParagraph"/>
        <w:numPr>
          <w:ilvl w:val="0"/>
          <w:numId w:val="30"/>
        </w:numPr>
        <w:tabs>
          <w:tab w:val="left" w:pos="1375"/>
          <w:tab w:val="left" w:leader="dot" w:pos="6421"/>
        </w:tabs>
        <w:spacing w:before="16"/>
        <w:rPr>
          <w:sz w:val="23"/>
        </w:rPr>
      </w:pPr>
      <w:r w:rsidRPr="00974F10">
        <w:rPr>
          <w:color w:val="231F20"/>
          <w:sz w:val="23"/>
        </w:rPr>
        <w:t>Address</w:t>
      </w:r>
      <w:r w:rsidRPr="00974F10">
        <w:rPr>
          <w:color w:val="231F20"/>
          <w:spacing w:val="-3"/>
          <w:sz w:val="23"/>
        </w:rPr>
        <w:t xml:space="preserve"> </w:t>
      </w:r>
      <w:r w:rsidRPr="00974F10">
        <w:rPr>
          <w:color w:val="231F20"/>
          <w:sz w:val="23"/>
        </w:rPr>
        <w:t>of</w:t>
      </w:r>
      <w:r w:rsidRPr="00974F10">
        <w:rPr>
          <w:color w:val="231F20"/>
          <w:spacing w:val="-2"/>
          <w:sz w:val="23"/>
        </w:rPr>
        <w:t xml:space="preserve"> </w:t>
      </w:r>
      <w:r w:rsidRPr="00974F10">
        <w:rPr>
          <w:color w:val="231F20"/>
          <w:sz w:val="23"/>
        </w:rPr>
        <w:t>proposal</w:t>
      </w:r>
      <w:r w:rsidRPr="00974F10">
        <w:rPr>
          <w:color w:val="231F20"/>
          <w:spacing w:val="-2"/>
          <w:sz w:val="23"/>
        </w:rPr>
        <w:t xml:space="preserve"> </w:t>
      </w:r>
      <w:r w:rsidR="005B40E3" w:rsidRPr="00974F10">
        <w:rPr>
          <w:color w:val="231F20"/>
          <w:spacing w:val="-2"/>
          <w:sz w:val="23"/>
        </w:rPr>
        <w:t>opening</w:t>
      </w:r>
      <w:r w:rsidR="005B40E3" w:rsidRPr="00974F10">
        <w:rPr>
          <w:color w:val="231F20"/>
          <w:sz w:val="23"/>
        </w:rPr>
        <w:t xml:space="preserve"> as in 8(a) above</w:t>
      </w:r>
      <w:r w:rsidR="005B40E3" w:rsidRPr="00974F10">
        <w:rPr>
          <w:color w:val="231F20"/>
          <w:spacing w:val="-2"/>
          <w:sz w:val="23"/>
        </w:rPr>
        <w:t xml:space="preserve"> </w:t>
      </w:r>
    </w:p>
    <w:p w14:paraId="2E7D4435" w14:textId="527C5845" w:rsidR="009A2200" w:rsidRPr="00286FF7" w:rsidRDefault="00A00453" w:rsidP="00286FF7">
      <w:pPr>
        <w:pStyle w:val="ListParagraph"/>
        <w:numPr>
          <w:ilvl w:val="0"/>
          <w:numId w:val="30"/>
        </w:numPr>
        <w:tabs>
          <w:tab w:val="left" w:pos="3290"/>
        </w:tabs>
        <w:rPr>
          <w:sz w:val="23"/>
        </w:rPr>
      </w:pPr>
      <w:r w:rsidRPr="00286FF7">
        <w:rPr>
          <w:color w:val="231F20"/>
          <w:sz w:val="23"/>
        </w:rPr>
        <w:t>The</w:t>
      </w:r>
      <w:r w:rsidRPr="00286FF7">
        <w:rPr>
          <w:color w:val="231F20"/>
          <w:spacing w:val="-16"/>
          <w:sz w:val="23"/>
        </w:rPr>
        <w:t xml:space="preserve"> </w:t>
      </w:r>
      <w:r w:rsidRPr="00286FF7">
        <w:rPr>
          <w:color w:val="231F20"/>
          <w:sz w:val="23"/>
        </w:rPr>
        <w:t>planned</w:t>
      </w:r>
      <w:r w:rsidRPr="00286FF7">
        <w:rPr>
          <w:color w:val="231F20"/>
          <w:spacing w:val="-13"/>
          <w:sz w:val="23"/>
        </w:rPr>
        <w:t xml:space="preserve"> </w:t>
      </w:r>
      <w:r w:rsidRPr="00286FF7">
        <w:rPr>
          <w:color w:val="231F20"/>
          <w:sz w:val="23"/>
        </w:rPr>
        <w:t>procurement</w:t>
      </w:r>
      <w:r w:rsidRPr="00286FF7">
        <w:rPr>
          <w:color w:val="231F20"/>
          <w:spacing w:val="-13"/>
          <w:sz w:val="23"/>
        </w:rPr>
        <w:t xml:space="preserve"> </w:t>
      </w:r>
      <w:r w:rsidRPr="00286FF7">
        <w:rPr>
          <w:color w:val="231F20"/>
          <w:sz w:val="23"/>
        </w:rPr>
        <w:t>schedule</w:t>
      </w:r>
      <w:r w:rsidRPr="00286FF7">
        <w:rPr>
          <w:color w:val="231F20"/>
          <w:spacing w:val="-14"/>
          <w:sz w:val="23"/>
        </w:rPr>
        <w:t xml:space="preserve"> </w:t>
      </w:r>
      <w:r w:rsidRPr="00286FF7">
        <w:rPr>
          <w:color w:val="231F20"/>
          <w:sz w:val="23"/>
        </w:rPr>
        <w:t>(subject</w:t>
      </w:r>
      <w:r w:rsidRPr="00286FF7">
        <w:rPr>
          <w:color w:val="231F20"/>
          <w:spacing w:val="-13"/>
          <w:sz w:val="23"/>
        </w:rPr>
        <w:t xml:space="preserve"> </w:t>
      </w:r>
      <w:r w:rsidRPr="00286FF7">
        <w:rPr>
          <w:color w:val="231F20"/>
          <w:sz w:val="23"/>
        </w:rPr>
        <w:t>to</w:t>
      </w:r>
      <w:r w:rsidRPr="00286FF7">
        <w:rPr>
          <w:color w:val="231F20"/>
          <w:spacing w:val="-13"/>
          <w:sz w:val="23"/>
        </w:rPr>
        <w:t xml:space="preserve"> </w:t>
      </w:r>
      <w:r w:rsidRPr="00286FF7">
        <w:rPr>
          <w:color w:val="231F20"/>
          <w:sz w:val="23"/>
        </w:rPr>
        <w:t>changes)</w:t>
      </w:r>
      <w:r w:rsidRPr="00286FF7">
        <w:rPr>
          <w:color w:val="231F20"/>
          <w:spacing w:val="-14"/>
          <w:sz w:val="23"/>
        </w:rPr>
        <w:t xml:space="preserve"> </w:t>
      </w:r>
      <w:r w:rsidRPr="00286FF7">
        <w:rPr>
          <w:color w:val="231F20"/>
          <w:sz w:val="23"/>
        </w:rPr>
        <w:t>is</w:t>
      </w:r>
      <w:r w:rsidRPr="00286FF7">
        <w:rPr>
          <w:color w:val="231F20"/>
          <w:spacing w:val="-13"/>
          <w:sz w:val="23"/>
        </w:rPr>
        <w:t xml:space="preserve"> </w:t>
      </w:r>
      <w:r w:rsidRPr="00286FF7">
        <w:rPr>
          <w:color w:val="231F20"/>
          <w:sz w:val="23"/>
        </w:rPr>
        <w:t>as</w:t>
      </w:r>
      <w:r w:rsidRPr="00286FF7">
        <w:rPr>
          <w:color w:val="231F20"/>
          <w:spacing w:val="-13"/>
          <w:sz w:val="23"/>
        </w:rPr>
        <w:t xml:space="preserve"> </w:t>
      </w:r>
      <w:r w:rsidRPr="00286FF7">
        <w:rPr>
          <w:color w:val="231F20"/>
          <w:spacing w:val="-2"/>
          <w:sz w:val="23"/>
        </w:rPr>
        <w:t>follows:</w:t>
      </w:r>
    </w:p>
    <w:p w14:paraId="772DB991" w14:textId="77777777" w:rsidR="008B240A" w:rsidRDefault="008B240A" w:rsidP="008B240A">
      <w:pPr>
        <w:pStyle w:val="ListParagraph"/>
        <w:tabs>
          <w:tab w:val="left" w:pos="815"/>
        </w:tabs>
        <w:spacing w:before="222" w:after="30"/>
        <w:ind w:left="1080" w:firstLine="0"/>
        <w:jc w:val="left"/>
        <w:rPr>
          <w:sz w:val="23"/>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008"/>
        <w:gridCol w:w="5398"/>
      </w:tblGrid>
      <w:tr w:rsidR="009A2200" w14:paraId="0CBDA28B" w14:textId="77777777">
        <w:trPr>
          <w:trHeight w:val="381"/>
        </w:trPr>
        <w:tc>
          <w:tcPr>
            <w:tcW w:w="4008" w:type="dxa"/>
            <w:shd w:val="clear" w:color="auto" w:fill="D1D3D4"/>
          </w:tcPr>
          <w:p w14:paraId="16AE72E2" w14:textId="77777777" w:rsidR="009A2200" w:rsidRDefault="00A00453">
            <w:pPr>
              <w:pStyle w:val="TableParagraph"/>
              <w:spacing w:before="52"/>
              <w:ind w:left="108"/>
              <w:rPr>
                <w:b/>
                <w:sz w:val="23"/>
              </w:rPr>
            </w:pPr>
            <w:r>
              <w:rPr>
                <w:b/>
                <w:color w:val="231F20"/>
                <w:spacing w:val="-2"/>
                <w:sz w:val="23"/>
              </w:rPr>
              <w:t>Activity</w:t>
            </w:r>
          </w:p>
        </w:tc>
        <w:tc>
          <w:tcPr>
            <w:tcW w:w="5398" w:type="dxa"/>
            <w:shd w:val="clear" w:color="auto" w:fill="D1D3D4"/>
          </w:tcPr>
          <w:p w14:paraId="3D7A0279" w14:textId="77777777" w:rsidR="009A2200" w:rsidRDefault="00A00453">
            <w:pPr>
              <w:pStyle w:val="TableParagraph"/>
              <w:spacing w:before="52"/>
              <w:ind w:left="107"/>
              <w:rPr>
                <w:b/>
                <w:sz w:val="23"/>
              </w:rPr>
            </w:pPr>
            <w:r>
              <w:rPr>
                <w:b/>
                <w:color w:val="231F20"/>
                <w:spacing w:val="-4"/>
                <w:sz w:val="23"/>
              </w:rPr>
              <w:t>Date</w:t>
            </w:r>
          </w:p>
        </w:tc>
      </w:tr>
      <w:tr w:rsidR="009A2200" w14:paraId="6370A479" w14:textId="77777777">
        <w:trPr>
          <w:trHeight w:val="381"/>
        </w:trPr>
        <w:tc>
          <w:tcPr>
            <w:tcW w:w="4008" w:type="dxa"/>
          </w:tcPr>
          <w:p w14:paraId="62116604" w14:textId="77777777" w:rsidR="009A2200" w:rsidRDefault="00A00453">
            <w:pPr>
              <w:pStyle w:val="TableParagraph"/>
              <w:tabs>
                <w:tab w:val="left" w:pos="627"/>
              </w:tabs>
              <w:spacing w:before="55"/>
              <w:ind w:left="108"/>
              <w:rPr>
                <w:sz w:val="23"/>
              </w:rPr>
            </w:pPr>
            <w:r>
              <w:rPr>
                <w:color w:val="231F20"/>
                <w:spacing w:val="-5"/>
                <w:sz w:val="23"/>
              </w:rPr>
              <w:t>a.</w:t>
            </w:r>
            <w:r>
              <w:rPr>
                <w:color w:val="231F20"/>
                <w:sz w:val="23"/>
              </w:rPr>
              <w:tab/>
              <w:t>Publish</w:t>
            </w:r>
            <w:r>
              <w:rPr>
                <w:color w:val="231F20"/>
                <w:spacing w:val="-2"/>
                <w:sz w:val="23"/>
              </w:rPr>
              <w:t xml:space="preserve"> </w:t>
            </w:r>
            <w:r>
              <w:rPr>
                <w:color w:val="231F20"/>
                <w:sz w:val="23"/>
              </w:rPr>
              <w:t xml:space="preserve">bid/proposal </w:t>
            </w:r>
            <w:r>
              <w:rPr>
                <w:color w:val="231F20"/>
                <w:spacing w:val="-2"/>
                <w:sz w:val="23"/>
              </w:rPr>
              <w:t>notice</w:t>
            </w:r>
          </w:p>
        </w:tc>
        <w:tc>
          <w:tcPr>
            <w:tcW w:w="5398" w:type="dxa"/>
          </w:tcPr>
          <w:p w14:paraId="50839825" w14:textId="671C8EDB" w:rsidR="009A2200" w:rsidRDefault="009148AA">
            <w:pPr>
              <w:pStyle w:val="TableParagraph"/>
              <w:spacing w:before="56"/>
              <w:ind w:left="165"/>
              <w:rPr>
                <w:i/>
                <w:sz w:val="23"/>
              </w:rPr>
            </w:pPr>
            <w:r>
              <w:rPr>
                <w:i/>
                <w:color w:val="231F20"/>
                <w:sz w:val="23"/>
              </w:rPr>
              <w:t xml:space="preserve"> </w:t>
            </w:r>
            <w:r w:rsidR="00B0359F">
              <w:rPr>
                <w:i/>
                <w:color w:val="231F20"/>
                <w:sz w:val="23"/>
              </w:rPr>
              <w:t>20</w:t>
            </w:r>
            <w:r w:rsidR="00F71FD0" w:rsidRPr="00F71FD0">
              <w:rPr>
                <w:i/>
                <w:color w:val="231F20"/>
                <w:sz w:val="23"/>
                <w:vertAlign w:val="superscript"/>
              </w:rPr>
              <w:t>th</w:t>
            </w:r>
            <w:r w:rsidR="00F71FD0">
              <w:rPr>
                <w:i/>
                <w:color w:val="231F20"/>
                <w:sz w:val="23"/>
              </w:rPr>
              <w:t xml:space="preserve"> </w:t>
            </w:r>
            <w:r w:rsidR="00C31E3D">
              <w:rPr>
                <w:i/>
                <w:color w:val="231F20"/>
                <w:sz w:val="23"/>
              </w:rPr>
              <w:t>October</w:t>
            </w:r>
            <w:r w:rsidR="00F71FD0">
              <w:rPr>
                <w:i/>
                <w:color w:val="231F20"/>
                <w:sz w:val="23"/>
              </w:rPr>
              <w:t xml:space="preserve"> 2025</w:t>
            </w:r>
          </w:p>
        </w:tc>
      </w:tr>
      <w:tr w:rsidR="009A2200" w14:paraId="0136A18D" w14:textId="77777777">
        <w:trPr>
          <w:trHeight w:val="381"/>
        </w:trPr>
        <w:tc>
          <w:tcPr>
            <w:tcW w:w="4008" w:type="dxa"/>
          </w:tcPr>
          <w:p w14:paraId="73629869" w14:textId="77777777" w:rsidR="009A2200" w:rsidRDefault="00A00453">
            <w:pPr>
              <w:pStyle w:val="TableParagraph"/>
              <w:tabs>
                <w:tab w:val="left" w:pos="627"/>
              </w:tabs>
              <w:spacing w:before="55"/>
              <w:ind w:left="108"/>
              <w:rPr>
                <w:sz w:val="23"/>
              </w:rPr>
            </w:pPr>
            <w:r>
              <w:rPr>
                <w:color w:val="231F20"/>
                <w:spacing w:val="-5"/>
                <w:sz w:val="23"/>
              </w:rPr>
              <w:t>b.</w:t>
            </w:r>
            <w:r>
              <w:rPr>
                <w:color w:val="231F20"/>
                <w:sz w:val="23"/>
              </w:rPr>
              <w:tab/>
              <w:t xml:space="preserve">Pre-proposal meeting/Site </w:t>
            </w:r>
            <w:r>
              <w:rPr>
                <w:color w:val="231F20"/>
                <w:spacing w:val="-2"/>
                <w:sz w:val="23"/>
              </w:rPr>
              <w:t>visit</w:t>
            </w:r>
          </w:p>
        </w:tc>
        <w:tc>
          <w:tcPr>
            <w:tcW w:w="5398" w:type="dxa"/>
          </w:tcPr>
          <w:p w14:paraId="287DE7E9" w14:textId="6CE47BAD" w:rsidR="009A2200" w:rsidRDefault="006C2951" w:rsidP="006C2951">
            <w:pPr>
              <w:pStyle w:val="TableParagraph"/>
              <w:spacing w:before="56"/>
              <w:rPr>
                <w:i/>
                <w:sz w:val="23"/>
              </w:rPr>
            </w:pPr>
            <w:r>
              <w:rPr>
                <w:i/>
                <w:color w:val="231F20"/>
                <w:sz w:val="23"/>
              </w:rPr>
              <w:t xml:space="preserve"> </w:t>
            </w:r>
            <w:r w:rsidR="0091468E">
              <w:rPr>
                <w:i/>
                <w:color w:val="231F20"/>
                <w:sz w:val="23"/>
                <w:vertAlign w:val="superscript"/>
              </w:rPr>
              <w:t xml:space="preserve"> </w:t>
            </w:r>
            <w:r w:rsidR="009148AA">
              <w:rPr>
                <w:i/>
                <w:color w:val="231F20"/>
                <w:sz w:val="23"/>
                <w:vertAlign w:val="superscript"/>
              </w:rPr>
              <w:t xml:space="preserve">  </w:t>
            </w:r>
            <w:r w:rsidR="00C741CE">
              <w:rPr>
                <w:i/>
                <w:color w:val="231F20"/>
                <w:sz w:val="23"/>
              </w:rPr>
              <w:t>24</w:t>
            </w:r>
            <w:r w:rsidR="009148AA" w:rsidRPr="009148AA">
              <w:rPr>
                <w:i/>
                <w:color w:val="231F20"/>
                <w:sz w:val="23"/>
                <w:vertAlign w:val="superscript"/>
              </w:rPr>
              <w:t>th</w:t>
            </w:r>
            <w:r w:rsidR="009148AA">
              <w:rPr>
                <w:i/>
                <w:color w:val="231F20"/>
                <w:sz w:val="23"/>
              </w:rPr>
              <w:t xml:space="preserve"> </w:t>
            </w:r>
            <w:r w:rsidR="000140C0">
              <w:rPr>
                <w:i/>
                <w:color w:val="231F20"/>
                <w:sz w:val="23"/>
              </w:rPr>
              <w:t>October 2025</w:t>
            </w:r>
          </w:p>
        </w:tc>
      </w:tr>
      <w:tr w:rsidR="009A2200" w14:paraId="23194ED0" w14:textId="77777777">
        <w:trPr>
          <w:trHeight w:val="381"/>
        </w:trPr>
        <w:tc>
          <w:tcPr>
            <w:tcW w:w="4008" w:type="dxa"/>
          </w:tcPr>
          <w:p w14:paraId="27E051C6" w14:textId="77777777" w:rsidR="009A2200" w:rsidRDefault="00A00453">
            <w:pPr>
              <w:pStyle w:val="TableParagraph"/>
              <w:tabs>
                <w:tab w:val="left" w:pos="627"/>
              </w:tabs>
              <w:spacing w:before="55"/>
              <w:ind w:left="108"/>
              <w:rPr>
                <w:sz w:val="23"/>
              </w:rPr>
            </w:pPr>
            <w:r>
              <w:rPr>
                <w:color w:val="231F20"/>
                <w:spacing w:val="-5"/>
                <w:sz w:val="23"/>
              </w:rPr>
              <w:t>c.</w:t>
            </w:r>
            <w:r>
              <w:rPr>
                <w:color w:val="231F20"/>
                <w:sz w:val="23"/>
              </w:rPr>
              <w:tab/>
            </w:r>
            <w:proofErr w:type="gramStart"/>
            <w:r>
              <w:rPr>
                <w:color w:val="231F20"/>
                <w:sz w:val="23"/>
              </w:rPr>
              <w:t>Proposal</w:t>
            </w:r>
            <w:proofErr w:type="gramEnd"/>
            <w:r>
              <w:rPr>
                <w:color w:val="231F20"/>
                <w:sz w:val="23"/>
              </w:rPr>
              <w:t xml:space="preserve"> closing </w:t>
            </w:r>
            <w:r>
              <w:rPr>
                <w:color w:val="231F20"/>
                <w:spacing w:val="-4"/>
                <w:sz w:val="23"/>
              </w:rPr>
              <w:t>date</w:t>
            </w:r>
          </w:p>
        </w:tc>
        <w:tc>
          <w:tcPr>
            <w:tcW w:w="5398" w:type="dxa"/>
          </w:tcPr>
          <w:p w14:paraId="63ADF192" w14:textId="5A8F11BE" w:rsidR="009A2200" w:rsidRDefault="00F811B0">
            <w:pPr>
              <w:pStyle w:val="TableParagraph"/>
              <w:spacing w:before="56"/>
              <w:ind w:left="165"/>
              <w:rPr>
                <w:i/>
                <w:sz w:val="23"/>
              </w:rPr>
            </w:pPr>
            <w:r>
              <w:rPr>
                <w:i/>
                <w:color w:val="231F20"/>
                <w:sz w:val="23"/>
              </w:rPr>
              <w:t>7</w:t>
            </w:r>
            <w:r w:rsidRPr="00F811B0">
              <w:rPr>
                <w:i/>
                <w:color w:val="231F20"/>
                <w:sz w:val="23"/>
                <w:vertAlign w:val="superscript"/>
              </w:rPr>
              <w:t>th</w:t>
            </w:r>
            <w:r>
              <w:rPr>
                <w:i/>
                <w:color w:val="231F20"/>
                <w:sz w:val="23"/>
              </w:rPr>
              <w:t xml:space="preserve"> </w:t>
            </w:r>
            <w:r w:rsidR="00D078CD">
              <w:rPr>
                <w:i/>
                <w:color w:val="231F20"/>
                <w:sz w:val="23"/>
              </w:rPr>
              <w:t>November</w:t>
            </w:r>
            <w:r>
              <w:rPr>
                <w:i/>
                <w:color w:val="231F20"/>
                <w:sz w:val="23"/>
              </w:rPr>
              <w:t xml:space="preserve"> 2025</w:t>
            </w:r>
          </w:p>
        </w:tc>
      </w:tr>
      <w:tr w:rsidR="009A2200" w14:paraId="4A3630CE" w14:textId="77777777">
        <w:trPr>
          <w:trHeight w:val="657"/>
        </w:trPr>
        <w:tc>
          <w:tcPr>
            <w:tcW w:w="4008" w:type="dxa"/>
          </w:tcPr>
          <w:p w14:paraId="1CF1386A" w14:textId="77777777" w:rsidR="009A2200" w:rsidRDefault="00A00453">
            <w:pPr>
              <w:pStyle w:val="TableParagraph"/>
              <w:tabs>
                <w:tab w:val="left" w:pos="627"/>
              </w:tabs>
              <w:spacing w:before="55"/>
              <w:ind w:left="108"/>
              <w:rPr>
                <w:sz w:val="23"/>
              </w:rPr>
            </w:pPr>
            <w:r>
              <w:rPr>
                <w:color w:val="231F20"/>
                <w:spacing w:val="-5"/>
                <w:sz w:val="23"/>
              </w:rPr>
              <w:t>d.</w:t>
            </w:r>
            <w:r>
              <w:rPr>
                <w:color w:val="231F20"/>
                <w:sz w:val="23"/>
              </w:rPr>
              <w:tab/>
              <w:t>Evaluation</w:t>
            </w:r>
            <w:r>
              <w:rPr>
                <w:color w:val="231F20"/>
                <w:spacing w:val="-2"/>
                <w:sz w:val="23"/>
              </w:rPr>
              <w:t xml:space="preserve"> </w:t>
            </w:r>
            <w:r>
              <w:rPr>
                <w:color w:val="231F20"/>
                <w:sz w:val="23"/>
              </w:rPr>
              <w:t xml:space="preserve">of technical </w:t>
            </w:r>
            <w:r>
              <w:rPr>
                <w:color w:val="231F20"/>
                <w:spacing w:val="-2"/>
                <w:sz w:val="23"/>
              </w:rPr>
              <w:t>proposals</w:t>
            </w:r>
          </w:p>
        </w:tc>
        <w:tc>
          <w:tcPr>
            <w:tcW w:w="5398" w:type="dxa"/>
          </w:tcPr>
          <w:p w14:paraId="6D0DEC7C" w14:textId="48B1F44C" w:rsidR="009A2200" w:rsidRDefault="0041036F">
            <w:pPr>
              <w:pStyle w:val="TableParagraph"/>
              <w:spacing w:before="56" w:line="249" w:lineRule="auto"/>
              <w:ind w:left="107" w:right="209" w:firstLine="57"/>
              <w:rPr>
                <w:i/>
                <w:sz w:val="23"/>
              </w:rPr>
            </w:pPr>
            <w:r>
              <w:rPr>
                <w:i/>
                <w:color w:val="231F20"/>
                <w:sz w:val="23"/>
              </w:rPr>
              <w:t>1</w:t>
            </w:r>
            <w:r w:rsidR="00C63946">
              <w:rPr>
                <w:i/>
                <w:color w:val="231F20"/>
                <w:sz w:val="23"/>
              </w:rPr>
              <w:t>0</w:t>
            </w:r>
            <w:r w:rsidR="00C63946" w:rsidRPr="00C63946">
              <w:rPr>
                <w:i/>
                <w:color w:val="231F20"/>
                <w:sz w:val="23"/>
                <w:vertAlign w:val="superscript"/>
              </w:rPr>
              <w:t>th</w:t>
            </w:r>
            <w:r w:rsidR="00C63946">
              <w:rPr>
                <w:i/>
                <w:color w:val="231F20"/>
                <w:sz w:val="23"/>
              </w:rPr>
              <w:t xml:space="preserve">- </w:t>
            </w:r>
            <w:r>
              <w:rPr>
                <w:i/>
                <w:color w:val="231F20"/>
                <w:sz w:val="23"/>
              </w:rPr>
              <w:t>1</w:t>
            </w:r>
            <w:r w:rsidR="00C63946">
              <w:rPr>
                <w:i/>
                <w:color w:val="231F20"/>
                <w:sz w:val="23"/>
              </w:rPr>
              <w:t>4</w:t>
            </w:r>
            <w:r w:rsidR="00C63946" w:rsidRPr="00C63946">
              <w:rPr>
                <w:i/>
                <w:color w:val="231F20"/>
                <w:sz w:val="23"/>
                <w:vertAlign w:val="superscript"/>
              </w:rPr>
              <w:t>th</w:t>
            </w:r>
            <w:r w:rsidR="00C63946">
              <w:rPr>
                <w:i/>
                <w:color w:val="231F20"/>
                <w:sz w:val="23"/>
              </w:rPr>
              <w:t xml:space="preserve"> </w:t>
            </w:r>
            <w:r>
              <w:rPr>
                <w:i/>
                <w:color w:val="231F20"/>
                <w:sz w:val="23"/>
              </w:rPr>
              <w:t>November</w:t>
            </w:r>
            <w:r w:rsidR="00C63946">
              <w:rPr>
                <w:i/>
                <w:color w:val="231F20"/>
                <w:sz w:val="23"/>
              </w:rPr>
              <w:t xml:space="preserve"> 2025</w:t>
            </w:r>
          </w:p>
        </w:tc>
      </w:tr>
      <w:tr w:rsidR="009A2200" w14:paraId="78EFFDD5" w14:textId="77777777">
        <w:trPr>
          <w:trHeight w:val="657"/>
        </w:trPr>
        <w:tc>
          <w:tcPr>
            <w:tcW w:w="4008" w:type="dxa"/>
          </w:tcPr>
          <w:p w14:paraId="1BFB2E13" w14:textId="77777777" w:rsidR="009A2200" w:rsidRDefault="00A00453">
            <w:pPr>
              <w:pStyle w:val="TableParagraph"/>
              <w:tabs>
                <w:tab w:val="left" w:pos="627"/>
              </w:tabs>
              <w:spacing w:before="55" w:line="249" w:lineRule="auto"/>
              <w:ind w:left="628" w:right="664" w:hanging="520"/>
              <w:rPr>
                <w:sz w:val="23"/>
              </w:rPr>
            </w:pPr>
            <w:r>
              <w:rPr>
                <w:color w:val="231F20"/>
                <w:spacing w:val="-6"/>
                <w:sz w:val="23"/>
              </w:rPr>
              <w:t>e.</w:t>
            </w:r>
            <w:r>
              <w:rPr>
                <w:color w:val="231F20"/>
                <w:sz w:val="23"/>
              </w:rPr>
              <w:tab/>
            </w:r>
            <w:proofErr w:type="gramStart"/>
            <w:r>
              <w:rPr>
                <w:color w:val="231F20"/>
                <w:sz w:val="23"/>
              </w:rPr>
              <w:t>Proposal</w:t>
            </w:r>
            <w:proofErr w:type="gramEnd"/>
            <w:r>
              <w:rPr>
                <w:color w:val="231F20"/>
                <w:spacing w:val="-10"/>
                <w:sz w:val="23"/>
              </w:rPr>
              <w:t xml:space="preserve"> </w:t>
            </w:r>
            <w:r>
              <w:rPr>
                <w:color w:val="231F20"/>
                <w:sz w:val="23"/>
              </w:rPr>
              <w:t>opening</w:t>
            </w:r>
            <w:r>
              <w:rPr>
                <w:color w:val="231F20"/>
                <w:spacing w:val="-10"/>
                <w:sz w:val="23"/>
              </w:rPr>
              <w:t xml:space="preserve"> </w:t>
            </w:r>
            <w:r>
              <w:rPr>
                <w:color w:val="231F20"/>
                <w:sz w:val="23"/>
              </w:rPr>
              <w:t>date</w:t>
            </w:r>
            <w:r>
              <w:rPr>
                <w:color w:val="231F20"/>
                <w:spacing w:val="-10"/>
                <w:sz w:val="23"/>
              </w:rPr>
              <w:t xml:space="preserve"> </w:t>
            </w:r>
            <w:r>
              <w:rPr>
                <w:color w:val="231F20"/>
                <w:sz w:val="23"/>
              </w:rPr>
              <w:t>for</w:t>
            </w:r>
            <w:r>
              <w:rPr>
                <w:color w:val="231F20"/>
                <w:spacing w:val="-10"/>
                <w:sz w:val="23"/>
              </w:rPr>
              <w:t xml:space="preserve"> </w:t>
            </w:r>
            <w:r>
              <w:rPr>
                <w:color w:val="231F20"/>
                <w:sz w:val="23"/>
              </w:rPr>
              <w:t>the financial proposal</w:t>
            </w:r>
          </w:p>
        </w:tc>
        <w:tc>
          <w:tcPr>
            <w:tcW w:w="5398" w:type="dxa"/>
          </w:tcPr>
          <w:p w14:paraId="0E233D36" w14:textId="184D08D5" w:rsidR="009A2200" w:rsidRDefault="0041036F">
            <w:pPr>
              <w:pStyle w:val="TableParagraph"/>
              <w:spacing w:before="56"/>
              <w:ind w:left="107"/>
              <w:rPr>
                <w:i/>
                <w:sz w:val="23"/>
              </w:rPr>
            </w:pPr>
            <w:r>
              <w:rPr>
                <w:i/>
                <w:color w:val="231F20"/>
                <w:sz w:val="23"/>
              </w:rPr>
              <w:t>1</w:t>
            </w:r>
            <w:r w:rsidR="0050364E">
              <w:rPr>
                <w:i/>
                <w:color w:val="231F20"/>
                <w:sz w:val="23"/>
              </w:rPr>
              <w:t>7</w:t>
            </w:r>
            <w:r w:rsidR="0050364E" w:rsidRPr="0050364E">
              <w:rPr>
                <w:i/>
                <w:color w:val="231F20"/>
                <w:sz w:val="23"/>
                <w:vertAlign w:val="superscript"/>
              </w:rPr>
              <w:t>th</w:t>
            </w:r>
            <w:r w:rsidR="0050364E">
              <w:rPr>
                <w:i/>
                <w:color w:val="231F20"/>
                <w:sz w:val="23"/>
              </w:rPr>
              <w:t xml:space="preserve"> </w:t>
            </w:r>
            <w:r>
              <w:rPr>
                <w:i/>
                <w:color w:val="231F20"/>
                <w:sz w:val="23"/>
              </w:rPr>
              <w:t>November</w:t>
            </w:r>
            <w:r w:rsidR="0050364E">
              <w:rPr>
                <w:i/>
                <w:color w:val="231F20"/>
                <w:sz w:val="23"/>
              </w:rPr>
              <w:t xml:space="preserve"> 2025</w:t>
            </w:r>
          </w:p>
        </w:tc>
      </w:tr>
      <w:tr w:rsidR="009A2200" w14:paraId="26187A6E" w14:textId="77777777">
        <w:trPr>
          <w:trHeight w:val="657"/>
        </w:trPr>
        <w:tc>
          <w:tcPr>
            <w:tcW w:w="4008" w:type="dxa"/>
          </w:tcPr>
          <w:p w14:paraId="29E9BD94" w14:textId="77777777" w:rsidR="009A2200" w:rsidRDefault="00A00453">
            <w:pPr>
              <w:pStyle w:val="TableParagraph"/>
              <w:tabs>
                <w:tab w:val="left" w:pos="627"/>
              </w:tabs>
              <w:spacing w:before="55"/>
              <w:ind w:left="108"/>
              <w:rPr>
                <w:sz w:val="23"/>
              </w:rPr>
            </w:pPr>
            <w:r>
              <w:rPr>
                <w:color w:val="231F20"/>
                <w:spacing w:val="-5"/>
                <w:sz w:val="23"/>
              </w:rPr>
              <w:t>f.</w:t>
            </w:r>
            <w:r>
              <w:rPr>
                <w:color w:val="231F20"/>
                <w:sz w:val="23"/>
              </w:rPr>
              <w:tab/>
              <w:t>Evaluation</w:t>
            </w:r>
            <w:r>
              <w:rPr>
                <w:color w:val="231F20"/>
                <w:spacing w:val="-6"/>
                <w:sz w:val="23"/>
              </w:rPr>
              <w:t xml:space="preserve"> </w:t>
            </w:r>
            <w:r>
              <w:rPr>
                <w:color w:val="231F20"/>
                <w:sz w:val="23"/>
              </w:rPr>
              <w:t>of</w:t>
            </w:r>
            <w:r>
              <w:rPr>
                <w:color w:val="231F20"/>
                <w:spacing w:val="-5"/>
                <w:sz w:val="23"/>
              </w:rPr>
              <w:t xml:space="preserve"> </w:t>
            </w:r>
            <w:r>
              <w:rPr>
                <w:color w:val="231F20"/>
                <w:sz w:val="23"/>
              </w:rPr>
              <w:t>financial</w:t>
            </w:r>
            <w:r>
              <w:rPr>
                <w:color w:val="231F20"/>
                <w:spacing w:val="-6"/>
                <w:sz w:val="23"/>
              </w:rPr>
              <w:t xml:space="preserve"> </w:t>
            </w:r>
            <w:r>
              <w:rPr>
                <w:color w:val="231F20"/>
                <w:spacing w:val="-2"/>
                <w:sz w:val="23"/>
              </w:rPr>
              <w:t>proposals</w:t>
            </w:r>
          </w:p>
        </w:tc>
        <w:tc>
          <w:tcPr>
            <w:tcW w:w="5398" w:type="dxa"/>
          </w:tcPr>
          <w:p w14:paraId="071AB182" w14:textId="45A3E226" w:rsidR="009A2200" w:rsidRDefault="0041036F">
            <w:pPr>
              <w:pStyle w:val="TableParagraph"/>
              <w:spacing w:before="56" w:line="249" w:lineRule="auto"/>
              <w:ind w:left="107"/>
              <w:rPr>
                <w:i/>
                <w:sz w:val="23"/>
              </w:rPr>
            </w:pPr>
            <w:r>
              <w:rPr>
                <w:i/>
                <w:color w:val="231F20"/>
                <w:sz w:val="23"/>
              </w:rPr>
              <w:t>1</w:t>
            </w:r>
            <w:r w:rsidR="0050364E">
              <w:rPr>
                <w:i/>
                <w:color w:val="231F20"/>
                <w:sz w:val="23"/>
              </w:rPr>
              <w:t>7</w:t>
            </w:r>
            <w:r w:rsidR="0050364E" w:rsidRPr="0050364E">
              <w:rPr>
                <w:i/>
                <w:color w:val="231F20"/>
                <w:sz w:val="23"/>
                <w:vertAlign w:val="superscript"/>
              </w:rPr>
              <w:t>th</w:t>
            </w:r>
            <w:r w:rsidR="0050364E">
              <w:rPr>
                <w:i/>
                <w:color w:val="231F20"/>
                <w:sz w:val="23"/>
              </w:rPr>
              <w:t xml:space="preserve">- </w:t>
            </w:r>
            <w:r>
              <w:rPr>
                <w:i/>
                <w:color w:val="231F20"/>
                <w:sz w:val="23"/>
              </w:rPr>
              <w:t>1</w:t>
            </w:r>
            <w:r w:rsidR="0050364E">
              <w:rPr>
                <w:i/>
                <w:color w:val="231F20"/>
                <w:sz w:val="23"/>
              </w:rPr>
              <w:t>9</w:t>
            </w:r>
            <w:r w:rsidR="0050364E" w:rsidRPr="0050364E">
              <w:rPr>
                <w:i/>
                <w:color w:val="231F20"/>
                <w:sz w:val="23"/>
                <w:vertAlign w:val="superscript"/>
              </w:rPr>
              <w:t>th</w:t>
            </w:r>
            <w:r w:rsidR="0050364E">
              <w:rPr>
                <w:i/>
                <w:color w:val="231F20"/>
                <w:sz w:val="23"/>
              </w:rPr>
              <w:t xml:space="preserve"> </w:t>
            </w:r>
            <w:r>
              <w:rPr>
                <w:i/>
                <w:color w:val="231F20"/>
                <w:sz w:val="23"/>
              </w:rPr>
              <w:t>November</w:t>
            </w:r>
            <w:r w:rsidR="0050364E">
              <w:rPr>
                <w:i/>
                <w:color w:val="231F20"/>
                <w:sz w:val="23"/>
              </w:rPr>
              <w:t xml:space="preserve"> 2025</w:t>
            </w:r>
          </w:p>
        </w:tc>
      </w:tr>
      <w:tr w:rsidR="009A2200" w14:paraId="6296F2AB" w14:textId="77777777">
        <w:trPr>
          <w:trHeight w:val="657"/>
        </w:trPr>
        <w:tc>
          <w:tcPr>
            <w:tcW w:w="4008" w:type="dxa"/>
          </w:tcPr>
          <w:p w14:paraId="141D9C44" w14:textId="77777777" w:rsidR="009A2200" w:rsidRDefault="00A00453">
            <w:pPr>
              <w:pStyle w:val="TableParagraph"/>
              <w:tabs>
                <w:tab w:val="left" w:pos="627"/>
              </w:tabs>
              <w:spacing w:before="55" w:line="249" w:lineRule="auto"/>
              <w:ind w:left="628" w:right="102" w:hanging="520"/>
              <w:rPr>
                <w:sz w:val="23"/>
              </w:rPr>
            </w:pPr>
            <w:r>
              <w:rPr>
                <w:color w:val="231F20"/>
                <w:spacing w:val="-6"/>
                <w:sz w:val="23"/>
              </w:rPr>
              <w:t>g.</w:t>
            </w:r>
            <w:r>
              <w:rPr>
                <w:color w:val="231F20"/>
                <w:sz w:val="23"/>
              </w:rPr>
              <w:tab/>
              <w:t>Display</w:t>
            </w:r>
            <w:r>
              <w:rPr>
                <w:color w:val="231F20"/>
                <w:spacing w:val="-10"/>
                <w:sz w:val="23"/>
              </w:rPr>
              <w:t xml:space="preserve"> </w:t>
            </w:r>
            <w:r>
              <w:rPr>
                <w:color w:val="231F20"/>
                <w:sz w:val="23"/>
              </w:rPr>
              <w:t>and</w:t>
            </w:r>
            <w:r>
              <w:rPr>
                <w:color w:val="231F20"/>
                <w:spacing w:val="-10"/>
                <w:sz w:val="23"/>
              </w:rPr>
              <w:t xml:space="preserve"> </w:t>
            </w:r>
            <w:r>
              <w:rPr>
                <w:color w:val="231F20"/>
                <w:sz w:val="23"/>
              </w:rPr>
              <w:t>communication</w:t>
            </w:r>
            <w:r>
              <w:rPr>
                <w:color w:val="231F20"/>
                <w:spacing w:val="-10"/>
                <w:sz w:val="23"/>
              </w:rPr>
              <w:t xml:space="preserve"> </w:t>
            </w:r>
            <w:r>
              <w:rPr>
                <w:color w:val="231F20"/>
                <w:sz w:val="23"/>
              </w:rPr>
              <w:t>of</w:t>
            </w:r>
            <w:r>
              <w:rPr>
                <w:color w:val="231F20"/>
                <w:spacing w:val="-10"/>
                <w:sz w:val="23"/>
              </w:rPr>
              <w:t xml:space="preserve"> </w:t>
            </w:r>
            <w:r>
              <w:rPr>
                <w:color w:val="231F20"/>
                <w:sz w:val="23"/>
              </w:rPr>
              <w:t>best evaluated bidder/consultant notice</w:t>
            </w:r>
          </w:p>
        </w:tc>
        <w:tc>
          <w:tcPr>
            <w:tcW w:w="5398" w:type="dxa"/>
          </w:tcPr>
          <w:p w14:paraId="4F00890F" w14:textId="2FF7389D" w:rsidR="009A2200" w:rsidRDefault="0041036F">
            <w:pPr>
              <w:pStyle w:val="TableParagraph"/>
              <w:spacing w:before="56" w:line="249" w:lineRule="auto"/>
              <w:ind w:left="107" w:firstLine="57"/>
              <w:rPr>
                <w:i/>
                <w:sz w:val="23"/>
              </w:rPr>
            </w:pPr>
            <w:r>
              <w:rPr>
                <w:i/>
                <w:color w:val="231F20"/>
                <w:sz w:val="23"/>
              </w:rPr>
              <w:t>24</w:t>
            </w:r>
            <w:r w:rsidR="00343CE8" w:rsidRPr="00343CE8">
              <w:rPr>
                <w:i/>
                <w:color w:val="231F20"/>
                <w:sz w:val="23"/>
                <w:vertAlign w:val="superscript"/>
              </w:rPr>
              <w:t>th</w:t>
            </w:r>
            <w:r w:rsidR="00343CE8">
              <w:rPr>
                <w:i/>
                <w:color w:val="231F20"/>
                <w:sz w:val="23"/>
              </w:rPr>
              <w:t xml:space="preserve"> </w:t>
            </w:r>
            <w:r>
              <w:rPr>
                <w:i/>
                <w:color w:val="231F20"/>
                <w:sz w:val="23"/>
              </w:rPr>
              <w:t>Nov</w:t>
            </w:r>
            <w:r w:rsidR="00343CE8">
              <w:rPr>
                <w:i/>
                <w:color w:val="231F20"/>
                <w:sz w:val="23"/>
              </w:rPr>
              <w:t>- 1</w:t>
            </w:r>
            <w:r w:rsidR="00D84B52">
              <w:rPr>
                <w:i/>
                <w:color w:val="231F20"/>
                <w:sz w:val="23"/>
              </w:rPr>
              <w:t>2</w:t>
            </w:r>
            <w:r w:rsidR="00343CE8" w:rsidRPr="00343CE8">
              <w:rPr>
                <w:i/>
                <w:color w:val="231F20"/>
                <w:sz w:val="23"/>
                <w:vertAlign w:val="superscript"/>
              </w:rPr>
              <w:t>th</w:t>
            </w:r>
            <w:r w:rsidR="00343CE8">
              <w:rPr>
                <w:i/>
                <w:color w:val="231F20"/>
                <w:sz w:val="23"/>
              </w:rPr>
              <w:t xml:space="preserve"> </w:t>
            </w:r>
            <w:r w:rsidR="00D84B52">
              <w:rPr>
                <w:i/>
                <w:color w:val="231F20"/>
                <w:sz w:val="23"/>
              </w:rPr>
              <w:t>Dec</w:t>
            </w:r>
            <w:r w:rsidR="00343CE8">
              <w:rPr>
                <w:i/>
                <w:color w:val="231F20"/>
                <w:sz w:val="23"/>
              </w:rPr>
              <w:t xml:space="preserve"> 2025</w:t>
            </w:r>
          </w:p>
        </w:tc>
      </w:tr>
      <w:tr w:rsidR="009A2200" w14:paraId="50DC9A32" w14:textId="77777777">
        <w:trPr>
          <w:trHeight w:val="933"/>
        </w:trPr>
        <w:tc>
          <w:tcPr>
            <w:tcW w:w="4008" w:type="dxa"/>
          </w:tcPr>
          <w:p w14:paraId="53E86B61" w14:textId="77777777" w:rsidR="009A2200" w:rsidRDefault="00A00453">
            <w:pPr>
              <w:pStyle w:val="TableParagraph"/>
              <w:tabs>
                <w:tab w:val="left" w:pos="627"/>
              </w:tabs>
              <w:spacing w:before="55"/>
              <w:ind w:left="108"/>
              <w:rPr>
                <w:sz w:val="23"/>
              </w:rPr>
            </w:pPr>
            <w:r>
              <w:rPr>
                <w:color w:val="231F20"/>
                <w:spacing w:val="-5"/>
                <w:sz w:val="23"/>
              </w:rPr>
              <w:t>h.</w:t>
            </w:r>
            <w:r>
              <w:rPr>
                <w:color w:val="231F20"/>
                <w:sz w:val="23"/>
              </w:rPr>
              <w:tab/>
              <w:t xml:space="preserve">Contract </w:t>
            </w:r>
            <w:r>
              <w:rPr>
                <w:color w:val="231F20"/>
                <w:spacing w:val="-2"/>
                <w:sz w:val="23"/>
              </w:rPr>
              <w:t>Signature</w:t>
            </w:r>
          </w:p>
        </w:tc>
        <w:tc>
          <w:tcPr>
            <w:tcW w:w="5398" w:type="dxa"/>
          </w:tcPr>
          <w:p w14:paraId="166C393D" w14:textId="06F82A22" w:rsidR="009A2200" w:rsidRDefault="007A1CE8">
            <w:pPr>
              <w:pStyle w:val="TableParagraph"/>
              <w:spacing w:before="56" w:line="249" w:lineRule="auto"/>
              <w:ind w:left="107" w:right="209" w:firstLine="57"/>
              <w:rPr>
                <w:i/>
                <w:sz w:val="23"/>
              </w:rPr>
            </w:pPr>
            <w:r>
              <w:rPr>
                <w:i/>
                <w:color w:val="231F20"/>
                <w:sz w:val="23"/>
              </w:rPr>
              <w:t>1</w:t>
            </w:r>
            <w:r w:rsidR="00D84B52">
              <w:rPr>
                <w:i/>
                <w:color w:val="231F20"/>
                <w:sz w:val="23"/>
              </w:rPr>
              <w:t>5</w:t>
            </w:r>
            <w:r w:rsidRPr="007A1CE8">
              <w:rPr>
                <w:i/>
                <w:color w:val="231F20"/>
                <w:sz w:val="23"/>
                <w:vertAlign w:val="superscript"/>
              </w:rPr>
              <w:t>th</w:t>
            </w:r>
            <w:r>
              <w:rPr>
                <w:i/>
                <w:color w:val="231F20"/>
                <w:sz w:val="23"/>
              </w:rPr>
              <w:t xml:space="preserve">- </w:t>
            </w:r>
            <w:r w:rsidR="00D84B52">
              <w:rPr>
                <w:i/>
                <w:color w:val="231F20"/>
                <w:sz w:val="23"/>
              </w:rPr>
              <w:t>19th</w:t>
            </w:r>
            <w:r w:rsidR="001402DE">
              <w:rPr>
                <w:i/>
                <w:color w:val="231F20"/>
                <w:sz w:val="23"/>
              </w:rPr>
              <w:t xml:space="preserve"> </w:t>
            </w:r>
            <w:r w:rsidR="0027225E">
              <w:rPr>
                <w:i/>
                <w:color w:val="231F20"/>
                <w:sz w:val="23"/>
              </w:rPr>
              <w:t>Dec</w:t>
            </w:r>
            <w:r w:rsidR="001402DE">
              <w:rPr>
                <w:i/>
                <w:color w:val="231F20"/>
                <w:sz w:val="23"/>
              </w:rPr>
              <w:t xml:space="preserve"> 2025</w:t>
            </w:r>
          </w:p>
        </w:tc>
      </w:tr>
    </w:tbl>
    <w:p w14:paraId="3A14637B" w14:textId="77777777" w:rsidR="009A2200" w:rsidRDefault="009A2200">
      <w:pPr>
        <w:pStyle w:val="BodyText"/>
      </w:pPr>
    </w:p>
    <w:p w14:paraId="3B392E11" w14:textId="77777777" w:rsidR="009A2200" w:rsidRDefault="009A2200">
      <w:pPr>
        <w:pStyle w:val="BodyText"/>
        <w:spacing w:before="201"/>
      </w:pPr>
    </w:p>
    <w:p w14:paraId="1BA9077D" w14:textId="5CA31F82" w:rsidR="009A2200" w:rsidRDefault="00A00453">
      <w:pPr>
        <w:ind w:left="255"/>
        <w:rPr>
          <w:b/>
          <w:i/>
          <w:sz w:val="23"/>
        </w:rPr>
      </w:pPr>
      <w:r>
        <w:rPr>
          <w:b/>
          <w:i/>
          <w:color w:val="231F20"/>
          <w:sz w:val="23"/>
        </w:rPr>
        <w:t>Signature:</w:t>
      </w:r>
      <w:r>
        <w:rPr>
          <w:b/>
          <w:i/>
          <w:color w:val="231F20"/>
          <w:spacing w:val="61"/>
          <w:w w:val="150"/>
          <w:sz w:val="23"/>
        </w:rPr>
        <w:t xml:space="preserve"> </w:t>
      </w:r>
    </w:p>
    <w:p w14:paraId="3E90FA90" w14:textId="77777777" w:rsidR="009A2200" w:rsidRDefault="009A2200">
      <w:pPr>
        <w:pStyle w:val="BodyText"/>
        <w:spacing w:before="31"/>
        <w:rPr>
          <w:b/>
          <w:i/>
        </w:rPr>
      </w:pPr>
    </w:p>
    <w:p w14:paraId="5AE929F9" w14:textId="08DB46DF" w:rsidR="009A2200" w:rsidRDefault="00A00453" w:rsidP="00BD49D8">
      <w:pPr>
        <w:rPr>
          <w:b/>
          <w:i/>
          <w:sz w:val="23"/>
        </w:rPr>
      </w:pPr>
      <w:r>
        <w:rPr>
          <w:b/>
          <w:i/>
          <w:color w:val="231F20"/>
          <w:sz w:val="23"/>
        </w:rPr>
        <w:t>Name:</w:t>
      </w:r>
      <w:r>
        <w:rPr>
          <w:b/>
          <w:i/>
          <w:color w:val="231F20"/>
          <w:spacing w:val="73"/>
          <w:w w:val="150"/>
          <w:sz w:val="23"/>
        </w:rPr>
        <w:t xml:space="preserve"> </w:t>
      </w:r>
      <w:r w:rsidR="00C33B65">
        <w:rPr>
          <w:b/>
          <w:i/>
          <w:color w:val="231F20"/>
          <w:spacing w:val="73"/>
          <w:w w:val="150"/>
          <w:sz w:val="23"/>
        </w:rPr>
        <w:tab/>
      </w:r>
      <w:r w:rsidR="00286FF7">
        <w:rPr>
          <w:b/>
          <w:i/>
          <w:color w:val="231F20"/>
          <w:spacing w:val="-2"/>
          <w:sz w:val="23"/>
        </w:rPr>
        <w:t>Salomy Nakazzi</w:t>
      </w:r>
    </w:p>
    <w:p w14:paraId="3DFC101F" w14:textId="77777777" w:rsidR="009A2200" w:rsidRDefault="009A2200" w:rsidP="00BD49D8">
      <w:pPr>
        <w:pStyle w:val="BodyText"/>
        <w:rPr>
          <w:b/>
          <w:i/>
        </w:rPr>
      </w:pPr>
    </w:p>
    <w:p w14:paraId="0A0346DD" w14:textId="5F3A812C" w:rsidR="009A2200" w:rsidRDefault="00A00453" w:rsidP="00BD49D8">
      <w:pPr>
        <w:rPr>
          <w:b/>
          <w:i/>
          <w:sz w:val="23"/>
        </w:rPr>
      </w:pPr>
      <w:r>
        <w:rPr>
          <w:b/>
          <w:i/>
          <w:color w:val="231F20"/>
          <w:sz w:val="23"/>
        </w:rPr>
        <w:t>Position</w:t>
      </w:r>
      <w:proofErr w:type="gramStart"/>
      <w:r>
        <w:rPr>
          <w:b/>
          <w:i/>
          <w:color w:val="231F20"/>
          <w:sz w:val="23"/>
        </w:rPr>
        <w:t>:</w:t>
      </w:r>
      <w:r>
        <w:rPr>
          <w:b/>
          <w:i/>
          <w:color w:val="231F20"/>
          <w:spacing w:val="-1"/>
          <w:sz w:val="23"/>
        </w:rPr>
        <w:t xml:space="preserve"> </w:t>
      </w:r>
      <w:r w:rsidR="00C33B65">
        <w:rPr>
          <w:b/>
          <w:i/>
          <w:color w:val="231F20"/>
          <w:spacing w:val="-1"/>
          <w:sz w:val="23"/>
        </w:rPr>
        <w:tab/>
      </w:r>
      <w:r w:rsidR="0072188B">
        <w:rPr>
          <w:b/>
          <w:i/>
          <w:color w:val="231F20"/>
          <w:spacing w:val="-2"/>
          <w:sz w:val="23"/>
        </w:rPr>
        <w:t>Technical</w:t>
      </w:r>
      <w:proofErr w:type="gramEnd"/>
      <w:r w:rsidR="0072188B">
        <w:rPr>
          <w:b/>
          <w:i/>
          <w:color w:val="231F20"/>
          <w:spacing w:val="-2"/>
          <w:sz w:val="23"/>
        </w:rPr>
        <w:t xml:space="preserve"> Advisor- Finance &amp; Procurement</w:t>
      </w:r>
    </w:p>
    <w:p w14:paraId="3AC23858" w14:textId="77777777" w:rsidR="009A2200" w:rsidRDefault="009A2200">
      <w:pPr>
        <w:rPr>
          <w:b/>
          <w:i/>
          <w:sz w:val="23"/>
        </w:rPr>
        <w:sectPr w:rsidR="009A2200">
          <w:pgSz w:w="11910" w:h="16840"/>
          <w:pgMar w:top="1400" w:right="1133" w:bottom="940" w:left="992" w:header="785" w:footer="756" w:gutter="0"/>
          <w:cols w:space="720"/>
        </w:sectPr>
      </w:pPr>
    </w:p>
    <w:p w14:paraId="47F85A51" w14:textId="77777777" w:rsidR="009A2200" w:rsidRDefault="00A00453">
      <w:pPr>
        <w:pStyle w:val="Heading1"/>
        <w:spacing w:line="249" w:lineRule="auto"/>
        <w:ind w:left="558" w:right="415"/>
      </w:pPr>
      <w:r>
        <w:rPr>
          <w:color w:val="231F20"/>
        </w:rPr>
        <w:lastRenderedPageBreak/>
        <w:t>REQUEST</w:t>
      </w:r>
      <w:r>
        <w:rPr>
          <w:color w:val="231F20"/>
          <w:spacing w:val="-13"/>
        </w:rPr>
        <w:t xml:space="preserve"> </w:t>
      </w:r>
      <w:r>
        <w:rPr>
          <w:color w:val="231F20"/>
        </w:rPr>
        <w:t>FOR</w:t>
      </w:r>
      <w:r>
        <w:rPr>
          <w:color w:val="231F20"/>
          <w:spacing w:val="-8"/>
        </w:rPr>
        <w:t xml:space="preserve"> </w:t>
      </w:r>
      <w:r>
        <w:rPr>
          <w:color w:val="231F20"/>
        </w:rPr>
        <w:t>EXPRESSION</w:t>
      </w:r>
      <w:r>
        <w:rPr>
          <w:color w:val="231F20"/>
          <w:spacing w:val="-8"/>
        </w:rPr>
        <w:t xml:space="preserve"> </w:t>
      </w:r>
      <w:r>
        <w:rPr>
          <w:color w:val="231F20"/>
        </w:rPr>
        <w:t>OF</w:t>
      </w:r>
      <w:r>
        <w:rPr>
          <w:color w:val="231F20"/>
          <w:spacing w:val="-20"/>
        </w:rPr>
        <w:t xml:space="preserve"> </w:t>
      </w:r>
      <w:r>
        <w:rPr>
          <w:color w:val="231F20"/>
        </w:rPr>
        <w:t>INTEREST</w:t>
      </w:r>
      <w:r>
        <w:rPr>
          <w:color w:val="231F20"/>
          <w:spacing w:val="-13"/>
        </w:rPr>
        <w:t xml:space="preserve"> </w:t>
      </w:r>
      <w:r>
        <w:rPr>
          <w:color w:val="231F20"/>
        </w:rPr>
        <w:t>UNDER OPEN BIDDING</w:t>
      </w:r>
    </w:p>
    <w:p w14:paraId="1DADA0CE" w14:textId="71121841" w:rsidR="009A2200" w:rsidRDefault="00B72609" w:rsidP="00B72609">
      <w:pPr>
        <w:spacing w:before="389"/>
        <w:ind w:left="140"/>
        <w:rPr>
          <w:b/>
          <w:sz w:val="23"/>
        </w:rPr>
      </w:pPr>
      <w:r>
        <w:rPr>
          <w:noProof/>
        </w:rPr>
        <w:drawing>
          <wp:inline distT="0" distB="0" distL="0" distR="0" wp14:anchorId="5E397BA9" wp14:editId="5E49DA95">
            <wp:extent cx="5664200" cy="1304925"/>
            <wp:effectExtent l="0" t="0" r="0" b="9525"/>
            <wp:docPr id="1627636640" name="image1.png" descr="C:\Users\Syson\Documents\CCM LOGOS\FINAL LOGOS\Official Uganda CCM Logo - Microsoft Office 1.png">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descr="C:\Users\Syson\Documents\CCM LOGOS\FINAL LOGOS\Official Uganda CCM Logo - Microsoft Office 1.png">
                      <a:extLst>
                        <a:ext uri="{FF2B5EF4-FFF2-40B4-BE49-F238E27FC236}">
                          <a16:creationId xmlns:a16="http://schemas.microsoft.com/office/drawing/2014/main" id="{00000000-0008-0000-0400-000002000000}"/>
                        </a:ext>
                      </a:extLst>
                    </pic:cNvPr>
                    <pic:cNvPicPr preferRelativeResize="0"/>
                  </pic:nvPicPr>
                  <pic:blipFill>
                    <a:blip r:embed="rId21" cstate="print"/>
                    <a:stretch>
                      <a:fillRect/>
                    </a:stretch>
                  </pic:blipFill>
                  <pic:spPr>
                    <a:xfrm>
                      <a:off x="0" y="0"/>
                      <a:ext cx="5664200" cy="1304925"/>
                    </a:xfrm>
                    <a:prstGeom prst="rect">
                      <a:avLst/>
                    </a:prstGeom>
                    <a:noFill/>
                  </pic:spPr>
                </pic:pic>
              </a:graphicData>
            </a:graphic>
          </wp:inline>
        </w:drawing>
      </w:r>
    </w:p>
    <w:p w14:paraId="28FECE56" w14:textId="77777777" w:rsidR="009A2200" w:rsidRDefault="009A2200">
      <w:pPr>
        <w:pStyle w:val="BodyText"/>
        <w:spacing w:before="30"/>
        <w:rPr>
          <w:b/>
        </w:rPr>
      </w:pPr>
    </w:p>
    <w:p w14:paraId="0860A090" w14:textId="43268217" w:rsidR="0027225E" w:rsidRPr="00316E09" w:rsidRDefault="00A00453" w:rsidP="00316E09">
      <w:pPr>
        <w:pStyle w:val="ListParagraph"/>
        <w:numPr>
          <w:ilvl w:val="0"/>
          <w:numId w:val="26"/>
        </w:numPr>
        <w:tabs>
          <w:tab w:val="left" w:pos="815"/>
        </w:tabs>
        <w:spacing w:before="30" w:line="254" w:lineRule="auto"/>
        <w:ind w:right="114"/>
        <w:rPr>
          <w:b/>
          <w:bCs/>
          <w:sz w:val="23"/>
        </w:rPr>
      </w:pPr>
      <w:r w:rsidRPr="00316E09">
        <w:rPr>
          <w:b/>
          <w:bCs/>
          <w:color w:val="231F20"/>
          <w:sz w:val="23"/>
        </w:rPr>
        <w:t xml:space="preserve">The </w:t>
      </w:r>
      <w:r w:rsidR="00793FF7" w:rsidRPr="00316E09">
        <w:rPr>
          <w:b/>
          <w:bCs/>
          <w:color w:val="231F20"/>
          <w:sz w:val="23"/>
        </w:rPr>
        <w:t>Uganda Country Coordinating Mechanism for the Global Fund</w:t>
      </w:r>
      <w:r w:rsidRPr="00316E09">
        <w:rPr>
          <w:b/>
          <w:bCs/>
          <w:color w:val="231F20"/>
          <w:sz w:val="23"/>
        </w:rPr>
        <w:t xml:space="preserve"> </w:t>
      </w:r>
      <w:r w:rsidR="00793FF7" w:rsidRPr="00316E09">
        <w:rPr>
          <w:b/>
          <w:bCs/>
          <w:color w:val="231F20"/>
          <w:sz w:val="23"/>
        </w:rPr>
        <w:t>(UCCM)</w:t>
      </w:r>
      <w:r w:rsidR="00793FF7" w:rsidRPr="00316E09">
        <w:rPr>
          <w:color w:val="231F20"/>
          <w:sz w:val="23"/>
        </w:rPr>
        <w:t xml:space="preserve"> </w:t>
      </w:r>
      <w:r w:rsidRPr="00316E09">
        <w:rPr>
          <w:color w:val="231F20"/>
          <w:sz w:val="23"/>
        </w:rPr>
        <w:t>has allocated</w:t>
      </w:r>
      <w:r w:rsidR="005A6BFD" w:rsidRPr="00316E09">
        <w:rPr>
          <w:color w:val="231F20"/>
          <w:sz w:val="23"/>
        </w:rPr>
        <w:t xml:space="preserve"> and </w:t>
      </w:r>
      <w:r w:rsidRPr="00316E09">
        <w:rPr>
          <w:color w:val="231F20"/>
          <w:sz w:val="23"/>
        </w:rPr>
        <w:t xml:space="preserve">received funds </w:t>
      </w:r>
      <w:r w:rsidR="006248F1" w:rsidRPr="00316E09">
        <w:rPr>
          <w:b/>
          <w:bCs/>
          <w:color w:val="231F20"/>
          <w:sz w:val="23"/>
        </w:rPr>
        <w:t>from the Government of Uganda</w:t>
      </w:r>
      <w:r w:rsidRPr="00316E09">
        <w:rPr>
          <w:i/>
          <w:color w:val="231F20"/>
          <w:sz w:val="23"/>
        </w:rPr>
        <w:t xml:space="preserve"> </w:t>
      </w:r>
      <w:r w:rsidR="0027225E" w:rsidRPr="00316E09">
        <w:rPr>
          <w:iCs/>
          <w:color w:val="231F20"/>
          <w:sz w:val="23"/>
        </w:rPr>
        <w:t xml:space="preserve">for </w:t>
      </w:r>
      <w:r w:rsidR="0027225E" w:rsidRPr="00316E09">
        <w:rPr>
          <w:color w:val="231F20"/>
          <w:sz w:val="23"/>
        </w:rPr>
        <w:t xml:space="preserve">the </w:t>
      </w:r>
      <w:r w:rsidR="0027225E" w:rsidRPr="00316E09">
        <w:rPr>
          <w:b/>
          <w:bCs/>
          <w:color w:val="231F20"/>
          <w:sz w:val="23"/>
        </w:rPr>
        <w:t>development of the Uganda Country Coordinating Mechanism Strategic Plan 2026-2030</w:t>
      </w:r>
    </w:p>
    <w:p w14:paraId="6E9F39D5" w14:textId="77777777" w:rsidR="008C0602" w:rsidRPr="00C15F75" w:rsidRDefault="008C0602" w:rsidP="00C15F75">
      <w:pPr>
        <w:tabs>
          <w:tab w:val="left" w:pos="815"/>
        </w:tabs>
        <w:spacing w:line="264" w:lineRule="exact"/>
        <w:rPr>
          <w:i/>
          <w:color w:val="231F20"/>
          <w:sz w:val="23"/>
        </w:rPr>
      </w:pPr>
    </w:p>
    <w:p w14:paraId="32FCB604" w14:textId="0FC7D398" w:rsidR="009A2200" w:rsidRPr="008F696A" w:rsidRDefault="00717ABD" w:rsidP="00E041D2">
      <w:pPr>
        <w:pStyle w:val="ListParagraph"/>
        <w:numPr>
          <w:ilvl w:val="0"/>
          <w:numId w:val="26"/>
        </w:numPr>
        <w:tabs>
          <w:tab w:val="left" w:pos="815"/>
        </w:tabs>
        <w:spacing w:before="14"/>
        <w:rPr>
          <w:i/>
          <w:color w:val="231F20"/>
          <w:sz w:val="23"/>
        </w:rPr>
      </w:pPr>
      <w:r>
        <w:rPr>
          <w:iCs/>
          <w:color w:val="231F20"/>
          <w:spacing w:val="-2"/>
          <w:sz w:val="23"/>
        </w:rPr>
        <w:t xml:space="preserve">Scope of </w:t>
      </w:r>
      <w:r w:rsidR="00C15F75">
        <w:rPr>
          <w:iCs/>
          <w:color w:val="231F20"/>
          <w:spacing w:val="-2"/>
          <w:sz w:val="23"/>
        </w:rPr>
        <w:t xml:space="preserve">Services </w:t>
      </w:r>
      <w:r w:rsidR="00C15F75" w:rsidRPr="00BD49D8">
        <w:rPr>
          <w:b/>
          <w:bCs/>
          <w:iCs/>
          <w:color w:val="231F20"/>
          <w:spacing w:val="-2"/>
          <w:sz w:val="23"/>
        </w:rPr>
        <w:t>(</w:t>
      </w:r>
      <w:r w:rsidR="002D3112" w:rsidRPr="00BD49D8">
        <w:rPr>
          <w:b/>
          <w:bCs/>
          <w:iCs/>
          <w:color w:val="231F20"/>
          <w:spacing w:val="-2"/>
          <w:sz w:val="23"/>
        </w:rPr>
        <w:t>Refer</w:t>
      </w:r>
      <w:r w:rsidR="000E588E" w:rsidRPr="00BD49D8">
        <w:rPr>
          <w:b/>
          <w:bCs/>
          <w:iCs/>
          <w:color w:val="231F20"/>
          <w:spacing w:val="-2"/>
          <w:sz w:val="23"/>
        </w:rPr>
        <w:t xml:space="preserve"> </w:t>
      </w:r>
      <w:r w:rsidR="00FC3A33" w:rsidRPr="00BD49D8">
        <w:rPr>
          <w:b/>
          <w:bCs/>
          <w:iCs/>
          <w:color w:val="231F20"/>
          <w:spacing w:val="-2"/>
          <w:sz w:val="23"/>
        </w:rPr>
        <w:t>to</w:t>
      </w:r>
      <w:r w:rsidR="00C15F75" w:rsidRPr="00BD49D8">
        <w:rPr>
          <w:b/>
          <w:bCs/>
          <w:iCs/>
          <w:color w:val="231F20"/>
          <w:spacing w:val="-2"/>
          <w:sz w:val="23"/>
        </w:rPr>
        <w:t xml:space="preserve"> </w:t>
      </w:r>
      <w:r w:rsidR="007A2453" w:rsidRPr="00BD49D8">
        <w:rPr>
          <w:b/>
          <w:bCs/>
          <w:iCs/>
          <w:color w:val="231F20"/>
          <w:spacing w:val="-2"/>
          <w:sz w:val="23"/>
        </w:rPr>
        <w:t>Terms of Reference (TOR’s)</w:t>
      </w:r>
    </w:p>
    <w:p w14:paraId="30B64590" w14:textId="77777777" w:rsidR="008F696A" w:rsidRPr="008F696A" w:rsidRDefault="008F696A" w:rsidP="008F696A">
      <w:pPr>
        <w:tabs>
          <w:tab w:val="left" w:pos="815"/>
        </w:tabs>
        <w:spacing w:before="14"/>
        <w:rPr>
          <w:i/>
          <w:color w:val="231F20"/>
          <w:sz w:val="23"/>
        </w:rPr>
      </w:pPr>
    </w:p>
    <w:p w14:paraId="23DF8814" w14:textId="1943F31F" w:rsidR="009A2200" w:rsidRPr="00BD49D8" w:rsidRDefault="00A00453" w:rsidP="00E041D2">
      <w:pPr>
        <w:pStyle w:val="ListParagraph"/>
        <w:numPr>
          <w:ilvl w:val="0"/>
          <w:numId w:val="26"/>
        </w:numPr>
        <w:tabs>
          <w:tab w:val="left" w:pos="815"/>
        </w:tabs>
        <w:spacing w:before="15"/>
        <w:rPr>
          <w:b/>
          <w:bCs/>
          <w:i/>
          <w:color w:val="231F20"/>
          <w:sz w:val="23"/>
        </w:rPr>
      </w:pPr>
      <w:r w:rsidRPr="002D3112">
        <w:rPr>
          <w:iCs/>
          <w:color w:val="231F20"/>
          <w:spacing w:val="-2"/>
          <w:sz w:val="23"/>
        </w:rPr>
        <w:t>Specific</w:t>
      </w:r>
      <w:r w:rsidRPr="002D3112">
        <w:rPr>
          <w:iCs/>
          <w:color w:val="231F20"/>
          <w:spacing w:val="-13"/>
          <w:sz w:val="23"/>
        </w:rPr>
        <w:t xml:space="preserve"> </w:t>
      </w:r>
      <w:r w:rsidRPr="002D3112">
        <w:rPr>
          <w:iCs/>
          <w:color w:val="231F20"/>
          <w:spacing w:val="-2"/>
          <w:sz w:val="23"/>
        </w:rPr>
        <w:t>tasks/activities</w:t>
      </w:r>
      <w:r w:rsidRPr="002D3112">
        <w:rPr>
          <w:iCs/>
          <w:color w:val="231F20"/>
          <w:spacing w:val="-12"/>
          <w:sz w:val="23"/>
        </w:rPr>
        <w:t xml:space="preserve"> </w:t>
      </w:r>
      <w:r w:rsidRPr="002D3112">
        <w:rPr>
          <w:iCs/>
          <w:color w:val="231F20"/>
          <w:spacing w:val="-2"/>
          <w:sz w:val="23"/>
        </w:rPr>
        <w:t>of</w:t>
      </w:r>
      <w:r w:rsidRPr="002D3112">
        <w:rPr>
          <w:iCs/>
          <w:color w:val="231F20"/>
          <w:spacing w:val="-12"/>
          <w:sz w:val="23"/>
        </w:rPr>
        <w:t xml:space="preserve"> </w:t>
      </w:r>
      <w:r w:rsidRPr="002D3112">
        <w:rPr>
          <w:iCs/>
          <w:color w:val="231F20"/>
          <w:spacing w:val="-2"/>
          <w:sz w:val="23"/>
        </w:rPr>
        <w:t>the</w:t>
      </w:r>
      <w:r w:rsidRPr="002D3112">
        <w:rPr>
          <w:iCs/>
          <w:color w:val="231F20"/>
          <w:spacing w:val="-12"/>
          <w:sz w:val="23"/>
        </w:rPr>
        <w:t xml:space="preserve"> </w:t>
      </w:r>
      <w:r w:rsidRPr="002D3112">
        <w:rPr>
          <w:iCs/>
          <w:color w:val="231F20"/>
          <w:spacing w:val="-2"/>
          <w:sz w:val="23"/>
        </w:rPr>
        <w:t>assignment</w:t>
      </w:r>
      <w:r w:rsidR="002D3112">
        <w:rPr>
          <w:iCs/>
          <w:color w:val="231F20"/>
          <w:spacing w:val="-2"/>
          <w:sz w:val="23"/>
        </w:rPr>
        <w:t xml:space="preserve"> </w:t>
      </w:r>
      <w:r w:rsidR="00AF48FA" w:rsidRPr="00BD49D8">
        <w:rPr>
          <w:b/>
          <w:bCs/>
          <w:iCs/>
          <w:color w:val="231F20"/>
          <w:spacing w:val="-2"/>
          <w:sz w:val="23"/>
        </w:rPr>
        <w:t>(Refer to Terms of Reference (TOR’s)</w:t>
      </w:r>
    </w:p>
    <w:p w14:paraId="79F64F98" w14:textId="77777777" w:rsidR="008F696A" w:rsidRPr="00BD49D8" w:rsidRDefault="008F696A" w:rsidP="00BD49D8">
      <w:pPr>
        <w:tabs>
          <w:tab w:val="left" w:pos="815"/>
        </w:tabs>
        <w:spacing w:before="15"/>
        <w:rPr>
          <w:i/>
          <w:color w:val="231F20"/>
          <w:sz w:val="23"/>
        </w:rPr>
      </w:pPr>
    </w:p>
    <w:p w14:paraId="51742BD3" w14:textId="618743FE" w:rsidR="009A2200" w:rsidRPr="008F696A" w:rsidRDefault="00A00453" w:rsidP="00E041D2">
      <w:pPr>
        <w:pStyle w:val="ListParagraph"/>
        <w:numPr>
          <w:ilvl w:val="0"/>
          <w:numId w:val="26"/>
        </w:numPr>
        <w:tabs>
          <w:tab w:val="left" w:pos="815"/>
        </w:tabs>
        <w:spacing w:before="16"/>
        <w:rPr>
          <w:i/>
          <w:color w:val="231F20"/>
          <w:sz w:val="23"/>
        </w:rPr>
      </w:pPr>
      <w:r w:rsidRPr="00FC3A33">
        <w:rPr>
          <w:iCs/>
          <w:color w:val="231F20"/>
          <w:spacing w:val="-2"/>
          <w:sz w:val="23"/>
        </w:rPr>
        <w:t>Final</w:t>
      </w:r>
      <w:r w:rsidRPr="00FC3A33">
        <w:rPr>
          <w:iCs/>
          <w:color w:val="231F20"/>
          <w:spacing w:val="-10"/>
          <w:sz w:val="23"/>
        </w:rPr>
        <w:t xml:space="preserve"> </w:t>
      </w:r>
      <w:r w:rsidRPr="00FC3A33">
        <w:rPr>
          <w:iCs/>
          <w:color w:val="231F20"/>
          <w:spacing w:val="-2"/>
          <w:sz w:val="23"/>
        </w:rPr>
        <w:t>outputs/expected</w:t>
      </w:r>
      <w:r w:rsidRPr="00FC3A33">
        <w:rPr>
          <w:iCs/>
          <w:color w:val="231F20"/>
          <w:spacing w:val="-1"/>
          <w:sz w:val="23"/>
        </w:rPr>
        <w:t xml:space="preserve"> </w:t>
      </w:r>
      <w:r w:rsidRPr="00FC3A33">
        <w:rPr>
          <w:iCs/>
          <w:color w:val="231F20"/>
          <w:spacing w:val="-2"/>
          <w:sz w:val="23"/>
        </w:rPr>
        <w:t>deliverables</w:t>
      </w:r>
      <w:r w:rsidRPr="00FC3A33">
        <w:rPr>
          <w:iCs/>
          <w:color w:val="231F20"/>
          <w:spacing w:val="-9"/>
          <w:sz w:val="23"/>
        </w:rPr>
        <w:t xml:space="preserve"> </w:t>
      </w:r>
      <w:r w:rsidRPr="00FC3A33">
        <w:rPr>
          <w:iCs/>
          <w:color w:val="231F20"/>
          <w:spacing w:val="-2"/>
          <w:sz w:val="23"/>
        </w:rPr>
        <w:t>of</w:t>
      </w:r>
      <w:r w:rsidRPr="00FC3A33">
        <w:rPr>
          <w:iCs/>
          <w:color w:val="231F20"/>
          <w:spacing w:val="-9"/>
          <w:sz w:val="23"/>
        </w:rPr>
        <w:t xml:space="preserve"> </w:t>
      </w:r>
      <w:r w:rsidRPr="00FC3A33">
        <w:rPr>
          <w:iCs/>
          <w:color w:val="231F20"/>
          <w:spacing w:val="-2"/>
          <w:sz w:val="23"/>
        </w:rPr>
        <w:t>the</w:t>
      </w:r>
      <w:r w:rsidRPr="00FC3A33">
        <w:rPr>
          <w:iCs/>
          <w:color w:val="231F20"/>
          <w:spacing w:val="-9"/>
          <w:sz w:val="23"/>
        </w:rPr>
        <w:t xml:space="preserve"> </w:t>
      </w:r>
      <w:r w:rsidRPr="00FC3A33">
        <w:rPr>
          <w:iCs/>
          <w:color w:val="231F20"/>
          <w:spacing w:val="-2"/>
          <w:sz w:val="23"/>
        </w:rPr>
        <w:t>assignment</w:t>
      </w:r>
      <w:r w:rsidR="008F696A">
        <w:rPr>
          <w:iCs/>
          <w:color w:val="231F20"/>
          <w:spacing w:val="-2"/>
          <w:sz w:val="23"/>
        </w:rPr>
        <w:t xml:space="preserve"> </w:t>
      </w:r>
      <w:r w:rsidR="008F696A" w:rsidRPr="00B52CD4">
        <w:rPr>
          <w:b/>
          <w:bCs/>
          <w:iCs/>
          <w:color w:val="231F20"/>
          <w:spacing w:val="-2"/>
          <w:sz w:val="23"/>
        </w:rPr>
        <w:t>(Refer to Terms of Reference (TOR’s)</w:t>
      </w:r>
      <w:r w:rsidRPr="00B52CD4">
        <w:rPr>
          <w:b/>
          <w:bCs/>
          <w:i/>
          <w:color w:val="231F20"/>
          <w:spacing w:val="-2"/>
          <w:sz w:val="23"/>
        </w:rPr>
        <w:t>.</w:t>
      </w:r>
    </w:p>
    <w:p w14:paraId="77F10776" w14:textId="77777777" w:rsidR="008F696A" w:rsidRDefault="008F696A" w:rsidP="008F696A">
      <w:pPr>
        <w:pStyle w:val="ListParagraph"/>
        <w:tabs>
          <w:tab w:val="left" w:pos="815"/>
        </w:tabs>
        <w:spacing w:before="16"/>
        <w:ind w:firstLine="0"/>
        <w:jc w:val="left"/>
        <w:rPr>
          <w:i/>
          <w:color w:val="231F20"/>
          <w:sz w:val="23"/>
        </w:rPr>
      </w:pPr>
    </w:p>
    <w:p w14:paraId="70C21F35" w14:textId="7182D5CE" w:rsidR="009A2200" w:rsidRDefault="00A00453" w:rsidP="00E041D2">
      <w:pPr>
        <w:pStyle w:val="ListParagraph"/>
        <w:numPr>
          <w:ilvl w:val="0"/>
          <w:numId w:val="26"/>
        </w:numPr>
        <w:tabs>
          <w:tab w:val="left" w:pos="815"/>
        </w:tabs>
        <w:spacing w:before="15" w:line="254" w:lineRule="auto"/>
        <w:ind w:right="112"/>
        <w:rPr>
          <w:color w:val="231F20"/>
          <w:sz w:val="23"/>
        </w:rPr>
      </w:pPr>
      <w:r>
        <w:rPr>
          <w:color w:val="231F20"/>
          <w:sz w:val="23"/>
        </w:rPr>
        <w:t>The</w:t>
      </w:r>
      <w:r>
        <w:rPr>
          <w:color w:val="231F20"/>
          <w:spacing w:val="36"/>
          <w:sz w:val="23"/>
        </w:rPr>
        <w:t xml:space="preserve"> </w:t>
      </w:r>
      <w:r w:rsidR="008F696A" w:rsidRPr="008F696A">
        <w:rPr>
          <w:b/>
          <w:bCs/>
          <w:iCs/>
          <w:color w:val="231F20"/>
          <w:sz w:val="23"/>
        </w:rPr>
        <w:t>Country Coordinating Mechanism for the Global Fund</w:t>
      </w:r>
      <w:r>
        <w:rPr>
          <w:i/>
          <w:color w:val="231F20"/>
          <w:spacing w:val="36"/>
          <w:sz w:val="23"/>
        </w:rPr>
        <w:t xml:space="preserve"> </w:t>
      </w:r>
      <w:r>
        <w:rPr>
          <w:color w:val="231F20"/>
          <w:sz w:val="23"/>
        </w:rPr>
        <w:t>invites</w:t>
      </w:r>
      <w:r>
        <w:rPr>
          <w:color w:val="231F20"/>
          <w:spacing w:val="35"/>
          <w:sz w:val="23"/>
        </w:rPr>
        <w:t xml:space="preserve"> </w:t>
      </w:r>
      <w:r>
        <w:rPr>
          <w:color w:val="231F20"/>
          <w:sz w:val="23"/>
        </w:rPr>
        <w:t>eligible</w:t>
      </w:r>
      <w:r>
        <w:rPr>
          <w:color w:val="231F20"/>
          <w:spacing w:val="36"/>
          <w:sz w:val="23"/>
        </w:rPr>
        <w:t xml:space="preserve"> </w:t>
      </w:r>
      <w:r>
        <w:rPr>
          <w:color w:val="231F20"/>
          <w:sz w:val="23"/>
        </w:rPr>
        <w:t>consultants</w:t>
      </w:r>
      <w:r>
        <w:rPr>
          <w:color w:val="231F20"/>
          <w:spacing w:val="35"/>
          <w:sz w:val="23"/>
        </w:rPr>
        <w:t xml:space="preserve"> </w:t>
      </w:r>
      <w:r>
        <w:rPr>
          <w:color w:val="231F20"/>
          <w:sz w:val="23"/>
        </w:rPr>
        <w:t>to</w:t>
      </w:r>
      <w:r>
        <w:rPr>
          <w:color w:val="231F20"/>
          <w:spacing w:val="35"/>
          <w:sz w:val="23"/>
        </w:rPr>
        <w:t xml:space="preserve"> </w:t>
      </w:r>
      <w:r>
        <w:rPr>
          <w:color w:val="231F20"/>
          <w:sz w:val="23"/>
        </w:rPr>
        <w:t>indicate</w:t>
      </w:r>
      <w:r>
        <w:rPr>
          <w:color w:val="231F20"/>
          <w:spacing w:val="35"/>
          <w:sz w:val="23"/>
        </w:rPr>
        <w:t xml:space="preserve"> </w:t>
      </w:r>
      <w:r>
        <w:rPr>
          <w:color w:val="231F20"/>
          <w:sz w:val="23"/>
        </w:rPr>
        <w:t>their</w:t>
      </w:r>
      <w:r>
        <w:rPr>
          <w:color w:val="231F20"/>
          <w:spacing w:val="35"/>
          <w:sz w:val="23"/>
        </w:rPr>
        <w:t xml:space="preserve"> </w:t>
      </w:r>
      <w:r>
        <w:rPr>
          <w:color w:val="231F20"/>
          <w:sz w:val="23"/>
        </w:rPr>
        <w:t>interest</w:t>
      </w:r>
      <w:r>
        <w:rPr>
          <w:color w:val="231F20"/>
          <w:spacing w:val="35"/>
          <w:sz w:val="23"/>
        </w:rPr>
        <w:t xml:space="preserve"> </w:t>
      </w:r>
      <w:r>
        <w:rPr>
          <w:color w:val="231F20"/>
          <w:sz w:val="23"/>
        </w:rPr>
        <w:t>in</w:t>
      </w:r>
      <w:r>
        <w:rPr>
          <w:color w:val="231F20"/>
          <w:spacing w:val="35"/>
          <w:sz w:val="23"/>
        </w:rPr>
        <w:t xml:space="preserve"> </w:t>
      </w:r>
      <w:r>
        <w:rPr>
          <w:color w:val="231F20"/>
          <w:sz w:val="23"/>
        </w:rPr>
        <w:t>providing the consultancy services.</w:t>
      </w:r>
      <w:r>
        <w:rPr>
          <w:color w:val="231F20"/>
          <w:spacing w:val="-15"/>
          <w:sz w:val="23"/>
        </w:rPr>
        <w:t xml:space="preserve"> </w:t>
      </w:r>
      <w:r>
        <w:rPr>
          <w:color w:val="231F20"/>
          <w:sz w:val="23"/>
        </w:rPr>
        <w:t xml:space="preserve">Interested consultants must provide a capability statement indicating that they are qualified to perform the services (brochures, descriptions of similar assignments; availability of appropriate skills among staff </w:t>
      </w:r>
      <w:r w:rsidR="00B52CD4">
        <w:rPr>
          <w:color w:val="231F20"/>
          <w:sz w:val="23"/>
        </w:rPr>
        <w:t>etc.</w:t>
      </w:r>
      <w:r>
        <w:rPr>
          <w:color w:val="231F20"/>
          <w:sz w:val="23"/>
        </w:rPr>
        <w:t>).</w:t>
      </w:r>
    </w:p>
    <w:p w14:paraId="5BC388D6" w14:textId="77777777" w:rsidR="008F696A" w:rsidRPr="008F696A" w:rsidRDefault="008F696A" w:rsidP="008F696A">
      <w:pPr>
        <w:tabs>
          <w:tab w:val="left" w:pos="815"/>
        </w:tabs>
        <w:spacing w:before="15" w:line="254" w:lineRule="auto"/>
        <w:ind w:right="112"/>
        <w:rPr>
          <w:color w:val="231F20"/>
          <w:sz w:val="23"/>
        </w:rPr>
      </w:pPr>
    </w:p>
    <w:p w14:paraId="6234211F" w14:textId="7847E660" w:rsidR="009A2200" w:rsidRDefault="00A00453" w:rsidP="00E041D2">
      <w:pPr>
        <w:pStyle w:val="ListParagraph"/>
        <w:numPr>
          <w:ilvl w:val="0"/>
          <w:numId w:val="26"/>
        </w:numPr>
        <w:tabs>
          <w:tab w:val="left" w:pos="815"/>
        </w:tabs>
        <w:spacing w:line="254" w:lineRule="auto"/>
        <w:ind w:right="111"/>
        <w:rPr>
          <w:color w:val="231F20"/>
          <w:sz w:val="23"/>
        </w:rPr>
      </w:pPr>
      <w:r>
        <w:rPr>
          <w:color w:val="231F20"/>
          <w:sz w:val="23"/>
        </w:rPr>
        <w:t>The procurement is open to all consultants</w:t>
      </w:r>
      <w:r>
        <w:rPr>
          <w:i/>
          <w:color w:val="231F20"/>
          <w:sz w:val="23"/>
        </w:rPr>
        <w:t xml:space="preserve"> </w:t>
      </w:r>
      <w:r>
        <w:rPr>
          <w:color w:val="231F20"/>
          <w:sz w:val="23"/>
        </w:rPr>
        <w:t xml:space="preserve">and subject to the procedures described in Part 1: Proposal Procedures. Preference schemes </w:t>
      </w:r>
      <w:r w:rsidR="001B415A">
        <w:rPr>
          <w:b/>
          <w:bCs/>
          <w:iCs/>
          <w:color w:val="231F20"/>
          <w:sz w:val="23"/>
        </w:rPr>
        <w:t>Shall Not</w:t>
      </w:r>
      <w:r>
        <w:rPr>
          <w:i/>
          <w:color w:val="231F20"/>
          <w:sz w:val="23"/>
        </w:rPr>
        <w:t xml:space="preserve"> </w:t>
      </w:r>
      <w:r>
        <w:rPr>
          <w:color w:val="231F20"/>
          <w:sz w:val="23"/>
        </w:rPr>
        <w:t>apply when evaluating Request for Proposals from the shortlisted consultants.</w:t>
      </w:r>
    </w:p>
    <w:p w14:paraId="35D5359F" w14:textId="77777777" w:rsidR="008F696A" w:rsidRPr="008F696A" w:rsidRDefault="008F696A" w:rsidP="008F696A">
      <w:pPr>
        <w:tabs>
          <w:tab w:val="left" w:pos="815"/>
        </w:tabs>
        <w:spacing w:line="254" w:lineRule="auto"/>
        <w:ind w:right="111"/>
        <w:rPr>
          <w:color w:val="231F20"/>
          <w:sz w:val="23"/>
        </w:rPr>
      </w:pPr>
    </w:p>
    <w:p w14:paraId="04E79F9F" w14:textId="74E26556" w:rsidR="009A2200" w:rsidRPr="001B415A" w:rsidRDefault="00A00453" w:rsidP="00E041D2">
      <w:pPr>
        <w:pStyle w:val="ListParagraph"/>
        <w:numPr>
          <w:ilvl w:val="0"/>
          <w:numId w:val="26"/>
        </w:numPr>
        <w:tabs>
          <w:tab w:val="left" w:pos="814"/>
        </w:tabs>
        <w:spacing w:line="263" w:lineRule="exact"/>
        <w:ind w:left="814" w:hanging="559"/>
        <w:rPr>
          <w:color w:val="231F20"/>
          <w:sz w:val="23"/>
        </w:rPr>
      </w:pPr>
      <w:r>
        <w:rPr>
          <w:color w:val="231F20"/>
          <w:spacing w:val="-2"/>
          <w:sz w:val="23"/>
        </w:rPr>
        <w:t>Consultants</w:t>
      </w:r>
      <w:r>
        <w:rPr>
          <w:color w:val="231F20"/>
          <w:spacing w:val="-13"/>
          <w:sz w:val="23"/>
        </w:rPr>
        <w:t xml:space="preserve"> </w:t>
      </w:r>
      <w:r>
        <w:rPr>
          <w:color w:val="231F20"/>
          <w:spacing w:val="-2"/>
          <w:sz w:val="23"/>
        </w:rPr>
        <w:t>may</w:t>
      </w:r>
      <w:r>
        <w:rPr>
          <w:color w:val="231F20"/>
          <w:spacing w:val="-15"/>
          <w:sz w:val="23"/>
        </w:rPr>
        <w:t xml:space="preserve"> </w:t>
      </w:r>
      <w:proofErr w:type="gramStart"/>
      <w:r>
        <w:rPr>
          <w:color w:val="231F20"/>
          <w:spacing w:val="-2"/>
          <w:sz w:val="23"/>
        </w:rPr>
        <w:t>enter</w:t>
      </w:r>
      <w:r>
        <w:rPr>
          <w:color w:val="231F20"/>
          <w:spacing w:val="-8"/>
          <w:sz w:val="23"/>
        </w:rPr>
        <w:t xml:space="preserve"> </w:t>
      </w:r>
      <w:r>
        <w:rPr>
          <w:color w:val="231F20"/>
          <w:spacing w:val="-2"/>
          <w:sz w:val="23"/>
        </w:rPr>
        <w:t>into</w:t>
      </w:r>
      <w:proofErr w:type="gramEnd"/>
      <w:r>
        <w:rPr>
          <w:color w:val="231F20"/>
          <w:spacing w:val="-7"/>
          <w:sz w:val="23"/>
        </w:rPr>
        <w:t xml:space="preserve"> </w:t>
      </w:r>
      <w:r>
        <w:rPr>
          <w:color w:val="231F20"/>
          <w:spacing w:val="-2"/>
          <w:sz w:val="23"/>
        </w:rPr>
        <w:t>a</w:t>
      </w:r>
      <w:r>
        <w:rPr>
          <w:color w:val="231F20"/>
          <w:spacing w:val="-8"/>
          <w:sz w:val="23"/>
        </w:rPr>
        <w:t xml:space="preserve"> </w:t>
      </w:r>
      <w:r>
        <w:rPr>
          <w:color w:val="231F20"/>
          <w:spacing w:val="-2"/>
          <w:sz w:val="23"/>
        </w:rPr>
        <w:t>J</w:t>
      </w:r>
      <w:r w:rsidR="001B415A">
        <w:rPr>
          <w:color w:val="231F20"/>
          <w:spacing w:val="-2"/>
          <w:sz w:val="23"/>
        </w:rPr>
        <w:t xml:space="preserve">oint </w:t>
      </w:r>
      <w:r>
        <w:rPr>
          <w:color w:val="231F20"/>
          <w:spacing w:val="-2"/>
          <w:sz w:val="23"/>
        </w:rPr>
        <w:t>V</w:t>
      </w:r>
      <w:r w:rsidR="001B415A">
        <w:rPr>
          <w:color w:val="231F20"/>
          <w:spacing w:val="-2"/>
          <w:sz w:val="23"/>
        </w:rPr>
        <w:t>enture</w:t>
      </w:r>
      <w:r>
        <w:rPr>
          <w:color w:val="231F20"/>
          <w:spacing w:val="-11"/>
          <w:sz w:val="23"/>
        </w:rPr>
        <w:t xml:space="preserve"> </w:t>
      </w:r>
      <w:r>
        <w:rPr>
          <w:color w:val="231F20"/>
          <w:spacing w:val="-2"/>
          <w:sz w:val="23"/>
        </w:rPr>
        <w:t>or</w:t>
      </w:r>
      <w:r>
        <w:rPr>
          <w:color w:val="231F20"/>
          <w:spacing w:val="-8"/>
          <w:sz w:val="23"/>
        </w:rPr>
        <w:t xml:space="preserve"> </w:t>
      </w:r>
      <w:r>
        <w:rPr>
          <w:color w:val="231F20"/>
          <w:spacing w:val="-2"/>
          <w:sz w:val="23"/>
        </w:rPr>
        <w:t>Partnership</w:t>
      </w:r>
      <w:r>
        <w:rPr>
          <w:color w:val="231F20"/>
          <w:spacing w:val="-9"/>
          <w:sz w:val="23"/>
        </w:rPr>
        <w:t xml:space="preserve"> </w:t>
      </w:r>
      <w:r>
        <w:rPr>
          <w:color w:val="231F20"/>
          <w:spacing w:val="-2"/>
          <w:sz w:val="23"/>
        </w:rPr>
        <w:t>to</w:t>
      </w:r>
      <w:r>
        <w:rPr>
          <w:color w:val="231F20"/>
          <w:spacing w:val="-10"/>
          <w:sz w:val="23"/>
        </w:rPr>
        <w:t xml:space="preserve"> </w:t>
      </w:r>
      <w:r>
        <w:rPr>
          <w:color w:val="231F20"/>
          <w:spacing w:val="-2"/>
          <w:sz w:val="23"/>
        </w:rPr>
        <w:t>enhance</w:t>
      </w:r>
      <w:r>
        <w:rPr>
          <w:color w:val="231F20"/>
          <w:spacing w:val="-10"/>
          <w:sz w:val="23"/>
        </w:rPr>
        <w:t xml:space="preserve"> </w:t>
      </w:r>
      <w:r>
        <w:rPr>
          <w:color w:val="231F20"/>
          <w:spacing w:val="-2"/>
          <w:sz w:val="23"/>
        </w:rPr>
        <w:t>their</w:t>
      </w:r>
      <w:r>
        <w:rPr>
          <w:color w:val="231F20"/>
          <w:spacing w:val="-8"/>
          <w:sz w:val="23"/>
        </w:rPr>
        <w:t xml:space="preserve"> </w:t>
      </w:r>
      <w:r>
        <w:rPr>
          <w:color w:val="231F20"/>
          <w:spacing w:val="-2"/>
          <w:sz w:val="23"/>
        </w:rPr>
        <w:t>qualifications.</w:t>
      </w:r>
    </w:p>
    <w:p w14:paraId="208105D9" w14:textId="77777777" w:rsidR="001B415A" w:rsidRPr="001B415A" w:rsidRDefault="001B415A" w:rsidP="001B415A">
      <w:pPr>
        <w:tabs>
          <w:tab w:val="left" w:pos="814"/>
        </w:tabs>
        <w:spacing w:line="263" w:lineRule="exact"/>
        <w:rPr>
          <w:color w:val="231F20"/>
          <w:sz w:val="23"/>
        </w:rPr>
      </w:pPr>
    </w:p>
    <w:p w14:paraId="44E345D1" w14:textId="77777777" w:rsidR="009A2200" w:rsidRDefault="00A00453" w:rsidP="00E041D2">
      <w:pPr>
        <w:pStyle w:val="ListParagraph"/>
        <w:numPr>
          <w:ilvl w:val="0"/>
          <w:numId w:val="26"/>
        </w:numPr>
        <w:tabs>
          <w:tab w:val="left" w:pos="815"/>
        </w:tabs>
        <w:spacing w:before="15" w:line="254" w:lineRule="auto"/>
        <w:ind w:right="100"/>
        <w:rPr>
          <w:color w:val="231F20"/>
          <w:sz w:val="23"/>
        </w:rPr>
      </w:pPr>
      <w:r>
        <w:rPr>
          <w:color w:val="231F20"/>
          <w:sz w:val="23"/>
        </w:rPr>
        <w:t>A consultant/firm will be selected in accordance with the provisions contained in the PPDA (Procurement of Consultancy Services) Regulations, and Guidelines thereof.</w:t>
      </w:r>
    </w:p>
    <w:p w14:paraId="0E78C2F6" w14:textId="77777777" w:rsidR="001B415A" w:rsidRPr="001B415A" w:rsidRDefault="001B415A" w:rsidP="001B415A">
      <w:pPr>
        <w:tabs>
          <w:tab w:val="left" w:pos="815"/>
        </w:tabs>
        <w:spacing w:before="15" w:line="254" w:lineRule="auto"/>
        <w:ind w:right="100"/>
        <w:rPr>
          <w:color w:val="231F20"/>
          <w:sz w:val="23"/>
        </w:rPr>
      </w:pPr>
    </w:p>
    <w:p w14:paraId="5DFA3F76" w14:textId="77777777" w:rsidR="009A2200" w:rsidRPr="003318B6" w:rsidRDefault="00A00453" w:rsidP="00E041D2">
      <w:pPr>
        <w:pStyle w:val="ListParagraph"/>
        <w:numPr>
          <w:ilvl w:val="0"/>
          <w:numId w:val="26"/>
        </w:numPr>
        <w:tabs>
          <w:tab w:val="left" w:pos="815"/>
        </w:tabs>
        <w:spacing w:line="264" w:lineRule="exact"/>
        <w:rPr>
          <w:color w:val="231F20"/>
          <w:sz w:val="23"/>
        </w:rPr>
      </w:pPr>
      <w:r w:rsidRPr="003318B6">
        <w:rPr>
          <w:color w:val="231F20"/>
          <w:sz w:val="23"/>
        </w:rPr>
        <w:t xml:space="preserve">The shortlisting criteria shall </w:t>
      </w:r>
      <w:r w:rsidRPr="003318B6">
        <w:rPr>
          <w:color w:val="231F20"/>
          <w:spacing w:val="-2"/>
          <w:sz w:val="23"/>
        </w:rPr>
        <w:t>include:</w:t>
      </w:r>
    </w:p>
    <w:p w14:paraId="6589B4E2" w14:textId="77777777" w:rsidR="003318B6" w:rsidRPr="003318B6" w:rsidRDefault="003318B6" w:rsidP="003318B6">
      <w:pPr>
        <w:tabs>
          <w:tab w:val="left" w:pos="815"/>
        </w:tabs>
        <w:spacing w:line="264" w:lineRule="exact"/>
        <w:rPr>
          <w:color w:val="231F20"/>
          <w:sz w:val="23"/>
        </w:rPr>
      </w:pPr>
    </w:p>
    <w:p w14:paraId="40C1B2E9" w14:textId="77777777" w:rsidR="005C77BB" w:rsidRDefault="00A00453" w:rsidP="0072188B">
      <w:pPr>
        <w:widowControl/>
        <w:numPr>
          <w:ilvl w:val="0"/>
          <w:numId w:val="47"/>
        </w:numPr>
        <w:overflowPunct w:val="0"/>
        <w:autoSpaceDE/>
        <w:autoSpaceDN/>
        <w:adjustRightInd w:val="0"/>
        <w:spacing w:after="120" w:line="259" w:lineRule="auto"/>
        <w:jc w:val="both"/>
        <w:textAlignment w:val="baseline"/>
        <w:rPr>
          <w:rFonts w:eastAsia="Calibri"/>
          <w:sz w:val="24"/>
          <w:szCs w:val="24"/>
        </w:rPr>
      </w:pPr>
      <w:r w:rsidRPr="00571249">
        <w:rPr>
          <w:b/>
          <w:bCs/>
          <w:sz w:val="23"/>
        </w:rPr>
        <w:t>Eligibility</w:t>
      </w:r>
      <w:r w:rsidR="00A001BA" w:rsidRPr="00571249">
        <w:rPr>
          <w:b/>
          <w:bCs/>
          <w:sz w:val="23"/>
        </w:rPr>
        <w:t>:</w:t>
      </w:r>
      <w:r w:rsidRPr="003318B6">
        <w:rPr>
          <w:spacing w:val="78"/>
          <w:sz w:val="23"/>
        </w:rPr>
        <w:t xml:space="preserve"> </w:t>
      </w:r>
      <w:r w:rsidRPr="003318B6">
        <w:rPr>
          <w:sz w:val="23"/>
        </w:rPr>
        <w:t>Documents</w:t>
      </w:r>
      <w:r w:rsidRPr="003318B6">
        <w:rPr>
          <w:spacing w:val="78"/>
          <w:sz w:val="23"/>
        </w:rPr>
        <w:t xml:space="preserve"> </w:t>
      </w:r>
      <w:r w:rsidRPr="003318B6">
        <w:rPr>
          <w:sz w:val="23"/>
        </w:rPr>
        <w:t>to</w:t>
      </w:r>
      <w:r w:rsidRPr="003318B6">
        <w:rPr>
          <w:spacing w:val="78"/>
          <w:sz w:val="23"/>
        </w:rPr>
        <w:t xml:space="preserve"> </w:t>
      </w:r>
      <w:r w:rsidRPr="003318B6">
        <w:rPr>
          <w:sz w:val="23"/>
        </w:rPr>
        <w:t>evidence</w:t>
      </w:r>
      <w:r w:rsidRPr="003318B6">
        <w:rPr>
          <w:spacing w:val="78"/>
          <w:sz w:val="23"/>
        </w:rPr>
        <w:t xml:space="preserve"> </w:t>
      </w:r>
      <w:r w:rsidRPr="003318B6">
        <w:rPr>
          <w:sz w:val="23"/>
        </w:rPr>
        <w:t>eligibility</w:t>
      </w:r>
      <w:r w:rsidRPr="003318B6">
        <w:rPr>
          <w:spacing w:val="78"/>
          <w:sz w:val="23"/>
        </w:rPr>
        <w:t xml:space="preserve"> </w:t>
      </w:r>
      <w:r w:rsidRPr="003318B6">
        <w:rPr>
          <w:sz w:val="23"/>
        </w:rPr>
        <w:t>shall</w:t>
      </w:r>
      <w:r w:rsidRPr="003318B6">
        <w:rPr>
          <w:spacing w:val="78"/>
          <w:sz w:val="23"/>
        </w:rPr>
        <w:t xml:space="preserve"> </w:t>
      </w:r>
      <w:r w:rsidRPr="003318B6">
        <w:rPr>
          <w:sz w:val="23"/>
        </w:rPr>
        <w:t>include</w:t>
      </w:r>
      <w:r w:rsidRPr="003318B6">
        <w:rPr>
          <w:spacing w:val="78"/>
          <w:sz w:val="23"/>
        </w:rPr>
        <w:t xml:space="preserve"> </w:t>
      </w:r>
      <w:r w:rsidRPr="003318B6">
        <w:rPr>
          <w:sz w:val="23"/>
        </w:rPr>
        <w:t>the</w:t>
      </w:r>
      <w:r w:rsidRPr="003318B6">
        <w:rPr>
          <w:spacing w:val="78"/>
          <w:sz w:val="23"/>
        </w:rPr>
        <w:t xml:space="preserve"> </w:t>
      </w:r>
      <w:r w:rsidRPr="003318B6">
        <w:rPr>
          <w:sz w:val="23"/>
        </w:rPr>
        <w:t>following</w:t>
      </w:r>
      <w:r w:rsidR="0072188B" w:rsidRPr="003318B6">
        <w:rPr>
          <w:rFonts w:eastAsia="Calibri"/>
          <w:sz w:val="24"/>
          <w:szCs w:val="24"/>
        </w:rPr>
        <w:t xml:space="preserve"> </w:t>
      </w:r>
    </w:p>
    <w:p w14:paraId="69560404" w14:textId="4943FF6D" w:rsidR="00B870D8" w:rsidRDefault="0072188B" w:rsidP="00B870D8">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5C77BB">
        <w:rPr>
          <w:rFonts w:eastAsia="Calibri"/>
          <w:sz w:val="24"/>
          <w:szCs w:val="24"/>
        </w:rPr>
        <w:t xml:space="preserve">Power of Attorney to the signatory of the technical and financial proposals </w:t>
      </w:r>
      <w:r w:rsidR="00A513A9" w:rsidRPr="005C77BB">
        <w:rPr>
          <w:rFonts w:eastAsia="Calibri"/>
          <w:sz w:val="24"/>
          <w:szCs w:val="24"/>
        </w:rPr>
        <w:t>duly</w:t>
      </w:r>
      <w:r w:rsidRPr="005C77BB">
        <w:rPr>
          <w:rFonts w:eastAsia="Calibri"/>
          <w:sz w:val="24"/>
          <w:szCs w:val="24"/>
        </w:rPr>
        <w:t xml:space="preserve"> signed and registered by URSB for local providers or by Notary Public for </w:t>
      </w:r>
      <w:r w:rsidR="00A513A9" w:rsidRPr="005C77BB">
        <w:rPr>
          <w:rFonts w:eastAsia="Calibri"/>
          <w:sz w:val="24"/>
          <w:szCs w:val="24"/>
        </w:rPr>
        <w:t>foreign.</w:t>
      </w:r>
    </w:p>
    <w:p w14:paraId="675C5BA4" w14:textId="77777777" w:rsidR="00DE71EC" w:rsidRDefault="0072188B" w:rsidP="00DE71EC">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B870D8">
        <w:rPr>
          <w:rFonts w:eastAsia="Calibri"/>
          <w:sz w:val="24"/>
          <w:szCs w:val="24"/>
        </w:rPr>
        <w:t xml:space="preserve">A valid </w:t>
      </w:r>
      <w:r w:rsidRPr="00B870D8">
        <w:rPr>
          <w:rFonts w:eastAsia="Calibri"/>
          <w:sz w:val="24"/>
          <w:szCs w:val="24"/>
          <w:lang w:val="x-none"/>
        </w:rPr>
        <w:t xml:space="preserve">certificate of registration issued by </w:t>
      </w:r>
      <w:r w:rsidRPr="00B870D8">
        <w:rPr>
          <w:rFonts w:eastAsia="Calibri"/>
          <w:sz w:val="24"/>
          <w:szCs w:val="24"/>
        </w:rPr>
        <w:t>PPDA</w:t>
      </w:r>
      <w:r w:rsidRPr="00B870D8">
        <w:rPr>
          <w:rFonts w:eastAsia="Calibri"/>
          <w:sz w:val="24"/>
          <w:szCs w:val="24"/>
          <w:lang w:val="x-none"/>
        </w:rPr>
        <w:t xml:space="preserve"> for </w:t>
      </w:r>
      <w:r w:rsidRPr="00B870D8">
        <w:rPr>
          <w:rFonts w:eastAsia="Calibri"/>
          <w:sz w:val="24"/>
          <w:szCs w:val="24"/>
        </w:rPr>
        <w:t>Consultant firms</w:t>
      </w:r>
      <w:r w:rsidRPr="00B870D8">
        <w:rPr>
          <w:rFonts w:eastAsia="Calibri"/>
          <w:sz w:val="24"/>
          <w:szCs w:val="24"/>
          <w:lang w:val="x-none"/>
        </w:rPr>
        <w:t xml:space="preserve"> currently registered </w:t>
      </w:r>
      <w:r w:rsidRPr="00B870D8">
        <w:rPr>
          <w:rFonts w:eastAsia="Calibri"/>
          <w:sz w:val="24"/>
          <w:szCs w:val="24"/>
        </w:rPr>
        <w:t>w</w:t>
      </w:r>
      <w:proofErr w:type="spellStart"/>
      <w:r w:rsidRPr="00B870D8">
        <w:rPr>
          <w:rFonts w:eastAsia="Calibri"/>
          <w:sz w:val="24"/>
          <w:szCs w:val="24"/>
          <w:lang w:val="x-none"/>
        </w:rPr>
        <w:t>i</w:t>
      </w:r>
      <w:r w:rsidRPr="00B870D8">
        <w:rPr>
          <w:rFonts w:eastAsia="Calibri"/>
          <w:sz w:val="24"/>
          <w:szCs w:val="24"/>
        </w:rPr>
        <w:t>th</w:t>
      </w:r>
      <w:proofErr w:type="spellEnd"/>
      <w:r w:rsidRPr="00B870D8">
        <w:rPr>
          <w:rFonts w:eastAsia="Calibri"/>
          <w:sz w:val="24"/>
          <w:szCs w:val="24"/>
          <w:lang w:val="x-none"/>
        </w:rPr>
        <w:t xml:space="preserve"> the Authority </w:t>
      </w:r>
      <w:r w:rsidRPr="00B870D8">
        <w:rPr>
          <w:rFonts w:eastAsia="Calibri"/>
          <w:sz w:val="24"/>
          <w:szCs w:val="24"/>
        </w:rPr>
        <w:t xml:space="preserve">for </w:t>
      </w:r>
      <w:r w:rsidR="005C77BB" w:rsidRPr="00B870D8">
        <w:rPr>
          <w:rFonts w:eastAsia="Calibri"/>
          <w:sz w:val="24"/>
          <w:szCs w:val="24"/>
        </w:rPr>
        <w:t>FY 202</w:t>
      </w:r>
      <w:r w:rsidR="00287EAF" w:rsidRPr="00B870D8">
        <w:rPr>
          <w:rFonts w:eastAsia="Calibri"/>
          <w:sz w:val="24"/>
          <w:szCs w:val="24"/>
        </w:rPr>
        <w:t>5</w:t>
      </w:r>
      <w:r w:rsidR="005C77BB" w:rsidRPr="00B870D8">
        <w:rPr>
          <w:rFonts w:eastAsia="Calibri"/>
          <w:sz w:val="24"/>
          <w:szCs w:val="24"/>
        </w:rPr>
        <w:t>/2026</w:t>
      </w:r>
    </w:p>
    <w:p w14:paraId="791AE320" w14:textId="77777777" w:rsidR="00DE71EC" w:rsidRPr="00DE71EC" w:rsidRDefault="0072188B" w:rsidP="00DE71EC">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DE71EC">
        <w:rPr>
          <w:rFonts w:eastAsia="Calibri"/>
          <w:sz w:val="24"/>
          <w:szCs w:val="24"/>
          <w:lang w:val="x-none"/>
        </w:rPr>
        <w:t xml:space="preserve">a </w:t>
      </w:r>
      <w:r w:rsidRPr="00DE71EC">
        <w:rPr>
          <w:rFonts w:eastAsia="Calibri"/>
          <w:sz w:val="24"/>
          <w:szCs w:val="24"/>
        </w:rPr>
        <w:t xml:space="preserve">valid </w:t>
      </w:r>
      <w:r w:rsidRPr="00DE71EC">
        <w:rPr>
          <w:rFonts w:eastAsia="Calibri"/>
          <w:sz w:val="24"/>
          <w:szCs w:val="24"/>
          <w:lang w:val="x-none"/>
        </w:rPr>
        <w:t xml:space="preserve">copy of the Bidder’s Trading license </w:t>
      </w:r>
      <w:r w:rsidR="00287EAF" w:rsidRPr="00DE71EC">
        <w:rPr>
          <w:rFonts w:eastAsia="Calibri"/>
          <w:sz w:val="24"/>
          <w:szCs w:val="24"/>
        </w:rPr>
        <w:t xml:space="preserve">FY 2025/2026 </w:t>
      </w:r>
      <w:r w:rsidRPr="00DE71EC">
        <w:rPr>
          <w:rFonts w:eastAsia="Calibri"/>
          <w:sz w:val="24"/>
          <w:szCs w:val="24"/>
          <w:lang w:val="x-none"/>
        </w:rPr>
        <w:t xml:space="preserve">or equivalent  </w:t>
      </w:r>
    </w:p>
    <w:p w14:paraId="4C468D8A" w14:textId="77777777" w:rsidR="00DE71EC" w:rsidRPr="00DE71EC" w:rsidRDefault="0072188B" w:rsidP="00DE71EC">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DE71EC">
        <w:rPr>
          <w:rFonts w:eastAsia="Calibri"/>
          <w:sz w:val="24"/>
          <w:szCs w:val="24"/>
          <w:lang w:val="x-none"/>
        </w:rPr>
        <w:t xml:space="preserve">a copy of the Bidder’s Certificate of Registration or equivalent </w:t>
      </w:r>
    </w:p>
    <w:p w14:paraId="56D238AC" w14:textId="77777777" w:rsidR="00DE71EC" w:rsidRDefault="0072188B" w:rsidP="00DE71EC">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DE71EC">
        <w:rPr>
          <w:rFonts w:eastAsia="Calibri"/>
          <w:sz w:val="24"/>
          <w:szCs w:val="24"/>
          <w:lang w:eastAsia="en-GB"/>
        </w:rPr>
        <w:t>a copy E-Tin Registration Certificate or its equivalent</w:t>
      </w:r>
    </w:p>
    <w:p w14:paraId="4D3FC91A" w14:textId="018B3BC1" w:rsidR="00DE71EC" w:rsidRDefault="0072188B" w:rsidP="00DE71EC">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DE71EC">
        <w:rPr>
          <w:rFonts w:eastAsia="Calibri"/>
          <w:sz w:val="24"/>
          <w:szCs w:val="24"/>
          <w:lang w:eastAsia="en-GB"/>
        </w:rPr>
        <w:lastRenderedPageBreak/>
        <w:t xml:space="preserve">a valid copy of </w:t>
      </w:r>
      <w:r w:rsidRPr="00DE71EC">
        <w:rPr>
          <w:rFonts w:eastAsia="Calibri"/>
          <w:sz w:val="24"/>
          <w:szCs w:val="24"/>
        </w:rPr>
        <w:t xml:space="preserve">Bidder’s Transaction Tax Clearance certificate in its original form addressed to </w:t>
      </w:r>
      <w:r w:rsidR="003F3D75" w:rsidRPr="00DE71EC">
        <w:rPr>
          <w:rFonts w:eastAsia="Calibri"/>
          <w:sz w:val="24"/>
          <w:szCs w:val="24"/>
        </w:rPr>
        <w:t>the Uganda AIDS Commission</w:t>
      </w:r>
      <w:r w:rsidRPr="00DE71EC">
        <w:rPr>
          <w:rFonts w:eastAsia="Calibri"/>
          <w:sz w:val="24"/>
          <w:szCs w:val="24"/>
        </w:rPr>
        <w:t xml:space="preserve"> (TIN 1000</w:t>
      </w:r>
      <w:r w:rsidR="00CA0226" w:rsidRPr="00DE71EC">
        <w:rPr>
          <w:rFonts w:eastAsia="Calibri"/>
          <w:sz w:val="24"/>
          <w:szCs w:val="24"/>
        </w:rPr>
        <w:t>225635</w:t>
      </w:r>
      <w:r w:rsidRPr="00DE71EC">
        <w:rPr>
          <w:rFonts w:eastAsia="Calibri"/>
          <w:sz w:val="24"/>
          <w:szCs w:val="24"/>
        </w:rPr>
        <w:t>) for the year ending June 202</w:t>
      </w:r>
      <w:r w:rsidR="00D32EA2" w:rsidRPr="00DE71EC">
        <w:rPr>
          <w:rFonts w:eastAsia="Calibri"/>
          <w:sz w:val="24"/>
          <w:szCs w:val="24"/>
        </w:rPr>
        <w:t>5</w:t>
      </w:r>
      <w:r w:rsidRPr="00DE71EC">
        <w:rPr>
          <w:rFonts w:eastAsia="Calibri"/>
          <w:sz w:val="24"/>
          <w:szCs w:val="24"/>
        </w:rPr>
        <w:t xml:space="preserve"> (July 01, </w:t>
      </w:r>
      <w:r w:rsidR="00A513A9" w:rsidRPr="00DE71EC">
        <w:rPr>
          <w:rFonts w:eastAsia="Calibri"/>
          <w:sz w:val="24"/>
          <w:szCs w:val="24"/>
        </w:rPr>
        <w:t>2024,</w:t>
      </w:r>
      <w:r w:rsidRPr="00DE71EC">
        <w:rPr>
          <w:rFonts w:eastAsia="Calibri"/>
          <w:sz w:val="24"/>
          <w:szCs w:val="24"/>
        </w:rPr>
        <w:t xml:space="preserve"> to June 30, 202</w:t>
      </w:r>
      <w:r w:rsidR="00D32EA2" w:rsidRPr="00DE71EC">
        <w:rPr>
          <w:rFonts w:eastAsia="Calibri"/>
          <w:sz w:val="24"/>
          <w:szCs w:val="24"/>
        </w:rPr>
        <w:t>5</w:t>
      </w:r>
      <w:r w:rsidRPr="00DE71EC">
        <w:rPr>
          <w:rFonts w:eastAsia="Calibri"/>
          <w:sz w:val="24"/>
          <w:szCs w:val="24"/>
        </w:rPr>
        <w:t>)</w:t>
      </w:r>
    </w:p>
    <w:p w14:paraId="62787F9E" w14:textId="242A4032" w:rsidR="00693394" w:rsidRDefault="00426DD8" w:rsidP="00693394">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DE71EC">
        <w:rPr>
          <w:rFonts w:eastAsia="Calibri"/>
          <w:sz w:val="24"/>
          <w:szCs w:val="24"/>
        </w:rPr>
        <w:t>a</w:t>
      </w:r>
      <w:r w:rsidR="0072188B" w:rsidRPr="00DE71EC">
        <w:rPr>
          <w:rFonts w:eastAsia="Calibri"/>
          <w:sz w:val="24"/>
          <w:szCs w:val="24"/>
        </w:rPr>
        <w:t xml:space="preserve"> list of related contracts successfully performed indicating the services delivered, date, entity and value of the contract together with copies of contracts and at least three (03) recommendation letters addressed to</w:t>
      </w:r>
      <w:r w:rsidR="00087430">
        <w:rPr>
          <w:rFonts w:eastAsia="Calibri"/>
          <w:sz w:val="24"/>
          <w:szCs w:val="24"/>
        </w:rPr>
        <w:t>:</w:t>
      </w:r>
      <w:r w:rsidR="0072188B" w:rsidRPr="00DE71EC">
        <w:rPr>
          <w:rFonts w:eastAsia="Calibri"/>
          <w:sz w:val="24"/>
          <w:szCs w:val="24"/>
        </w:rPr>
        <w:t xml:space="preserve"> </w:t>
      </w:r>
      <w:r w:rsidR="00D32EA2" w:rsidRPr="00087430">
        <w:rPr>
          <w:rFonts w:eastAsia="Calibri"/>
          <w:b/>
          <w:bCs/>
          <w:sz w:val="24"/>
          <w:szCs w:val="24"/>
        </w:rPr>
        <w:t>The Uganda Country Coordinating Mechanism for the Global Fund (UCCM)</w:t>
      </w:r>
      <w:r w:rsidR="0072188B" w:rsidRPr="00DE71EC">
        <w:rPr>
          <w:rFonts w:eastAsia="Calibri"/>
          <w:sz w:val="24"/>
          <w:szCs w:val="24"/>
        </w:rPr>
        <w:t xml:space="preserve"> from customers in the above list confirming satisfactory performance &amp; quality of the </w:t>
      </w:r>
      <w:r w:rsidR="00045A36" w:rsidRPr="00DE71EC">
        <w:rPr>
          <w:rFonts w:eastAsia="Calibri"/>
          <w:sz w:val="24"/>
          <w:szCs w:val="24"/>
        </w:rPr>
        <w:t>services.</w:t>
      </w:r>
    </w:p>
    <w:p w14:paraId="271B9DF4" w14:textId="77777777" w:rsidR="00693394" w:rsidRPr="00693394" w:rsidRDefault="0072188B" w:rsidP="00693394">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693394">
        <w:rPr>
          <w:rFonts w:eastAsia="Georgia"/>
          <w:sz w:val="24"/>
          <w:szCs w:val="24"/>
          <w:lang w:eastAsia="x-none"/>
        </w:rPr>
        <w:t>Curriculum vitae of the Team Leader and short CVs of the rest of the team.</w:t>
      </w:r>
    </w:p>
    <w:p w14:paraId="5449FABB" w14:textId="0DA3B87A" w:rsidR="00693394" w:rsidRPr="00693394" w:rsidRDefault="0072188B" w:rsidP="00693394">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693394">
        <w:rPr>
          <w:sz w:val="24"/>
          <w:szCs w:val="24"/>
        </w:rPr>
        <w:t>A copy of Return of Allotment of Shares</w:t>
      </w:r>
      <w:r w:rsidR="00FE7D22" w:rsidRPr="00693394">
        <w:rPr>
          <w:sz w:val="24"/>
          <w:szCs w:val="24"/>
        </w:rPr>
        <w:t xml:space="preserve"> if </w:t>
      </w:r>
      <w:r w:rsidR="0075505A" w:rsidRPr="00693394">
        <w:rPr>
          <w:sz w:val="24"/>
          <w:szCs w:val="24"/>
        </w:rPr>
        <w:t>applicable.</w:t>
      </w:r>
    </w:p>
    <w:p w14:paraId="4A094322" w14:textId="77777777" w:rsidR="0075505A" w:rsidRPr="0075505A" w:rsidRDefault="0072188B" w:rsidP="0075505A">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693394">
        <w:rPr>
          <w:sz w:val="24"/>
          <w:szCs w:val="24"/>
        </w:rPr>
        <w:t>Copies of the National Identity Cards or Passports of the majority shareholders</w:t>
      </w:r>
    </w:p>
    <w:p w14:paraId="11FC28C3" w14:textId="77777777" w:rsidR="0075505A" w:rsidRDefault="0072188B" w:rsidP="0075505A">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75505A">
        <w:rPr>
          <w:rFonts w:eastAsia="Calibri"/>
          <w:sz w:val="24"/>
          <w:szCs w:val="24"/>
          <w:lang w:eastAsia="en-GB"/>
        </w:rPr>
        <w:t>Full address including Telephone number &amp; e-mail</w:t>
      </w:r>
    </w:p>
    <w:p w14:paraId="05FD2C24" w14:textId="77777777" w:rsidR="0075505A" w:rsidRPr="0075505A" w:rsidRDefault="0072188B" w:rsidP="0075505A">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75505A">
        <w:rPr>
          <w:sz w:val="24"/>
          <w:szCs w:val="24"/>
          <w:lang w:eastAsia="en-GB"/>
        </w:rPr>
        <w:t xml:space="preserve">Submit one (01) original and </w:t>
      </w:r>
      <w:r w:rsidR="00FE7D22" w:rsidRPr="0075505A">
        <w:rPr>
          <w:sz w:val="24"/>
          <w:szCs w:val="24"/>
          <w:lang w:eastAsia="en-GB"/>
        </w:rPr>
        <w:t>two</w:t>
      </w:r>
      <w:r w:rsidRPr="0075505A">
        <w:rPr>
          <w:sz w:val="24"/>
          <w:szCs w:val="24"/>
          <w:lang w:eastAsia="en-GB"/>
        </w:rPr>
        <w:t xml:space="preserve"> (0</w:t>
      </w:r>
      <w:r w:rsidR="00FE7D22" w:rsidRPr="0075505A">
        <w:rPr>
          <w:sz w:val="24"/>
          <w:szCs w:val="24"/>
          <w:lang w:eastAsia="en-GB"/>
        </w:rPr>
        <w:t>2</w:t>
      </w:r>
      <w:r w:rsidRPr="0075505A">
        <w:rPr>
          <w:sz w:val="24"/>
          <w:szCs w:val="24"/>
          <w:lang w:eastAsia="en-GB"/>
        </w:rPr>
        <w:t>) copy of the proposal/ bid document.</w:t>
      </w:r>
    </w:p>
    <w:p w14:paraId="569E9AC5" w14:textId="398D8A3E" w:rsidR="0072188B" w:rsidRPr="0075505A" w:rsidRDefault="0072188B" w:rsidP="0075505A">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75505A">
        <w:rPr>
          <w:sz w:val="24"/>
          <w:szCs w:val="24"/>
          <w:lang w:val="en-GB" w:eastAsia="en-GB"/>
        </w:rPr>
        <w:t xml:space="preserve">Any other relevant document </w:t>
      </w:r>
    </w:p>
    <w:p w14:paraId="1DA4693C" w14:textId="77777777" w:rsidR="0072188B" w:rsidRPr="003318B6" w:rsidRDefault="0072188B" w:rsidP="0072188B">
      <w:pPr>
        <w:widowControl/>
        <w:overflowPunct w:val="0"/>
        <w:adjustRightInd w:val="0"/>
        <w:spacing w:before="60" w:after="60"/>
        <w:ind w:right="-43"/>
        <w:jc w:val="both"/>
        <w:textAlignment w:val="baseline"/>
        <w:rPr>
          <w:sz w:val="24"/>
          <w:szCs w:val="24"/>
          <w:u w:val="single"/>
          <w:lang w:val="en-GB" w:eastAsia="en-GB"/>
        </w:rPr>
      </w:pPr>
    </w:p>
    <w:p w14:paraId="4765EB54" w14:textId="6A716FD3" w:rsidR="0072188B" w:rsidRPr="00F02A7B" w:rsidRDefault="0072188B" w:rsidP="00F02A7B">
      <w:pPr>
        <w:pStyle w:val="ListParagraph"/>
        <w:widowControl/>
        <w:numPr>
          <w:ilvl w:val="0"/>
          <w:numId w:val="47"/>
        </w:numPr>
        <w:overflowPunct w:val="0"/>
        <w:adjustRightInd w:val="0"/>
        <w:spacing w:before="60" w:after="60"/>
        <w:ind w:right="-43"/>
        <w:textAlignment w:val="baseline"/>
        <w:rPr>
          <w:b/>
          <w:bCs/>
          <w:sz w:val="24"/>
          <w:szCs w:val="24"/>
          <w:u w:val="single"/>
          <w:lang w:val="en-GB" w:eastAsia="en-GB"/>
        </w:rPr>
      </w:pPr>
      <w:r w:rsidRPr="00F02A7B">
        <w:rPr>
          <w:b/>
          <w:bCs/>
          <w:sz w:val="24"/>
          <w:szCs w:val="24"/>
          <w:u w:val="single"/>
          <w:lang w:val="en-GB" w:eastAsia="en-GB"/>
        </w:rPr>
        <w:t>Administrative compliance criteria:</w:t>
      </w:r>
    </w:p>
    <w:p w14:paraId="5A18EBD4" w14:textId="77777777" w:rsidR="00F02A7B" w:rsidRDefault="00F02A7B" w:rsidP="00F02A7B">
      <w:pPr>
        <w:pStyle w:val="ListParagraph"/>
        <w:widowControl/>
        <w:overflowPunct w:val="0"/>
        <w:autoSpaceDE/>
        <w:autoSpaceDN/>
        <w:adjustRightInd w:val="0"/>
        <w:spacing w:before="60" w:after="60" w:line="259" w:lineRule="auto"/>
        <w:ind w:left="720" w:right="-43" w:firstLine="0"/>
        <w:textAlignment w:val="baseline"/>
        <w:rPr>
          <w:sz w:val="24"/>
          <w:szCs w:val="24"/>
          <w:lang w:val="en-GB" w:eastAsia="en-GB"/>
        </w:rPr>
      </w:pPr>
    </w:p>
    <w:p w14:paraId="2C01C8C3" w14:textId="6448DB7B" w:rsidR="0072188B" w:rsidRPr="00F02A7B" w:rsidRDefault="0072188B" w:rsidP="00F02A7B">
      <w:pPr>
        <w:pStyle w:val="ListParagraph"/>
        <w:widowControl/>
        <w:numPr>
          <w:ilvl w:val="0"/>
          <w:numId w:val="46"/>
        </w:numPr>
        <w:overflowPunct w:val="0"/>
        <w:autoSpaceDE/>
        <w:autoSpaceDN/>
        <w:adjustRightInd w:val="0"/>
        <w:spacing w:before="60" w:after="60" w:line="259" w:lineRule="auto"/>
        <w:ind w:right="-43"/>
        <w:textAlignment w:val="baseline"/>
        <w:rPr>
          <w:sz w:val="24"/>
          <w:szCs w:val="24"/>
          <w:lang w:val="en-GB" w:eastAsia="en-GB"/>
        </w:rPr>
      </w:pPr>
      <w:r w:rsidRPr="00F02A7B">
        <w:rPr>
          <w:sz w:val="24"/>
          <w:szCs w:val="24"/>
          <w:lang w:val="en-GB" w:eastAsia="en-GB"/>
        </w:rPr>
        <w:t>Technical Proposal Submission Sheet dully signed by the authorized person</w:t>
      </w:r>
    </w:p>
    <w:p w14:paraId="5B7FB31C" w14:textId="2B0638B6" w:rsidR="0072188B" w:rsidRPr="003318B6" w:rsidRDefault="0072188B" w:rsidP="0072188B">
      <w:pPr>
        <w:widowControl/>
        <w:numPr>
          <w:ilvl w:val="0"/>
          <w:numId w:val="46"/>
        </w:numPr>
        <w:overflowPunct w:val="0"/>
        <w:autoSpaceDE/>
        <w:autoSpaceDN/>
        <w:adjustRightInd w:val="0"/>
        <w:spacing w:before="60" w:after="60" w:line="259" w:lineRule="auto"/>
        <w:ind w:right="-43"/>
        <w:jc w:val="both"/>
        <w:textAlignment w:val="baseline"/>
        <w:rPr>
          <w:rFonts w:eastAsia="Calibri"/>
          <w:sz w:val="24"/>
          <w:szCs w:val="24"/>
          <w:lang w:eastAsia="en-GB"/>
        </w:rPr>
      </w:pPr>
      <w:r w:rsidRPr="003318B6">
        <w:rPr>
          <w:rFonts w:eastAsia="Calibri"/>
          <w:sz w:val="24"/>
          <w:szCs w:val="24"/>
          <w:lang w:eastAsia="en-GB"/>
        </w:rPr>
        <w:t xml:space="preserve">Proposal -Securing Declaration form valid up to </w:t>
      </w:r>
      <w:r w:rsidR="00D02E12">
        <w:rPr>
          <w:rFonts w:eastAsia="Calibri"/>
          <w:sz w:val="24"/>
          <w:szCs w:val="24"/>
          <w:lang w:eastAsia="en-GB"/>
        </w:rPr>
        <w:t>March</w:t>
      </w:r>
      <w:r w:rsidRPr="003318B6">
        <w:rPr>
          <w:rFonts w:eastAsia="Calibri"/>
          <w:sz w:val="24"/>
          <w:szCs w:val="24"/>
          <w:lang w:eastAsia="en-GB"/>
        </w:rPr>
        <w:t xml:space="preserve"> </w:t>
      </w:r>
      <w:r w:rsidR="00D02E12">
        <w:rPr>
          <w:rFonts w:eastAsia="Calibri"/>
          <w:sz w:val="24"/>
          <w:szCs w:val="24"/>
          <w:lang w:eastAsia="en-GB"/>
        </w:rPr>
        <w:t>31</w:t>
      </w:r>
      <w:r w:rsidRPr="003318B6">
        <w:rPr>
          <w:rFonts w:eastAsia="Calibri"/>
          <w:sz w:val="24"/>
          <w:szCs w:val="24"/>
          <w:lang w:eastAsia="en-GB"/>
        </w:rPr>
        <w:t>, 202</w:t>
      </w:r>
      <w:r w:rsidR="00D02E12">
        <w:rPr>
          <w:rFonts w:eastAsia="Calibri"/>
          <w:sz w:val="24"/>
          <w:szCs w:val="24"/>
          <w:lang w:eastAsia="en-GB"/>
        </w:rPr>
        <w:t>6</w:t>
      </w:r>
    </w:p>
    <w:p w14:paraId="4D0723F2" w14:textId="1A60C21A" w:rsidR="0072188B" w:rsidRPr="003318B6" w:rsidRDefault="0072188B" w:rsidP="0072188B">
      <w:pPr>
        <w:widowControl/>
        <w:numPr>
          <w:ilvl w:val="0"/>
          <w:numId w:val="46"/>
        </w:numPr>
        <w:overflowPunct w:val="0"/>
        <w:autoSpaceDE/>
        <w:autoSpaceDN/>
        <w:adjustRightInd w:val="0"/>
        <w:spacing w:before="60" w:after="60" w:line="259" w:lineRule="auto"/>
        <w:ind w:right="-43"/>
        <w:jc w:val="both"/>
        <w:textAlignment w:val="baseline"/>
        <w:rPr>
          <w:rFonts w:eastAsia="Calibri"/>
          <w:sz w:val="24"/>
          <w:szCs w:val="24"/>
          <w:lang w:eastAsia="en-GB"/>
        </w:rPr>
      </w:pPr>
      <w:r w:rsidRPr="003318B6">
        <w:rPr>
          <w:rFonts w:eastAsia="Calibri"/>
          <w:sz w:val="24"/>
          <w:szCs w:val="24"/>
        </w:rPr>
        <w:t xml:space="preserve">a </w:t>
      </w:r>
      <w:r w:rsidR="008F55E7" w:rsidRPr="003318B6">
        <w:rPr>
          <w:rFonts w:eastAsia="Calibri"/>
          <w:sz w:val="24"/>
          <w:szCs w:val="24"/>
        </w:rPr>
        <w:t>duly</w:t>
      </w:r>
      <w:r w:rsidRPr="003318B6">
        <w:rPr>
          <w:rFonts w:eastAsia="Calibri"/>
          <w:sz w:val="24"/>
          <w:szCs w:val="24"/>
        </w:rPr>
        <w:t xml:space="preserve"> signed Code of ethical conduct in business for bidders and providers</w:t>
      </w:r>
    </w:p>
    <w:p w14:paraId="25FACE89" w14:textId="77777777" w:rsidR="0072188B" w:rsidRDefault="0072188B" w:rsidP="0072188B">
      <w:pPr>
        <w:widowControl/>
        <w:numPr>
          <w:ilvl w:val="0"/>
          <w:numId w:val="46"/>
        </w:numPr>
        <w:overflowPunct w:val="0"/>
        <w:autoSpaceDE/>
        <w:autoSpaceDN/>
        <w:adjustRightInd w:val="0"/>
        <w:spacing w:before="60" w:after="60" w:line="259" w:lineRule="auto"/>
        <w:ind w:right="-43"/>
        <w:jc w:val="both"/>
        <w:textAlignment w:val="baseline"/>
        <w:rPr>
          <w:rFonts w:eastAsia="Calibri"/>
          <w:sz w:val="24"/>
          <w:szCs w:val="24"/>
          <w:lang w:eastAsia="en-GB"/>
        </w:rPr>
      </w:pPr>
      <w:r w:rsidRPr="003318B6">
        <w:rPr>
          <w:rFonts w:eastAsia="Calibri"/>
          <w:sz w:val="24"/>
          <w:szCs w:val="24"/>
        </w:rPr>
        <w:t xml:space="preserve">A signed statement </w:t>
      </w:r>
      <w:proofErr w:type="gramStart"/>
      <w:r w:rsidRPr="003318B6">
        <w:rPr>
          <w:rFonts w:eastAsia="Calibri"/>
          <w:sz w:val="24"/>
          <w:szCs w:val="24"/>
        </w:rPr>
        <w:t>indicating</w:t>
      </w:r>
      <w:proofErr w:type="gramEnd"/>
      <w:r w:rsidRPr="003318B6">
        <w:rPr>
          <w:rFonts w:eastAsia="Calibri"/>
          <w:sz w:val="24"/>
          <w:szCs w:val="24"/>
        </w:rPr>
        <w:t xml:space="preserve"> that the consultant does not have a conflict of interest in the subject of the procurement.</w:t>
      </w:r>
    </w:p>
    <w:p w14:paraId="7CBCB791" w14:textId="77777777" w:rsidR="00571249" w:rsidRPr="003318B6" w:rsidRDefault="00571249" w:rsidP="00571249">
      <w:pPr>
        <w:widowControl/>
        <w:overflowPunct w:val="0"/>
        <w:autoSpaceDE/>
        <w:autoSpaceDN/>
        <w:adjustRightInd w:val="0"/>
        <w:spacing w:before="60" w:after="60" w:line="259" w:lineRule="auto"/>
        <w:ind w:left="720" w:right="-43"/>
        <w:jc w:val="both"/>
        <w:textAlignment w:val="baseline"/>
        <w:rPr>
          <w:rFonts w:eastAsia="Calibri"/>
          <w:sz w:val="24"/>
          <w:szCs w:val="24"/>
          <w:lang w:eastAsia="en-GB"/>
        </w:rPr>
      </w:pPr>
    </w:p>
    <w:p w14:paraId="7C583699" w14:textId="736EDC57" w:rsidR="008A49A4" w:rsidRPr="002D0052" w:rsidRDefault="00A00453" w:rsidP="00571249">
      <w:pPr>
        <w:pStyle w:val="ListParagraph"/>
        <w:numPr>
          <w:ilvl w:val="0"/>
          <w:numId w:val="47"/>
        </w:numPr>
        <w:tabs>
          <w:tab w:val="left" w:pos="1375"/>
          <w:tab w:val="left" w:leader="dot" w:pos="3879"/>
        </w:tabs>
        <w:spacing w:before="15" w:line="254" w:lineRule="auto"/>
        <w:ind w:right="110"/>
        <w:rPr>
          <w:sz w:val="23"/>
        </w:rPr>
      </w:pPr>
      <w:r w:rsidRPr="00571249">
        <w:rPr>
          <w:b/>
          <w:bCs/>
          <w:color w:val="231F20"/>
          <w:sz w:val="23"/>
        </w:rPr>
        <w:t>Capacity</w:t>
      </w:r>
      <w:r w:rsidR="00B546CE">
        <w:rPr>
          <w:b/>
          <w:bCs/>
          <w:color w:val="231F20"/>
          <w:sz w:val="23"/>
        </w:rPr>
        <w:t>:</w:t>
      </w:r>
      <w:r w:rsidRPr="00571249">
        <w:rPr>
          <w:color w:val="231F20"/>
          <w:sz w:val="23"/>
        </w:rPr>
        <w:t xml:space="preserve"> </w:t>
      </w:r>
      <w:proofErr w:type="gramStart"/>
      <w:r w:rsidRPr="00571249">
        <w:rPr>
          <w:color w:val="231F20"/>
          <w:sz w:val="23"/>
        </w:rPr>
        <w:t>Documents to evidence qualification</w:t>
      </w:r>
      <w:proofErr w:type="gramEnd"/>
      <w:r w:rsidRPr="00571249">
        <w:rPr>
          <w:color w:val="231F20"/>
          <w:sz w:val="23"/>
        </w:rPr>
        <w:t xml:space="preserve"> to perform the assignment shall include the following: </w:t>
      </w:r>
    </w:p>
    <w:p w14:paraId="1C555E08" w14:textId="77777777" w:rsidR="002D0052" w:rsidRDefault="002D0052" w:rsidP="002D0052">
      <w:pPr>
        <w:pStyle w:val="ListParagraph"/>
        <w:tabs>
          <w:tab w:val="left" w:pos="1375"/>
          <w:tab w:val="left" w:leader="dot" w:pos="3879"/>
        </w:tabs>
        <w:spacing w:before="15" w:line="254" w:lineRule="auto"/>
        <w:ind w:left="720" w:right="110" w:firstLine="0"/>
        <w:rPr>
          <w:b/>
          <w:bCs/>
          <w:color w:val="231F20"/>
          <w:sz w:val="23"/>
        </w:rPr>
      </w:pPr>
    </w:p>
    <w:p w14:paraId="0FE6968A" w14:textId="77777777" w:rsidR="00165519" w:rsidRPr="00165519" w:rsidRDefault="002D0052" w:rsidP="00165519">
      <w:pPr>
        <w:pStyle w:val="ListParagraph"/>
        <w:numPr>
          <w:ilvl w:val="0"/>
          <w:numId w:val="51"/>
        </w:numPr>
        <w:tabs>
          <w:tab w:val="left" w:leader="dot" w:pos="3879"/>
        </w:tabs>
        <w:spacing w:before="15" w:line="254" w:lineRule="auto"/>
        <w:ind w:left="709" w:right="110" w:hanging="283"/>
        <w:rPr>
          <w:sz w:val="23"/>
        </w:rPr>
      </w:pPr>
      <w:r w:rsidRPr="002D0052">
        <w:rPr>
          <w:rFonts w:eastAsia="Calibri"/>
          <w:sz w:val="24"/>
          <w:szCs w:val="24"/>
          <w:lang w:eastAsia="en-GB"/>
        </w:rPr>
        <w:t>Specific Experience</w:t>
      </w:r>
    </w:p>
    <w:p w14:paraId="006DF462" w14:textId="77777777" w:rsidR="00C900EB" w:rsidRPr="00C900EB" w:rsidRDefault="002D0052" w:rsidP="00C900EB">
      <w:pPr>
        <w:pStyle w:val="ListParagraph"/>
        <w:numPr>
          <w:ilvl w:val="0"/>
          <w:numId w:val="51"/>
        </w:numPr>
        <w:tabs>
          <w:tab w:val="left" w:leader="dot" w:pos="3879"/>
        </w:tabs>
        <w:spacing w:before="15" w:line="254" w:lineRule="auto"/>
        <w:ind w:left="709" w:right="110" w:hanging="283"/>
        <w:rPr>
          <w:sz w:val="23"/>
        </w:rPr>
      </w:pPr>
      <w:r w:rsidRPr="00165519">
        <w:rPr>
          <w:rFonts w:eastAsia="Calibri"/>
          <w:sz w:val="24"/>
          <w:szCs w:val="24"/>
          <w:lang w:eastAsia="en-GB"/>
        </w:rPr>
        <w:t>Methodology Proposed</w:t>
      </w:r>
    </w:p>
    <w:p w14:paraId="5FE86458" w14:textId="15450B20" w:rsidR="00B546CE" w:rsidRPr="00C900EB" w:rsidRDefault="00C900EB" w:rsidP="00C900EB">
      <w:pPr>
        <w:pStyle w:val="ListParagraph"/>
        <w:numPr>
          <w:ilvl w:val="0"/>
          <w:numId w:val="51"/>
        </w:numPr>
        <w:tabs>
          <w:tab w:val="left" w:leader="dot" w:pos="3879"/>
        </w:tabs>
        <w:spacing w:before="15" w:line="254" w:lineRule="auto"/>
        <w:ind w:left="709" w:right="110" w:hanging="283"/>
        <w:rPr>
          <w:sz w:val="23"/>
        </w:rPr>
      </w:pPr>
      <w:r>
        <w:rPr>
          <w:rFonts w:eastAsia="Calibri"/>
          <w:sz w:val="24"/>
          <w:szCs w:val="24"/>
          <w:lang w:eastAsia="en-GB"/>
        </w:rPr>
        <w:t xml:space="preserve"> </w:t>
      </w:r>
      <w:r w:rsidR="00B546CE" w:rsidRPr="00C900EB">
        <w:rPr>
          <w:rFonts w:eastAsia="Calibri"/>
          <w:sz w:val="24"/>
          <w:szCs w:val="24"/>
          <w:lang w:eastAsia="en-GB"/>
        </w:rPr>
        <w:t>Staffing</w:t>
      </w:r>
    </w:p>
    <w:p w14:paraId="51310FFF" w14:textId="77777777" w:rsidR="009A2200" w:rsidRDefault="009A2200">
      <w:pPr>
        <w:pStyle w:val="BodyText"/>
        <w:spacing w:before="30"/>
      </w:pPr>
    </w:p>
    <w:p w14:paraId="09D6B190" w14:textId="77777777" w:rsidR="008A49A4" w:rsidRDefault="008A49A4">
      <w:pPr>
        <w:pStyle w:val="BodyText"/>
        <w:spacing w:before="30"/>
      </w:pPr>
    </w:p>
    <w:p w14:paraId="623F8F16" w14:textId="537B0109" w:rsidR="009A2200" w:rsidRPr="003A0EE3" w:rsidRDefault="00A00453" w:rsidP="00571249">
      <w:pPr>
        <w:pStyle w:val="ListParagraph"/>
        <w:numPr>
          <w:ilvl w:val="0"/>
          <w:numId w:val="47"/>
        </w:numPr>
        <w:tabs>
          <w:tab w:val="left" w:pos="815"/>
        </w:tabs>
        <w:rPr>
          <w:color w:val="231F20"/>
          <w:sz w:val="23"/>
        </w:rPr>
      </w:pPr>
      <w:r>
        <w:rPr>
          <w:color w:val="231F20"/>
          <w:spacing w:val="-2"/>
          <w:sz w:val="23"/>
        </w:rPr>
        <w:t>Interested</w:t>
      </w:r>
      <w:r>
        <w:rPr>
          <w:color w:val="231F20"/>
          <w:spacing w:val="-10"/>
          <w:sz w:val="23"/>
        </w:rPr>
        <w:t xml:space="preserve"> </w:t>
      </w:r>
      <w:r>
        <w:rPr>
          <w:color w:val="231F20"/>
          <w:spacing w:val="-2"/>
          <w:sz w:val="23"/>
        </w:rPr>
        <w:t>consultants/firms</w:t>
      </w:r>
      <w:r>
        <w:rPr>
          <w:color w:val="231F20"/>
          <w:spacing w:val="-9"/>
          <w:sz w:val="23"/>
        </w:rPr>
        <w:t xml:space="preserve"> </w:t>
      </w:r>
      <w:r>
        <w:rPr>
          <w:color w:val="231F20"/>
          <w:spacing w:val="-2"/>
          <w:sz w:val="23"/>
        </w:rPr>
        <w:t>may</w:t>
      </w:r>
      <w:r>
        <w:rPr>
          <w:color w:val="231F20"/>
          <w:spacing w:val="-10"/>
          <w:sz w:val="23"/>
        </w:rPr>
        <w:t xml:space="preserve"> </w:t>
      </w:r>
      <w:r>
        <w:rPr>
          <w:color w:val="231F20"/>
          <w:spacing w:val="-2"/>
          <w:sz w:val="23"/>
        </w:rPr>
        <w:t>obtain</w:t>
      </w:r>
      <w:r>
        <w:rPr>
          <w:color w:val="231F20"/>
          <w:spacing w:val="-9"/>
          <w:sz w:val="23"/>
        </w:rPr>
        <w:t xml:space="preserve"> </w:t>
      </w:r>
      <w:r>
        <w:rPr>
          <w:color w:val="231F20"/>
          <w:spacing w:val="-2"/>
          <w:sz w:val="23"/>
        </w:rPr>
        <w:t>further</w:t>
      </w:r>
      <w:r>
        <w:rPr>
          <w:color w:val="231F20"/>
          <w:spacing w:val="-10"/>
          <w:sz w:val="23"/>
        </w:rPr>
        <w:t xml:space="preserve"> </w:t>
      </w:r>
      <w:r>
        <w:rPr>
          <w:color w:val="231F20"/>
          <w:spacing w:val="-2"/>
          <w:sz w:val="23"/>
        </w:rPr>
        <w:t>information</w:t>
      </w:r>
      <w:r>
        <w:rPr>
          <w:color w:val="231F20"/>
          <w:spacing w:val="-9"/>
          <w:sz w:val="23"/>
        </w:rPr>
        <w:t xml:space="preserve"> </w:t>
      </w:r>
      <w:r>
        <w:rPr>
          <w:color w:val="231F20"/>
          <w:spacing w:val="-2"/>
          <w:sz w:val="23"/>
        </w:rPr>
        <w:t>at</w:t>
      </w:r>
      <w:r w:rsidR="003A0EE3">
        <w:rPr>
          <w:color w:val="231F20"/>
          <w:spacing w:val="-9"/>
          <w:sz w:val="23"/>
        </w:rPr>
        <w:t>:</w:t>
      </w:r>
    </w:p>
    <w:p w14:paraId="4BE865B8" w14:textId="77777777" w:rsidR="00C900EB" w:rsidRDefault="003A0EE3" w:rsidP="00C900EB">
      <w:pPr>
        <w:pStyle w:val="ListParagraph"/>
        <w:ind w:left="709" w:firstLine="0"/>
        <w:rPr>
          <w:rFonts w:ascii="Arial Narrow" w:hAnsi="Arial Narrow"/>
          <w:b/>
          <w:sz w:val="24"/>
          <w:szCs w:val="24"/>
        </w:rPr>
      </w:pPr>
      <w:r w:rsidRPr="003A0EE3">
        <w:rPr>
          <w:rFonts w:ascii="Arial Narrow" w:hAnsi="Arial Narrow"/>
          <w:b/>
          <w:sz w:val="24"/>
          <w:szCs w:val="24"/>
        </w:rPr>
        <w:t xml:space="preserve">The Uganda Country Coordinating Mechanism for The Global Fund </w:t>
      </w:r>
    </w:p>
    <w:p w14:paraId="042DB282" w14:textId="77777777" w:rsidR="00C900EB" w:rsidRDefault="003A0EE3" w:rsidP="00C900EB">
      <w:pPr>
        <w:pStyle w:val="ListParagraph"/>
        <w:ind w:left="709" w:firstLine="0"/>
        <w:rPr>
          <w:rFonts w:ascii="Arial Narrow" w:hAnsi="Arial Narrow"/>
          <w:b/>
          <w:sz w:val="24"/>
          <w:szCs w:val="24"/>
        </w:rPr>
      </w:pPr>
      <w:r w:rsidRPr="00C900EB">
        <w:rPr>
          <w:rFonts w:ascii="Arial Narrow" w:hAnsi="Arial Narrow"/>
          <w:b/>
          <w:sz w:val="24"/>
          <w:szCs w:val="24"/>
        </w:rPr>
        <w:t xml:space="preserve">C/O Uganda AIDS Commission </w:t>
      </w:r>
    </w:p>
    <w:p w14:paraId="7FAC8900" w14:textId="77777777" w:rsidR="00C900EB" w:rsidRDefault="003A0EE3" w:rsidP="00C900EB">
      <w:pPr>
        <w:pStyle w:val="ListParagraph"/>
        <w:ind w:left="709" w:firstLine="0"/>
        <w:rPr>
          <w:rFonts w:ascii="Arial Narrow" w:hAnsi="Arial Narrow"/>
          <w:b/>
          <w:iCs/>
          <w:spacing w:val="-2"/>
          <w:sz w:val="24"/>
          <w:szCs w:val="24"/>
        </w:rPr>
      </w:pPr>
      <w:r w:rsidRPr="00C900EB">
        <w:rPr>
          <w:rFonts w:ascii="Arial Narrow" w:hAnsi="Arial Narrow"/>
          <w:b/>
          <w:iCs/>
          <w:spacing w:val="-2"/>
          <w:sz w:val="24"/>
          <w:szCs w:val="24"/>
        </w:rPr>
        <w:t xml:space="preserve">Plot 1-3 Salim Bay Road  </w:t>
      </w:r>
    </w:p>
    <w:p w14:paraId="46C882BF" w14:textId="3BA9E46A" w:rsidR="003A0EE3" w:rsidRPr="00C900EB" w:rsidRDefault="003A0EE3" w:rsidP="00C900EB">
      <w:pPr>
        <w:pStyle w:val="ListParagraph"/>
        <w:ind w:left="709" w:firstLine="0"/>
        <w:rPr>
          <w:rFonts w:ascii="Arial Narrow" w:hAnsi="Arial Narrow"/>
          <w:b/>
          <w:sz w:val="24"/>
          <w:szCs w:val="24"/>
        </w:rPr>
      </w:pPr>
      <w:r w:rsidRPr="00C900EB">
        <w:rPr>
          <w:rFonts w:ascii="Arial Narrow" w:hAnsi="Arial Narrow"/>
          <w:b/>
          <w:sz w:val="24"/>
          <w:szCs w:val="24"/>
          <w:lang w:val="it-IT"/>
        </w:rPr>
        <w:t>P.O. Box 10779 Kampala, Uganda</w:t>
      </w:r>
    </w:p>
    <w:p w14:paraId="27699955" w14:textId="77777777" w:rsidR="003A0EE3" w:rsidRDefault="003A0EE3" w:rsidP="003A0EE3">
      <w:pPr>
        <w:pStyle w:val="ListParagraph"/>
        <w:tabs>
          <w:tab w:val="left" w:pos="815"/>
        </w:tabs>
        <w:ind w:firstLine="0"/>
        <w:jc w:val="left"/>
        <w:rPr>
          <w:color w:val="231F20"/>
          <w:sz w:val="23"/>
        </w:rPr>
      </w:pPr>
    </w:p>
    <w:p w14:paraId="1C6BF6B8" w14:textId="28FA0526" w:rsidR="009A2200" w:rsidRPr="00FF7C9D" w:rsidRDefault="00A00453" w:rsidP="00571249">
      <w:pPr>
        <w:pStyle w:val="ListParagraph"/>
        <w:numPr>
          <w:ilvl w:val="0"/>
          <w:numId w:val="47"/>
        </w:numPr>
        <w:tabs>
          <w:tab w:val="left" w:pos="815"/>
        </w:tabs>
        <w:spacing w:before="16"/>
        <w:rPr>
          <w:b/>
          <w:bCs/>
          <w:iCs/>
          <w:color w:val="231F20"/>
          <w:sz w:val="23"/>
        </w:rPr>
      </w:pPr>
      <w:r>
        <w:rPr>
          <w:color w:val="231F20"/>
          <w:sz w:val="23"/>
        </w:rPr>
        <w:t>Expressions</w:t>
      </w:r>
      <w:r>
        <w:rPr>
          <w:color w:val="231F20"/>
          <w:spacing w:val="5"/>
          <w:sz w:val="23"/>
        </w:rPr>
        <w:t xml:space="preserve"> </w:t>
      </w:r>
      <w:r>
        <w:rPr>
          <w:color w:val="231F20"/>
          <w:sz w:val="23"/>
        </w:rPr>
        <w:t>of</w:t>
      </w:r>
      <w:r>
        <w:rPr>
          <w:color w:val="231F20"/>
          <w:spacing w:val="8"/>
          <w:sz w:val="23"/>
        </w:rPr>
        <w:t xml:space="preserve"> </w:t>
      </w:r>
      <w:r>
        <w:rPr>
          <w:color w:val="231F20"/>
          <w:sz w:val="23"/>
        </w:rPr>
        <w:t>Interest</w:t>
      </w:r>
      <w:r>
        <w:rPr>
          <w:color w:val="231F20"/>
          <w:spacing w:val="8"/>
          <w:sz w:val="23"/>
        </w:rPr>
        <w:t xml:space="preserve"> </w:t>
      </w:r>
      <w:r>
        <w:rPr>
          <w:color w:val="231F20"/>
          <w:sz w:val="23"/>
        </w:rPr>
        <w:t>should</w:t>
      </w:r>
      <w:r>
        <w:rPr>
          <w:color w:val="231F20"/>
          <w:spacing w:val="7"/>
          <w:sz w:val="23"/>
        </w:rPr>
        <w:t xml:space="preserve"> </w:t>
      </w:r>
      <w:r>
        <w:rPr>
          <w:color w:val="231F20"/>
          <w:sz w:val="23"/>
        </w:rPr>
        <w:t>be</w:t>
      </w:r>
      <w:r>
        <w:rPr>
          <w:color w:val="231F20"/>
          <w:spacing w:val="7"/>
          <w:sz w:val="23"/>
        </w:rPr>
        <w:t xml:space="preserve"> </w:t>
      </w:r>
      <w:r>
        <w:rPr>
          <w:color w:val="231F20"/>
          <w:sz w:val="23"/>
        </w:rPr>
        <w:t>delivered</w:t>
      </w:r>
      <w:r>
        <w:rPr>
          <w:color w:val="231F20"/>
          <w:spacing w:val="7"/>
          <w:sz w:val="23"/>
        </w:rPr>
        <w:t xml:space="preserve"> </w:t>
      </w:r>
      <w:r>
        <w:rPr>
          <w:color w:val="231F20"/>
          <w:sz w:val="23"/>
        </w:rPr>
        <w:t>to</w:t>
      </w:r>
      <w:r>
        <w:rPr>
          <w:color w:val="231F20"/>
          <w:spacing w:val="7"/>
          <w:sz w:val="23"/>
        </w:rPr>
        <w:t xml:space="preserve"> </w:t>
      </w:r>
      <w:r w:rsidR="00BD4F4F">
        <w:rPr>
          <w:b/>
          <w:bCs/>
          <w:iCs/>
          <w:color w:val="231F20"/>
          <w:sz w:val="23"/>
        </w:rPr>
        <w:t>9</w:t>
      </w:r>
      <w:r w:rsidR="004008FA">
        <w:rPr>
          <w:b/>
          <w:bCs/>
          <w:iCs/>
          <w:color w:val="231F20"/>
          <w:sz w:val="23"/>
        </w:rPr>
        <w:t xml:space="preserve"> (d)</w:t>
      </w:r>
      <w:r w:rsidR="003A0EE3" w:rsidRPr="003A0EE3">
        <w:rPr>
          <w:b/>
          <w:bCs/>
          <w:iCs/>
          <w:color w:val="231F20"/>
          <w:sz w:val="23"/>
        </w:rPr>
        <w:t xml:space="preserve"> above</w:t>
      </w:r>
      <w:r>
        <w:rPr>
          <w:i/>
          <w:color w:val="231F20"/>
          <w:spacing w:val="11"/>
          <w:sz w:val="23"/>
        </w:rPr>
        <w:t xml:space="preserve"> </w:t>
      </w:r>
      <w:r>
        <w:rPr>
          <w:color w:val="231F20"/>
          <w:sz w:val="23"/>
        </w:rPr>
        <w:t>at</w:t>
      </w:r>
      <w:r>
        <w:rPr>
          <w:color w:val="231F20"/>
          <w:spacing w:val="1"/>
          <w:sz w:val="23"/>
        </w:rPr>
        <w:t xml:space="preserve"> </w:t>
      </w:r>
      <w:r>
        <w:rPr>
          <w:color w:val="231F20"/>
          <w:sz w:val="23"/>
        </w:rPr>
        <w:t xml:space="preserve">or </w:t>
      </w:r>
      <w:r>
        <w:rPr>
          <w:color w:val="231F20"/>
          <w:spacing w:val="-2"/>
          <w:sz w:val="23"/>
        </w:rPr>
        <w:t>before</w:t>
      </w:r>
      <w:r w:rsidR="003A0EE3">
        <w:rPr>
          <w:color w:val="231F20"/>
          <w:spacing w:val="-2"/>
          <w:sz w:val="23"/>
        </w:rPr>
        <w:t xml:space="preserve"> </w:t>
      </w:r>
      <w:r w:rsidR="00BC2D79">
        <w:rPr>
          <w:color w:val="231F20"/>
          <w:spacing w:val="-2"/>
          <w:sz w:val="23"/>
        </w:rPr>
        <w:t>4</w:t>
      </w:r>
      <w:r w:rsidR="004008FA">
        <w:rPr>
          <w:color w:val="231F20"/>
          <w:spacing w:val="-2"/>
          <w:sz w:val="23"/>
        </w:rPr>
        <w:t>:</w:t>
      </w:r>
      <w:r w:rsidR="00BC2D79">
        <w:rPr>
          <w:color w:val="231F20"/>
          <w:spacing w:val="-2"/>
          <w:sz w:val="23"/>
        </w:rPr>
        <w:t>00 PM</w:t>
      </w:r>
      <w:r w:rsidR="00BC2D79" w:rsidRPr="00033711">
        <w:rPr>
          <w:b/>
          <w:bCs/>
          <w:iCs/>
          <w:color w:val="231F20"/>
          <w:sz w:val="23"/>
        </w:rPr>
        <w:t xml:space="preserve">, </w:t>
      </w:r>
      <w:r w:rsidR="00033711" w:rsidRPr="00033711">
        <w:rPr>
          <w:b/>
          <w:bCs/>
          <w:iCs/>
          <w:color w:val="231F20"/>
          <w:spacing w:val="-2"/>
          <w:sz w:val="23"/>
        </w:rPr>
        <w:t>7</w:t>
      </w:r>
      <w:r w:rsidR="00033711" w:rsidRPr="00033711">
        <w:rPr>
          <w:b/>
          <w:bCs/>
          <w:iCs/>
          <w:color w:val="231F20"/>
          <w:spacing w:val="-2"/>
          <w:sz w:val="23"/>
          <w:vertAlign w:val="superscript"/>
        </w:rPr>
        <w:t>th</w:t>
      </w:r>
      <w:r w:rsidR="00033711" w:rsidRPr="00033711">
        <w:rPr>
          <w:b/>
          <w:bCs/>
          <w:iCs/>
          <w:color w:val="231F20"/>
          <w:spacing w:val="-2"/>
          <w:sz w:val="23"/>
        </w:rPr>
        <w:t xml:space="preserve"> </w:t>
      </w:r>
      <w:r w:rsidR="004008FA">
        <w:rPr>
          <w:b/>
          <w:bCs/>
          <w:iCs/>
          <w:color w:val="231F20"/>
          <w:spacing w:val="-2"/>
          <w:sz w:val="23"/>
        </w:rPr>
        <w:t xml:space="preserve">November </w:t>
      </w:r>
      <w:r w:rsidR="00033711" w:rsidRPr="00033711">
        <w:rPr>
          <w:b/>
          <w:bCs/>
          <w:iCs/>
          <w:color w:val="231F20"/>
          <w:spacing w:val="-2"/>
          <w:sz w:val="23"/>
        </w:rPr>
        <w:t>2025</w:t>
      </w:r>
      <w:r w:rsidRPr="00033711">
        <w:rPr>
          <w:b/>
          <w:bCs/>
          <w:iCs/>
          <w:color w:val="231F20"/>
          <w:spacing w:val="-2"/>
          <w:sz w:val="23"/>
        </w:rPr>
        <w:t>.</w:t>
      </w:r>
    </w:p>
    <w:p w14:paraId="0EFFD94B" w14:textId="77777777" w:rsidR="00FF7C9D" w:rsidRPr="00033711" w:rsidRDefault="00FF7C9D" w:rsidP="00FF7C9D">
      <w:pPr>
        <w:pStyle w:val="ListParagraph"/>
        <w:tabs>
          <w:tab w:val="left" w:pos="815"/>
        </w:tabs>
        <w:spacing w:before="16"/>
        <w:ind w:firstLine="0"/>
        <w:rPr>
          <w:b/>
          <w:bCs/>
          <w:iCs/>
          <w:color w:val="231F20"/>
          <w:sz w:val="23"/>
        </w:rPr>
      </w:pPr>
    </w:p>
    <w:p w14:paraId="29AA6F2F" w14:textId="48C017B4" w:rsidR="009A2200" w:rsidRPr="00267E12" w:rsidRDefault="00A00453" w:rsidP="00571249">
      <w:pPr>
        <w:pStyle w:val="ListParagraph"/>
        <w:numPr>
          <w:ilvl w:val="0"/>
          <w:numId w:val="47"/>
        </w:numPr>
        <w:tabs>
          <w:tab w:val="left" w:pos="815"/>
        </w:tabs>
        <w:spacing w:before="16"/>
        <w:rPr>
          <w:color w:val="231F20"/>
          <w:sz w:val="23"/>
        </w:rPr>
      </w:pPr>
      <w:r>
        <w:rPr>
          <w:color w:val="231F20"/>
          <w:sz w:val="23"/>
        </w:rPr>
        <w:t>The</w:t>
      </w:r>
      <w:r>
        <w:rPr>
          <w:color w:val="231F20"/>
          <w:spacing w:val="-1"/>
          <w:sz w:val="23"/>
        </w:rPr>
        <w:t xml:space="preserve"> </w:t>
      </w:r>
      <w:r>
        <w:rPr>
          <w:color w:val="231F20"/>
          <w:sz w:val="23"/>
        </w:rPr>
        <w:t>planned Procurement schedule (subject</w:t>
      </w:r>
      <w:r>
        <w:rPr>
          <w:color w:val="231F20"/>
          <w:spacing w:val="-1"/>
          <w:sz w:val="23"/>
        </w:rPr>
        <w:t xml:space="preserve"> </w:t>
      </w:r>
      <w:r>
        <w:rPr>
          <w:color w:val="231F20"/>
          <w:sz w:val="23"/>
        </w:rPr>
        <w:t>to changes) is</w:t>
      </w:r>
      <w:r>
        <w:rPr>
          <w:color w:val="231F20"/>
          <w:spacing w:val="-1"/>
          <w:sz w:val="23"/>
        </w:rPr>
        <w:t xml:space="preserve"> </w:t>
      </w:r>
      <w:r>
        <w:rPr>
          <w:color w:val="231F20"/>
          <w:sz w:val="23"/>
        </w:rPr>
        <w:t>as</w:t>
      </w:r>
      <w:r>
        <w:rPr>
          <w:color w:val="231F20"/>
          <w:spacing w:val="-1"/>
          <w:sz w:val="23"/>
        </w:rPr>
        <w:t xml:space="preserve"> </w:t>
      </w:r>
      <w:r>
        <w:rPr>
          <w:color w:val="231F20"/>
          <w:spacing w:val="-2"/>
          <w:sz w:val="23"/>
        </w:rPr>
        <w:t>follows:</w:t>
      </w:r>
    </w:p>
    <w:p w14:paraId="3E25FECA" w14:textId="77777777" w:rsidR="00FF7C9D" w:rsidRDefault="00FF7C9D">
      <w:pPr>
        <w:pStyle w:val="TableParagraph"/>
        <w:spacing w:line="249" w:lineRule="auto"/>
        <w:rPr>
          <w:sz w:val="23"/>
        </w:rPr>
      </w:pPr>
    </w:p>
    <w:p w14:paraId="7071B662" w14:textId="77777777" w:rsidR="00A37E0E" w:rsidRDefault="00A37E0E">
      <w:pPr>
        <w:pStyle w:val="TableParagraph"/>
        <w:spacing w:line="249" w:lineRule="auto"/>
        <w:rPr>
          <w:sz w:val="23"/>
        </w:rPr>
      </w:pPr>
    </w:p>
    <w:p w14:paraId="16DD0962" w14:textId="77777777" w:rsidR="00A37E0E" w:rsidRDefault="00A37E0E">
      <w:pPr>
        <w:pStyle w:val="TableParagraph"/>
        <w:spacing w:line="249" w:lineRule="auto"/>
        <w:rPr>
          <w:sz w:val="23"/>
        </w:rPr>
      </w:pPr>
    </w:p>
    <w:p w14:paraId="5E3680D3" w14:textId="77777777" w:rsidR="00A37E0E" w:rsidRDefault="00A37E0E">
      <w:pPr>
        <w:pStyle w:val="TableParagraph"/>
        <w:spacing w:line="249" w:lineRule="auto"/>
        <w:rPr>
          <w:sz w:val="23"/>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008"/>
        <w:gridCol w:w="5398"/>
      </w:tblGrid>
      <w:tr w:rsidR="00A37E0E" w14:paraId="2BA152AB" w14:textId="77777777" w:rsidTr="00711A66">
        <w:trPr>
          <w:trHeight w:val="381"/>
        </w:trPr>
        <w:tc>
          <w:tcPr>
            <w:tcW w:w="4008" w:type="dxa"/>
            <w:shd w:val="clear" w:color="auto" w:fill="D1D3D4"/>
          </w:tcPr>
          <w:p w14:paraId="19F74198" w14:textId="77777777" w:rsidR="00A37E0E" w:rsidRDefault="00A37E0E" w:rsidP="00711A66">
            <w:pPr>
              <w:pStyle w:val="TableParagraph"/>
              <w:spacing w:before="52"/>
              <w:ind w:left="108"/>
              <w:rPr>
                <w:b/>
                <w:sz w:val="23"/>
              </w:rPr>
            </w:pPr>
            <w:r>
              <w:rPr>
                <w:b/>
                <w:color w:val="231F20"/>
                <w:spacing w:val="-2"/>
                <w:sz w:val="23"/>
              </w:rPr>
              <w:lastRenderedPageBreak/>
              <w:t>Activity</w:t>
            </w:r>
          </w:p>
        </w:tc>
        <w:tc>
          <w:tcPr>
            <w:tcW w:w="5398" w:type="dxa"/>
            <w:shd w:val="clear" w:color="auto" w:fill="D1D3D4"/>
          </w:tcPr>
          <w:p w14:paraId="3D9C2E19" w14:textId="77777777" w:rsidR="00A37E0E" w:rsidRDefault="00A37E0E" w:rsidP="00711A66">
            <w:pPr>
              <w:pStyle w:val="TableParagraph"/>
              <w:spacing w:before="52"/>
              <w:ind w:left="107"/>
              <w:rPr>
                <w:b/>
                <w:sz w:val="23"/>
              </w:rPr>
            </w:pPr>
            <w:r>
              <w:rPr>
                <w:b/>
                <w:color w:val="231F20"/>
                <w:spacing w:val="-4"/>
                <w:sz w:val="23"/>
              </w:rPr>
              <w:t>Date</w:t>
            </w:r>
          </w:p>
        </w:tc>
      </w:tr>
      <w:tr w:rsidR="00A37E0E" w14:paraId="7767D058" w14:textId="77777777" w:rsidTr="00711A66">
        <w:trPr>
          <w:trHeight w:val="381"/>
        </w:trPr>
        <w:tc>
          <w:tcPr>
            <w:tcW w:w="4008" w:type="dxa"/>
          </w:tcPr>
          <w:p w14:paraId="66ED3EF0" w14:textId="77777777" w:rsidR="00A37E0E" w:rsidRDefault="00A37E0E" w:rsidP="00711A66">
            <w:pPr>
              <w:pStyle w:val="TableParagraph"/>
              <w:tabs>
                <w:tab w:val="left" w:pos="627"/>
              </w:tabs>
              <w:spacing w:before="55"/>
              <w:ind w:left="108"/>
              <w:rPr>
                <w:sz w:val="23"/>
              </w:rPr>
            </w:pPr>
            <w:r>
              <w:rPr>
                <w:color w:val="231F20"/>
                <w:spacing w:val="-5"/>
                <w:sz w:val="23"/>
              </w:rPr>
              <w:t>a.</w:t>
            </w:r>
            <w:r>
              <w:rPr>
                <w:color w:val="231F20"/>
                <w:sz w:val="23"/>
              </w:rPr>
              <w:tab/>
              <w:t>Publish</w:t>
            </w:r>
            <w:r>
              <w:rPr>
                <w:color w:val="231F20"/>
                <w:spacing w:val="-2"/>
                <w:sz w:val="23"/>
              </w:rPr>
              <w:t xml:space="preserve"> </w:t>
            </w:r>
            <w:r>
              <w:rPr>
                <w:color w:val="231F20"/>
                <w:sz w:val="23"/>
              </w:rPr>
              <w:t xml:space="preserve">bid/proposal </w:t>
            </w:r>
            <w:r>
              <w:rPr>
                <w:color w:val="231F20"/>
                <w:spacing w:val="-2"/>
                <w:sz w:val="23"/>
              </w:rPr>
              <w:t>notice</w:t>
            </w:r>
          </w:p>
        </w:tc>
        <w:tc>
          <w:tcPr>
            <w:tcW w:w="5398" w:type="dxa"/>
          </w:tcPr>
          <w:p w14:paraId="36946EB4" w14:textId="48A39AAA" w:rsidR="00A37E0E" w:rsidRDefault="00A37E0E" w:rsidP="00711A66">
            <w:pPr>
              <w:pStyle w:val="TableParagraph"/>
              <w:spacing w:before="56"/>
              <w:ind w:left="165"/>
              <w:rPr>
                <w:i/>
                <w:sz w:val="23"/>
              </w:rPr>
            </w:pPr>
            <w:r>
              <w:rPr>
                <w:i/>
                <w:color w:val="231F20"/>
                <w:sz w:val="23"/>
              </w:rPr>
              <w:t xml:space="preserve"> </w:t>
            </w:r>
            <w:r w:rsidR="001020ED">
              <w:rPr>
                <w:i/>
                <w:color w:val="231F20"/>
                <w:sz w:val="23"/>
              </w:rPr>
              <w:t>20</w:t>
            </w:r>
            <w:r w:rsidRPr="00F71FD0">
              <w:rPr>
                <w:i/>
                <w:color w:val="231F20"/>
                <w:sz w:val="23"/>
                <w:vertAlign w:val="superscript"/>
              </w:rPr>
              <w:t>th</w:t>
            </w:r>
            <w:r>
              <w:rPr>
                <w:i/>
                <w:color w:val="231F20"/>
                <w:sz w:val="23"/>
              </w:rPr>
              <w:t xml:space="preserve"> October 2025</w:t>
            </w:r>
          </w:p>
        </w:tc>
      </w:tr>
      <w:tr w:rsidR="00A37E0E" w14:paraId="195FE4E3" w14:textId="77777777" w:rsidTr="00711A66">
        <w:trPr>
          <w:trHeight w:val="381"/>
        </w:trPr>
        <w:tc>
          <w:tcPr>
            <w:tcW w:w="4008" w:type="dxa"/>
          </w:tcPr>
          <w:p w14:paraId="64B0C1D1" w14:textId="77777777" w:rsidR="00A37E0E" w:rsidRDefault="00A37E0E" w:rsidP="00711A66">
            <w:pPr>
              <w:pStyle w:val="TableParagraph"/>
              <w:tabs>
                <w:tab w:val="left" w:pos="627"/>
              </w:tabs>
              <w:spacing w:before="55"/>
              <w:ind w:left="108"/>
              <w:rPr>
                <w:sz w:val="23"/>
              </w:rPr>
            </w:pPr>
            <w:r>
              <w:rPr>
                <w:color w:val="231F20"/>
                <w:spacing w:val="-5"/>
                <w:sz w:val="23"/>
              </w:rPr>
              <w:t>b.</w:t>
            </w:r>
            <w:r>
              <w:rPr>
                <w:color w:val="231F20"/>
                <w:sz w:val="23"/>
              </w:rPr>
              <w:tab/>
              <w:t xml:space="preserve">Pre-proposal meeting/Site </w:t>
            </w:r>
            <w:r>
              <w:rPr>
                <w:color w:val="231F20"/>
                <w:spacing w:val="-2"/>
                <w:sz w:val="23"/>
              </w:rPr>
              <w:t>visit</w:t>
            </w:r>
          </w:p>
        </w:tc>
        <w:tc>
          <w:tcPr>
            <w:tcW w:w="5398" w:type="dxa"/>
          </w:tcPr>
          <w:p w14:paraId="6C0866E2" w14:textId="77777777" w:rsidR="00A37E0E" w:rsidRDefault="00A37E0E" w:rsidP="00711A66">
            <w:pPr>
              <w:pStyle w:val="TableParagraph"/>
              <w:spacing w:before="56"/>
              <w:rPr>
                <w:i/>
                <w:sz w:val="23"/>
              </w:rPr>
            </w:pPr>
            <w:r>
              <w:rPr>
                <w:i/>
                <w:color w:val="231F20"/>
                <w:sz w:val="23"/>
              </w:rPr>
              <w:t xml:space="preserve"> </w:t>
            </w:r>
            <w:r>
              <w:rPr>
                <w:i/>
                <w:color w:val="231F20"/>
                <w:sz w:val="23"/>
                <w:vertAlign w:val="superscript"/>
              </w:rPr>
              <w:t xml:space="preserve">   </w:t>
            </w:r>
            <w:r>
              <w:rPr>
                <w:i/>
                <w:color w:val="231F20"/>
                <w:sz w:val="23"/>
              </w:rPr>
              <w:t>24</w:t>
            </w:r>
            <w:r w:rsidRPr="009148AA">
              <w:rPr>
                <w:i/>
                <w:color w:val="231F20"/>
                <w:sz w:val="23"/>
                <w:vertAlign w:val="superscript"/>
              </w:rPr>
              <w:t>th</w:t>
            </w:r>
            <w:r>
              <w:rPr>
                <w:i/>
                <w:color w:val="231F20"/>
                <w:sz w:val="23"/>
              </w:rPr>
              <w:t xml:space="preserve"> October 2025</w:t>
            </w:r>
          </w:p>
        </w:tc>
      </w:tr>
      <w:tr w:rsidR="00A37E0E" w14:paraId="6B70C50C" w14:textId="77777777" w:rsidTr="00711A66">
        <w:trPr>
          <w:trHeight w:val="381"/>
        </w:trPr>
        <w:tc>
          <w:tcPr>
            <w:tcW w:w="4008" w:type="dxa"/>
          </w:tcPr>
          <w:p w14:paraId="0EDCAAD0" w14:textId="77777777" w:rsidR="00A37E0E" w:rsidRDefault="00A37E0E" w:rsidP="00711A66">
            <w:pPr>
              <w:pStyle w:val="TableParagraph"/>
              <w:tabs>
                <w:tab w:val="left" w:pos="627"/>
              </w:tabs>
              <w:spacing w:before="55"/>
              <w:ind w:left="108"/>
              <w:rPr>
                <w:sz w:val="23"/>
              </w:rPr>
            </w:pPr>
            <w:r>
              <w:rPr>
                <w:color w:val="231F20"/>
                <w:spacing w:val="-5"/>
                <w:sz w:val="23"/>
              </w:rPr>
              <w:t>c.</w:t>
            </w:r>
            <w:r>
              <w:rPr>
                <w:color w:val="231F20"/>
                <w:sz w:val="23"/>
              </w:rPr>
              <w:tab/>
            </w:r>
            <w:proofErr w:type="gramStart"/>
            <w:r>
              <w:rPr>
                <w:color w:val="231F20"/>
                <w:sz w:val="23"/>
              </w:rPr>
              <w:t>Proposal</w:t>
            </w:r>
            <w:proofErr w:type="gramEnd"/>
            <w:r>
              <w:rPr>
                <w:color w:val="231F20"/>
                <w:sz w:val="23"/>
              </w:rPr>
              <w:t xml:space="preserve"> closing </w:t>
            </w:r>
            <w:r>
              <w:rPr>
                <w:color w:val="231F20"/>
                <w:spacing w:val="-4"/>
                <w:sz w:val="23"/>
              </w:rPr>
              <w:t>date</w:t>
            </w:r>
          </w:p>
        </w:tc>
        <w:tc>
          <w:tcPr>
            <w:tcW w:w="5398" w:type="dxa"/>
          </w:tcPr>
          <w:p w14:paraId="4291B8F1" w14:textId="77777777" w:rsidR="00A37E0E" w:rsidRDefault="00A37E0E" w:rsidP="00711A66">
            <w:pPr>
              <w:pStyle w:val="TableParagraph"/>
              <w:spacing w:before="56"/>
              <w:ind w:left="165"/>
              <w:rPr>
                <w:i/>
                <w:sz w:val="23"/>
              </w:rPr>
            </w:pPr>
            <w:r>
              <w:rPr>
                <w:i/>
                <w:color w:val="231F20"/>
                <w:sz w:val="23"/>
              </w:rPr>
              <w:t>7</w:t>
            </w:r>
            <w:r w:rsidRPr="00F811B0">
              <w:rPr>
                <w:i/>
                <w:color w:val="231F20"/>
                <w:sz w:val="23"/>
                <w:vertAlign w:val="superscript"/>
              </w:rPr>
              <w:t>th</w:t>
            </w:r>
            <w:r>
              <w:rPr>
                <w:i/>
                <w:color w:val="231F20"/>
                <w:sz w:val="23"/>
              </w:rPr>
              <w:t xml:space="preserve"> November 2025</w:t>
            </w:r>
          </w:p>
        </w:tc>
      </w:tr>
      <w:tr w:rsidR="00A37E0E" w14:paraId="69B02C92" w14:textId="77777777" w:rsidTr="00711A66">
        <w:trPr>
          <w:trHeight w:val="657"/>
        </w:trPr>
        <w:tc>
          <w:tcPr>
            <w:tcW w:w="4008" w:type="dxa"/>
          </w:tcPr>
          <w:p w14:paraId="604452D8" w14:textId="77777777" w:rsidR="00A37E0E" w:rsidRDefault="00A37E0E" w:rsidP="00711A66">
            <w:pPr>
              <w:pStyle w:val="TableParagraph"/>
              <w:tabs>
                <w:tab w:val="left" w:pos="627"/>
              </w:tabs>
              <w:spacing w:before="55"/>
              <w:ind w:left="108"/>
              <w:rPr>
                <w:sz w:val="23"/>
              </w:rPr>
            </w:pPr>
            <w:r>
              <w:rPr>
                <w:color w:val="231F20"/>
                <w:spacing w:val="-5"/>
                <w:sz w:val="23"/>
              </w:rPr>
              <w:t>d.</w:t>
            </w:r>
            <w:r>
              <w:rPr>
                <w:color w:val="231F20"/>
                <w:sz w:val="23"/>
              </w:rPr>
              <w:tab/>
              <w:t>Evaluation</w:t>
            </w:r>
            <w:r>
              <w:rPr>
                <w:color w:val="231F20"/>
                <w:spacing w:val="-2"/>
                <w:sz w:val="23"/>
              </w:rPr>
              <w:t xml:space="preserve"> </w:t>
            </w:r>
            <w:r>
              <w:rPr>
                <w:color w:val="231F20"/>
                <w:sz w:val="23"/>
              </w:rPr>
              <w:t xml:space="preserve">of technical </w:t>
            </w:r>
            <w:r>
              <w:rPr>
                <w:color w:val="231F20"/>
                <w:spacing w:val="-2"/>
                <w:sz w:val="23"/>
              </w:rPr>
              <w:t>proposals</w:t>
            </w:r>
          </w:p>
        </w:tc>
        <w:tc>
          <w:tcPr>
            <w:tcW w:w="5398" w:type="dxa"/>
          </w:tcPr>
          <w:p w14:paraId="382B217B" w14:textId="77777777" w:rsidR="00A37E0E" w:rsidRDefault="00A37E0E" w:rsidP="00711A66">
            <w:pPr>
              <w:pStyle w:val="TableParagraph"/>
              <w:spacing w:before="56" w:line="249" w:lineRule="auto"/>
              <w:ind w:left="107" w:right="209" w:firstLine="57"/>
              <w:rPr>
                <w:i/>
                <w:sz w:val="23"/>
              </w:rPr>
            </w:pPr>
            <w:r>
              <w:rPr>
                <w:i/>
                <w:color w:val="231F20"/>
                <w:sz w:val="23"/>
              </w:rPr>
              <w:t>10</w:t>
            </w:r>
            <w:r w:rsidRPr="00C63946">
              <w:rPr>
                <w:i/>
                <w:color w:val="231F20"/>
                <w:sz w:val="23"/>
                <w:vertAlign w:val="superscript"/>
              </w:rPr>
              <w:t>th</w:t>
            </w:r>
            <w:r>
              <w:rPr>
                <w:i/>
                <w:color w:val="231F20"/>
                <w:sz w:val="23"/>
              </w:rPr>
              <w:t>- 14</w:t>
            </w:r>
            <w:r w:rsidRPr="00C63946">
              <w:rPr>
                <w:i/>
                <w:color w:val="231F20"/>
                <w:sz w:val="23"/>
                <w:vertAlign w:val="superscript"/>
              </w:rPr>
              <w:t>th</w:t>
            </w:r>
            <w:r>
              <w:rPr>
                <w:i/>
                <w:color w:val="231F20"/>
                <w:sz w:val="23"/>
              </w:rPr>
              <w:t xml:space="preserve"> November 2025</w:t>
            </w:r>
          </w:p>
        </w:tc>
      </w:tr>
      <w:tr w:rsidR="00A37E0E" w14:paraId="681CF3B2" w14:textId="77777777" w:rsidTr="00711A66">
        <w:trPr>
          <w:trHeight w:val="657"/>
        </w:trPr>
        <w:tc>
          <w:tcPr>
            <w:tcW w:w="4008" w:type="dxa"/>
          </w:tcPr>
          <w:p w14:paraId="26AAC26B" w14:textId="77777777" w:rsidR="00A37E0E" w:rsidRDefault="00A37E0E" w:rsidP="00711A66">
            <w:pPr>
              <w:pStyle w:val="TableParagraph"/>
              <w:tabs>
                <w:tab w:val="left" w:pos="627"/>
              </w:tabs>
              <w:spacing w:before="55" w:line="249" w:lineRule="auto"/>
              <w:ind w:left="628" w:right="664" w:hanging="520"/>
              <w:rPr>
                <w:sz w:val="23"/>
              </w:rPr>
            </w:pPr>
            <w:r>
              <w:rPr>
                <w:color w:val="231F20"/>
                <w:spacing w:val="-6"/>
                <w:sz w:val="23"/>
              </w:rPr>
              <w:t>e.</w:t>
            </w:r>
            <w:r>
              <w:rPr>
                <w:color w:val="231F20"/>
                <w:sz w:val="23"/>
              </w:rPr>
              <w:tab/>
            </w:r>
            <w:proofErr w:type="gramStart"/>
            <w:r>
              <w:rPr>
                <w:color w:val="231F20"/>
                <w:sz w:val="23"/>
              </w:rPr>
              <w:t>Proposal</w:t>
            </w:r>
            <w:proofErr w:type="gramEnd"/>
            <w:r>
              <w:rPr>
                <w:color w:val="231F20"/>
                <w:spacing w:val="-10"/>
                <w:sz w:val="23"/>
              </w:rPr>
              <w:t xml:space="preserve"> </w:t>
            </w:r>
            <w:r>
              <w:rPr>
                <w:color w:val="231F20"/>
                <w:sz w:val="23"/>
              </w:rPr>
              <w:t>opening</w:t>
            </w:r>
            <w:r>
              <w:rPr>
                <w:color w:val="231F20"/>
                <w:spacing w:val="-10"/>
                <w:sz w:val="23"/>
              </w:rPr>
              <w:t xml:space="preserve"> </w:t>
            </w:r>
            <w:r>
              <w:rPr>
                <w:color w:val="231F20"/>
                <w:sz w:val="23"/>
              </w:rPr>
              <w:t>date</w:t>
            </w:r>
            <w:r>
              <w:rPr>
                <w:color w:val="231F20"/>
                <w:spacing w:val="-10"/>
                <w:sz w:val="23"/>
              </w:rPr>
              <w:t xml:space="preserve"> </w:t>
            </w:r>
            <w:r>
              <w:rPr>
                <w:color w:val="231F20"/>
                <w:sz w:val="23"/>
              </w:rPr>
              <w:t>for</w:t>
            </w:r>
            <w:r>
              <w:rPr>
                <w:color w:val="231F20"/>
                <w:spacing w:val="-10"/>
                <w:sz w:val="23"/>
              </w:rPr>
              <w:t xml:space="preserve"> </w:t>
            </w:r>
            <w:r>
              <w:rPr>
                <w:color w:val="231F20"/>
                <w:sz w:val="23"/>
              </w:rPr>
              <w:t>the financial proposal</w:t>
            </w:r>
          </w:p>
        </w:tc>
        <w:tc>
          <w:tcPr>
            <w:tcW w:w="5398" w:type="dxa"/>
          </w:tcPr>
          <w:p w14:paraId="7FF1537E" w14:textId="77777777" w:rsidR="00A37E0E" w:rsidRDefault="00A37E0E" w:rsidP="00711A66">
            <w:pPr>
              <w:pStyle w:val="TableParagraph"/>
              <w:spacing w:before="56"/>
              <w:ind w:left="107"/>
              <w:rPr>
                <w:i/>
                <w:sz w:val="23"/>
              </w:rPr>
            </w:pPr>
            <w:r>
              <w:rPr>
                <w:i/>
                <w:color w:val="231F20"/>
                <w:sz w:val="23"/>
              </w:rPr>
              <w:t>17</w:t>
            </w:r>
            <w:r w:rsidRPr="0050364E">
              <w:rPr>
                <w:i/>
                <w:color w:val="231F20"/>
                <w:sz w:val="23"/>
                <w:vertAlign w:val="superscript"/>
              </w:rPr>
              <w:t>th</w:t>
            </w:r>
            <w:r>
              <w:rPr>
                <w:i/>
                <w:color w:val="231F20"/>
                <w:sz w:val="23"/>
              </w:rPr>
              <w:t xml:space="preserve"> November 2025</w:t>
            </w:r>
          </w:p>
        </w:tc>
      </w:tr>
      <w:tr w:rsidR="00A37E0E" w14:paraId="716D28C9" w14:textId="77777777" w:rsidTr="00711A66">
        <w:trPr>
          <w:trHeight w:val="657"/>
        </w:trPr>
        <w:tc>
          <w:tcPr>
            <w:tcW w:w="4008" w:type="dxa"/>
          </w:tcPr>
          <w:p w14:paraId="39BDD54C" w14:textId="77777777" w:rsidR="00A37E0E" w:rsidRDefault="00A37E0E" w:rsidP="00711A66">
            <w:pPr>
              <w:pStyle w:val="TableParagraph"/>
              <w:tabs>
                <w:tab w:val="left" w:pos="627"/>
              </w:tabs>
              <w:spacing w:before="55"/>
              <w:ind w:left="108"/>
              <w:rPr>
                <w:sz w:val="23"/>
              </w:rPr>
            </w:pPr>
            <w:r>
              <w:rPr>
                <w:color w:val="231F20"/>
                <w:spacing w:val="-5"/>
                <w:sz w:val="23"/>
              </w:rPr>
              <w:t>f.</w:t>
            </w:r>
            <w:r>
              <w:rPr>
                <w:color w:val="231F20"/>
                <w:sz w:val="23"/>
              </w:rPr>
              <w:tab/>
              <w:t>Evaluation</w:t>
            </w:r>
            <w:r>
              <w:rPr>
                <w:color w:val="231F20"/>
                <w:spacing w:val="-6"/>
                <w:sz w:val="23"/>
              </w:rPr>
              <w:t xml:space="preserve"> </w:t>
            </w:r>
            <w:r>
              <w:rPr>
                <w:color w:val="231F20"/>
                <w:sz w:val="23"/>
              </w:rPr>
              <w:t>of</w:t>
            </w:r>
            <w:r>
              <w:rPr>
                <w:color w:val="231F20"/>
                <w:spacing w:val="-5"/>
                <w:sz w:val="23"/>
              </w:rPr>
              <w:t xml:space="preserve"> </w:t>
            </w:r>
            <w:r>
              <w:rPr>
                <w:color w:val="231F20"/>
                <w:sz w:val="23"/>
              </w:rPr>
              <w:t>financial</w:t>
            </w:r>
            <w:r>
              <w:rPr>
                <w:color w:val="231F20"/>
                <w:spacing w:val="-6"/>
                <w:sz w:val="23"/>
              </w:rPr>
              <w:t xml:space="preserve"> </w:t>
            </w:r>
            <w:r>
              <w:rPr>
                <w:color w:val="231F20"/>
                <w:spacing w:val="-2"/>
                <w:sz w:val="23"/>
              </w:rPr>
              <w:t>proposals</w:t>
            </w:r>
          </w:p>
        </w:tc>
        <w:tc>
          <w:tcPr>
            <w:tcW w:w="5398" w:type="dxa"/>
          </w:tcPr>
          <w:p w14:paraId="42AC9216" w14:textId="77777777" w:rsidR="00A37E0E" w:rsidRDefault="00A37E0E" w:rsidP="00711A66">
            <w:pPr>
              <w:pStyle w:val="TableParagraph"/>
              <w:spacing w:before="56" w:line="249" w:lineRule="auto"/>
              <w:ind w:left="107"/>
              <w:rPr>
                <w:i/>
                <w:sz w:val="23"/>
              </w:rPr>
            </w:pPr>
            <w:r>
              <w:rPr>
                <w:i/>
                <w:color w:val="231F20"/>
                <w:sz w:val="23"/>
              </w:rPr>
              <w:t>17</w:t>
            </w:r>
            <w:r w:rsidRPr="0050364E">
              <w:rPr>
                <w:i/>
                <w:color w:val="231F20"/>
                <w:sz w:val="23"/>
                <w:vertAlign w:val="superscript"/>
              </w:rPr>
              <w:t>th</w:t>
            </w:r>
            <w:r>
              <w:rPr>
                <w:i/>
                <w:color w:val="231F20"/>
                <w:sz w:val="23"/>
              </w:rPr>
              <w:t>- 19</w:t>
            </w:r>
            <w:r w:rsidRPr="0050364E">
              <w:rPr>
                <w:i/>
                <w:color w:val="231F20"/>
                <w:sz w:val="23"/>
                <w:vertAlign w:val="superscript"/>
              </w:rPr>
              <w:t>th</w:t>
            </w:r>
            <w:r>
              <w:rPr>
                <w:i/>
                <w:color w:val="231F20"/>
                <w:sz w:val="23"/>
              </w:rPr>
              <w:t xml:space="preserve"> November 2025</w:t>
            </w:r>
          </w:p>
        </w:tc>
      </w:tr>
      <w:tr w:rsidR="00A37E0E" w14:paraId="0D371FB4" w14:textId="77777777" w:rsidTr="00711A66">
        <w:trPr>
          <w:trHeight w:val="657"/>
        </w:trPr>
        <w:tc>
          <w:tcPr>
            <w:tcW w:w="4008" w:type="dxa"/>
          </w:tcPr>
          <w:p w14:paraId="03C29C36" w14:textId="77777777" w:rsidR="00A37E0E" w:rsidRDefault="00A37E0E" w:rsidP="00711A66">
            <w:pPr>
              <w:pStyle w:val="TableParagraph"/>
              <w:tabs>
                <w:tab w:val="left" w:pos="627"/>
              </w:tabs>
              <w:spacing w:before="55" w:line="249" w:lineRule="auto"/>
              <w:ind w:left="628" w:right="102" w:hanging="520"/>
              <w:rPr>
                <w:sz w:val="23"/>
              </w:rPr>
            </w:pPr>
            <w:r>
              <w:rPr>
                <w:color w:val="231F20"/>
                <w:spacing w:val="-6"/>
                <w:sz w:val="23"/>
              </w:rPr>
              <w:t>g.</w:t>
            </w:r>
            <w:r>
              <w:rPr>
                <w:color w:val="231F20"/>
                <w:sz w:val="23"/>
              </w:rPr>
              <w:tab/>
              <w:t>Display</w:t>
            </w:r>
            <w:r>
              <w:rPr>
                <w:color w:val="231F20"/>
                <w:spacing w:val="-10"/>
                <w:sz w:val="23"/>
              </w:rPr>
              <w:t xml:space="preserve"> </w:t>
            </w:r>
            <w:r>
              <w:rPr>
                <w:color w:val="231F20"/>
                <w:sz w:val="23"/>
              </w:rPr>
              <w:t>and</w:t>
            </w:r>
            <w:r>
              <w:rPr>
                <w:color w:val="231F20"/>
                <w:spacing w:val="-10"/>
                <w:sz w:val="23"/>
              </w:rPr>
              <w:t xml:space="preserve"> </w:t>
            </w:r>
            <w:r>
              <w:rPr>
                <w:color w:val="231F20"/>
                <w:sz w:val="23"/>
              </w:rPr>
              <w:t>communication</w:t>
            </w:r>
            <w:r>
              <w:rPr>
                <w:color w:val="231F20"/>
                <w:spacing w:val="-10"/>
                <w:sz w:val="23"/>
              </w:rPr>
              <w:t xml:space="preserve"> </w:t>
            </w:r>
            <w:r>
              <w:rPr>
                <w:color w:val="231F20"/>
                <w:sz w:val="23"/>
              </w:rPr>
              <w:t>of</w:t>
            </w:r>
            <w:r>
              <w:rPr>
                <w:color w:val="231F20"/>
                <w:spacing w:val="-10"/>
                <w:sz w:val="23"/>
              </w:rPr>
              <w:t xml:space="preserve"> </w:t>
            </w:r>
            <w:r>
              <w:rPr>
                <w:color w:val="231F20"/>
                <w:sz w:val="23"/>
              </w:rPr>
              <w:t>best evaluated bidder/consultant notice</w:t>
            </w:r>
          </w:p>
        </w:tc>
        <w:tc>
          <w:tcPr>
            <w:tcW w:w="5398" w:type="dxa"/>
          </w:tcPr>
          <w:p w14:paraId="5BEF7A63" w14:textId="77777777" w:rsidR="00A37E0E" w:rsidRDefault="00A37E0E" w:rsidP="00711A66">
            <w:pPr>
              <w:pStyle w:val="TableParagraph"/>
              <w:spacing w:before="56" w:line="249" w:lineRule="auto"/>
              <w:ind w:left="107" w:firstLine="57"/>
              <w:rPr>
                <w:i/>
                <w:sz w:val="23"/>
              </w:rPr>
            </w:pPr>
            <w:r>
              <w:rPr>
                <w:i/>
                <w:color w:val="231F20"/>
                <w:sz w:val="23"/>
              </w:rPr>
              <w:t>24</w:t>
            </w:r>
            <w:r w:rsidRPr="00343CE8">
              <w:rPr>
                <w:i/>
                <w:color w:val="231F20"/>
                <w:sz w:val="23"/>
                <w:vertAlign w:val="superscript"/>
              </w:rPr>
              <w:t>th</w:t>
            </w:r>
            <w:r>
              <w:rPr>
                <w:i/>
                <w:color w:val="231F20"/>
                <w:sz w:val="23"/>
              </w:rPr>
              <w:t xml:space="preserve"> Nov- 12</w:t>
            </w:r>
            <w:r w:rsidRPr="00343CE8">
              <w:rPr>
                <w:i/>
                <w:color w:val="231F20"/>
                <w:sz w:val="23"/>
                <w:vertAlign w:val="superscript"/>
              </w:rPr>
              <w:t>th</w:t>
            </w:r>
            <w:r>
              <w:rPr>
                <w:i/>
                <w:color w:val="231F20"/>
                <w:sz w:val="23"/>
              </w:rPr>
              <w:t xml:space="preserve"> Dec 2025</w:t>
            </w:r>
          </w:p>
        </w:tc>
      </w:tr>
      <w:tr w:rsidR="00A37E0E" w14:paraId="5A643587" w14:textId="77777777" w:rsidTr="00711A66">
        <w:trPr>
          <w:trHeight w:val="933"/>
        </w:trPr>
        <w:tc>
          <w:tcPr>
            <w:tcW w:w="4008" w:type="dxa"/>
          </w:tcPr>
          <w:p w14:paraId="16C7F9E9" w14:textId="77777777" w:rsidR="00A37E0E" w:rsidRDefault="00A37E0E" w:rsidP="00711A66">
            <w:pPr>
              <w:pStyle w:val="TableParagraph"/>
              <w:tabs>
                <w:tab w:val="left" w:pos="627"/>
              </w:tabs>
              <w:spacing w:before="55"/>
              <w:ind w:left="108"/>
              <w:rPr>
                <w:sz w:val="23"/>
              </w:rPr>
            </w:pPr>
            <w:r>
              <w:rPr>
                <w:color w:val="231F20"/>
                <w:spacing w:val="-5"/>
                <w:sz w:val="23"/>
              </w:rPr>
              <w:t>h.</w:t>
            </w:r>
            <w:r>
              <w:rPr>
                <w:color w:val="231F20"/>
                <w:sz w:val="23"/>
              </w:rPr>
              <w:tab/>
              <w:t xml:space="preserve">Contract </w:t>
            </w:r>
            <w:r>
              <w:rPr>
                <w:color w:val="231F20"/>
                <w:spacing w:val="-2"/>
                <w:sz w:val="23"/>
              </w:rPr>
              <w:t>Signature</w:t>
            </w:r>
          </w:p>
        </w:tc>
        <w:tc>
          <w:tcPr>
            <w:tcW w:w="5398" w:type="dxa"/>
          </w:tcPr>
          <w:p w14:paraId="10CB17FE" w14:textId="77777777" w:rsidR="00A37E0E" w:rsidRDefault="00A37E0E" w:rsidP="00711A66">
            <w:pPr>
              <w:pStyle w:val="TableParagraph"/>
              <w:spacing w:before="56" w:line="249" w:lineRule="auto"/>
              <w:ind w:left="107" w:right="209" w:firstLine="57"/>
              <w:rPr>
                <w:i/>
                <w:sz w:val="23"/>
              </w:rPr>
            </w:pPr>
            <w:r>
              <w:rPr>
                <w:i/>
                <w:color w:val="231F20"/>
                <w:sz w:val="23"/>
              </w:rPr>
              <w:t>15</w:t>
            </w:r>
            <w:r w:rsidRPr="007A1CE8">
              <w:rPr>
                <w:i/>
                <w:color w:val="231F20"/>
                <w:sz w:val="23"/>
                <w:vertAlign w:val="superscript"/>
              </w:rPr>
              <w:t>th</w:t>
            </w:r>
            <w:r>
              <w:rPr>
                <w:i/>
                <w:color w:val="231F20"/>
                <w:sz w:val="23"/>
              </w:rPr>
              <w:t>- 19th Dec 2025</w:t>
            </w:r>
          </w:p>
        </w:tc>
      </w:tr>
    </w:tbl>
    <w:p w14:paraId="4C7E079F" w14:textId="77777777" w:rsidR="00A37E0E" w:rsidRDefault="00A37E0E">
      <w:pPr>
        <w:pStyle w:val="TableParagraph"/>
        <w:spacing w:line="249" w:lineRule="auto"/>
        <w:rPr>
          <w:sz w:val="23"/>
        </w:rPr>
      </w:pPr>
    </w:p>
    <w:p w14:paraId="14822D7A" w14:textId="77777777" w:rsidR="00FF7C9D" w:rsidRDefault="00FF7C9D">
      <w:pPr>
        <w:pStyle w:val="TableParagraph"/>
        <w:spacing w:line="249" w:lineRule="auto"/>
        <w:rPr>
          <w:sz w:val="23"/>
        </w:rPr>
      </w:pPr>
    </w:p>
    <w:p w14:paraId="10F8CE1D" w14:textId="77777777" w:rsidR="00267E12" w:rsidRPr="00267E12" w:rsidRDefault="00267E12" w:rsidP="00267E12"/>
    <w:p w14:paraId="760716B4" w14:textId="77777777" w:rsidR="00C97D3F" w:rsidRDefault="00C97D3F" w:rsidP="00C97D3F">
      <w:pPr>
        <w:ind w:left="255"/>
        <w:rPr>
          <w:b/>
          <w:i/>
          <w:sz w:val="23"/>
        </w:rPr>
      </w:pPr>
      <w:r>
        <w:rPr>
          <w:b/>
          <w:i/>
          <w:color w:val="231F20"/>
          <w:sz w:val="23"/>
        </w:rPr>
        <w:t>Signature:</w:t>
      </w:r>
      <w:r>
        <w:rPr>
          <w:b/>
          <w:i/>
          <w:color w:val="231F20"/>
          <w:spacing w:val="61"/>
          <w:w w:val="150"/>
          <w:sz w:val="23"/>
        </w:rPr>
        <w:t xml:space="preserve"> </w:t>
      </w:r>
    </w:p>
    <w:p w14:paraId="08FEF08E" w14:textId="77777777" w:rsidR="00C97D3F" w:rsidRDefault="00C97D3F" w:rsidP="00C97D3F">
      <w:pPr>
        <w:pStyle w:val="BodyText"/>
        <w:spacing w:before="31"/>
        <w:rPr>
          <w:b/>
          <w:i/>
        </w:rPr>
      </w:pPr>
    </w:p>
    <w:p w14:paraId="375F201F" w14:textId="77777777" w:rsidR="00C97D3F" w:rsidRDefault="00C97D3F" w:rsidP="00C97D3F">
      <w:pPr>
        <w:ind w:left="255"/>
        <w:rPr>
          <w:b/>
          <w:i/>
          <w:sz w:val="23"/>
        </w:rPr>
      </w:pPr>
      <w:r>
        <w:rPr>
          <w:b/>
          <w:i/>
          <w:color w:val="231F20"/>
          <w:sz w:val="23"/>
        </w:rPr>
        <w:t>Name:</w:t>
      </w:r>
      <w:r>
        <w:rPr>
          <w:b/>
          <w:i/>
          <w:color w:val="231F20"/>
          <w:spacing w:val="73"/>
          <w:w w:val="150"/>
          <w:sz w:val="23"/>
        </w:rPr>
        <w:t xml:space="preserve"> </w:t>
      </w:r>
      <w:r>
        <w:rPr>
          <w:b/>
          <w:i/>
          <w:color w:val="231F20"/>
          <w:spacing w:val="73"/>
          <w:w w:val="150"/>
          <w:sz w:val="23"/>
        </w:rPr>
        <w:tab/>
      </w:r>
      <w:r>
        <w:rPr>
          <w:b/>
          <w:i/>
          <w:color w:val="231F20"/>
          <w:spacing w:val="-2"/>
          <w:sz w:val="23"/>
        </w:rPr>
        <w:t>Salomy Nakazzi</w:t>
      </w:r>
    </w:p>
    <w:p w14:paraId="5760295D" w14:textId="77777777" w:rsidR="00C97D3F" w:rsidRDefault="00C97D3F" w:rsidP="00C97D3F">
      <w:pPr>
        <w:pStyle w:val="BodyText"/>
        <w:spacing w:before="31"/>
        <w:rPr>
          <w:b/>
          <w:i/>
        </w:rPr>
      </w:pPr>
    </w:p>
    <w:p w14:paraId="1F1FC867" w14:textId="77777777" w:rsidR="00C97D3F" w:rsidRDefault="00C97D3F" w:rsidP="00C97D3F">
      <w:pPr>
        <w:ind w:left="255"/>
        <w:rPr>
          <w:b/>
          <w:i/>
          <w:sz w:val="23"/>
        </w:rPr>
      </w:pPr>
      <w:r>
        <w:rPr>
          <w:b/>
          <w:i/>
          <w:color w:val="231F20"/>
          <w:sz w:val="23"/>
        </w:rPr>
        <w:t>Position</w:t>
      </w:r>
      <w:proofErr w:type="gramStart"/>
      <w:r>
        <w:rPr>
          <w:b/>
          <w:i/>
          <w:color w:val="231F20"/>
          <w:sz w:val="23"/>
        </w:rPr>
        <w:t>:</w:t>
      </w:r>
      <w:r>
        <w:rPr>
          <w:b/>
          <w:i/>
          <w:color w:val="231F20"/>
          <w:spacing w:val="-1"/>
          <w:sz w:val="23"/>
        </w:rPr>
        <w:t xml:space="preserve"> </w:t>
      </w:r>
      <w:r>
        <w:rPr>
          <w:b/>
          <w:i/>
          <w:color w:val="231F20"/>
          <w:spacing w:val="-1"/>
          <w:sz w:val="23"/>
        </w:rPr>
        <w:tab/>
      </w:r>
      <w:r>
        <w:rPr>
          <w:b/>
          <w:i/>
          <w:color w:val="231F20"/>
          <w:spacing w:val="-2"/>
          <w:sz w:val="23"/>
        </w:rPr>
        <w:t>Technical</w:t>
      </w:r>
      <w:proofErr w:type="gramEnd"/>
      <w:r>
        <w:rPr>
          <w:b/>
          <w:i/>
          <w:color w:val="231F20"/>
          <w:spacing w:val="-2"/>
          <w:sz w:val="23"/>
        </w:rPr>
        <w:t xml:space="preserve"> Advisor- Finance &amp; Procurement</w:t>
      </w:r>
    </w:p>
    <w:p w14:paraId="237AFF3E" w14:textId="26B65E36" w:rsidR="00267E12" w:rsidRDefault="00267E12" w:rsidP="00267E12">
      <w:pPr>
        <w:tabs>
          <w:tab w:val="left" w:pos="1270"/>
        </w:tabs>
        <w:rPr>
          <w:sz w:val="23"/>
        </w:rPr>
      </w:pPr>
    </w:p>
    <w:p w14:paraId="4C4A045A" w14:textId="5F2A694B" w:rsidR="00267E12" w:rsidRPr="00267E12" w:rsidRDefault="00267E12" w:rsidP="00267E12">
      <w:pPr>
        <w:tabs>
          <w:tab w:val="left" w:pos="1270"/>
        </w:tabs>
        <w:sectPr w:rsidR="00267E12" w:rsidRPr="00267E12">
          <w:pgSz w:w="11910" w:h="16840"/>
          <w:pgMar w:top="1400" w:right="1133" w:bottom="940" w:left="992" w:header="785" w:footer="756" w:gutter="0"/>
          <w:cols w:space="720"/>
        </w:sectPr>
      </w:pPr>
    </w:p>
    <w:p w14:paraId="4A24DD78" w14:textId="4A8545B4" w:rsidR="00253DEA" w:rsidRPr="00392783" w:rsidRDefault="00253DEA" w:rsidP="00392783">
      <w:pPr>
        <w:tabs>
          <w:tab w:val="left" w:pos="3480"/>
        </w:tabs>
        <w:rPr>
          <w:b/>
          <w:i/>
          <w:color w:val="FF0000"/>
          <w:sz w:val="20"/>
        </w:rPr>
      </w:pPr>
      <w:r>
        <w:rPr>
          <w:noProof/>
        </w:rPr>
        <w:lastRenderedPageBreak/>
        <w:drawing>
          <wp:inline distT="0" distB="0" distL="0" distR="0" wp14:anchorId="594BA288" wp14:editId="2020D33C">
            <wp:extent cx="4787900" cy="1304925"/>
            <wp:effectExtent l="0" t="0" r="0" b="9525"/>
            <wp:docPr id="766643501" name="image1.png" descr="C:\Users\Syson\Documents\CCM LOGOS\FINAL LOGOS\Official Uganda CCM Logo - Microsoft Office 1.png">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descr="C:\Users\Syson\Documents\CCM LOGOS\FINAL LOGOS\Official Uganda CCM Logo - Microsoft Office 1.png">
                      <a:extLst>
                        <a:ext uri="{FF2B5EF4-FFF2-40B4-BE49-F238E27FC236}">
                          <a16:creationId xmlns:a16="http://schemas.microsoft.com/office/drawing/2014/main" id="{00000000-0008-0000-0400-000002000000}"/>
                        </a:ext>
                      </a:extLst>
                    </pic:cNvPr>
                    <pic:cNvPicPr preferRelativeResize="0"/>
                  </pic:nvPicPr>
                  <pic:blipFill>
                    <a:blip r:embed="rId21" cstate="print"/>
                    <a:stretch>
                      <a:fillRect/>
                    </a:stretch>
                  </pic:blipFill>
                  <pic:spPr>
                    <a:xfrm>
                      <a:off x="0" y="0"/>
                      <a:ext cx="4787900" cy="1304925"/>
                    </a:xfrm>
                    <a:prstGeom prst="rect">
                      <a:avLst/>
                    </a:prstGeom>
                    <a:noFill/>
                  </pic:spPr>
                </pic:pic>
              </a:graphicData>
            </a:graphic>
          </wp:inline>
        </w:drawing>
      </w:r>
    </w:p>
    <w:p w14:paraId="319E4F83" w14:textId="757FFD49" w:rsidR="009A2200" w:rsidRDefault="00A00453">
      <w:pPr>
        <w:spacing w:before="92" w:line="415" w:lineRule="auto"/>
        <w:ind w:left="2070" w:right="1929" w:firstLine="2"/>
        <w:jc w:val="center"/>
        <w:rPr>
          <w:b/>
          <w:sz w:val="36"/>
        </w:rPr>
      </w:pPr>
      <w:r>
        <w:rPr>
          <w:b/>
          <w:color w:val="231F20"/>
          <w:sz w:val="36"/>
        </w:rPr>
        <w:t>PART 1 – Proposal Procedures Section</w:t>
      </w:r>
      <w:r>
        <w:rPr>
          <w:b/>
          <w:color w:val="231F20"/>
          <w:spacing w:val="-10"/>
          <w:sz w:val="36"/>
        </w:rPr>
        <w:t xml:space="preserve"> </w:t>
      </w:r>
      <w:r>
        <w:rPr>
          <w:b/>
          <w:color w:val="231F20"/>
          <w:sz w:val="36"/>
        </w:rPr>
        <w:t>1:</w:t>
      </w:r>
      <w:r>
        <w:rPr>
          <w:b/>
          <w:color w:val="231F20"/>
          <w:spacing w:val="-9"/>
          <w:sz w:val="36"/>
        </w:rPr>
        <w:t xml:space="preserve"> </w:t>
      </w:r>
      <w:r>
        <w:rPr>
          <w:b/>
          <w:color w:val="231F20"/>
          <w:sz w:val="36"/>
        </w:rPr>
        <w:t>Instructions</w:t>
      </w:r>
      <w:r>
        <w:rPr>
          <w:b/>
          <w:color w:val="231F20"/>
          <w:spacing w:val="-10"/>
          <w:sz w:val="36"/>
        </w:rPr>
        <w:t xml:space="preserve"> </w:t>
      </w:r>
      <w:r>
        <w:rPr>
          <w:b/>
          <w:color w:val="231F20"/>
          <w:sz w:val="36"/>
        </w:rPr>
        <w:t>to</w:t>
      </w:r>
      <w:r>
        <w:rPr>
          <w:b/>
          <w:color w:val="231F20"/>
          <w:spacing w:val="-9"/>
          <w:sz w:val="36"/>
        </w:rPr>
        <w:t xml:space="preserve"> </w:t>
      </w:r>
      <w:r>
        <w:rPr>
          <w:b/>
          <w:color w:val="231F20"/>
          <w:sz w:val="36"/>
        </w:rPr>
        <w:t>Consultants</w:t>
      </w:r>
    </w:p>
    <w:p w14:paraId="215D19AD" w14:textId="77777777" w:rsidR="009A2200" w:rsidRDefault="00A00453">
      <w:pPr>
        <w:spacing w:before="225"/>
        <w:ind w:left="140"/>
        <w:jc w:val="center"/>
        <w:rPr>
          <w:b/>
          <w:sz w:val="36"/>
        </w:rPr>
      </w:pPr>
      <w:r>
        <w:rPr>
          <w:b/>
          <w:color w:val="231F20"/>
          <w:sz w:val="36"/>
        </w:rPr>
        <w:t>Table</w:t>
      </w:r>
      <w:r>
        <w:rPr>
          <w:b/>
          <w:color w:val="231F20"/>
          <w:spacing w:val="-17"/>
          <w:sz w:val="36"/>
        </w:rPr>
        <w:t xml:space="preserve"> </w:t>
      </w:r>
      <w:r>
        <w:rPr>
          <w:b/>
          <w:color w:val="231F20"/>
          <w:sz w:val="36"/>
        </w:rPr>
        <w:t>of</w:t>
      </w:r>
      <w:r>
        <w:rPr>
          <w:b/>
          <w:color w:val="231F20"/>
          <w:spacing w:val="-17"/>
          <w:sz w:val="36"/>
        </w:rPr>
        <w:t xml:space="preserve"> </w:t>
      </w:r>
      <w:r>
        <w:rPr>
          <w:b/>
          <w:color w:val="231F20"/>
          <w:spacing w:val="-2"/>
          <w:sz w:val="36"/>
        </w:rPr>
        <w:t>Clauses</w:t>
      </w:r>
    </w:p>
    <w:p w14:paraId="0BAEC776" w14:textId="77777777" w:rsidR="009A2200" w:rsidRDefault="00A00453" w:rsidP="00E041D2">
      <w:pPr>
        <w:pStyle w:val="ListParagraph"/>
        <w:numPr>
          <w:ilvl w:val="0"/>
          <w:numId w:val="23"/>
        </w:numPr>
        <w:tabs>
          <w:tab w:val="left" w:pos="536"/>
          <w:tab w:val="right" w:leader="dot" w:pos="9495"/>
        </w:tabs>
        <w:spacing w:before="159"/>
        <w:ind w:hanging="281"/>
        <w:rPr>
          <w:b/>
          <w:sz w:val="23"/>
        </w:rPr>
      </w:pPr>
      <w:r>
        <w:rPr>
          <w:b/>
          <w:color w:val="231F20"/>
          <w:spacing w:val="-2"/>
          <w:sz w:val="23"/>
        </w:rPr>
        <w:t>General</w:t>
      </w:r>
      <w:r>
        <w:rPr>
          <w:b/>
          <w:color w:val="231F20"/>
          <w:sz w:val="23"/>
        </w:rPr>
        <w:tab/>
      </w:r>
      <w:r>
        <w:rPr>
          <w:b/>
          <w:color w:val="231F20"/>
          <w:spacing w:val="-10"/>
          <w:sz w:val="23"/>
        </w:rPr>
        <w:t>3</w:t>
      </w:r>
    </w:p>
    <w:p w14:paraId="4B26A387" w14:textId="77777777" w:rsidR="009A2200" w:rsidRDefault="00A00453" w:rsidP="00E041D2">
      <w:pPr>
        <w:pStyle w:val="ListParagraph"/>
        <w:numPr>
          <w:ilvl w:val="1"/>
          <w:numId w:val="23"/>
        </w:numPr>
        <w:tabs>
          <w:tab w:val="left" w:pos="485"/>
          <w:tab w:val="right" w:leader="dot" w:pos="9495"/>
        </w:tabs>
        <w:spacing w:before="131"/>
        <w:rPr>
          <w:sz w:val="23"/>
        </w:rPr>
      </w:pPr>
      <w:r>
        <w:rPr>
          <w:color w:val="231F20"/>
          <w:sz w:val="23"/>
        </w:rPr>
        <w:t xml:space="preserve">Scope of </w:t>
      </w:r>
      <w:r>
        <w:rPr>
          <w:color w:val="231F20"/>
          <w:spacing w:val="-2"/>
          <w:sz w:val="23"/>
        </w:rPr>
        <w:t>Proposal</w:t>
      </w:r>
      <w:r>
        <w:rPr>
          <w:color w:val="231F20"/>
          <w:sz w:val="23"/>
        </w:rPr>
        <w:tab/>
      </w:r>
      <w:r>
        <w:rPr>
          <w:color w:val="231F20"/>
          <w:spacing w:val="-10"/>
          <w:sz w:val="23"/>
        </w:rPr>
        <w:t>3</w:t>
      </w:r>
    </w:p>
    <w:p w14:paraId="245C4B96" w14:textId="77777777" w:rsidR="009A2200" w:rsidRDefault="00A00453" w:rsidP="00E041D2">
      <w:pPr>
        <w:pStyle w:val="ListParagraph"/>
        <w:numPr>
          <w:ilvl w:val="1"/>
          <w:numId w:val="23"/>
        </w:numPr>
        <w:tabs>
          <w:tab w:val="left" w:pos="485"/>
          <w:tab w:val="right" w:leader="dot" w:pos="9495"/>
        </w:tabs>
        <w:spacing w:before="130"/>
        <w:rPr>
          <w:sz w:val="23"/>
        </w:rPr>
      </w:pPr>
      <w:r>
        <w:rPr>
          <w:color w:val="231F20"/>
          <w:sz w:val="23"/>
        </w:rPr>
        <w:t xml:space="preserve">Source of </w:t>
      </w:r>
      <w:r>
        <w:rPr>
          <w:color w:val="231F20"/>
          <w:spacing w:val="-2"/>
          <w:sz w:val="23"/>
        </w:rPr>
        <w:t>Funds</w:t>
      </w:r>
      <w:r>
        <w:rPr>
          <w:color w:val="231F20"/>
          <w:sz w:val="23"/>
        </w:rPr>
        <w:tab/>
      </w:r>
      <w:r>
        <w:rPr>
          <w:color w:val="231F20"/>
          <w:spacing w:val="-10"/>
          <w:sz w:val="23"/>
        </w:rPr>
        <w:t>3</w:t>
      </w:r>
    </w:p>
    <w:p w14:paraId="03CC6F4B" w14:textId="77777777" w:rsidR="009A2200" w:rsidRDefault="00A00453" w:rsidP="00E041D2">
      <w:pPr>
        <w:pStyle w:val="ListParagraph"/>
        <w:numPr>
          <w:ilvl w:val="1"/>
          <w:numId w:val="23"/>
        </w:numPr>
        <w:tabs>
          <w:tab w:val="left" w:pos="485"/>
          <w:tab w:val="right" w:leader="dot" w:pos="9495"/>
        </w:tabs>
        <w:spacing w:before="131"/>
        <w:rPr>
          <w:sz w:val="23"/>
        </w:rPr>
      </w:pPr>
      <w:r>
        <w:rPr>
          <w:color w:val="231F20"/>
          <w:sz w:val="23"/>
        </w:rPr>
        <w:t xml:space="preserve">Corrupt and Fraudulent </w:t>
      </w:r>
      <w:r>
        <w:rPr>
          <w:color w:val="231F20"/>
          <w:spacing w:val="-2"/>
          <w:sz w:val="23"/>
        </w:rPr>
        <w:t>Practices</w:t>
      </w:r>
      <w:r>
        <w:rPr>
          <w:color w:val="231F20"/>
          <w:sz w:val="23"/>
        </w:rPr>
        <w:tab/>
      </w:r>
      <w:r>
        <w:rPr>
          <w:color w:val="231F20"/>
          <w:spacing w:val="-10"/>
          <w:sz w:val="23"/>
        </w:rPr>
        <w:t>3</w:t>
      </w:r>
    </w:p>
    <w:p w14:paraId="54D653C1" w14:textId="77777777" w:rsidR="009A2200" w:rsidRDefault="00A00453" w:rsidP="00E041D2">
      <w:pPr>
        <w:pStyle w:val="ListParagraph"/>
        <w:numPr>
          <w:ilvl w:val="1"/>
          <w:numId w:val="23"/>
        </w:numPr>
        <w:tabs>
          <w:tab w:val="left" w:pos="485"/>
          <w:tab w:val="right" w:leader="dot" w:pos="9495"/>
        </w:tabs>
        <w:spacing w:before="130"/>
        <w:rPr>
          <w:sz w:val="23"/>
        </w:rPr>
      </w:pPr>
      <w:r>
        <w:rPr>
          <w:color w:val="231F20"/>
          <w:sz w:val="23"/>
        </w:rPr>
        <w:t xml:space="preserve">Eligible </w:t>
      </w:r>
      <w:r>
        <w:rPr>
          <w:color w:val="231F20"/>
          <w:spacing w:val="-2"/>
          <w:sz w:val="23"/>
        </w:rPr>
        <w:t>Consultants</w:t>
      </w:r>
      <w:r>
        <w:rPr>
          <w:color w:val="231F20"/>
          <w:sz w:val="23"/>
        </w:rPr>
        <w:tab/>
      </w:r>
      <w:r>
        <w:rPr>
          <w:color w:val="231F20"/>
          <w:spacing w:val="-10"/>
          <w:sz w:val="23"/>
        </w:rPr>
        <w:t>4</w:t>
      </w:r>
    </w:p>
    <w:p w14:paraId="3D580634" w14:textId="77777777" w:rsidR="009A2200" w:rsidRDefault="00A00453" w:rsidP="00E041D2">
      <w:pPr>
        <w:pStyle w:val="ListParagraph"/>
        <w:numPr>
          <w:ilvl w:val="1"/>
          <w:numId w:val="23"/>
        </w:numPr>
        <w:tabs>
          <w:tab w:val="left" w:pos="485"/>
          <w:tab w:val="right" w:leader="dot" w:pos="9495"/>
        </w:tabs>
        <w:spacing w:before="131"/>
        <w:rPr>
          <w:sz w:val="23"/>
        </w:rPr>
      </w:pPr>
      <w:r>
        <w:rPr>
          <w:color w:val="231F20"/>
          <w:sz w:val="23"/>
        </w:rPr>
        <w:t>Conflict</w:t>
      </w:r>
      <w:r>
        <w:rPr>
          <w:color w:val="231F20"/>
          <w:spacing w:val="-8"/>
          <w:sz w:val="23"/>
        </w:rPr>
        <w:t xml:space="preserve"> </w:t>
      </w:r>
      <w:r>
        <w:rPr>
          <w:color w:val="231F20"/>
          <w:sz w:val="23"/>
        </w:rPr>
        <w:t>of</w:t>
      </w:r>
      <w:r>
        <w:rPr>
          <w:color w:val="231F20"/>
          <w:spacing w:val="-8"/>
          <w:sz w:val="23"/>
        </w:rPr>
        <w:t xml:space="preserve"> </w:t>
      </w:r>
      <w:r>
        <w:rPr>
          <w:color w:val="231F20"/>
          <w:spacing w:val="-2"/>
          <w:sz w:val="23"/>
        </w:rPr>
        <w:t>Interest</w:t>
      </w:r>
      <w:r>
        <w:rPr>
          <w:color w:val="231F20"/>
          <w:sz w:val="23"/>
        </w:rPr>
        <w:tab/>
      </w:r>
      <w:r>
        <w:rPr>
          <w:color w:val="231F20"/>
          <w:spacing w:val="-10"/>
          <w:sz w:val="23"/>
        </w:rPr>
        <w:t>5</w:t>
      </w:r>
    </w:p>
    <w:p w14:paraId="74F2D2BA" w14:textId="77777777" w:rsidR="009A2200" w:rsidRDefault="00A00453" w:rsidP="00E041D2">
      <w:pPr>
        <w:pStyle w:val="ListParagraph"/>
        <w:numPr>
          <w:ilvl w:val="1"/>
          <w:numId w:val="23"/>
        </w:numPr>
        <w:tabs>
          <w:tab w:val="left" w:pos="485"/>
          <w:tab w:val="right" w:leader="dot" w:pos="9495"/>
        </w:tabs>
        <w:spacing w:before="130"/>
        <w:rPr>
          <w:sz w:val="23"/>
        </w:rPr>
      </w:pPr>
      <w:r>
        <w:rPr>
          <w:color w:val="231F20"/>
          <w:sz w:val="23"/>
        </w:rPr>
        <w:t xml:space="preserve">Preference </w:t>
      </w:r>
      <w:r>
        <w:rPr>
          <w:color w:val="231F20"/>
          <w:spacing w:val="-2"/>
          <w:sz w:val="23"/>
        </w:rPr>
        <w:t>Scheme</w:t>
      </w:r>
      <w:r>
        <w:rPr>
          <w:color w:val="231F20"/>
          <w:sz w:val="23"/>
        </w:rPr>
        <w:tab/>
      </w:r>
      <w:r>
        <w:rPr>
          <w:color w:val="231F20"/>
          <w:spacing w:val="-10"/>
          <w:sz w:val="23"/>
        </w:rPr>
        <w:t>6</w:t>
      </w:r>
    </w:p>
    <w:p w14:paraId="228B219C" w14:textId="77777777" w:rsidR="009A2200" w:rsidRDefault="00A00453" w:rsidP="00E041D2">
      <w:pPr>
        <w:pStyle w:val="ListParagraph"/>
        <w:numPr>
          <w:ilvl w:val="1"/>
          <w:numId w:val="23"/>
        </w:numPr>
        <w:tabs>
          <w:tab w:val="left" w:pos="485"/>
          <w:tab w:val="right" w:leader="dot" w:pos="9495"/>
        </w:tabs>
        <w:spacing w:before="131"/>
        <w:rPr>
          <w:sz w:val="23"/>
        </w:rPr>
      </w:pPr>
      <w:r>
        <w:rPr>
          <w:color w:val="231F20"/>
          <w:sz w:val="23"/>
        </w:rPr>
        <w:t xml:space="preserve">Reservation </w:t>
      </w:r>
      <w:r>
        <w:rPr>
          <w:color w:val="231F20"/>
          <w:spacing w:val="-2"/>
          <w:sz w:val="23"/>
        </w:rPr>
        <w:t>Scheme</w:t>
      </w:r>
      <w:r>
        <w:rPr>
          <w:color w:val="231F20"/>
          <w:sz w:val="23"/>
        </w:rPr>
        <w:tab/>
      </w:r>
      <w:r>
        <w:rPr>
          <w:color w:val="231F20"/>
          <w:spacing w:val="-10"/>
          <w:sz w:val="23"/>
        </w:rPr>
        <w:t>6</w:t>
      </w:r>
    </w:p>
    <w:p w14:paraId="4E9510D9" w14:textId="77777777" w:rsidR="009A2200" w:rsidRDefault="00A00453" w:rsidP="00E041D2">
      <w:pPr>
        <w:pStyle w:val="ListParagraph"/>
        <w:numPr>
          <w:ilvl w:val="1"/>
          <w:numId w:val="23"/>
        </w:numPr>
        <w:tabs>
          <w:tab w:val="left" w:pos="485"/>
          <w:tab w:val="right" w:leader="dot" w:pos="9495"/>
        </w:tabs>
        <w:spacing w:before="130"/>
        <w:rPr>
          <w:sz w:val="23"/>
        </w:rPr>
      </w:pPr>
      <w:r>
        <w:rPr>
          <w:color w:val="231F20"/>
          <w:sz w:val="23"/>
        </w:rPr>
        <w:t xml:space="preserve">One Proposal Per </w:t>
      </w:r>
      <w:r>
        <w:rPr>
          <w:color w:val="231F20"/>
          <w:spacing w:val="-2"/>
          <w:sz w:val="23"/>
        </w:rPr>
        <w:t>Consultant</w:t>
      </w:r>
      <w:r>
        <w:rPr>
          <w:color w:val="231F20"/>
          <w:sz w:val="23"/>
        </w:rPr>
        <w:tab/>
      </w:r>
      <w:r>
        <w:rPr>
          <w:color w:val="231F20"/>
          <w:spacing w:val="-10"/>
          <w:sz w:val="23"/>
        </w:rPr>
        <w:t>6</w:t>
      </w:r>
    </w:p>
    <w:p w14:paraId="47B430FE" w14:textId="77777777" w:rsidR="009A2200" w:rsidRDefault="00A00453" w:rsidP="00E041D2">
      <w:pPr>
        <w:pStyle w:val="ListParagraph"/>
        <w:numPr>
          <w:ilvl w:val="0"/>
          <w:numId w:val="23"/>
        </w:numPr>
        <w:tabs>
          <w:tab w:val="left" w:pos="523"/>
          <w:tab w:val="right" w:leader="dot" w:pos="9495"/>
        </w:tabs>
        <w:spacing w:before="526"/>
        <w:ind w:left="523" w:hanging="268"/>
        <w:rPr>
          <w:b/>
          <w:sz w:val="23"/>
        </w:rPr>
      </w:pPr>
      <w:r>
        <w:rPr>
          <w:b/>
          <w:color w:val="231F20"/>
          <w:sz w:val="23"/>
        </w:rPr>
        <w:t>Request</w:t>
      </w:r>
      <w:r>
        <w:rPr>
          <w:b/>
          <w:color w:val="231F20"/>
          <w:spacing w:val="-4"/>
          <w:sz w:val="23"/>
        </w:rPr>
        <w:t xml:space="preserve"> </w:t>
      </w:r>
      <w:r>
        <w:rPr>
          <w:b/>
          <w:color w:val="231F20"/>
          <w:sz w:val="23"/>
        </w:rPr>
        <w:t>for</w:t>
      </w:r>
      <w:r>
        <w:rPr>
          <w:b/>
          <w:color w:val="231F20"/>
          <w:spacing w:val="-9"/>
          <w:sz w:val="23"/>
        </w:rPr>
        <w:t xml:space="preserve"> </w:t>
      </w:r>
      <w:r>
        <w:rPr>
          <w:b/>
          <w:color w:val="231F20"/>
          <w:sz w:val="23"/>
        </w:rPr>
        <w:t>Proposals</w:t>
      </w:r>
      <w:r>
        <w:rPr>
          <w:b/>
          <w:color w:val="231F20"/>
          <w:spacing w:val="-4"/>
          <w:sz w:val="23"/>
        </w:rPr>
        <w:t xml:space="preserve"> </w:t>
      </w:r>
      <w:r>
        <w:rPr>
          <w:b/>
          <w:color w:val="231F20"/>
          <w:spacing w:val="-2"/>
          <w:sz w:val="23"/>
        </w:rPr>
        <w:t>Document</w:t>
      </w:r>
      <w:r>
        <w:rPr>
          <w:b/>
          <w:color w:val="231F20"/>
          <w:sz w:val="23"/>
        </w:rPr>
        <w:tab/>
      </w:r>
      <w:r>
        <w:rPr>
          <w:b/>
          <w:color w:val="231F20"/>
          <w:spacing w:val="-10"/>
          <w:sz w:val="23"/>
        </w:rPr>
        <w:t>6</w:t>
      </w:r>
    </w:p>
    <w:p w14:paraId="66C86A25" w14:textId="77777777" w:rsidR="009A2200" w:rsidRDefault="00A00453" w:rsidP="00E041D2">
      <w:pPr>
        <w:pStyle w:val="ListParagraph"/>
        <w:numPr>
          <w:ilvl w:val="0"/>
          <w:numId w:val="24"/>
        </w:numPr>
        <w:tabs>
          <w:tab w:val="left" w:pos="485"/>
          <w:tab w:val="right" w:leader="dot" w:pos="9495"/>
        </w:tabs>
        <w:spacing w:before="130"/>
        <w:ind w:left="485" w:hanging="230"/>
        <w:rPr>
          <w:sz w:val="23"/>
        </w:rPr>
      </w:pPr>
      <w:r>
        <w:rPr>
          <w:color w:val="231F20"/>
          <w:sz w:val="23"/>
        </w:rPr>
        <w:t>Contents</w:t>
      </w:r>
      <w:r>
        <w:rPr>
          <w:color w:val="231F20"/>
          <w:spacing w:val="-4"/>
          <w:sz w:val="23"/>
        </w:rPr>
        <w:t xml:space="preserve"> </w:t>
      </w:r>
      <w:r>
        <w:rPr>
          <w:color w:val="231F20"/>
          <w:sz w:val="23"/>
        </w:rPr>
        <w:t>of</w:t>
      </w:r>
      <w:r>
        <w:rPr>
          <w:color w:val="231F20"/>
          <w:spacing w:val="-3"/>
          <w:sz w:val="23"/>
        </w:rPr>
        <w:t xml:space="preserve"> </w:t>
      </w:r>
      <w:r>
        <w:rPr>
          <w:color w:val="231F20"/>
          <w:sz w:val="23"/>
        </w:rPr>
        <w:t>Request</w:t>
      </w:r>
      <w:r>
        <w:rPr>
          <w:color w:val="231F20"/>
          <w:spacing w:val="-4"/>
          <w:sz w:val="23"/>
        </w:rPr>
        <w:t xml:space="preserve"> </w:t>
      </w:r>
      <w:r>
        <w:rPr>
          <w:color w:val="231F20"/>
          <w:sz w:val="23"/>
        </w:rPr>
        <w:t>for</w:t>
      </w:r>
      <w:r>
        <w:rPr>
          <w:color w:val="231F20"/>
          <w:spacing w:val="-3"/>
          <w:sz w:val="23"/>
        </w:rPr>
        <w:t xml:space="preserve"> </w:t>
      </w:r>
      <w:r>
        <w:rPr>
          <w:color w:val="231F20"/>
          <w:sz w:val="23"/>
        </w:rPr>
        <w:t>Proposals</w:t>
      </w:r>
      <w:r>
        <w:rPr>
          <w:color w:val="231F20"/>
          <w:spacing w:val="-3"/>
          <w:sz w:val="23"/>
        </w:rPr>
        <w:t xml:space="preserve"> </w:t>
      </w:r>
      <w:r>
        <w:rPr>
          <w:color w:val="231F20"/>
          <w:spacing w:val="-2"/>
          <w:sz w:val="23"/>
        </w:rPr>
        <w:t>Document</w:t>
      </w:r>
      <w:r>
        <w:rPr>
          <w:color w:val="231F20"/>
          <w:sz w:val="23"/>
        </w:rPr>
        <w:tab/>
      </w:r>
      <w:r>
        <w:rPr>
          <w:color w:val="231F20"/>
          <w:spacing w:val="-10"/>
          <w:sz w:val="23"/>
        </w:rPr>
        <w:t>6</w:t>
      </w:r>
    </w:p>
    <w:p w14:paraId="319D0088"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Clarification</w:t>
      </w:r>
      <w:r>
        <w:rPr>
          <w:color w:val="231F20"/>
          <w:spacing w:val="-7"/>
          <w:sz w:val="23"/>
        </w:rPr>
        <w:t xml:space="preserve"> </w:t>
      </w:r>
      <w:r>
        <w:rPr>
          <w:color w:val="231F20"/>
          <w:sz w:val="23"/>
        </w:rPr>
        <w:t>of</w:t>
      </w:r>
      <w:r>
        <w:rPr>
          <w:color w:val="231F20"/>
          <w:spacing w:val="-6"/>
          <w:sz w:val="23"/>
        </w:rPr>
        <w:t xml:space="preserve"> </w:t>
      </w:r>
      <w:r>
        <w:rPr>
          <w:color w:val="231F20"/>
          <w:sz w:val="23"/>
        </w:rPr>
        <w:t>Request</w:t>
      </w:r>
      <w:r>
        <w:rPr>
          <w:color w:val="231F20"/>
          <w:spacing w:val="-6"/>
          <w:sz w:val="23"/>
        </w:rPr>
        <w:t xml:space="preserve"> </w:t>
      </w:r>
      <w:r>
        <w:rPr>
          <w:color w:val="231F20"/>
          <w:sz w:val="23"/>
        </w:rPr>
        <w:t>for</w:t>
      </w:r>
      <w:r>
        <w:rPr>
          <w:color w:val="231F20"/>
          <w:spacing w:val="-7"/>
          <w:sz w:val="23"/>
        </w:rPr>
        <w:t xml:space="preserve"> </w:t>
      </w:r>
      <w:r>
        <w:rPr>
          <w:color w:val="231F20"/>
          <w:sz w:val="23"/>
        </w:rPr>
        <w:t>Proposals</w:t>
      </w:r>
      <w:r>
        <w:rPr>
          <w:color w:val="231F20"/>
          <w:spacing w:val="-7"/>
          <w:sz w:val="23"/>
        </w:rPr>
        <w:t xml:space="preserve"> </w:t>
      </w:r>
      <w:r>
        <w:rPr>
          <w:color w:val="231F20"/>
          <w:spacing w:val="-2"/>
          <w:sz w:val="23"/>
        </w:rPr>
        <w:t>Document</w:t>
      </w:r>
      <w:r>
        <w:rPr>
          <w:color w:val="231F20"/>
          <w:sz w:val="23"/>
        </w:rPr>
        <w:tab/>
      </w:r>
      <w:r>
        <w:rPr>
          <w:color w:val="231F20"/>
          <w:spacing w:val="-10"/>
          <w:sz w:val="23"/>
        </w:rPr>
        <w:t>7</w:t>
      </w:r>
    </w:p>
    <w:p w14:paraId="6F2A3B3E" w14:textId="77777777" w:rsidR="009A2200" w:rsidRDefault="00A00453" w:rsidP="00E041D2">
      <w:pPr>
        <w:pStyle w:val="ListParagraph"/>
        <w:numPr>
          <w:ilvl w:val="0"/>
          <w:numId w:val="24"/>
        </w:numPr>
        <w:tabs>
          <w:tab w:val="left" w:pos="578"/>
          <w:tab w:val="right" w:leader="dot" w:pos="9495"/>
        </w:tabs>
        <w:spacing w:before="130"/>
        <w:ind w:left="578" w:hanging="323"/>
        <w:rPr>
          <w:sz w:val="23"/>
        </w:rPr>
      </w:pPr>
      <w:r>
        <w:rPr>
          <w:color w:val="231F20"/>
          <w:sz w:val="23"/>
        </w:rPr>
        <w:t>Amendment</w:t>
      </w:r>
      <w:r>
        <w:rPr>
          <w:color w:val="231F20"/>
          <w:spacing w:val="-4"/>
          <w:sz w:val="23"/>
        </w:rPr>
        <w:t xml:space="preserve"> </w:t>
      </w:r>
      <w:r>
        <w:rPr>
          <w:color w:val="231F20"/>
          <w:sz w:val="23"/>
        </w:rPr>
        <w:t>of</w:t>
      </w:r>
      <w:r>
        <w:rPr>
          <w:color w:val="231F20"/>
          <w:spacing w:val="-2"/>
          <w:sz w:val="23"/>
        </w:rPr>
        <w:t xml:space="preserve"> </w:t>
      </w:r>
      <w:r>
        <w:rPr>
          <w:color w:val="231F20"/>
          <w:sz w:val="23"/>
        </w:rPr>
        <w:t>Request</w:t>
      </w:r>
      <w:r>
        <w:rPr>
          <w:color w:val="231F20"/>
          <w:spacing w:val="-1"/>
          <w:sz w:val="23"/>
        </w:rPr>
        <w:t xml:space="preserve"> </w:t>
      </w:r>
      <w:r>
        <w:rPr>
          <w:color w:val="231F20"/>
          <w:sz w:val="23"/>
        </w:rPr>
        <w:t>for</w:t>
      </w:r>
      <w:r>
        <w:rPr>
          <w:color w:val="231F20"/>
          <w:spacing w:val="-2"/>
          <w:sz w:val="23"/>
        </w:rPr>
        <w:t xml:space="preserve"> </w:t>
      </w:r>
      <w:proofErr w:type="gramStart"/>
      <w:r>
        <w:rPr>
          <w:color w:val="231F20"/>
          <w:sz w:val="23"/>
        </w:rPr>
        <w:t>Proposals</w:t>
      </w:r>
      <w:r>
        <w:rPr>
          <w:color w:val="231F20"/>
          <w:spacing w:val="-2"/>
          <w:sz w:val="23"/>
        </w:rPr>
        <w:t xml:space="preserve"> Document</w:t>
      </w:r>
      <w:r>
        <w:rPr>
          <w:color w:val="231F20"/>
          <w:sz w:val="23"/>
        </w:rPr>
        <w:tab/>
      </w:r>
      <w:r>
        <w:rPr>
          <w:color w:val="231F20"/>
          <w:spacing w:val="-10"/>
          <w:sz w:val="23"/>
        </w:rPr>
        <w:t>7</w:t>
      </w:r>
      <w:proofErr w:type="gramEnd"/>
    </w:p>
    <w:p w14:paraId="422FB18F" w14:textId="77777777" w:rsidR="009A2200" w:rsidRDefault="00A00453" w:rsidP="00E041D2">
      <w:pPr>
        <w:pStyle w:val="ListParagraph"/>
        <w:numPr>
          <w:ilvl w:val="0"/>
          <w:numId w:val="23"/>
        </w:numPr>
        <w:tabs>
          <w:tab w:val="left" w:pos="536"/>
          <w:tab w:val="right" w:leader="dot" w:pos="9495"/>
        </w:tabs>
        <w:spacing w:before="526"/>
        <w:ind w:hanging="281"/>
        <w:rPr>
          <w:b/>
          <w:sz w:val="23"/>
        </w:rPr>
      </w:pPr>
      <w:r>
        <w:rPr>
          <w:b/>
          <w:color w:val="231F20"/>
          <w:sz w:val="23"/>
        </w:rPr>
        <w:t>Preparation</w:t>
      </w:r>
      <w:r>
        <w:rPr>
          <w:b/>
          <w:color w:val="231F20"/>
          <w:spacing w:val="-8"/>
          <w:sz w:val="23"/>
        </w:rPr>
        <w:t xml:space="preserve"> </w:t>
      </w:r>
      <w:r>
        <w:rPr>
          <w:b/>
          <w:color w:val="231F20"/>
          <w:sz w:val="23"/>
        </w:rPr>
        <w:t>of</w:t>
      </w:r>
      <w:r>
        <w:rPr>
          <w:b/>
          <w:color w:val="231F20"/>
          <w:spacing w:val="-6"/>
          <w:sz w:val="23"/>
        </w:rPr>
        <w:t xml:space="preserve"> </w:t>
      </w:r>
      <w:r>
        <w:rPr>
          <w:b/>
          <w:color w:val="231F20"/>
          <w:spacing w:val="-2"/>
          <w:sz w:val="23"/>
        </w:rPr>
        <w:t>Proposals</w:t>
      </w:r>
      <w:r>
        <w:rPr>
          <w:b/>
          <w:color w:val="231F20"/>
          <w:sz w:val="23"/>
        </w:rPr>
        <w:tab/>
      </w:r>
      <w:r>
        <w:rPr>
          <w:b/>
          <w:color w:val="231F20"/>
          <w:spacing w:val="-10"/>
          <w:sz w:val="23"/>
        </w:rPr>
        <w:t>7</w:t>
      </w:r>
    </w:p>
    <w:p w14:paraId="3ABB947D"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Cost of </w:t>
      </w:r>
      <w:r>
        <w:rPr>
          <w:color w:val="231F20"/>
          <w:spacing w:val="-2"/>
          <w:sz w:val="23"/>
        </w:rPr>
        <w:t>Proposals</w:t>
      </w:r>
      <w:r>
        <w:rPr>
          <w:color w:val="231F20"/>
          <w:sz w:val="23"/>
        </w:rPr>
        <w:tab/>
      </w:r>
      <w:r>
        <w:rPr>
          <w:color w:val="231F20"/>
          <w:spacing w:val="-10"/>
          <w:sz w:val="23"/>
        </w:rPr>
        <w:t>7</w:t>
      </w:r>
    </w:p>
    <w:p w14:paraId="493C5B92"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Language of Proposal and </w:t>
      </w:r>
      <w:r>
        <w:rPr>
          <w:color w:val="231F20"/>
          <w:spacing w:val="-2"/>
          <w:sz w:val="23"/>
        </w:rPr>
        <w:t>Communications</w:t>
      </w:r>
      <w:r>
        <w:rPr>
          <w:color w:val="231F20"/>
          <w:sz w:val="23"/>
        </w:rPr>
        <w:tab/>
      </w:r>
      <w:r>
        <w:rPr>
          <w:color w:val="231F20"/>
          <w:spacing w:val="-10"/>
          <w:sz w:val="23"/>
        </w:rPr>
        <w:t>7</w:t>
      </w:r>
    </w:p>
    <w:p w14:paraId="2B91D9EA"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Preparation of </w:t>
      </w:r>
      <w:r>
        <w:rPr>
          <w:color w:val="231F20"/>
          <w:spacing w:val="-2"/>
          <w:sz w:val="23"/>
        </w:rPr>
        <w:t>Proposals</w:t>
      </w:r>
      <w:r>
        <w:rPr>
          <w:color w:val="231F20"/>
          <w:sz w:val="23"/>
        </w:rPr>
        <w:tab/>
      </w:r>
      <w:r>
        <w:rPr>
          <w:color w:val="231F20"/>
          <w:spacing w:val="-10"/>
          <w:sz w:val="23"/>
        </w:rPr>
        <w:t>8</w:t>
      </w:r>
    </w:p>
    <w:p w14:paraId="1561B2BD"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Joint</w:t>
      </w:r>
      <w:r>
        <w:rPr>
          <w:color w:val="231F20"/>
          <w:spacing w:val="-17"/>
          <w:sz w:val="23"/>
        </w:rPr>
        <w:t xml:space="preserve"> </w:t>
      </w:r>
      <w:r>
        <w:rPr>
          <w:color w:val="231F20"/>
          <w:sz w:val="23"/>
        </w:rPr>
        <w:t>Ventures</w:t>
      </w:r>
      <w:r>
        <w:rPr>
          <w:color w:val="231F20"/>
          <w:spacing w:val="-12"/>
          <w:sz w:val="23"/>
        </w:rPr>
        <w:t xml:space="preserve"> </w:t>
      </w:r>
      <w:r>
        <w:rPr>
          <w:color w:val="231F20"/>
          <w:sz w:val="23"/>
        </w:rPr>
        <w:t>or</w:t>
      </w:r>
      <w:r>
        <w:rPr>
          <w:color w:val="231F20"/>
          <w:spacing w:val="-11"/>
          <w:sz w:val="23"/>
        </w:rPr>
        <w:t xml:space="preserve"> </w:t>
      </w:r>
      <w:r>
        <w:rPr>
          <w:color w:val="231F20"/>
          <w:spacing w:val="-2"/>
          <w:sz w:val="23"/>
        </w:rPr>
        <w:t>Partnerships</w:t>
      </w:r>
      <w:r>
        <w:rPr>
          <w:color w:val="231F20"/>
          <w:sz w:val="23"/>
        </w:rPr>
        <w:tab/>
      </w:r>
      <w:r>
        <w:rPr>
          <w:color w:val="231F20"/>
          <w:spacing w:val="-10"/>
          <w:sz w:val="23"/>
        </w:rPr>
        <w:t>8</w:t>
      </w:r>
    </w:p>
    <w:p w14:paraId="6012B022"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Professional </w:t>
      </w:r>
      <w:r>
        <w:rPr>
          <w:color w:val="231F20"/>
          <w:spacing w:val="-4"/>
          <w:sz w:val="23"/>
        </w:rPr>
        <w:t>Staff</w:t>
      </w:r>
      <w:r>
        <w:rPr>
          <w:color w:val="231F20"/>
          <w:sz w:val="23"/>
        </w:rPr>
        <w:tab/>
      </w:r>
      <w:r>
        <w:rPr>
          <w:color w:val="231F20"/>
          <w:spacing w:val="-10"/>
          <w:sz w:val="23"/>
        </w:rPr>
        <w:t>8</w:t>
      </w:r>
    </w:p>
    <w:p w14:paraId="47FC0063" w14:textId="77777777" w:rsidR="009A2200" w:rsidRDefault="00A00453" w:rsidP="00E041D2">
      <w:pPr>
        <w:pStyle w:val="ListParagraph"/>
        <w:numPr>
          <w:ilvl w:val="0"/>
          <w:numId w:val="24"/>
        </w:numPr>
        <w:tabs>
          <w:tab w:val="left" w:pos="595"/>
          <w:tab w:val="right" w:leader="dot" w:pos="9495"/>
        </w:tabs>
        <w:spacing w:before="131"/>
        <w:ind w:left="595" w:hanging="340"/>
        <w:rPr>
          <w:sz w:val="23"/>
        </w:rPr>
      </w:pPr>
      <w:r>
        <w:rPr>
          <w:color w:val="231F20"/>
          <w:spacing w:val="-2"/>
          <w:sz w:val="23"/>
        </w:rPr>
        <w:t>Technical</w:t>
      </w:r>
      <w:r>
        <w:rPr>
          <w:color w:val="231F20"/>
          <w:spacing w:val="1"/>
          <w:sz w:val="23"/>
        </w:rPr>
        <w:t xml:space="preserve"> </w:t>
      </w:r>
      <w:r>
        <w:rPr>
          <w:color w:val="231F20"/>
          <w:spacing w:val="-2"/>
          <w:sz w:val="23"/>
        </w:rPr>
        <w:t>Proposal</w:t>
      </w:r>
      <w:r>
        <w:rPr>
          <w:color w:val="231F20"/>
          <w:sz w:val="23"/>
        </w:rPr>
        <w:tab/>
      </w:r>
      <w:r>
        <w:rPr>
          <w:color w:val="231F20"/>
          <w:spacing w:val="-10"/>
          <w:sz w:val="23"/>
        </w:rPr>
        <w:t>9</w:t>
      </w:r>
    </w:p>
    <w:p w14:paraId="29A7AF5B"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Financial </w:t>
      </w:r>
      <w:r>
        <w:rPr>
          <w:color w:val="231F20"/>
          <w:spacing w:val="-2"/>
          <w:sz w:val="23"/>
        </w:rPr>
        <w:t>Proposal</w:t>
      </w:r>
      <w:r>
        <w:rPr>
          <w:color w:val="231F20"/>
          <w:sz w:val="23"/>
        </w:rPr>
        <w:tab/>
      </w:r>
      <w:r>
        <w:rPr>
          <w:color w:val="231F20"/>
          <w:spacing w:val="-10"/>
          <w:sz w:val="23"/>
        </w:rPr>
        <w:t>9</w:t>
      </w:r>
    </w:p>
    <w:p w14:paraId="20FF0449"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Proposal </w:t>
      </w:r>
      <w:r>
        <w:rPr>
          <w:color w:val="231F20"/>
          <w:spacing w:val="-2"/>
          <w:sz w:val="23"/>
        </w:rPr>
        <w:t>Prices</w:t>
      </w:r>
      <w:r>
        <w:rPr>
          <w:color w:val="231F20"/>
          <w:sz w:val="23"/>
        </w:rPr>
        <w:tab/>
      </w:r>
      <w:r>
        <w:rPr>
          <w:color w:val="231F20"/>
          <w:spacing w:val="-5"/>
          <w:sz w:val="23"/>
        </w:rPr>
        <w:t>10</w:t>
      </w:r>
    </w:p>
    <w:p w14:paraId="72543045"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Currencies</w:t>
      </w:r>
      <w:r>
        <w:rPr>
          <w:color w:val="231F20"/>
          <w:spacing w:val="-6"/>
          <w:sz w:val="23"/>
        </w:rPr>
        <w:t xml:space="preserve"> </w:t>
      </w:r>
      <w:r>
        <w:rPr>
          <w:color w:val="231F20"/>
          <w:sz w:val="23"/>
        </w:rPr>
        <w:t>of</w:t>
      </w:r>
      <w:r>
        <w:rPr>
          <w:color w:val="231F20"/>
          <w:spacing w:val="-4"/>
          <w:sz w:val="23"/>
        </w:rPr>
        <w:t xml:space="preserve"> </w:t>
      </w:r>
      <w:r>
        <w:rPr>
          <w:color w:val="231F20"/>
          <w:spacing w:val="-2"/>
          <w:sz w:val="23"/>
        </w:rPr>
        <w:t>Proposal</w:t>
      </w:r>
      <w:r>
        <w:rPr>
          <w:color w:val="231F20"/>
          <w:sz w:val="23"/>
        </w:rPr>
        <w:tab/>
      </w:r>
      <w:r>
        <w:rPr>
          <w:color w:val="231F20"/>
          <w:spacing w:val="-5"/>
          <w:sz w:val="23"/>
        </w:rPr>
        <w:t>10</w:t>
      </w:r>
    </w:p>
    <w:p w14:paraId="22CCB969"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lastRenderedPageBreak/>
        <w:t>Documents</w:t>
      </w:r>
      <w:r>
        <w:rPr>
          <w:color w:val="231F20"/>
          <w:spacing w:val="-3"/>
          <w:sz w:val="23"/>
        </w:rPr>
        <w:t xml:space="preserve"> </w:t>
      </w:r>
      <w:r>
        <w:rPr>
          <w:color w:val="231F20"/>
          <w:sz w:val="23"/>
        </w:rPr>
        <w:t>Establishing</w:t>
      </w:r>
      <w:r>
        <w:rPr>
          <w:color w:val="231F20"/>
          <w:spacing w:val="-1"/>
          <w:sz w:val="23"/>
        </w:rPr>
        <w:t xml:space="preserve"> </w:t>
      </w:r>
      <w:r>
        <w:rPr>
          <w:color w:val="231F20"/>
          <w:sz w:val="23"/>
        </w:rPr>
        <w:t>the</w:t>
      </w:r>
      <w:r>
        <w:rPr>
          <w:color w:val="231F20"/>
          <w:spacing w:val="-1"/>
          <w:sz w:val="23"/>
        </w:rPr>
        <w:t xml:space="preserve"> </w:t>
      </w:r>
      <w:r>
        <w:rPr>
          <w:color w:val="231F20"/>
          <w:sz w:val="23"/>
        </w:rPr>
        <w:t>Eligibility</w:t>
      </w:r>
      <w:r>
        <w:rPr>
          <w:color w:val="231F20"/>
          <w:spacing w:val="-2"/>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pacing w:val="-2"/>
          <w:sz w:val="23"/>
        </w:rPr>
        <w:t>Consultant</w:t>
      </w:r>
      <w:r>
        <w:rPr>
          <w:color w:val="231F20"/>
          <w:sz w:val="23"/>
        </w:rPr>
        <w:tab/>
      </w:r>
      <w:r>
        <w:rPr>
          <w:color w:val="231F20"/>
          <w:spacing w:val="-5"/>
          <w:sz w:val="23"/>
        </w:rPr>
        <w:t>10</w:t>
      </w:r>
    </w:p>
    <w:p w14:paraId="22F1ABD1"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Documents</w:t>
      </w:r>
      <w:r>
        <w:rPr>
          <w:color w:val="231F20"/>
          <w:spacing w:val="-7"/>
          <w:sz w:val="23"/>
        </w:rPr>
        <w:t xml:space="preserve"> </w:t>
      </w:r>
      <w:r>
        <w:rPr>
          <w:color w:val="231F20"/>
          <w:sz w:val="23"/>
        </w:rPr>
        <w:t>Establishing</w:t>
      </w:r>
      <w:r>
        <w:rPr>
          <w:color w:val="231F20"/>
          <w:spacing w:val="-6"/>
          <w:sz w:val="23"/>
        </w:rPr>
        <w:t xml:space="preserve"> </w:t>
      </w:r>
      <w:r>
        <w:rPr>
          <w:color w:val="231F20"/>
          <w:sz w:val="23"/>
        </w:rPr>
        <w:t>the</w:t>
      </w:r>
      <w:r>
        <w:rPr>
          <w:color w:val="231F20"/>
          <w:spacing w:val="-6"/>
          <w:sz w:val="23"/>
        </w:rPr>
        <w:t xml:space="preserve"> </w:t>
      </w:r>
      <w:r>
        <w:rPr>
          <w:color w:val="231F20"/>
          <w:sz w:val="23"/>
        </w:rPr>
        <w:t>Qualifications</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pacing w:val="-2"/>
          <w:sz w:val="23"/>
        </w:rPr>
        <w:t>Consultant</w:t>
      </w:r>
      <w:r>
        <w:rPr>
          <w:color w:val="231F20"/>
          <w:sz w:val="23"/>
        </w:rPr>
        <w:tab/>
      </w:r>
      <w:r>
        <w:rPr>
          <w:color w:val="231F20"/>
          <w:spacing w:val="-5"/>
          <w:sz w:val="23"/>
        </w:rPr>
        <w:t>10</w:t>
      </w:r>
    </w:p>
    <w:p w14:paraId="2C592D05" w14:textId="77777777" w:rsidR="009A2200" w:rsidRDefault="00A00453" w:rsidP="00E041D2">
      <w:pPr>
        <w:pStyle w:val="ListParagraph"/>
        <w:numPr>
          <w:ilvl w:val="0"/>
          <w:numId w:val="24"/>
        </w:numPr>
        <w:tabs>
          <w:tab w:val="left" w:pos="600"/>
          <w:tab w:val="right" w:leader="dot" w:pos="9486"/>
        </w:tabs>
        <w:spacing w:before="130"/>
        <w:ind w:left="600" w:hanging="345"/>
        <w:rPr>
          <w:sz w:val="23"/>
        </w:rPr>
      </w:pPr>
      <w:r>
        <w:rPr>
          <w:color w:val="231F20"/>
          <w:sz w:val="23"/>
        </w:rPr>
        <w:t>Period</w:t>
      </w:r>
      <w:r>
        <w:rPr>
          <w:color w:val="231F20"/>
          <w:spacing w:val="-7"/>
          <w:sz w:val="23"/>
        </w:rPr>
        <w:t xml:space="preserve"> </w:t>
      </w:r>
      <w:r>
        <w:rPr>
          <w:color w:val="231F20"/>
          <w:sz w:val="23"/>
        </w:rPr>
        <w:t>of</w:t>
      </w:r>
      <w:r>
        <w:rPr>
          <w:color w:val="231F20"/>
          <w:spacing w:val="-11"/>
          <w:sz w:val="23"/>
        </w:rPr>
        <w:t xml:space="preserve"> </w:t>
      </w:r>
      <w:r>
        <w:rPr>
          <w:color w:val="231F20"/>
          <w:sz w:val="23"/>
        </w:rPr>
        <w:t>Validity</w:t>
      </w:r>
      <w:r>
        <w:rPr>
          <w:color w:val="231F20"/>
          <w:spacing w:val="-7"/>
          <w:sz w:val="23"/>
        </w:rPr>
        <w:t xml:space="preserve"> </w:t>
      </w:r>
      <w:r>
        <w:rPr>
          <w:color w:val="231F20"/>
          <w:sz w:val="23"/>
        </w:rPr>
        <w:t>of</w:t>
      </w:r>
      <w:r>
        <w:rPr>
          <w:color w:val="231F20"/>
          <w:spacing w:val="-6"/>
          <w:sz w:val="23"/>
        </w:rPr>
        <w:t xml:space="preserve"> </w:t>
      </w:r>
      <w:r>
        <w:rPr>
          <w:color w:val="231F20"/>
          <w:spacing w:val="-2"/>
          <w:sz w:val="23"/>
        </w:rPr>
        <w:t>Proposals</w:t>
      </w:r>
      <w:r>
        <w:rPr>
          <w:color w:val="231F20"/>
          <w:sz w:val="23"/>
        </w:rPr>
        <w:tab/>
      </w:r>
      <w:r>
        <w:rPr>
          <w:color w:val="231F20"/>
          <w:spacing w:val="-5"/>
          <w:sz w:val="23"/>
        </w:rPr>
        <w:t>11</w:t>
      </w:r>
    </w:p>
    <w:p w14:paraId="21850C60" w14:textId="742FC0EC" w:rsidR="009A2200" w:rsidRPr="00392783" w:rsidRDefault="00A00453" w:rsidP="00392783">
      <w:pPr>
        <w:pStyle w:val="ListParagraph"/>
        <w:numPr>
          <w:ilvl w:val="0"/>
          <w:numId w:val="24"/>
        </w:numPr>
        <w:tabs>
          <w:tab w:val="left" w:pos="600"/>
          <w:tab w:val="right" w:leader="dot" w:pos="9486"/>
        </w:tabs>
        <w:spacing w:before="131"/>
        <w:ind w:left="600" w:hanging="345"/>
        <w:rPr>
          <w:sz w:val="23"/>
        </w:rPr>
      </w:pPr>
      <w:r>
        <w:rPr>
          <w:color w:val="231F20"/>
          <w:sz w:val="23"/>
        </w:rPr>
        <w:t xml:space="preserve">Proposal Securing </w:t>
      </w:r>
      <w:r>
        <w:rPr>
          <w:color w:val="231F20"/>
          <w:spacing w:val="-2"/>
          <w:sz w:val="23"/>
        </w:rPr>
        <w:t>Declaration</w:t>
      </w:r>
      <w:r>
        <w:rPr>
          <w:color w:val="231F20"/>
          <w:sz w:val="23"/>
        </w:rPr>
        <w:tab/>
      </w:r>
      <w:r>
        <w:rPr>
          <w:color w:val="231F20"/>
          <w:spacing w:val="-5"/>
          <w:sz w:val="23"/>
        </w:rPr>
        <w:t>11</w:t>
      </w:r>
    </w:p>
    <w:p w14:paraId="288870EF" w14:textId="77777777" w:rsidR="009A2200" w:rsidRDefault="00A00453" w:rsidP="00E041D2">
      <w:pPr>
        <w:pStyle w:val="ListParagraph"/>
        <w:numPr>
          <w:ilvl w:val="0"/>
          <w:numId w:val="24"/>
        </w:numPr>
        <w:tabs>
          <w:tab w:val="left" w:pos="600"/>
          <w:tab w:val="right" w:leader="dot" w:pos="9486"/>
        </w:tabs>
        <w:spacing w:before="129"/>
        <w:ind w:left="600" w:hanging="345"/>
        <w:rPr>
          <w:sz w:val="23"/>
        </w:rPr>
      </w:pPr>
      <w:r>
        <w:rPr>
          <w:color w:val="231F20"/>
          <w:sz w:val="23"/>
        </w:rPr>
        <w:t xml:space="preserve">Format and Signing of </w:t>
      </w:r>
      <w:r>
        <w:rPr>
          <w:color w:val="231F20"/>
          <w:spacing w:val="-2"/>
          <w:sz w:val="23"/>
        </w:rPr>
        <w:t>Proposal</w:t>
      </w:r>
      <w:r>
        <w:rPr>
          <w:color w:val="231F20"/>
          <w:sz w:val="23"/>
        </w:rPr>
        <w:tab/>
      </w:r>
      <w:r>
        <w:rPr>
          <w:color w:val="231F20"/>
          <w:spacing w:val="-5"/>
          <w:sz w:val="23"/>
        </w:rPr>
        <w:t>11</w:t>
      </w:r>
    </w:p>
    <w:p w14:paraId="1561373A" w14:textId="77777777" w:rsidR="009A2200" w:rsidRDefault="00A00453" w:rsidP="00E041D2">
      <w:pPr>
        <w:pStyle w:val="ListParagraph"/>
        <w:numPr>
          <w:ilvl w:val="0"/>
          <w:numId w:val="23"/>
        </w:numPr>
        <w:tabs>
          <w:tab w:val="left" w:pos="536"/>
          <w:tab w:val="right" w:leader="dot" w:pos="9495"/>
        </w:tabs>
        <w:spacing w:before="525"/>
        <w:ind w:hanging="281"/>
        <w:rPr>
          <w:b/>
          <w:sz w:val="23"/>
        </w:rPr>
      </w:pPr>
      <w:r>
        <w:rPr>
          <w:b/>
          <w:color w:val="231F20"/>
          <w:sz w:val="23"/>
        </w:rPr>
        <w:t>Submission</w:t>
      </w:r>
      <w:r>
        <w:rPr>
          <w:b/>
          <w:color w:val="231F20"/>
          <w:spacing w:val="-4"/>
          <w:sz w:val="23"/>
        </w:rPr>
        <w:t xml:space="preserve"> </w:t>
      </w:r>
      <w:r>
        <w:rPr>
          <w:b/>
          <w:color w:val="231F20"/>
          <w:sz w:val="23"/>
        </w:rPr>
        <w:t>and</w:t>
      </w:r>
      <w:r>
        <w:rPr>
          <w:b/>
          <w:color w:val="231F20"/>
          <w:spacing w:val="-4"/>
          <w:sz w:val="23"/>
        </w:rPr>
        <w:t xml:space="preserve"> </w:t>
      </w:r>
      <w:r>
        <w:rPr>
          <w:b/>
          <w:color w:val="231F20"/>
          <w:sz w:val="23"/>
        </w:rPr>
        <w:t>Opening</w:t>
      </w:r>
      <w:r>
        <w:rPr>
          <w:b/>
          <w:color w:val="231F20"/>
          <w:spacing w:val="-3"/>
          <w:sz w:val="23"/>
        </w:rPr>
        <w:t xml:space="preserve"> </w:t>
      </w:r>
      <w:r>
        <w:rPr>
          <w:b/>
          <w:color w:val="231F20"/>
          <w:sz w:val="23"/>
        </w:rPr>
        <w:t>of</w:t>
      </w:r>
      <w:r>
        <w:rPr>
          <w:b/>
          <w:color w:val="231F20"/>
          <w:spacing w:val="-2"/>
          <w:sz w:val="23"/>
        </w:rPr>
        <w:t xml:space="preserve"> Proposals</w:t>
      </w:r>
      <w:r>
        <w:rPr>
          <w:b/>
          <w:color w:val="231F20"/>
          <w:sz w:val="23"/>
        </w:rPr>
        <w:tab/>
      </w:r>
      <w:r>
        <w:rPr>
          <w:b/>
          <w:color w:val="231F20"/>
          <w:spacing w:val="-5"/>
          <w:sz w:val="23"/>
        </w:rPr>
        <w:t>12</w:t>
      </w:r>
    </w:p>
    <w:p w14:paraId="4D905A9A"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Sealing and Marking of </w:t>
      </w:r>
      <w:r>
        <w:rPr>
          <w:color w:val="231F20"/>
          <w:spacing w:val="-2"/>
          <w:sz w:val="23"/>
        </w:rPr>
        <w:t>Proposals</w:t>
      </w:r>
      <w:r>
        <w:rPr>
          <w:color w:val="231F20"/>
          <w:sz w:val="23"/>
        </w:rPr>
        <w:tab/>
      </w:r>
      <w:r>
        <w:rPr>
          <w:color w:val="231F20"/>
          <w:spacing w:val="-5"/>
          <w:sz w:val="23"/>
        </w:rPr>
        <w:t>12</w:t>
      </w:r>
    </w:p>
    <w:p w14:paraId="35F09811"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Deadline for Submission of </w:t>
      </w:r>
      <w:r>
        <w:rPr>
          <w:color w:val="231F20"/>
          <w:spacing w:val="-2"/>
          <w:sz w:val="23"/>
        </w:rPr>
        <w:t>Proposals</w:t>
      </w:r>
      <w:r>
        <w:rPr>
          <w:color w:val="231F20"/>
          <w:sz w:val="23"/>
        </w:rPr>
        <w:tab/>
      </w:r>
      <w:r>
        <w:rPr>
          <w:color w:val="231F20"/>
          <w:spacing w:val="-5"/>
          <w:sz w:val="23"/>
        </w:rPr>
        <w:t>13</w:t>
      </w:r>
    </w:p>
    <w:p w14:paraId="6A06A102"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Late </w:t>
      </w:r>
      <w:r>
        <w:rPr>
          <w:color w:val="231F20"/>
          <w:spacing w:val="-2"/>
          <w:sz w:val="23"/>
        </w:rPr>
        <w:t>Proposals</w:t>
      </w:r>
      <w:r>
        <w:rPr>
          <w:color w:val="231F20"/>
          <w:sz w:val="23"/>
        </w:rPr>
        <w:tab/>
      </w:r>
      <w:r>
        <w:rPr>
          <w:color w:val="231F20"/>
          <w:spacing w:val="-5"/>
          <w:sz w:val="23"/>
        </w:rPr>
        <w:t>13</w:t>
      </w:r>
    </w:p>
    <w:p w14:paraId="1B5BCBF4" w14:textId="77777777" w:rsidR="009A2200" w:rsidRDefault="00A00453" w:rsidP="00E041D2">
      <w:pPr>
        <w:pStyle w:val="ListParagraph"/>
        <w:numPr>
          <w:ilvl w:val="0"/>
          <w:numId w:val="24"/>
        </w:numPr>
        <w:tabs>
          <w:tab w:val="left" w:pos="595"/>
          <w:tab w:val="right" w:leader="dot" w:pos="9495"/>
        </w:tabs>
        <w:spacing w:before="130"/>
        <w:ind w:left="595" w:hanging="340"/>
        <w:rPr>
          <w:sz w:val="23"/>
        </w:rPr>
      </w:pPr>
      <w:r>
        <w:rPr>
          <w:color w:val="231F20"/>
          <w:sz w:val="23"/>
        </w:rPr>
        <w:t>Withdrawal</w:t>
      </w:r>
      <w:r>
        <w:rPr>
          <w:color w:val="231F20"/>
          <w:spacing w:val="-3"/>
          <w:sz w:val="23"/>
        </w:rPr>
        <w:t xml:space="preserve"> </w:t>
      </w:r>
      <w:r>
        <w:rPr>
          <w:color w:val="231F20"/>
          <w:sz w:val="23"/>
        </w:rPr>
        <w:t>and</w:t>
      </w:r>
      <w:r>
        <w:rPr>
          <w:color w:val="231F20"/>
          <w:spacing w:val="-2"/>
          <w:sz w:val="23"/>
        </w:rPr>
        <w:t xml:space="preserve"> </w:t>
      </w:r>
      <w:r>
        <w:rPr>
          <w:color w:val="231F20"/>
          <w:sz w:val="23"/>
        </w:rPr>
        <w:t>Replacement</w:t>
      </w:r>
      <w:r>
        <w:rPr>
          <w:color w:val="231F20"/>
          <w:spacing w:val="-3"/>
          <w:sz w:val="23"/>
        </w:rPr>
        <w:t xml:space="preserve"> </w:t>
      </w:r>
      <w:r>
        <w:rPr>
          <w:color w:val="231F20"/>
          <w:sz w:val="23"/>
        </w:rPr>
        <w:t>of</w:t>
      </w:r>
      <w:r>
        <w:rPr>
          <w:color w:val="231F20"/>
          <w:spacing w:val="-2"/>
          <w:sz w:val="23"/>
        </w:rPr>
        <w:t xml:space="preserve"> Proposals</w:t>
      </w:r>
      <w:r>
        <w:rPr>
          <w:color w:val="231F20"/>
          <w:sz w:val="23"/>
        </w:rPr>
        <w:tab/>
      </w:r>
      <w:r>
        <w:rPr>
          <w:color w:val="231F20"/>
          <w:spacing w:val="-5"/>
          <w:sz w:val="23"/>
        </w:rPr>
        <w:t>13</w:t>
      </w:r>
    </w:p>
    <w:p w14:paraId="2BAC1DA4"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Opening</w:t>
      </w:r>
      <w:r>
        <w:rPr>
          <w:color w:val="231F20"/>
          <w:spacing w:val="-6"/>
          <w:sz w:val="23"/>
        </w:rPr>
        <w:t xml:space="preserve"> </w:t>
      </w:r>
      <w:r>
        <w:rPr>
          <w:color w:val="231F20"/>
          <w:sz w:val="23"/>
        </w:rPr>
        <w:t>of</w:t>
      </w:r>
      <w:r>
        <w:rPr>
          <w:color w:val="231F20"/>
          <w:spacing w:val="-11"/>
          <w:sz w:val="23"/>
        </w:rPr>
        <w:t xml:space="preserve"> </w:t>
      </w:r>
      <w:r>
        <w:rPr>
          <w:color w:val="231F20"/>
          <w:sz w:val="23"/>
        </w:rPr>
        <w:t>Technical</w:t>
      </w:r>
      <w:r>
        <w:rPr>
          <w:color w:val="231F20"/>
          <w:spacing w:val="-5"/>
          <w:sz w:val="23"/>
        </w:rPr>
        <w:t xml:space="preserve"> </w:t>
      </w:r>
      <w:r>
        <w:rPr>
          <w:color w:val="231F20"/>
          <w:spacing w:val="-2"/>
          <w:sz w:val="23"/>
        </w:rPr>
        <w:t>Proposals</w:t>
      </w:r>
      <w:r>
        <w:rPr>
          <w:color w:val="231F20"/>
          <w:sz w:val="23"/>
        </w:rPr>
        <w:tab/>
      </w:r>
      <w:r>
        <w:rPr>
          <w:color w:val="231F20"/>
          <w:spacing w:val="-5"/>
          <w:sz w:val="23"/>
        </w:rPr>
        <w:t>13</w:t>
      </w:r>
    </w:p>
    <w:p w14:paraId="04F9F9CB" w14:textId="77777777" w:rsidR="009A2200" w:rsidRDefault="00A00453" w:rsidP="00E041D2">
      <w:pPr>
        <w:pStyle w:val="ListParagraph"/>
        <w:numPr>
          <w:ilvl w:val="0"/>
          <w:numId w:val="23"/>
        </w:numPr>
        <w:tabs>
          <w:tab w:val="left" w:pos="523"/>
          <w:tab w:val="right" w:leader="dot" w:pos="9495"/>
        </w:tabs>
        <w:spacing w:before="525"/>
        <w:ind w:left="523" w:hanging="268"/>
        <w:rPr>
          <w:b/>
          <w:sz w:val="23"/>
        </w:rPr>
      </w:pPr>
      <w:r>
        <w:rPr>
          <w:b/>
          <w:color w:val="231F20"/>
          <w:sz w:val="23"/>
        </w:rPr>
        <w:t>Evaluation</w:t>
      </w:r>
      <w:r>
        <w:rPr>
          <w:b/>
          <w:color w:val="231F20"/>
          <w:spacing w:val="-6"/>
          <w:sz w:val="23"/>
        </w:rPr>
        <w:t xml:space="preserve"> </w:t>
      </w:r>
      <w:r>
        <w:rPr>
          <w:b/>
          <w:color w:val="231F20"/>
          <w:sz w:val="23"/>
        </w:rPr>
        <w:t>of</w:t>
      </w:r>
      <w:r>
        <w:rPr>
          <w:b/>
          <w:color w:val="231F20"/>
          <w:spacing w:val="-4"/>
          <w:sz w:val="23"/>
        </w:rPr>
        <w:t xml:space="preserve"> </w:t>
      </w:r>
      <w:r>
        <w:rPr>
          <w:b/>
          <w:color w:val="231F20"/>
          <w:spacing w:val="-2"/>
          <w:sz w:val="23"/>
        </w:rPr>
        <w:t>Proposals</w:t>
      </w:r>
      <w:r>
        <w:rPr>
          <w:b/>
          <w:color w:val="231F20"/>
          <w:sz w:val="23"/>
        </w:rPr>
        <w:tab/>
      </w:r>
      <w:r>
        <w:rPr>
          <w:b/>
          <w:color w:val="231F20"/>
          <w:spacing w:val="-5"/>
          <w:sz w:val="23"/>
        </w:rPr>
        <w:t>14</w:t>
      </w:r>
    </w:p>
    <w:p w14:paraId="04F092BA"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pacing w:val="-2"/>
          <w:sz w:val="23"/>
        </w:rPr>
        <w:t>Confidentiality</w:t>
      </w:r>
      <w:r>
        <w:rPr>
          <w:color w:val="231F20"/>
          <w:sz w:val="23"/>
        </w:rPr>
        <w:tab/>
      </w:r>
      <w:r>
        <w:rPr>
          <w:color w:val="231F20"/>
          <w:spacing w:val="-5"/>
          <w:sz w:val="23"/>
        </w:rPr>
        <w:t>14</w:t>
      </w:r>
    </w:p>
    <w:p w14:paraId="1C39A2F8"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Clarification</w:t>
      </w:r>
      <w:r>
        <w:rPr>
          <w:color w:val="231F20"/>
          <w:spacing w:val="-12"/>
          <w:sz w:val="23"/>
        </w:rPr>
        <w:t xml:space="preserve"> </w:t>
      </w:r>
      <w:r>
        <w:rPr>
          <w:color w:val="231F20"/>
          <w:sz w:val="23"/>
        </w:rPr>
        <w:t>of</w:t>
      </w:r>
      <w:r>
        <w:rPr>
          <w:color w:val="231F20"/>
          <w:spacing w:val="-12"/>
          <w:sz w:val="23"/>
        </w:rPr>
        <w:t xml:space="preserve"> </w:t>
      </w:r>
      <w:r>
        <w:rPr>
          <w:color w:val="231F20"/>
          <w:spacing w:val="-2"/>
          <w:sz w:val="23"/>
        </w:rPr>
        <w:t>Proposals</w:t>
      </w:r>
      <w:r>
        <w:rPr>
          <w:color w:val="231F20"/>
          <w:sz w:val="23"/>
        </w:rPr>
        <w:tab/>
      </w:r>
      <w:r>
        <w:rPr>
          <w:color w:val="231F20"/>
          <w:spacing w:val="-5"/>
          <w:sz w:val="23"/>
        </w:rPr>
        <w:t>15</w:t>
      </w:r>
    </w:p>
    <w:p w14:paraId="6A2DBCD0"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Compliance</w:t>
      </w:r>
      <w:r>
        <w:rPr>
          <w:color w:val="231F20"/>
          <w:spacing w:val="-4"/>
          <w:sz w:val="23"/>
        </w:rPr>
        <w:t xml:space="preserve"> </w:t>
      </w:r>
      <w:r>
        <w:rPr>
          <w:color w:val="231F20"/>
          <w:sz w:val="23"/>
        </w:rPr>
        <w:t>and</w:t>
      </w:r>
      <w:r>
        <w:rPr>
          <w:color w:val="231F20"/>
          <w:spacing w:val="-3"/>
          <w:sz w:val="23"/>
        </w:rPr>
        <w:t xml:space="preserve"> </w:t>
      </w:r>
      <w:r>
        <w:rPr>
          <w:color w:val="231F20"/>
          <w:sz w:val="23"/>
        </w:rPr>
        <w:t>Responsiveness</w:t>
      </w:r>
      <w:r>
        <w:rPr>
          <w:color w:val="231F20"/>
          <w:spacing w:val="-4"/>
          <w:sz w:val="23"/>
        </w:rPr>
        <w:t xml:space="preserve"> </w:t>
      </w:r>
      <w:r>
        <w:rPr>
          <w:color w:val="231F20"/>
          <w:sz w:val="23"/>
        </w:rPr>
        <w:t>of</w:t>
      </w:r>
      <w:r>
        <w:rPr>
          <w:color w:val="231F20"/>
          <w:spacing w:val="-3"/>
          <w:sz w:val="23"/>
        </w:rPr>
        <w:t xml:space="preserve"> </w:t>
      </w:r>
      <w:r>
        <w:rPr>
          <w:color w:val="231F20"/>
          <w:spacing w:val="-2"/>
          <w:sz w:val="23"/>
        </w:rPr>
        <w:t>Proposals</w:t>
      </w:r>
      <w:r>
        <w:rPr>
          <w:color w:val="231F20"/>
          <w:sz w:val="23"/>
        </w:rPr>
        <w:tab/>
      </w:r>
      <w:r>
        <w:rPr>
          <w:color w:val="231F20"/>
          <w:spacing w:val="-5"/>
          <w:sz w:val="23"/>
        </w:rPr>
        <w:t>15</w:t>
      </w:r>
    </w:p>
    <w:p w14:paraId="77B164A8"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proofErr w:type="gramStart"/>
      <w:r>
        <w:rPr>
          <w:color w:val="231F20"/>
          <w:sz w:val="23"/>
        </w:rPr>
        <w:t>Non</w:t>
      </w:r>
      <w:r>
        <w:rPr>
          <w:color w:val="231F20"/>
          <w:spacing w:val="-4"/>
          <w:sz w:val="23"/>
        </w:rPr>
        <w:t xml:space="preserve"> </w:t>
      </w:r>
      <w:r>
        <w:rPr>
          <w:color w:val="231F20"/>
          <w:sz w:val="23"/>
        </w:rPr>
        <w:t>Conformities</w:t>
      </w:r>
      <w:proofErr w:type="gramEnd"/>
      <w:r>
        <w:rPr>
          <w:color w:val="231F20"/>
          <w:spacing w:val="-5"/>
          <w:sz w:val="23"/>
        </w:rPr>
        <w:t xml:space="preserve"> </w:t>
      </w:r>
      <w:r>
        <w:rPr>
          <w:color w:val="231F20"/>
          <w:sz w:val="23"/>
        </w:rPr>
        <w:t>and</w:t>
      </w:r>
      <w:r>
        <w:rPr>
          <w:color w:val="231F20"/>
          <w:spacing w:val="-3"/>
          <w:sz w:val="23"/>
        </w:rPr>
        <w:t xml:space="preserve"> </w:t>
      </w:r>
      <w:r>
        <w:rPr>
          <w:color w:val="231F20"/>
          <w:spacing w:val="-2"/>
          <w:sz w:val="23"/>
        </w:rPr>
        <w:t>Omissions</w:t>
      </w:r>
      <w:r>
        <w:rPr>
          <w:color w:val="231F20"/>
          <w:sz w:val="23"/>
        </w:rPr>
        <w:tab/>
      </w:r>
      <w:r>
        <w:rPr>
          <w:color w:val="231F20"/>
          <w:spacing w:val="-5"/>
          <w:sz w:val="23"/>
        </w:rPr>
        <w:t>15</w:t>
      </w:r>
    </w:p>
    <w:p w14:paraId="6B6F6CDA"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Preliminary</w:t>
      </w:r>
      <w:r>
        <w:rPr>
          <w:color w:val="231F20"/>
          <w:spacing w:val="-2"/>
          <w:sz w:val="23"/>
        </w:rPr>
        <w:t xml:space="preserve"> </w:t>
      </w:r>
      <w:r>
        <w:rPr>
          <w:color w:val="231F20"/>
          <w:sz w:val="23"/>
        </w:rPr>
        <w:t>Examination</w:t>
      </w:r>
      <w:r>
        <w:rPr>
          <w:color w:val="231F20"/>
          <w:spacing w:val="-1"/>
          <w:sz w:val="23"/>
        </w:rPr>
        <w:t xml:space="preserve"> </w:t>
      </w:r>
      <w:r>
        <w:rPr>
          <w:color w:val="231F20"/>
          <w:sz w:val="23"/>
        </w:rPr>
        <w:t>of</w:t>
      </w:r>
      <w:r>
        <w:rPr>
          <w:color w:val="231F20"/>
          <w:spacing w:val="-1"/>
          <w:sz w:val="23"/>
        </w:rPr>
        <w:t xml:space="preserve"> </w:t>
      </w:r>
      <w:r>
        <w:rPr>
          <w:color w:val="231F20"/>
          <w:sz w:val="23"/>
        </w:rPr>
        <w:t>Proposals</w:t>
      </w:r>
      <w:r>
        <w:rPr>
          <w:color w:val="231F20"/>
          <w:spacing w:val="-2"/>
          <w:sz w:val="23"/>
        </w:rPr>
        <w:t xml:space="preserve"> </w:t>
      </w:r>
      <w:r>
        <w:rPr>
          <w:color w:val="231F20"/>
          <w:sz w:val="23"/>
        </w:rPr>
        <w:t>–</w:t>
      </w:r>
      <w:r>
        <w:rPr>
          <w:color w:val="231F20"/>
          <w:spacing w:val="-1"/>
          <w:sz w:val="23"/>
        </w:rPr>
        <w:t xml:space="preserve"> </w:t>
      </w:r>
      <w:r>
        <w:rPr>
          <w:color w:val="231F20"/>
          <w:sz w:val="23"/>
        </w:rPr>
        <w:t>Eligibility</w:t>
      </w:r>
      <w:r>
        <w:rPr>
          <w:color w:val="231F20"/>
          <w:spacing w:val="-1"/>
          <w:sz w:val="23"/>
        </w:rPr>
        <w:t xml:space="preserve"> </w:t>
      </w:r>
      <w:r>
        <w:rPr>
          <w:color w:val="231F20"/>
          <w:sz w:val="23"/>
        </w:rPr>
        <w:t>and</w:t>
      </w:r>
      <w:r>
        <w:rPr>
          <w:color w:val="231F20"/>
          <w:spacing w:val="-14"/>
          <w:sz w:val="23"/>
        </w:rPr>
        <w:t xml:space="preserve"> </w:t>
      </w:r>
      <w:r>
        <w:rPr>
          <w:color w:val="231F20"/>
          <w:sz w:val="23"/>
        </w:rPr>
        <w:t>Administrative</w:t>
      </w:r>
      <w:r>
        <w:rPr>
          <w:color w:val="231F20"/>
          <w:spacing w:val="-1"/>
          <w:sz w:val="23"/>
        </w:rPr>
        <w:t xml:space="preserve"> </w:t>
      </w:r>
      <w:r>
        <w:rPr>
          <w:color w:val="231F20"/>
          <w:spacing w:val="-2"/>
          <w:sz w:val="23"/>
        </w:rPr>
        <w:t>Compliance</w:t>
      </w:r>
      <w:r>
        <w:rPr>
          <w:color w:val="231F20"/>
          <w:sz w:val="23"/>
        </w:rPr>
        <w:tab/>
      </w:r>
      <w:r>
        <w:rPr>
          <w:color w:val="231F20"/>
          <w:spacing w:val="-5"/>
          <w:sz w:val="23"/>
        </w:rPr>
        <w:t>16</w:t>
      </w:r>
    </w:p>
    <w:p w14:paraId="2CAFCFB9"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Detailed </w:t>
      </w:r>
      <w:r>
        <w:rPr>
          <w:color w:val="231F20"/>
          <w:spacing w:val="-2"/>
          <w:sz w:val="23"/>
        </w:rPr>
        <w:t>Evaluation</w:t>
      </w:r>
      <w:r>
        <w:rPr>
          <w:color w:val="231F20"/>
          <w:sz w:val="23"/>
        </w:rPr>
        <w:tab/>
      </w:r>
      <w:r>
        <w:rPr>
          <w:color w:val="231F20"/>
          <w:spacing w:val="-5"/>
          <w:sz w:val="23"/>
        </w:rPr>
        <w:t>16</w:t>
      </w:r>
    </w:p>
    <w:p w14:paraId="6FC0AEAA"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proofErr w:type="gramStart"/>
      <w:r>
        <w:rPr>
          <w:color w:val="231F20"/>
          <w:sz w:val="23"/>
        </w:rPr>
        <w:t>Opening of</w:t>
      </w:r>
      <w:proofErr w:type="gramEnd"/>
      <w:r>
        <w:rPr>
          <w:color w:val="231F20"/>
          <w:sz w:val="23"/>
        </w:rPr>
        <w:t xml:space="preserve"> Financial </w:t>
      </w:r>
      <w:r>
        <w:rPr>
          <w:color w:val="231F20"/>
          <w:spacing w:val="-2"/>
          <w:sz w:val="23"/>
        </w:rPr>
        <w:t>Proposals</w:t>
      </w:r>
      <w:r>
        <w:rPr>
          <w:color w:val="231F20"/>
          <w:sz w:val="23"/>
        </w:rPr>
        <w:tab/>
      </w:r>
      <w:r>
        <w:rPr>
          <w:color w:val="231F20"/>
          <w:spacing w:val="-5"/>
          <w:sz w:val="23"/>
        </w:rPr>
        <w:t>16</w:t>
      </w:r>
    </w:p>
    <w:p w14:paraId="4DF9B461"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Conversion to Single </w:t>
      </w:r>
      <w:r>
        <w:rPr>
          <w:color w:val="231F20"/>
          <w:spacing w:val="-2"/>
          <w:sz w:val="23"/>
        </w:rPr>
        <w:t>Currency</w:t>
      </w:r>
      <w:r>
        <w:rPr>
          <w:color w:val="231F20"/>
          <w:sz w:val="23"/>
        </w:rPr>
        <w:tab/>
      </w:r>
      <w:r>
        <w:rPr>
          <w:color w:val="231F20"/>
          <w:spacing w:val="-5"/>
          <w:sz w:val="23"/>
        </w:rPr>
        <w:t>17</w:t>
      </w:r>
    </w:p>
    <w:p w14:paraId="7F89DA8E"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Financial Comparison of </w:t>
      </w:r>
      <w:r>
        <w:rPr>
          <w:color w:val="231F20"/>
          <w:spacing w:val="-2"/>
          <w:sz w:val="23"/>
        </w:rPr>
        <w:t>Proposals</w:t>
      </w:r>
      <w:r>
        <w:rPr>
          <w:color w:val="231F20"/>
          <w:sz w:val="23"/>
        </w:rPr>
        <w:tab/>
      </w:r>
      <w:r>
        <w:rPr>
          <w:color w:val="231F20"/>
          <w:spacing w:val="-5"/>
          <w:sz w:val="23"/>
        </w:rPr>
        <w:t>17</w:t>
      </w:r>
    </w:p>
    <w:p w14:paraId="66927A50"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Unbalanced or Front-Loaded </w:t>
      </w:r>
      <w:r>
        <w:rPr>
          <w:color w:val="231F20"/>
          <w:spacing w:val="-2"/>
          <w:sz w:val="23"/>
        </w:rPr>
        <w:t>Proposals</w:t>
      </w:r>
      <w:r>
        <w:rPr>
          <w:color w:val="231F20"/>
          <w:sz w:val="23"/>
        </w:rPr>
        <w:tab/>
      </w:r>
      <w:r>
        <w:rPr>
          <w:color w:val="231F20"/>
          <w:spacing w:val="-5"/>
          <w:sz w:val="23"/>
        </w:rPr>
        <w:t>17</w:t>
      </w:r>
    </w:p>
    <w:p w14:paraId="1C6B2B4D"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Margin</w:t>
      </w:r>
      <w:r>
        <w:rPr>
          <w:color w:val="231F20"/>
          <w:spacing w:val="-3"/>
          <w:sz w:val="23"/>
        </w:rPr>
        <w:t xml:space="preserve"> </w:t>
      </w:r>
      <w:r>
        <w:rPr>
          <w:color w:val="231F20"/>
          <w:sz w:val="23"/>
        </w:rPr>
        <w:t>of</w:t>
      </w:r>
      <w:r>
        <w:rPr>
          <w:color w:val="231F20"/>
          <w:spacing w:val="-2"/>
          <w:sz w:val="23"/>
        </w:rPr>
        <w:t xml:space="preserve"> Preference</w:t>
      </w:r>
      <w:r>
        <w:rPr>
          <w:color w:val="231F20"/>
          <w:sz w:val="23"/>
        </w:rPr>
        <w:tab/>
      </w:r>
      <w:r>
        <w:rPr>
          <w:color w:val="231F20"/>
          <w:spacing w:val="-5"/>
          <w:sz w:val="23"/>
        </w:rPr>
        <w:t>18</w:t>
      </w:r>
    </w:p>
    <w:p w14:paraId="5668F373"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Post-qualification</w:t>
      </w:r>
      <w:r>
        <w:rPr>
          <w:color w:val="231F20"/>
          <w:spacing w:val="-6"/>
          <w:sz w:val="23"/>
        </w:rPr>
        <w:t xml:space="preserve"> </w:t>
      </w:r>
      <w:r>
        <w:rPr>
          <w:color w:val="231F20"/>
          <w:sz w:val="23"/>
        </w:rPr>
        <w:t>of</w:t>
      </w:r>
      <w:r>
        <w:rPr>
          <w:color w:val="231F20"/>
          <w:spacing w:val="-5"/>
          <w:sz w:val="23"/>
        </w:rPr>
        <w:t xml:space="preserve"> </w:t>
      </w:r>
      <w:proofErr w:type="gramStart"/>
      <w:r>
        <w:rPr>
          <w:color w:val="231F20"/>
          <w:sz w:val="23"/>
        </w:rPr>
        <w:t>the</w:t>
      </w:r>
      <w:r>
        <w:rPr>
          <w:color w:val="231F20"/>
          <w:spacing w:val="-6"/>
          <w:sz w:val="23"/>
        </w:rPr>
        <w:t xml:space="preserve"> </w:t>
      </w:r>
      <w:r>
        <w:rPr>
          <w:color w:val="231F20"/>
          <w:spacing w:val="-2"/>
          <w:sz w:val="23"/>
        </w:rPr>
        <w:t>Consultant</w:t>
      </w:r>
      <w:proofErr w:type="gramEnd"/>
      <w:r>
        <w:rPr>
          <w:color w:val="231F20"/>
          <w:sz w:val="23"/>
        </w:rPr>
        <w:tab/>
      </w:r>
      <w:r>
        <w:rPr>
          <w:color w:val="231F20"/>
          <w:spacing w:val="-5"/>
          <w:sz w:val="23"/>
        </w:rPr>
        <w:t>18</w:t>
      </w:r>
    </w:p>
    <w:p w14:paraId="135071C0"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Determination of Best Evaluated </w:t>
      </w:r>
      <w:r>
        <w:rPr>
          <w:color w:val="231F20"/>
          <w:spacing w:val="-2"/>
          <w:sz w:val="23"/>
        </w:rPr>
        <w:t>Proposal</w:t>
      </w:r>
      <w:r>
        <w:rPr>
          <w:color w:val="231F20"/>
          <w:sz w:val="23"/>
        </w:rPr>
        <w:tab/>
      </w:r>
      <w:r>
        <w:rPr>
          <w:color w:val="231F20"/>
          <w:spacing w:val="-5"/>
          <w:sz w:val="23"/>
        </w:rPr>
        <w:t>18</w:t>
      </w:r>
    </w:p>
    <w:p w14:paraId="1028869B"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pacing w:val="-2"/>
          <w:sz w:val="23"/>
        </w:rPr>
        <w:t>Negotiations</w:t>
      </w:r>
      <w:r>
        <w:rPr>
          <w:color w:val="231F20"/>
          <w:sz w:val="23"/>
        </w:rPr>
        <w:tab/>
      </w:r>
      <w:r>
        <w:rPr>
          <w:color w:val="231F20"/>
          <w:spacing w:val="-5"/>
          <w:sz w:val="23"/>
        </w:rPr>
        <w:t>19</w:t>
      </w:r>
    </w:p>
    <w:p w14:paraId="7DC09018" w14:textId="77777777" w:rsidR="009A2200" w:rsidRDefault="00A00453" w:rsidP="00E041D2">
      <w:pPr>
        <w:pStyle w:val="ListParagraph"/>
        <w:numPr>
          <w:ilvl w:val="0"/>
          <w:numId w:val="23"/>
        </w:numPr>
        <w:tabs>
          <w:tab w:val="left" w:pos="475"/>
          <w:tab w:val="right" w:leader="dot" w:pos="9495"/>
        </w:tabs>
        <w:spacing w:before="525"/>
        <w:ind w:left="475" w:hanging="220"/>
        <w:rPr>
          <w:b/>
          <w:sz w:val="23"/>
        </w:rPr>
      </w:pPr>
      <w:r>
        <w:rPr>
          <w:b/>
          <w:color w:val="231F20"/>
          <w:sz w:val="23"/>
        </w:rPr>
        <w:t>Award</w:t>
      </w:r>
      <w:r>
        <w:rPr>
          <w:b/>
          <w:color w:val="231F20"/>
          <w:spacing w:val="-12"/>
          <w:sz w:val="23"/>
        </w:rPr>
        <w:t xml:space="preserve"> </w:t>
      </w:r>
      <w:r>
        <w:rPr>
          <w:b/>
          <w:color w:val="231F20"/>
          <w:sz w:val="23"/>
        </w:rPr>
        <w:t>of</w:t>
      </w:r>
      <w:r>
        <w:rPr>
          <w:b/>
          <w:color w:val="231F20"/>
          <w:spacing w:val="-10"/>
          <w:sz w:val="23"/>
        </w:rPr>
        <w:t xml:space="preserve"> </w:t>
      </w:r>
      <w:r>
        <w:rPr>
          <w:b/>
          <w:color w:val="231F20"/>
          <w:spacing w:val="-2"/>
          <w:sz w:val="23"/>
        </w:rPr>
        <w:t>Contract</w:t>
      </w:r>
      <w:r>
        <w:rPr>
          <w:b/>
          <w:color w:val="231F20"/>
          <w:sz w:val="23"/>
        </w:rPr>
        <w:tab/>
      </w:r>
      <w:r>
        <w:rPr>
          <w:b/>
          <w:color w:val="231F20"/>
          <w:spacing w:val="-5"/>
          <w:sz w:val="23"/>
        </w:rPr>
        <w:t>19</w:t>
      </w:r>
    </w:p>
    <w:p w14:paraId="5F64D3DD" w14:textId="77777777" w:rsidR="009A2200" w:rsidRDefault="00A00453" w:rsidP="00E041D2">
      <w:pPr>
        <w:pStyle w:val="ListParagraph"/>
        <w:numPr>
          <w:ilvl w:val="0"/>
          <w:numId w:val="24"/>
        </w:numPr>
        <w:tabs>
          <w:tab w:val="left" w:pos="587"/>
          <w:tab w:val="right" w:leader="dot" w:pos="9495"/>
        </w:tabs>
        <w:spacing w:before="131"/>
        <w:ind w:left="587" w:hanging="332"/>
        <w:rPr>
          <w:sz w:val="23"/>
        </w:rPr>
      </w:pPr>
      <w:r>
        <w:rPr>
          <w:color w:val="231F20"/>
          <w:spacing w:val="-2"/>
          <w:sz w:val="23"/>
        </w:rPr>
        <w:t>Award</w:t>
      </w:r>
      <w:r>
        <w:rPr>
          <w:color w:val="231F20"/>
          <w:spacing w:val="-14"/>
          <w:sz w:val="23"/>
        </w:rPr>
        <w:t xml:space="preserve"> </w:t>
      </w:r>
      <w:r>
        <w:rPr>
          <w:color w:val="231F20"/>
          <w:spacing w:val="-2"/>
          <w:sz w:val="23"/>
        </w:rPr>
        <w:t>Procedure</w:t>
      </w:r>
      <w:r>
        <w:rPr>
          <w:color w:val="231F20"/>
          <w:sz w:val="23"/>
        </w:rPr>
        <w:tab/>
      </w:r>
      <w:r>
        <w:rPr>
          <w:color w:val="231F20"/>
          <w:spacing w:val="-5"/>
          <w:sz w:val="23"/>
        </w:rPr>
        <w:t>19</w:t>
      </w:r>
    </w:p>
    <w:p w14:paraId="3A20BBE6"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Right</w:t>
      </w:r>
      <w:r>
        <w:rPr>
          <w:color w:val="231F20"/>
          <w:spacing w:val="-1"/>
          <w:sz w:val="23"/>
        </w:rPr>
        <w:t xml:space="preserve"> </w:t>
      </w:r>
      <w:r>
        <w:rPr>
          <w:color w:val="231F20"/>
          <w:sz w:val="23"/>
        </w:rPr>
        <w:t>to</w:t>
      </w:r>
      <w:r>
        <w:rPr>
          <w:color w:val="231F20"/>
          <w:spacing w:val="-1"/>
          <w:sz w:val="23"/>
        </w:rPr>
        <w:t xml:space="preserve"> </w:t>
      </w:r>
      <w:r>
        <w:rPr>
          <w:color w:val="231F20"/>
          <w:sz w:val="23"/>
        </w:rPr>
        <w:t>Reject</w:t>
      </w:r>
      <w:r>
        <w:rPr>
          <w:color w:val="231F20"/>
          <w:spacing w:val="-1"/>
          <w:sz w:val="23"/>
        </w:rPr>
        <w:t xml:space="preserve"> </w:t>
      </w:r>
      <w:r>
        <w:rPr>
          <w:color w:val="231F20"/>
          <w:sz w:val="23"/>
        </w:rPr>
        <w:t>Proposals</w:t>
      </w:r>
      <w:r>
        <w:rPr>
          <w:color w:val="231F20"/>
          <w:spacing w:val="-2"/>
          <w:sz w:val="23"/>
        </w:rPr>
        <w:t xml:space="preserve"> </w:t>
      </w:r>
      <w:r>
        <w:rPr>
          <w:color w:val="231F20"/>
          <w:sz w:val="23"/>
        </w:rPr>
        <w:t>or</w:t>
      </w:r>
      <w:r>
        <w:rPr>
          <w:color w:val="231F20"/>
          <w:spacing w:val="-1"/>
          <w:sz w:val="23"/>
        </w:rPr>
        <w:t xml:space="preserve"> </w:t>
      </w:r>
      <w:r>
        <w:rPr>
          <w:color w:val="231F20"/>
          <w:sz w:val="23"/>
        </w:rPr>
        <w:t>Cancel</w:t>
      </w:r>
      <w:r>
        <w:rPr>
          <w:color w:val="231F20"/>
          <w:spacing w:val="-1"/>
          <w:sz w:val="23"/>
        </w:rPr>
        <w:t xml:space="preserve"> </w:t>
      </w:r>
      <w:r>
        <w:rPr>
          <w:color w:val="231F20"/>
          <w:sz w:val="23"/>
        </w:rPr>
        <w:t>the</w:t>
      </w:r>
      <w:r>
        <w:rPr>
          <w:color w:val="231F20"/>
          <w:spacing w:val="-1"/>
          <w:sz w:val="23"/>
        </w:rPr>
        <w:t xml:space="preserve"> </w:t>
      </w:r>
      <w:r>
        <w:rPr>
          <w:color w:val="231F20"/>
          <w:sz w:val="23"/>
        </w:rPr>
        <w:t>Bidding</w:t>
      </w:r>
      <w:r>
        <w:rPr>
          <w:color w:val="231F20"/>
          <w:spacing w:val="-1"/>
          <w:sz w:val="23"/>
        </w:rPr>
        <w:t xml:space="preserve"> </w:t>
      </w:r>
      <w:r>
        <w:rPr>
          <w:color w:val="231F20"/>
          <w:spacing w:val="-2"/>
          <w:sz w:val="23"/>
        </w:rPr>
        <w:t>Process</w:t>
      </w:r>
      <w:r>
        <w:rPr>
          <w:color w:val="231F20"/>
          <w:sz w:val="23"/>
        </w:rPr>
        <w:tab/>
      </w:r>
      <w:r>
        <w:rPr>
          <w:color w:val="231F20"/>
          <w:spacing w:val="-5"/>
          <w:sz w:val="23"/>
        </w:rPr>
        <w:t>19</w:t>
      </w:r>
    </w:p>
    <w:p w14:paraId="14D52EA3"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Signing of the </w:t>
      </w:r>
      <w:r>
        <w:rPr>
          <w:color w:val="231F20"/>
          <w:spacing w:val="-2"/>
          <w:sz w:val="23"/>
        </w:rPr>
        <w:t>contract</w:t>
      </w:r>
      <w:r>
        <w:rPr>
          <w:color w:val="231F20"/>
          <w:sz w:val="23"/>
        </w:rPr>
        <w:tab/>
      </w:r>
      <w:r>
        <w:rPr>
          <w:color w:val="231F20"/>
          <w:spacing w:val="-5"/>
          <w:sz w:val="23"/>
        </w:rPr>
        <w:t>19</w:t>
      </w:r>
    </w:p>
    <w:p w14:paraId="516AF303"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Effectiveness</w:t>
      </w:r>
      <w:r>
        <w:rPr>
          <w:color w:val="231F20"/>
          <w:spacing w:val="-8"/>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pacing w:val="-2"/>
          <w:sz w:val="23"/>
        </w:rPr>
        <w:t>contract</w:t>
      </w:r>
      <w:r>
        <w:rPr>
          <w:color w:val="231F20"/>
          <w:sz w:val="23"/>
        </w:rPr>
        <w:tab/>
      </w:r>
      <w:r>
        <w:rPr>
          <w:color w:val="231F20"/>
          <w:spacing w:val="-5"/>
          <w:sz w:val="23"/>
        </w:rPr>
        <w:t>19</w:t>
      </w:r>
    </w:p>
    <w:p w14:paraId="0EF9A517"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pacing w:val="-2"/>
          <w:sz w:val="23"/>
        </w:rPr>
        <w:t>Debriefing</w:t>
      </w:r>
      <w:r>
        <w:rPr>
          <w:color w:val="231F20"/>
          <w:sz w:val="23"/>
        </w:rPr>
        <w:tab/>
      </w:r>
      <w:r>
        <w:rPr>
          <w:color w:val="231F20"/>
          <w:spacing w:val="-5"/>
          <w:sz w:val="23"/>
        </w:rPr>
        <w:t>19</w:t>
      </w:r>
    </w:p>
    <w:p w14:paraId="1A3F2585"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Performance Security and Performance Securing </w:t>
      </w:r>
      <w:r>
        <w:rPr>
          <w:color w:val="231F20"/>
          <w:spacing w:val="-2"/>
          <w:sz w:val="23"/>
        </w:rPr>
        <w:t>Declaration</w:t>
      </w:r>
      <w:r>
        <w:rPr>
          <w:color w:val="231F20"/>
          <w:sz w:val="23"/>
        </w:rPr>
        <w:tab/>
      </w:r>
      <w:r>
        <w:rPr>
          <w:color w:val="231F20"/>
          <w:spacing w:val="-5"/>
          <w:sz w:val="23"/>
        </w:rPr>
        <w:t>20</w:t>
      </w:r>
    </w:p>
    <w:p w14:paraId="038F21B5" w14:textId="77777777" w:rsidR="009A2200" w:rsidRDefault="00A00453" w:rsidP="00E041D2">
      <w:pPr>
        <w:pStyle w:val="ListParagraph"/>
        <w:numPr>
          <w:ilvl w:val="0"/>
          <w:numId w:val="24"/>
        </w:numPr>
        <w:tabs>
          <w:tab w:val="left" w:pos="587"/>
          <w:tab w:val="right" w:leader="dot" w:pos="9495"/>
        </w:tabs>
        <w:spacing w:before="131"/>
        <w:ind w:left="587" w:hanging="332"/>
        <w:rPr>
          <w:sz w:val="23"/>
        </w:rPr>
      </w:pPr>
      <w:r>
        <w:rPr>
          <w:color w:val="231F20"/>
          <w:sz w:val="23"/>
        </w:rPr>
        <w:t xml:space="preserve">Administrative </w:t>
      </w:r>
      <w:r>
        <w:rPr>
          <w:color w:val="231F20"/>
          <w:spacing w:val="-2"/>
          <w:sz w:val="23"/>
        </w:rPr>
        <w:t>Review</w:t>
      </w:r>
      <w:r>
        <w:rPr>
          <w:color w:val="231F20"/>
          <w:sz w:val="23"/>
        </w:rPr>
        <w:tab/>
      </w:r>
      <w:r>
        <w:rPr>
          <w:color w:val="231F20"/>
          <w:spacing w:val="-5"/>
          <w:sz w:val="23"/>
        </w:rPr>
        <w:t>20</w:t>
      </w:r>
    </w:p>
    <w:p w14:paraId="250CCDAF" w14:textId="77777777" w:rsidR="009A2200" w:rsidRDefault="009A2200">
      <w:pPr>
        <w:pStyle w:val="ListParagraph"/>
        <w:jc w:val="left"/>
        <w:rPr>
          <w:sz w:val="23"/>
        </w:rPr>
        <w:sectPr w:rsidR="009A2200">
          <w:headerReference w:type="default" r:id="rId22"/>
          <w:footerReference w:type="default" r:id="rId23"/>
          <w:pgSz w:w="11910" w:h="16840"/>
          <w:pgMar w:top="1400" w:right="1133" w:bottom="940" w:left="992" w:header="785" w:footer="756" w:gutter="0"/>
          <w:cols w:space="720"/>
        </w:sectPr>
      </w:pPr>
    </w:p>
    <w:p w14:paraId="773B7D80" w14:textId="77777777" w:rsidR="009A2200" w:rsidRDefault="00A00453">
      <w:pPr>
        <w:spacing w:before="71"/>
        <w:ind w:left="139"/>
        <w:jc w:val="center"/>
        <w:rPr>
          <w:b/>
          <w:sz w:val="44"/>
        </w:rPr>
      </w:pPr>
      <w:r>
        <w:rPr>
          <w:b/>
          <w:color w:val="231F20"/>
          <w:sz w:val="44"/>
        </w:rPr>
        <w:lastRenderedPageBreak/>
        <w:t>Section</w:t>
      </w:r>
      <w:r>
        <w:rPr>
          <w:b/>
          <w:color w:val="231F20"/>
          <w:spacing w:val="-8"/>
          <w:sz w:val="44"/>
        </w:rPr>
        <w:t xml:space="preserve"> </w:t>
      </w:r>
      <w:r>
        <w:rPr>
          <w:b/>
          <w:color w:val="231F20"/>
          <w:sz w:val="44"/>
        </w:rPr>
        <w:t>1:</w:t>
      </w:r>
      <w:r>
        <w:rPr>
          <w:b/>
          <w:color w:val="231F20"/>
          <w:spacing w:val="-4"/>
          <w:sz w:val="44"/>
        </w:rPr>
        <w:t xml:space="preserve"> </w:t>
      </w:r>
      <w:r>
        <w:rPr>
          <w:b/>
          <w:color w:val="231F20"/>
          <w:sz w:val="44"/>
        </w:rPr>
        <w:t>Instructions</w:t>
      </w:r>
      <w:r>
        <w:rPr>
          <w:b/>
          <w:color w:val="231F20"/>
          <w:spacing w:val="-5"/>
          <w:sz w:val="44"/>
        </w:rPr>
        <w:t xml:space="preserve"> </w:t>
      </w:r>
      <w:r>
        <w:rPr>
          <w:b/>
          <w:color w:val="231F20"/>
          <w:sz w:val="44"/>
        </w:rPr>
        <w:t>to</w:t>
      </w:r>
      <w:r>
        <w:rPr>
          <w:b/>
          <w:color w:val="231F20"/>
          <w:spacing w:val="-4"/>
          <w:sz w:val="44"/>
        </w:rPr>
        <w:t xml:space="preserve"> </w:t>
      </w:r>
      <w:r>
        <w:rPr>
          <w:b/>
          <w:color w:val="231F20"/>
          <w:spacing w:val="-2"/>
          <w:sz w:val="44"/>
        </w:rPr>
        <w:t>Consultants</w:t>
      </w:r>
    </w:p>
    <w:p w14:paraId="404A89EA" w14:textId="77777777" w:rsidR="009A2200" w:rsidRDefault="00A00453" w:rsidP="00E041D2">
      <w:pPr>
        <w:pStyle w:val="ListParagraph"/>
        <w:numPr>
          <w:ilvl w:val="0"/>
          <w:numId w:val="22"/>
        </w:numPr>
        <w:tabs>
          <w:tab w:val="left" w:pos="4471"/>
        </w:tabs>
        <w:spacing w:before="306"/>
        <w:ind w:left="4471" w:hanging="537"/>
        <w:jc w:val="left"/>
        <w:rPr>
          <w:b/>
          <w:color w:val="231F20"/>
          <w:sz w:val="44"/>
        </w:rPr>
      </w:pPr>
      <w:r>
        <w:rPr>
          <w:b/>
          <w:color w:val="231F20"/>
          <w:spacing w:val="-2"/>
          <w:sz w:val="44"/>
        </w:rPr>
        <w:t>General</w:t>
      </w:r>
    </w:p>
    <w:p w14:paraId="0699BDF0" w14:textId="77777777" w:rsidR="009A2200" w:rsidRDefault="00A00453" w:rsidP="00E041D2">
      <w:pPr>
        <w:pStyle w:val="Heading4"/>
        <w:numPr>
          <w:ilvl w:val="0"/>
          <w:numId w:val="21"/>
        </w:numPr>
        <w:tabs>
          <w:tab w:val="left" w:pos="515"/>
        </w:tabs>
        <w:spacing w:before="144"/>
      </w:pPr>
      <w:r>
        <w:rPr>
          <w:color w:val="231F20"/>
        </w:rPr>
        <w:t>Scope</w:t>
      </w:r>
      <w:r>
        <w:rPr>
          <w:color w:val="231F20"/>
          <w:spacing w:val="-2"/>
        </w:rPr>
        <w:t xml:space="preserve"> </w:t>
      </w:r>
      <w:r>
        <w:rPr>
          <w:color w:val="231F20"/>
        </w:rPr>
        <w:t xml:space="preserve">of </w:t>
      </w:r>
      <w:r>
        <w:rPr>
          <w:color w:val="231F20"/>
          <w:spacing w:val="-2"/>
        </w:rPr>
        <w:t>Proposal</w:t>
      </w:r>
    </w:p>
    <w:p w14:paraId="53185131" w14:textId="77777777" w:rsidR="009A2200" w:rsidRDefault="00A00453" w:rsidP="00E041D2">
      <w:pPr>
        <w:pStyle w:val="ListParagraph"/>
        <w:numPr>
          <w:ilvl w:val="1"/>
          <w:numId w:val="21"/>
        </w:numPr>
        <w:tabs>
          <w:tab w:val="left" w:pos="815"/>
        </w:tabs>
        <w:spacing w:before="70" w:line="254" w:lineRule="auto"/>
        <w:ind w:right="112"/>
        <w:rPr>
          <w:sz w:val="23"/>
        </w:rPr>
      </w:pPr>
      <w:r>
        <w:rPr>
          <w:color w:val="231F20"/>
          <w:sz w:val="23"/>
        </w:rPr>
        <w:t xml:space="preserve">The Procuring and Disposing Entity (PDE) indicated in the Proposal Data Sheet (PDS), invites </w:t>
      </w:r>
      <w:r>
        <w:rPr>
          <w:color w:val="231F20"/>
          <w:spacing w:val="-6"/>
          <w:sz w:val="23"/>
        </w:rPr>
        <w:t>proposals</w:t>
      </w:r>
      <w:r>
        <w:rPr>
          <w:color w:val="231F20"/>
          <w:spacing w:val="-9"/>
          <w:sz w:val="23"/>
        </w:rPr>
        <w:t xml:space="preserve"> </w:t>
      </w:r>
      <w:r>
        <w:rPr>
          <w:color w:val="231F20"/>
          <w:spacing w:val="-6"/>
          <w:sz w:val="23"/>
        </w:rPr>
        <w:t>for</w:t>
      </w:r>
      <w:r>
        <w:rPr>
          <w:color w:val="231F20"/>
          <w:spacing w:val="-8"/>
          <w:sz w:val="23"/>
        </w:rPr>
        <w:t xml:space="preserve"> </w:t>
      </w:r>
      <w:r>
        <w:rPr>
          <w:color w:val="231F20"/>
          <w:spacing w:val="-6"/>
          <w:sz w:val="23"/>
        </w:rPr>
        <w:t>the</w:t>
      </w:r>
      <w:r>
        <w:rPr>
          <w:color w:val="231F20"/>
          <w:spacing w:val="-9"/>
          <w:sz w:val="23"/>
        </w:rPr>
        <w:t xml:space="preserve"> </w:t>
      </w:r>
      <w:r>
        <w:rPr>
          <w:color w:val="231F20"/>
          <w:spacing w:val="-6"/>
          <w:sz w:val="23"/>
        </w:rPr>
        <w:t>provision</w:t>
      </w:r>
      <w:r>
        <w:rPr>
          <w:color w:val="231F20"/>
          <w:spacing w:val="-8"/>
          <w:sz w:val="23"/>
        </w:rPr>
        <w:t xml:space="preserve"> </w:t>
      </w:r>
      <w:r>
        <w:rPr>
          <w:color w:val="231F20"/>
          <w:spacing w:val="-6"/>
          <w:sz w:val="23"/>
        </w:rPr>
        <w:t>of</w:t>
      </w:r>
      <w:r>
        <w:rPr>
          <w:color w:val="231F20"/>
          <w:spacing w:val="-8"/>
          <w:sz w:val="23"/>
        </w:rPr>
        <w:t xml:space="preserve"> </w:t>
      </w:r>
      <w:r>
        <w:rPr>
          <w:color w:val="231F20"/>
          <w:spacing w:val="-6"/>
          <w:sz w:val="23"/>
        </w:rPr>
        <w:t>the</w:t>
      </w:r>
      <w:r>
        <w:rPr>
          <w:color w:val="231F20"/>
          <w:spacing w:val="-9"/>
          <w:sz w:val="23"/>
        </w:rPr>
        <w:t xml:space="preserve"> </w:t>
      </w:r>
      <w:r>
        <w:rPr>
          <w:color w:val="231F20"/>
          <w:spacing w:val="-6"/>
          <w:sz w:val="23"/>
        </w:rPr>
        <w:t>services</w:t>
      </w:r>
      <w:r>
        <w:rPr>
          <w:color w:val="231F20"/>
          <w:spacing w:val="-8"/>
          <w:sz w:val="23"/>
        </w:rPr>
        <w:t xml:space="preserve"> </w:t>
      </w:r>
      <w:r>
        <w:rPr>
          <w:color w:val="231F20"/>
          <w:spacing w:val="-6"/>
          <w:sz w:val="23"/>
        </w:rPr>
        <w:t>specified</w:t>
      </w:r>
      <w:r>
        <w:rPr>
          <w:color w:val="231F20"/>
          <w:spacing w:val="-8"/>
          <w:sz w:val="23"/>
        </w:rPr>
        <w:t xml:space="preserve"> </w:t>
      </w:r>
      <w:r>
        <w:rPr>
          <w:color w:val="231F20"/>
          <w:spacing w:val="-6"/>
          <w:sz w:val="23"/>
        </w:rPr>
        <w:t>in</w:t>
      </w:r>
      <w:r>
        <w:rPr>
          <w:color w:val="231F20"/>
          <w:spacing w:val="-9"/>
          <w:sz w:val="23"/>
        </w:rPr>
        <w:t xml:space="preserve"> </w:t>
      </w:r>
      <w:r>
        <w:rPr>
          <w:b/>
          <w:color w:val="231F20"/>
          <w:spacing w:val="-6"/>
          <w:sz w:val="23"/>
        </w:rPr>
        <w:t>Section</w:t>
      </w:r>
      <w:r>
        <w:rPr>
          <w:b/>
          <w:color w:val="231F20"/>
          <w:spacing w:val="-8"/>
          <w:sz w:val="23"/>
        </w:rPr>
        <w:t xml:space="preserve"> </w:t>
      </w:r>
      <w:r>
        <w:rPr>
          <w:b/>
          <w:color w:val="231F20"/>
          <w:spacing w:val="-6"/>
          <w:sz w:val="23"/>
        </w:rPr>
        <w:t>6,</w:t>
      </w:r>
      <w:r>
        <w:rPr>
          <w:b/>
          <w:color w:val="231F20"/>
          <w:spacing w:val="-9"/>
          <w:sz w:val="23"/>
        </w:rPr>
        <w:t xml:space="preserve"> </w:t>
      </w:r>
      <w:r>
        <w:rPr>
          <w:b/>
          <w:color w:val="231F20"/>
          <w:spacing w:val="-6"/>
          <w:sz w:val="23"/>
        </w:rPr>
        <w:t>Statement</w:t>
      </w:r>
      <w:r>
        <w:rPr>
          <w:b/>
          <w:color w:val="231F20"/>
          <w:spacing w:val="-8"/>
          <w:sz w:val="23"/>
        </w:rPr>
        <w:t xml:space="preserve"> </w:t>
      </w:r>
      <w:r>
        <w:rPr>
          <w:b/>
          <w:color w:val="231F20"/>
          <w:spacing w:val="-6"/>
          <w:sz w:val="23"/>
        </w:rPr>
        <w:t>of</w:t>
      </w:r>
      <w:r>
        <w:rPr>
          <w:b/>
          <w:color w:val="231F20"/>
          <w:spacing w:val="-8"/>
          <w:sz w:val="23"/>
        </w:rPr>
        <w:t xml:space="preserve"> </w:t>
      </w:r>
      <w:r>
        <w:rPr>
          <w:b/>
          <w:color w:val="231F20"/>
          <w:spacing w:val="-6"/>
          <w:sz w:val="23"/>
        </w:rPr>
        <w:t>Requirements</w:t>
      </w:r>
      <w:r>
        <w:rPr>
          <w:b/>
          <w:color w:val="231F20"/>
          <w:spacing w:val="-9"/>
          <w:sz w:val="23"/>
        </w:rPr>
        <w:t xml:space="preserve"> </w:t>
      </w:r>
      <w:r>
        <w:rPr>
          <w:b/>
          <w:color w:val="231F20"/>
          <w:spacing w:val="-6"/>
          <w:sz w:val="23"/>
        </w:rPr>
        <w:t>(SOR)</w:t>
      </w:r>
      <w:r>
        <w:rPr>
          <w:color w:val="231F20"/>
          <w:spacing w:val="-6"/>
          <w:sz w:val="23"/>
        </w:rPr>
        <w:t xml:space="preserve">. </w:t>
      </w:r>
      <w:r>
        <w:rPr>
          <w:color w:val="231F20"/>
          <w:spacing w:val="-4"/>
          <w:sz w:val="23"/>
        </w:rPr>
        <w:t>The</w:t>
      </w:r>
      <w:r>
        <w:rPr>
          <w:color w:val="231F20"/>
          <w:spacing w:val="-11"/>
          <w:sz w:val="23"/>
        </w:rPr>
        <w:t xml:space="preserve"> </w:t>
      </w:r>
      <w:r>
        <w:rPr>
          <w:color w:val="231F20"/>
          <w:spacing w:val="-4"/>
          <w:sz w:val="23"/>
        </w:rPr>
        <w:t>name</w:t>
      </w:r>
      <w:r>
        <w:rPr>
          <w:color w:val="231F20"/>
          <w:spacing w:val="-9"/>
          <w:sz w:val="23"/>
        </w:rPr>
        <w:t xml:space="preserve"> </w:t>
      </w:r>
      <w:r>
        <w:rPr>
          <w:color w:val="231F20"/>
          <w:spacing w:val="-4"/>
          <w:sz w:val="23"/>
        </w:rPr>
        <w:t>and</w:t>
      </w:r>
      <w:r>
        <w:rPr>
          <w:color w:val="231F20"/>
          <w:spacing w:val="-8"/>
          <w:sz w:val="23"/>
        </w:rPr>
        <w:t xml:space="preserve"> </w:t>
      </w:r>
      <w:r>
        <w:rPr>
          <w:color w:val="231F20"/>
          <w:spacing w:val="-4"/>
          <w:sz w:val="23"/>
        </w:rPr>
        <w:t>procurement</w:t>
      </w:r>
      <w:r>
        <w:rPr>
          <w:color w:val="231F20"/>
          <w:spacing w:val="-7"/>
          <w:sz w:val="23"/>
        </w:rPr>
        <w:t xml:space="preserve"> </w:t>
      </w:r>
      <w:r>
        <w:rPr>
          <w:color w:val="231F20"/>
          <w:spacing w:val="-4"/>
          <w:sz w:val="23"/>
        </w:rPr>
        <w:t>reference</w:t>
      </w:r>
      <w:r>
        <w:rPr>
          <w:color w:val="231F20"/>
          <w:spacing w:val="-7"/>
          <w:sz w:val="23"/>
        </w:rPr>
        <w:t xml:space="preserve"> </w:t>
      </w:r>
      <w:r>
        <w:rPr>
          <w:color w:val="231F20"/>
          <w:spacing w:val="-4"/>
          <w:sz w:val="23"/>
        </w:rPr>
        <w:t>number</w:t>
      </w:r>
      <w:r>
        <w:rPr>
          <w:color w:val="231F20"/>
          <w:spacing w:val="-8"/>
          <w:sz w:val="23"/>
        </w:rPr>
        <w:t xml:space="preserve"> </w:t>
      </w:r>
      <w:r>
        <w:rPr>
          <w:color w:val="231F20"/>
          <w:spacing w:val="-4"/>
          <w:sz w:val="23"/>
        </w:rPr>
        <w:t>and</w:t>
      </w:r>
      <w:r>
        <w:rPr>
          <w:color w:val="231F20"/>
          <w:spacing w:val="-8"/>
          <w:sz w:val="23"/>
        </w:rPr>
        <w:t xml:space="preserve"> </w:t>
      </w:r>
      <w:r>
        <w:rPr>
          <w:color w:val="231F20"/>
          <w:spacing w:val="-4"/>
          <w:sz w:val="23"/>
        </w:rPr>
        <w:t>number</w:t>
      </w:r>
      <w:r>
        <w:rPr>
          <w:color w:val="231F20"/>
          <w:spacing w:val="-8"/>
          <w:sz w:val="23"/>
        </w:rPr>
        <w:t xml:space="preserve"> </w:t>
      </w:r>
      <w:r>
        <w:rPr>
          <w:color w:val="231F20"/>
          <w:spacing w:val="-4"/>
          <w:sz w:val="23"/>
        </w:rPr>
        <w:t>of</w:t>
      </w:r>
      <w:r>
        <w:rPr>
          <w:color w:val="231F20"/>
          <w:spacing w:val="-8"/>
          <w:sz w:val="23"/>
        </w:rPr>
        <w:t xml:space="preserve"> </w:t>
      </w:r>
      <w:r>
        <w:rPr>
          <w:color w:val="231F20"/>
          <w:spacing w:val="-4"/>
          <w:sz w:val="23"/>
        </w:rPr>
        <w:t>lots</w:t>
      </w:r>
      <w:r>
        <w:rPr>
          <w:color w:val="231F20"/>
          <w:spacing w:val="-8"/>
          <w:sz w:val="23"/>
        </w:rPr>
        <w:t xml:space="preserve"> </w:t>
      </w:r>
      <w:r>
        <w:rPr>
          <w:color w:val="231F20"/>
          <w:spacing w:val="-4"/>
          <w:sz w:val="23"/>
        </w:rPr>
        <w:t>in</w:t>
      </w:r>
      <w:r>
        <w:rPr>
          <w:color w:val="231F20"/>
          <w:spacing w:val="-8"/>
          <w:sz w:val="23"/>
        </w:rPr>
        <w:t xml:space="preserve"> </w:t>
      </w:r>
      <w:r>
        <w:rPr>
          <w:color w:val="231F20"/>
          <w:spacing w:val="-4"/>
          <w:sz w:val="23"/>
        </w:rPr>
        <w:t>this</w:t>
      </w:r>
      <w:r>
        <w:rPr>
          <w:color w:val="231F20"/>
          <w:spacing w:val="-8"/>
          <w:sz w:val="23"/>
        </w:rPr>
        <w:t xml:space="preserve"> </w:t>
      </w:r>
      <w:r>
        <w:rPr>
          <w:color w:val="231F20"/>
          <w:spacing w:val="-4"/>
          <w:sz w:val="23"/>
        </w:rPr>
        <w:t>RFP</w:t>
      </w:r>
      <w:r>
        <w:rPr>
          <w:color w:val="231F20"/>
          <w:spacing w:val="-11"/>
          <w:sz w:val="23"/>
        </w:rPr>
        <w:t xml:space="preserve"> </w:t>
      </w:r>
      <w:r>
        <w:rPr>
          <w:color w:val="231F20"/>
          <w:spacing w:val="-4"/>
          <w:sz w:val="23"/>
        </w:rPr>
        <w:t>document</w:t>
      </w:r>
      <w:r>
        <w:rPr>
          <w:color w:val="231F20"/>
          <w:spacing w:val="-7"/>
          <w:sz w:val="23"/>
        </w:rPr>
        <w:t xml:space="preserve"> </w:t>
      </w:r>
      <w:r>
        <w:rPr>
          <w:color w:val="231F20"/>
          <w:spacing w:val="-4"/>
          <w:sz w:val="23"/>
        </w:rPr>
        <w:t>are</w:t>
      </w:r>
      <w:r>
        <w:rPr>
          <w:color w:val="231F20"/>
          <w:spacing w:val="-7"/>
          <w:sz w:val="23"/>
        </w:rPr>
        <w:t xml:space="preserve"> </w:t>
      </w:r>
      <w:r>
        <w:rPr>
          <w:color w:val="231F20"/>
          <w:spacing w:val="-4"/>
          <w:sz w:val="23"/>
        </w:rPr>
        <w:t xml:space="preserve">provided </w:t>
      </w:r>
      <w:r>
        <w:rPr>
          <w:color w:val="231F20"/>
          <w:spacing w:val="-2"/>
          <w:sz w:val="23"/>
        </w:rPr>
        <w:t>in</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PDS.</w:t>
      </w:r>
      <w:r>
        <w:rPr>
          <w:color w:val="231F20"/>
          <w:spacing w:val="-14"/>
          <w:sz w:val="23"/>
        </w:rPr>
        <w:t xml:space="preserve"> </w:t>
      </w:r>
      <w:r>
        <w:rPr>
          <w:color w:val="231F20"/>
          <w:spacing w:val="-2"/>
          <w:sz w:val="23"/>
        </w:rPr>
        <w:t>The</w:t>
      </w:r>
      <w:r>
        <w:rPr>
          <w:color w:val="231F20"/>
          <w:spacing w:val="-10"/>
          <w:sz w:val="23"/>
        </w:rPr>
        <w:t xml:space="preserve"> </w:t>
      </w:r>
      <w:r>
        <w:rPr>
          <w:color w:val="231F20"/>
          <w:spacing w:val="-2"/>
          <w:sz w:val="23"/>
        </w:rPr>
        <w:t>Instructions</w:t>
      </w:r>
      <w:r>
        <w:rPr>
          <w:color w:val="231F20"/>
          <w:spacing w:val="-10"/>
          <w:sz w:val="23"/>
        </w:rPr>
        <w:t xml:space="preserve"> </w:t>
      </w:r>
      <w:r>
        <w:rPr>
          <w:color w:val="231F20"/>
          <w:spacing w:val="-2"/>
          <w:sz w:val="23"/>
        </w:rPr>
        <w:t>to</w:t>
      </w:r>
      <w:r>
        <w:rPr>
          <w:color w:val="231F20"/>
          <w:spacing w:val="-10"/>
          <w:sz w:val="23"/>
        </w:rPr>
        <w:t xml:space="preserve"> </w:t>
      </w:r>
      <w:r>
        <w:rPr>
          <w:color w:val="231F20"/>
          <w:spacing w:val="-2"/>
          <w:sz w:val="23"/>
        </w:rPr>
        <w:t>Consultants</w:t>
      </w:r>
      <w:r>
        <w:rPr>
          <w:color w:val="231F20"/>
          <w:spacing w:val="-10"/>
          <w:sz w:val="23"/>
        </w:rPr>
        <w:t xml:space="preserve"> </w:t>
      </w:r>
      <w:r>
        <w:rPr>
          <w:color w:val="231F20"/>
          <w:spacing w:val="-2"/>
          <w:sz w:val="23"/>
        </w:rPr>
        <w:t>(ITC)</w:t>
      </w:r>
      <w:r>
        <w:rPr>
          <w:color w:val="231F20"/>
          <w:spacing w:val="-10"/>
          <w:sz w:val="23"/>
        </w:rPr>
        <w:t xml:space="preserve"> </w:t>
      </w:r>
      <w:r>
        <w:rPr>
          <w:color w:val="231F20"/>
          <w:spacing w:val="-2"/>
          <w:sz w:val="23"/>
        </w:rPr>
        <w:t>should</w:t>
      </w:r>
      <w:r>
        <w:rPr>
          <w:color w:val="231F20"/>
          <w:spacing w:val="-10"/>
          <w:sz w:val="23"/>
        </w:rPr>
        <w:t xml:space="preserve"> </w:t>
      </w:r>
      <w:r>
        <w:rPr>
          <w:color w:val="231F20"/>
          <w:spacing w:val="-2"/>
          <w:sz w:val="23"/>
        </w:rPr>
        <w:t>be</w:t>
      </w:r>
      <w:r>
        <w:rPr>
          <w:color w:val="231F20"/>
          <w:spacing w:val="-10"/>
          <w:sz w:val="23"/>
        </w:rPr>
        <w:t xml:space="preserve"> </w:t>
      </w:r>
      <w:r>
        <w:rPr>
          <w:color w:val="231F20"/>
          <w:spacing w:val="-2"/>
          <w:sz w:val="23"/>
        </w:rPr>
        <w:t>read</w:t>
      </w:r>
      <w:r>
        <w:rPr>
          <w:color w:val="231F20"/>
          <w:spacing w:val="-10"/>
          <w:sz w:val="23"/>
        </w:rPr>
        <w:t xml:space="preserve"> </w:t>
      </w:r>
      <w:r>
        <w:rPr>
          <w:color w:val="231F20"/>
          <w:spacing w:val="-2"/>
          <w:sz w:val="23"/>
        </w:rPr>
        <w:t>in</w:t>
      </w:r>
      <w:r>
        <w:rPr>
          <w:color w:val="231F20"/>
          <w:spacing w:val="-10"/>
          <w:sz w:val="23"/>
        </w:rPr>
        <w:t xml:space="preserve"> </w:t>
      </w:r>
      <w:r>
        <w:rPr>
          <w:color w:val="231F20"/>
          <w:spacing w:val="-2"/>
          <w:sz w:val="23"/>
        </w:rPr>
        <w:t>conjunction</w:t>
      </w:r>
      <w:r>
        <w:rPr>
          <w:color w:val="231F20"/>
          <w:spacing w:val="-10"/>
          <w:sz w:val="23"/>
        </w:rPr>
        <w:t xml:space="preserve"> </w:t>
      </w:r>
      <w:r>
        <w:rPr>
          <w:color w:val="231F20"/>
          <w:spacing w:val="-2"/>
          <w:sz w:val="23"/>
        </w:rPr>
        <w:t>with</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PDS.</w:t>
      </w:r>
    </w:p>
    <w:p w14:paraId="66EF96B2" w14:textId="77777777" w:rsidR="009A2200" w:rsidRDefault="009A2200">
      <w:pPr>
        <w:pStyle w:val="BodyText"/>
        <w:spacing w:before="14"/>
      </w:pPr>
    </w:p>
    <w:p w14:paraId="107518F6"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Procurement will be undertaken in compliance with the Public Procurement and Disposal of Public</w:t>
      </w:r>
      <w:r>
        <w:rPr>
          <w:color w:val="231F20"/>
          <w:spacing w:val="-3"/>
          <w:sz w:val="23"/>
        </w:rPr>
        <w:t xml:space="preserve"> </w:t>
      </w:r>
      <w:r>
        <w:rPr>
          <w:color w:val="231F20"/>
          <w:sz w:val="23"/>
        </w:rPr>
        <w:t>Assets (PPDA)</w:t>
      </w:r>
      <w:r>
        <w:rPr>
          <w:color w:val="231F20"/>
          <w:spacing w:val="-3"/>
          <w:sz w:val="23"/>
        </w:rPr>
        <w:t xml:space="preserve"> </w:t>
      </w:r>
      <w:r>
        <w:rPr>
          <w:color w:val="231F20"/>
          <w:sz w:val="23"/>
        </w:rPr>
        <w:t>Act, Cap 205 and Regulations made under the</w:t>
      </w:r>
      <w:r>
        <w:rPr>
          <w:color w:val="231F20"/>
          <w:spacing w:val="-4"/>
          <w:sz w:val="23"/>
        </w:rPr>
        <w:t xml:space="preserve"> </w:t>
      </w:r>
      <w:r>
        <w:rPr>
          <w:color w:val="231F20"/>
          <w:sz w:val="23"/>
        </w:rPr>
        <w:t>Act.</w:t>
      </w:r>
    </w:p>
    <w:p w14:paraId="774B573A" w14:textId="77777777" w:rsidR="009A2200" w:rsidRDefault="009A2200">
      <w:pPr>
        <w:pStyle w:val="BodyText"/>
        <w:spacing w:before="15"/>
      </w:pPr>
    </w:p>
    <w:p w14:paraId="205E3F50"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 xml:space="preserve">The ITC should be read in conjunction with the PDS. The subject and procurement reference number, and where applicable the number of lots of </w:t>
      </w:r>
      <w:proofErr w:type="gramStart"/>
      <w:r>
        <w:rPr>
          <w:color w:val="231F20"/>
          <w:sz w:val="23"/>
        </w:rPr>
        <w:t>this</w:t>
      </w:r>
      <w:proofErr w:type="gramEnd"/>
      <w:r>
        <w:rPr>
          <w:color w:val="231F20"/>
          <w:sz w:val="23"/>
        </w:rPr>
        <w:t xml:space="preserve"> Request for Proposals (RFP) document are provided in the PDS.</w:t>
      </w:r>
    </w:p>
    <w:p w14:paraId="5AAFA1A0" w14:textId="77777777" w:rsidR="009A2200" w:rsidRDefault="009A2200">
      <w:pPr>
        <w:pStyle w:val="BodyText"/>
        <w:spacing w:before="14"/>
      </w:pPr>
    </w:p>
    <w:p w14:paraId="1ED84E7E" w14:textId="77777777" w:rsidR="009A2200" w:rsidRDefault="00A00453" w:rsidP="00E041D2">
      <w:pPr>
        <w:pStyle w:val="ListParagraph"/>
        <w:numPr>
          <w:ilvl w:val="1"/>
          <w:numId w:val="21"/>
        </w:numPr>
        <w:tabs>
          <w:tab w:val="left" w:pos="815"/>
        </w:tabs>
        <w:rPr>
          <w:sz w:val="23"/>
        </w:rPr>
      </w:pPr>
      <w:r>
        <w:rPr>
          <w:color w:val="231F20"/>
          <w:sz w:val="23"/>
        </w:rPr>
        <w:t>Throughout</w:t>
      </w:r>
      <w:r>
        <w:rPr>
          <w:color w:val="231F20"/>
          <w:spacing w:val="-2"/>
          <w:sz w:val="23"/>
        </w:rPr>
        <w:t xml:space="preserve"> </w:t>
      </w:r>
      <w:r>
        <w:rPr>
          <w:color w:val="231F20"/>
          <w:sz w:val="23"/>
        </w:rPr>
        <w:t>this</w:t>
      </w:r>
      <w:r>
        <w:rPr>
          <w:color w:val="231F20"/>
          <w:spacing w:val="-3"/>
          <w:sz w:val="23"/>
        </w:rPr>
        <w:t xml:space="preserve"> </w:t>
      </w:r>
      <w:r>
        <w:rPr>
          <w:color w:val="231F20"/>
          <w:sz w:val="23"/>
        </w:rPr>
        <w:t>RFP</w:t>
      </w:r>
      <w:r>
        <w:rPr>
          <w:color w:val="231F20"/>
          <w:spacing w:val="-10"/>
          <w:sz w:val="23"/>
        </w:rPr>
        <w:t xml:space="preserve"> </w:t>
      </w:r>
      <w:r>
        <w:rPr>
          <w:color w:val="231F20"/>
          <w:spacing w:val="-2"/>
          <w:sz w:val="23"/>
        </w:rPr>
        <w:t>document:</w:t>
      </w:r>
    </w:p>
    <w:p w14:paraId="6B4809AB" w14:textId="77777777" w:rsidR="009A2200" w:rsidRDefault="00A00453" w:rsidP="00E041D2">
      <w:pPr>
        <w:pStyle w:val="ListParagraph"/>
        <w:numPr>
          <w:ilvl w:val="2"/>
          <w:numId w:val="21"/>
        </w:numPr>
        <w:tabs>
          <w:tab w:val="left" w:pos="1375"/>
        </w:tabs>
        <w:spacing w:before="16" w:line="254" w:lineRule="auto"/>
        <w:ind w:right="111"/>
        <w:rPr>
          <w:sz w:val="23"/>
        </w:rPr>
      </w:pPr>
      <w:r>
        <w:rPr>
          <w:color w:val="231F20"/>
          <w:sz w:val="23"/>
        </w:rPr>
        <w:t>“Competent</w:t>
      </w:r>
      <w:r>
        <w:rPr>
          <w:color w:val="231F20"/>
          <w:spacing w:val="-11"/>
          <w:sz w:val="23"/>
        </w:rPr>
        <w:t xml:space="preserve"> </w:t>
      </w:r>
      <w:r>
        <w:rPr>
          <w:color w:val="231F20"/>
          <w:sz w:val="23"/>
        </w:rPr>
        <w:t>authority”</w:t>
      </w:r>
      <w:r>
        <w:rPr>
          <w:color w:val="231F20"/>
          <w:spacing w:val="-11"/>
          <w:sz w:val="23"/>
        </w:rPr>
        <w:t xml:space="preserve"> </w:t>
      </w:r>
      <w:r>
        <w:rPr>
          <w:color w:val="231F20"/>
          <w:sz w:val="23"/>
        </w:rPr>
        <w:t>means</w:t>
      </w:r>
      <w:r>
        <w:rPr>
          <w:color w:val="231F20"/>
          <w:spacing w:val="-11"/>
          <w:sz w:val="23"/>
        </w:rPr>
        <w:t xml:space="preserve"> </w:t>
      </w:r>
      <w:r>
        <w:rPr>
          <w:color w:val="231F20"/>
          <w:sz w:val="23"/>
        </w:rPr>
        <w:t>a</w:t>
      </w:r>
      <w:r>
        <w:rPr>
          <w:color w:val="231F20"/>
          <w:spacing w:val="-11"/>
          <w:sz w:val="23"/>
        </w:rPr>
        <w:t xml:space="preserve"> </w:t>
      </w:r>
      <w:r>
        <w:rPr>
          <w:color w:val="231F20"/>
          <w:sz w:val="23"/>
        </w:rPr>
        <w:t>government</w:t>
      </w:r>
      <w:r>
        <w:rPr>
          <w:color w:val="231F20"/>
          <w:spacing w:val="-11"/>
          <w:sz w:val="23"/>
        </w:rPr>
        <w:t xml:space="preserve"> </w:t>
      </w:r>
      <w:r>
        <w:rPr>
          <w:color w:val="231F20"/>
          <w:sz w:val="23"/>
        </w:rPr>
        <w:t>office</w:t>
      </w:r>
      <w:r>
        <w:rPr>
          <w:color w:val="231F20"/>
          <w:spacing w:val="-11"/>
          <w:sz w:val="23"/>
        </w:rPr>
        <w:t xml:space="preserve"> </w:t>
      </w:r>
      <w:r>
        <w:rPr>
          <w:color w:val="231F20"/>
          <w:sz w:val="23"/>
        </w:rPr>
        <w:t>with</w:t>
      </w:r>
      <w:r>
        <w:rPr>
          <w:color w:val="231F20"/>
          <w:spacing w:val="-11"/>
          <w:sz w:val="23"/>
        </w:rPr>
        <w:t xml:space="preserve"> </w:t>
      </w:r>
      <w:r>
        <w:rPr>
          <w:color w:val="231F20"/>
          <w:sz w:val="23"/>
        </w:rPr>
        <w:t>the</w:t>
      </w:r>
      <w:r>
        <w:rPr>
          <w:color w:val="231F20"/>
          <w:spacing w:val="-11"/>
          <w:sz w:val="23"/>
        </w:rPr>
        <w:t xml:space="preserve"> </w:t>
      </w:r>
      <w:r>
        <w:rPr>
          <w:color w:val="231F20"/>
          <w:sz w:val="23"/>
        </w:rPr>
        <w:t>mandate</w:t>
      </w:r>
      <w:r>
        <w:rPr>
          <w:color w:val="231F20"/>
          <w:spacing w:val="-11"/>
          <w:sz w:val="23"/>
        </w:rPr>
        <w:t xml:space="preserve"> </w:t>
      </w:r>
      <w:r>
        <w:rPr>
          <w:color w:val="231F20"/>
          <w:sz w:val="23"/>
        </w:rPr>
        <w:t>to</w:t>
      </w:r>
      <w:r>
        <w:rPr>
          <w:color w:val="231F20"/>
          <w:spacing w:val="-11"/>
          <w:sz w:val="23"/>
        </w:rPr>
        <w:t xml:space="preserve"> </w:t>
      </w:r>
      <w:r>
        <w:rPr>
          <w:color w:val="231F20"/>
          <w:sz w:val="23"/>
        </w:rPr>
        <w:t>perform</w:t>
      </w:r>
      <w:r>
        <w:rPr>
          <w:color w:val="231F20"/>
          <w:spacing w:val="-11"/>
          <w:sz w:val="23"/>
        </w:rPr>
        <w:t xml:space="preserve"> </w:t>
      </w:r>
      <w:r>
        <w:rPr>
          <w:color w:val="231F20"/>
          <w:sz w:val="23"/>
        </w:rPr>
        <w:t>a</w:t>
      </w:r>
      <w:r>
        <w:rPr>
          <w:color w:val="231F20"/>
          <w:spacing w:val="-11"/>
          <w:sz w:val="23"/>
        </w:rPr>
        <w:t xml:space="preserve"> </w:t>
      </w:r>
      <w:r>
        <w:rPr>
          <w:color w:val="231F20"/>
          <w:sz w:val="23"/>
        </w:rPr>
        <w:t xml:space="preserve">specified </w:t>
      </w:r>
      <w:proofErr w:type="gramStart"/>
      <w:r>
        <w:rPr>
          <w:color w:val="231F20"/>
          <w:spacing w:val="-2"/>
          <w:sz w:val="23"/>
        </w:rPr>
        <w:t>function;</w:t>
      </w:r>
      <w:proofErr w:type="gramEnd"/>
    </w:p>
    <w:p w14:paraId="45A7D36A"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“Consultant”</w:t>
      </w:r>
      <w:r>
        <w:rPr>
          <w:color w:val="231F20"/>
          <w:spacing w:val="-1"/>
          <w:sz w:val="23"/>
        </w:rPr>
        <w:t xml:space="preserve"> </w:t>
      </w:r>
      <w:r>
        <w:rPr>
          <w:color w:val="231F20"/>
          <w:sz w:val="23"/>
        </w:rPr>
        <w:t>refers</w:t>
      </w:r>
      <w:r>
        <w:rPr>
          <w:color w:val="231F20"/>
          <w:spacing w:val="-2"/>
          <w:sz w:val="23"/>
        </w:rPr>
        <w:t xml:space="preserve"> </w:t>
      </w:r>
      <w:r>
        <w:rPr>
          <w:color w:val="231F20"/>
          <w:sz w:val="23"/>
        </w:rPr>
        <w:t>to an</w:t>
      </w:r>
      <w:r>
        <w:rPr>
          <w:color w:val="231F20"/>
          <w:spacing w:val="-1"/>
          <w:sz w:val="23"/>
        </w:rPr>
        <w:t xml:space="preserve"> </w:t>
      </w:r>
      <w:r>
        <w:rPr>
          <w:color w:val="231F20"/>
          <w:sz w:val="23"/>
        </w:rPr>
        <w:t>individual</w:t>
      </w:r>
      <w:r>
        <w:rPr>
          <w:color w:val="231F20"/>
          <w:spacing w:val="-1"/>
          <w:sz w:val="23"/>
        </w:rPr>
        <w:t xml:space="preserve"> </w:t>
      </w:r>
      <w:r>
        <w:rPr>
          <w:color w:val="231F20"/>
          <w:sz w:val="23"/>
        </w:rPr>
        <w:t>consultant and</w:t>
      </w:r>
      <w:r>
        <w:rPr>
          <w:color w:val="231F20"/>
          <w:spacing w:val="-1"/>
          <w:sz w:val="23"/>
        </w:rPr>
        <w:t xml:space="preserve"> </w:t>
      </w:r>
      <w:r>
        <w:rPr>
          <w:color w:val="231F20"/>
          <w:sz w:val="23"/>
        </w:rPr>
        <w:t xml:space="preserve">consulting </w:t>
      </w:r>
      <w:proofErr w:type="gramStart"/>
      <w:r>
        <w:rPr>
          <w:color w:val="231F20"/>
          <w:spacing w:val="-2"/>
          <w:sz w:val="23"/>
        </w:rPr>
        <w:t>firm;</w:t>
      </w:r>
      <w:proofErr w:type="gramEnd"/>
    </w:p>
    <w:p w14:paraId="526671BB" w14:textId="77777777" w:rsidR="009A2200" w:rsidRDefault="00A00453" w:rsidP="00E041D2">
      <w:pPr>
        <w:pStyle w:val="ListParagraph"/>
        <w:numPr>
          <w:ilvl w:val="2"/>
          <w:numId w:val="21"/>
        </w:numPr>
        <w:tabs>
          <w:tab w:val="left" w:pos="1375"/>
        </w:tabs>
        <w:spacing w:before="15" w:line="254" w:lineRule="auto"/>
        <w:ind w:right="112"/>
        <w:rPr>
          <w:sz w:val="23"/>
        </w:rPr>
      </w:pPr>
      <w:r>
        <w:rPr>
          <w:color w:val="231F20"/>
          <w:sz w:val="23"/>
        </w:rPr>
        <w:t>“Day”</w:t>
      </w:r>
      <w:r>
        <w:rPr>
          <w:color w:val="231F20"/>
          <w:spacing w:val="40"/>
          <w:sz w:val="23"/>
        </w:rPr>
        <w:t xml:space="preserve"> </w:t>
      </w:r>
      <w:r>
        <w:rPr>
          <w:color w:val="231F20"/>
          <w:sz w:val="23"/>
        </w:rPr>
        <w:t>means</w:t>
      </w:r>
      <w:r>
        <w:rPr>
          <w:color w:val="231F20"/>
          <w:spacing w:val="40"/>
          <w:sz w:val="23"/>
        </w:rPr>
        <w:t xml:space="preserve"> </w:t>
      </w:r>
      <w:r>
        <w:rPr>
          <w:color w:val="231F20"/>
          <w:sz w:val="23"/>
        </w:rPr>
        <w:t>working</w:t>
      </w:r>
      <w:r>
        <w:rPr>
          <w:color w:val="231F20"/>
          <w:spacing w:val="40"/>
          <w:sz w:val="23"/>
        </w:rPr>
        <w:t xml:space="preserve"> </w:t>
      </w:r>
      <w:r>
        <w:rPr>
          <w:color w:val="231F20"/>
          <w:sz w:val="23"/>
        </w:rPr>
        <w:t>day</w:t>
      </w:r>
      <w:r>
        <w:rPr>
          <w:color w:val="231F20"/>
          <w:spacing w:val="40"/>
          <w:sz w:val="23"/>
        </w:rPr>
        <w:t xml:space="preserve"> </w:t>
      </w:r>
      <w:r>
        <w:rPr>
          <w:color w:val="231F20"/>
          <w:sz w:val="23"/>
        </w:rPr>
        <w:t>unless</w:t>
      </w:r>
      <w:r>
        <w:rPr>
          <w:color w:val="231F20"/>
          <w:spacing w:val="40"/>
          <w:sz w:val="23"/>
        </w:rPr>
        <w:t xml:space="preserve"> </w:t>
      </w:r>
      <w:r>
        <w:rPr>
          <w:color w:val="231F20"/>
          <w:sz w:val="23"/>
        </w:rPr>
        <w:t>otherwise</w:t>
      </w:r>
      <w:r>
        <w:rPr>
          <w:color w:val="231F20"/>
          <w:spacing w:val="40"/>
          <w:sz w:val="23"/>
        </w:rPr>
        <w:t xml:space="preserve"> </w:t>
      </w:r>
      <w:r>
        <w:rPr>
          <w:color w:val="231F20"/>
          <w:sz w:val="23"/>
        </w:rPr>
        <w:t>expressly</w:t>
      </w:r>
      <w:r>
        <w:rPr>
          <w:color w:val="231F20"/>
          <w:spacing w:val="40"/>
          <w:sz w:val="23"/>
        </w:rPr>
        <w:t xml:space="preserve"> </w:t>
      </w:r>
      <w:r>
        <w:rPr>
          <w:color w:val="231F20"/>
          <w:sz w:val="23"/>
        </w:rPr>
        <w:t>stated</w:t>
      </w:r>
      <w:r>
        <w:rPr>
          <w:color w:val="231F20"/>
          <w:spacing w:val="40"/>
          <w:sz w:val="23"/>
        </w:rPr>
        <w:t xml:space="preserve"> </w:t>
      </w:r>
      <w:r>
        <w:rPr>
          <w:color w:val="231F20"/>
          <w:sz w:val="23"/>
        </w:rPr>
        <w:t>herein</w:t>
      </w:r>
      <w:r>
        <w:rPr>
          <w:color w:val="231F20"/>
          <w:spacing w:val="40"/>
          <w:sz w:val="23"/>
        </w:rPr>
        <w:t xml:space="preserve"> </w:t>
      </w:r>
      <w:r>
        <w:rPr>
          <w:color w:val="231F20"/>
          <w:sz w:val="23"/>
        </w:rPr>
        <w:t>and</w:t>
      </w:r>
      <w:r>
        <w:rPr>
          <w:color w:val="231F20"/>
          <w:spacing w:val="40"/>
          <w:sz w:val="23"/>
        </w:rPr>
        <w:t xml:space="preserve"> </w:t>
      </w:r>
      <w:r>
        <w:rPr>
          <w:color w:val="231F20"/>
          <w:sz w:val="23"/>
        </w:rPr>
        <w:t>excludes</w:t>
      </w:r>
      <w:r>
        <w:rPr>
          <w:color w:val="231F20"/>
          <w:spacing w:val="40"/>
          <w:sz w:val="23"/>
        </w:rPr>
        <w:t xml:space="preserve"> </w:t>
      </w:r>
      <w:r>
        <w:rPr>
          <w:color w:val="231F20"/>
          <w:sz w:val="23"/>
        </w:rPr>
        <w:t xml:space="preserve">the Government of Uganda public holidays and </w:t>
      </w:r>
      <w:proofErr w:type="gramStart"/>
      <w:r>
        <w:rPr>
          <w:color w:val="231F20"/>
          <w:sz w:val="23"/>
        </w:rPr>
        <w:t>weekends;</w:t>
      </w:r>
      <w:proofErr w:type="gramEnd"/>
    </w:p>
    <w:p w14:paraId="3F26062C"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 xml:space="preserve">“ESHS” means Environmental, Social (including Sexual Exploitation and Abuse (SEA) and Gender Based Violence (GBV)), Health and Safety </w:t>
      </w:r>
      <w:proofErr w:type="gramStart"/>
      <w:r>
        <w:rPr>
          <w:color w:val="231F20"/>
          <w:sz w:val="23"/>
        </w:rPr>
        <w:t>considerations;</w:t>
      </w:r>
      <w:proofErr w:type="gramEnd"/>
    </w:p>
    <w:p w14:paraId="30C7ADC3"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“In</w:t>
      </w:r>
      <w:r>
        <w:rPr>
          <w:color w:val="231F20"/>
          <w:spacing w:val="40"/>
          <w:sz w:val="23"/>
        </w:rPr>
        <w:t xml:space="preserve"> </w:t>
      </w:r>
      <w:r>
        <w:rPr>
          <w:color w:val="231F20"/>
          <w:sz w:val="23"/>
        </w:rPr>
        <w:t>writing”</w:t>
      </w:r>
      <w:r>
        <w:rPr>
          <w:color w:val="231F20"/>
          <w:spacing w:val="40"/>
          <w:sz w:val="23"/>
        </w:rPr>
        <w:t xml:space="preserve"> </w:t>
      </w:r>
      <w:r>
        <w:rPr>
          <w:color w:val="231F20"/>
          <w:sz w:val="23"/>
        </w:rPr>
        <w:t>means</w:t>
      </w:r>
      <w:r>
        <w:rPr>
          <w:color w:val="231F20"/>
          <w:spacing w:val="40"/>
          <w:sz w:val="23"/>
        </w:rPr>
        <w:t xml:space="preserve"> </w:t>
      </w:r>
      <w:r>
        <w:rPr>
          <w:color w:val="231F20"/>
          <w:sz w:val="23"/>
        </w:rPr>
        <w:t>communicated</w:t>
      </w:r>
      <w:r>
        <w:rPr>
          <w:color w:val="231F20"/>
          <w:spacing w:val="40"/>
          <w:sz w:val="23"/>
        </w:rPr>
        <w:t xml:space="preserve"> </w:t>
      </w:r>
      <w:r>
        <w:rPr>
          <w:color w:val="231F20"/>
          <w:sz w:val="23"/>
        </w:rPr>
        <w:t>in</w:t>
      </w:r>
      <w:r>
        <w:rPr>
          <w:color w:val="231F20"/>
          <w:spacing w:val="40"/>
          <w:sz w:val="23"/>
        </w:rPr>
        <w:t xml:space="preserve"> </w:t>
      </w:r>
      <w:r>
        <w:rPr>
          <w:color w:val="231F20"/>
          <w:sz w:val="23"/>
        </w:rPr>
        <w:t>written</w:t>
      </w:r>
      <w:r>
        <w:rPr>
          <w:color w:val="231F20"/>
          <w:spacing w:val="40"/>
          <w:sz w:val="23"/>
        </w:rPr>
        <w:t xml:space="preserve"> </w:t>
      </w:r>
      <w:r>
        <w:rPr>
          <w:color w:val="231F20"/>
          <w:sz w:val="23"/>
        </w:rPr>
        <w:t>form</w:t>
      </w:r>
      <w:r>
        <w:rPr>
          <w:color w:val="231F20"/>
          <w:spacing w:val="40"/>
          <w:sz w:val="23"/>
        </w:rPr>
        <w:t xml:space="preserve"> </w:t>
      </w:r>
      <w:r>
        <w:rPr>
          <w:color w:val="231F20"/>
          <w:sz w:val="23"/>
        </w:rPr>
        <w:t>with</w:t>
      </w:r>
      <w:r>
        <w:rPr>
          <w:color w:val="231F20"/>
          <w:spacing w:val="40"/>
          <w:sz w:val="23"/>
        </w:rPr>
        <w:t xml:space="preserve"> </w:t>
      </w:r>
      <w:r>
        <w:rPr>
          <w:color w:val="231F20"/>
          <w:sz w:val="23"/>
        </w:rPr>
        <w:t>proof</w:t>
      </w:r>
      <w:r>
        <w:rPr>
          <w:color w:val="231F20"/>
          <w:spacing w:val="40"/>
          <w:sz w:val="23"/>
        </w:rPr>
        <w:t xml:space="preserve"> </w:t>
      </w:r>
      <w:r>
        <w:rPr>
          <w:color w:val="231F20"/>
          <w:sz w:val="23"/>
        </w:rPr>
        <w:t>of</w:t>
      </w:r>
      <w:r>
        <w:rPr>
          <w:color w:val="231F20"/>
          <w:spacing w:val="40"/>
          <w:sz w:val="23"/>
        </w:rPr>
        <w:t xml:space="preserve"> </w:t>
      </w:r>
      <w:r>
        <w:rPr>
          <w:color w:val="231F20"/>
          <w:sz w:val="23"/>
        </w:rPr>
        <w:t>receipt</w:t>
      </w:r>
      <w:r>
        <w:rPr>
          <w:color w:val="231F20"/>
          <w:spacing w:val="40"/>
          <w:sz w:val="23"/>
        </w:rPr>
        <w:t xml:space="preserve"> </w:t>
      </w:r>
      <w:r>
        <w:rPr>
          <w:color w:val="231F20"/>
          <w:sz w:val="23"/>
        </w:rPr>
        <w:t>including</w:t>
      </w:r>
      <w:r>
        <w:rPr>
          <w:color w:val="231F20"/>
          <w:spacing w:val="40"/>
          <w:sz w:val="23"/>
        </w:rPr>
        <w:t xml:space="preserve"> </w:t>
      </w:r>
      <w:r>
        <w:rPr>
          <w:color w:val="231F20"/>
          <w:sz w:val="23"/>
        </w:rPr>
        <w:t xml:space="preserve">if specified in the PDS, information through the </w:t>
      </w:r>
      <w:proofErr w:type="gramStart"/>
      <w:r>
        <w:rPr>
          <w:color w:val="231F20"/>
          <w:sz w:val="23"/>
        </w:rPr>
        <w:t>electronic-procurement</w:t>
      </w:r>
      <w:proofErr w:type="gramEnd"/>
      <w:r>
        <w:rPr>
          <w:color w:val="231F20"/>
          <w:sz w:val="23"/>
        </w:rPr>
        <w:t xml:space="preserve"> </w:t>
      </w:r>
      <w:proofErr w:type="gramStart"/>
      <w:r>
        <w:rPr>
          <w:color w:val="231F20"/>
          <w:sz w:val="23"/>
        </w:rPr>
        <w:t>system;</w:t>
      </w:r>
      <w:proofErr w:type="gramEnd"/>
    </w:p>
    <w:p w14:paraId="7761DB44"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“Joint</w:t>
      </w:r>
      <w:r>
        <w:rPr>
          <w:color w:val="231F20"/>
          <w:spacing w:val="-22"/>
          <w:sz w:val="23"/>
        </w:rPr>
        <w:t xml:space="preserve"> </w:t>
      </w:r>
      <w:r>
        <w:rPr>
          <w:color w:val="231F20"/>
          <w:sz w:val="23"/>
        </w:rPr>
        <w:t>venture”</w:t>
      </w:r>
      <w:r>
        <w:rPr>
          <w:color w:val="231F20"/>
          <w:spacing w:val="-22"/>
          <w:sz w:val="23"/>
        </w:rPr>
        <w:t xml:space="preserve"> </w:t>
      </w:r>
      <w:r>
        <w:rPr>
          <w:color w:val="231F20"/>
          <w:sz w:val="23"/>
        </w:rPr>
        <w:t>means</w:t>
      </w:r>
      <w:r>
        <w:rPr>
          <w:color w:val="231F20"/>
          <w:spacing w:val="-22"/>
          <w:sz w:val="23"/>
        </w:rPr>
        <w:t xml:space="preserve"> </w:t>
      </w:r>
      <w:r>
        <w:rPr>
          <w:color w:val="231F20"/>
          <w:sz w:val="23"/>
        </w:rPr>
        <w:t>an</w:t>
      </w:r>
      <w:r>
        <w:rPr>
          <w:color w:val="231F20"/>
          <w:spacing w:val="-22"/>
          <w:sz w:val="23"/>
        </w:rPr>
        <w:t xml:space="preserve"> </w:t>
      </w:r>
      <w:r>
        <w:rPr>
          <w:color w:val="231F20"/>
          <w:sz w:val="23"/>
        </w:rPr>
        <w:t>association</w:t>
      </w:r>
      <w:r>
        <w:rPr>
          <w:color w:val="231F20"/>
          <w:spacing w:val="-22"/>
          <w:sz w:val="23"/>
        </w:rPr>
        <w:t xml:space="preserve"> </w:t>
      </w:r>
      <w:r>
        <w:rPr>
          <w:color w:val="231F20"/>
          <w:sz w:val="23"/>
        </w:rPr>
        <w:t>of</w:t>
      </w:r>
      <w:r>
        <w:rPr>
          <w:color w:val="231F20"/>
          <w:spacing w:val="-22"/>
          <w:sz w:val="23"/>
        </w:rPr>
        <w:t xml:space="preserve"> </w:t>
      </w:r>
      <w:r>
        <w:rPr>
          <w:color w:val="231F20"/>
          <w:sz w:val="23"/>
        </w:rPr>
        <w:t>persons</w:t>
      </w:r>
      <w:r>
        <w:rPr>
          <w:color w:val="231F20"/>
          <w:spacing w:val="-22"/>
          <w:sz w:val="23"/>
        </w:rPr>
        <w:t xml:space="preserve"> </w:t>
      </w:r>
      <w:r>
        <w:rPr>
          <w:color w:val="231F20"/>
          <w:sz w:val="23"/>
        </w:rPr>
        <w:t>for</w:t>
      </w:r>
      <w:r>
        <w:rPr>
          <w:color w:val="231F20"/>
          <w:spacing w:val="-22"/>
          <w:sz w:val="23"/>
        </w:rPr>
        <w:t xml:space="preserve"> </w:t>
      </w:r>
      <w:r>
        <w:rPr>
          <w:color w:val="231F20"/>
          <w:sz w:val="23"/>
        </w:rPr>
        <w:t>the</w:t>
      </w:r>
      <w:r>
        <w:rPr>
          <w:color w:val="231F20"/>
          <w:spacing w:val="-22"/>
          <w:sz w:val="23"/>
        </w:rPr>
        <w:t xml:space="preserve"> </w:t>
      </w:r>
      <w:r>
        <w:rPr>
          <w:color w:val="231F20"/>
          <w:sz w:val="23"/>
        </w:rPr>
        <w:t>purpose</w:t>
      </w:r>
      <w:r>
        <w:rPr>
          <w:color w:val="231F20"/>
          <w:spacing w:val="-22"/>
          <w:sz w:val="23"/>
        </w:rPr>
        <w:t xml:space="preserve"> </w:t>
      </w:r>
      <w:r>
        <w:rPr>
          <w:color w:val="231F20"/>
          <w:sz w:val="23"/>
        </w:rPr>
        <w:t>of</w:t>
      </w:r>
      <w:r>
        <w:rPr>
          <w:color w:val="231F20"/>
          <w:spacing w:val="-22"/>
          <w:sz w:val="23"/>
        </w:rPr>
        <w:t xml:space="preserve"> </w:t>
      </w:r>
      <w:r>
        <w:rPr>
          <w:color w:val="231F20"/>
          <w:sz w:val="23"/>
        </w:rPr>
        <w:t>combining</w:t>
      </w:r>
      <w:r>
        <w:rPr>
          <w:color w:val="231F20"/>
          <w:spacing w:val="-22"/>
          <w:sz w:val="23"/>
        </w:rPr>
        <w:t xml:space="preserve"> </w:t>
      </w:r>
      <w:r>
        <w:rPr>
          <w:color w:val="231F20"/>
          <w:sz w:val="23"/>
        </w:rPr>
        <w:t>their</w:t>
      </w:r>
      <w:r>
        <w:rPr>
          <w:color w:val="231F20"/>
          <w:spacing w:val="-22"/>
          <w:sz w:val="23"/>
        </w:rPr>
        <w:t xml:space="preserve"> </w:t>
      </w:r>
      <w:r>
        <w:rPr>
          <w:color w:val="231F20"/>
          <w:sz w:val="23"/>
        </w:rPr>
        <w:t>expertise, property,</w:t>
      </w:r>
      <w:r>
        <w:rPr>
          <w:color w:val="231F20"/>
          <w:spacing w:val="-6"/>
          <w:sz w:val="23"/>
        </w:rPr>
        <w:t xml:space="preserve"> </w:t>
      </w:r>
      <w:r>
        <w:rPr>
          <w:color w:val="231F20"/>
          <w:sz w:val="23"/>
        </w:rPr>
        <w:t>capital,</w:t>
      </w:r>
      <w:r>
        <w:rPr>
          <w:color w:val="231F20"/>
          <w:spacing w:val="-6"/>
          <w:sz w:val="23"/>
        </w:rPr>
        <w:t xml:space="preserve"> </w:t>
      </w:r>
      <w:r>
        <w:rPr>
          <w:color w:val="231F20"/>
          <w:sz w:val="23"/>
        </w:rPr>
        <w:t>efforts,</w:t>
      </w:r>
      <w:r>
        <w:rPr>
          <w:color w:val="231F20"/>
          <w:spacing w:val="-6"/>
          <w:sz w:val="23"/>
        </w:rPr>
        <w:t xml:space="preserve"> </w:t>
      </w:r>
      <w:r>
        <w:rPr>
          <w:color w:val="231F20"/>
          <w:sz w:val="23"/>
        </w:rPr>
        <w:t>skill</w:t>
      </w:r>
      <w:r>
        <w:rPr>
          <w:color w:val="231F20"/>
          <w:spacing w:val="-6"/>
          <w:sz w:val="23"/>
        </w:rPr>
        <w:t xml:space="preserve"> </w:t>
      </w:r>
      <w:r>
        <w:rPr>
          <w:color w:val="231F20"/>
          <w:sz w:val="23"/>
        </w:rPr>
        <w:t>and</w:t>
      </w:r>
      <w:r>
        <w:rPr>
          <w:color w:val="231F20"/>
          <w:spacing w:val="-6"/>
          <w:sz w:val="23"/>
        </w:rPr>
        <w:t xml:space="preserve"> </w:t>
      </w:r>
      <w:r>
        <w:rPr>
          <w:color w:val="231F20"/>
          <w:sz w:val="23"/>
        </w:rPr>
        <w:t>knowledge</w:t>
      </w:r>
      <w:r>
        <w:rPr>
          <w:color w:val="231F20"/>
          <w:spacing w:val="-6"/>
          <w:sz w:val="23"/>
        </w:rPr>
        <w:t xml:space="preserve"> </w:t>
      </w:r>
      <w:r>
        <w:rPr>
          <w:color w:val="231F20"/>
          <w:sz w:val="23"/>
        </w:rPr>
        <w:t>in</w:t>
      </w:r>
      <w:r>
        <w:rPr>
          <w:color w:val="231F20"/>
          <w:spacing w:val="-6"/>
          <w:sz w:val="23"/>
        </w:rPr>
        <w:t xml:space="preserve"> </w:t>
      </w:r>
      <w:r>
        <w:rPr>
          <w:color w:val="231F20"/>
          <w:sz w:val="23"/>
        </w:rPr>
        <w:t>an</w:t>
      </w:r>
      <w:r>
        <w:rPr>
          <w:color w:val="231F20"/>
          <w:spacing w:val="-6"/>
          <w:sz w:val="23"/>
        </w:rPr>
        <w:t xml:space="preserve"> </w:t>
      </w:r>
      <w:r>
        <w:rPr>
          <w:color w:val="231F20"/>
          <w:sz w:val="23"/>
        </w:rPr>
        <w:t>activity</w:t>
      </w:r>
      <w:r>
        <w:rPr>
          <w:color w:val="231F20"/>
          <w:spacing w:val="-6"/>
          <w:sz w:val="23"/>
        </w:rPr>
        <w:t xml:space="preserve"> </w:t>
      </w:r>
      <w:r>
        <w:rPr>
          <w:color w:val="231F20"/>
          <w:sz w:val="23"/>
        </w:rPr>
        <w:t>for</w:t>
      </w:r>
      <w:r>
        <w:rPr>
          <w:color w:val="231F20"/>
          <w:spacing w:val="-6"/>
          <w:sz w:val="23"/>
        </w:rPr>
        <w:t xml:space="preserve"> </w:t>
      </w:r>
      <w:r>
        <w:rPr>
          <w:color w:val="231F20"/>
          <w:sz w:val="23"/>
        </w:rPr>
        <w:t>the</w:t>
      </w:r>
      <w:r>
        <w:rPr>
          <w:color w:val="231F20"/>
          <w:spacing w:val="-6"/>
          <w:sz w:val="23"/>
        </w:rPr>
        <w:t xml:space="preserve"> </w:t>
      </w:r>
      <w:r>
        <w:rPr>
          <w:color w:val="231F20"/>
          <w:sz w:val="23"/>
        </w:rPr>
        <w:t>execution</w:t>
      </w:r>
      <w:r>
        <w:rPr>
          <w:color w:val="231F20"/>
          <w:spacing w:val="-6"/>
          <w:sz w:val="23"/>
        </w:rPr>
        <w:t xml:space="preserve"> </w:t>
      </w:r>
      <w:r>
        <w:rPr>
          <w:color w:val="231F20"/>
          <w:sz w:val="23"/>
        </w:rPr>
        <w:t>of</w:t>
      </w:r>
      <w:r>
        <w:rPr>
          <w:color w:val="231F20"/>
          <w:spacing w:val="-6"/>
          <w:sz w:val="23"/>
        </w:rPr>
        <w:t xml:space="preserve"> </w:t>
      </w:r>
      <w:r>
        <w:rPr>
          <w:color w:val="231F20"/>
          <w:sz w:val="23"/>
        </w:rPr>
        <w:t>a</w:t>
      </w:r>
      <w:r>
        <w:rPr>
          <w:color w:val="231F20"/>
          <w:spacing w:val="-6"/>
          <w:sz w:val="23"/>
        </w:rPr>
        <w:t xml:space="preserve"> </w:t>
      </w:r>
      <w:proofErr w:type="gramStart"/>
      <w:r>
        <w:rPr>
          <w:color w:val="231F20"/>
          <w:sz w:val="23"/>
        </w:rPr>
        <w:t>contract;</w:t>
      </w:r>
      <w:proofErr w:type="gramEnd"/>
    </w:p>
    <w:p w14:paraId="0025C036"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“Month”</w:t>
      </w:r>
      <w:r>
        <w:rPr>
          <w:color w:val="231F20"/>
          <w:spacing w:val="-1"/>
          <w:sz w:val="23"/>
        </w:rPr>
        <w:t xml:space="preserve"> </w:t>
      </w:r>
      <w:r>
        <w:rPr>
          <w:color w:val="231F20"/>
          <w:sz w:val="23"/>
        </w:rPr>
        <w:t>means</w:t>
      </w:r>
      <w:r>
        <w:rPr>
          <w:color w:val="231F20"/>
          <w:spacing w:val="-2"/>
          <w:sz w:val="23"/>
        </w:rPr>
        <w:t xml:space="preserve"> </w:t>
      </w:r>
      <w:r>
        <w:rPr>
          <w:color w:val="231F20"/>
          <w:sz w:val="23"/>
        </w:rPr>
        <w:t>calendar</w:t>
      </w:r>
      <w:r>
        <w:rPr>
          <w:color w:val="231F20"/>
          <w:spacing w:val="-1"/>
          <w:sz w:val="23"/>
        </w:rPr>
        <w:t xml:space="preserve"> </w:t>
      </w:r>
      <w:r>
        <w:rPr>
          <w:color w:val="231F20"/>
          <w:sz w:val="23"/>
        </w:rPr>
        <w:t>month;</w:t>
      </w:r>
      <w:r>
        <w:rPr>
          <w:color w:val="231F20"/>
          <w:spacing w:val="-1"/>
          <w:sz w:val="23"/>
        </w:rPr>
        <w:t xml:space="preserve"> </w:t>
      </w:r>
      <w:r>
        <w:rPr>
          <w:color w:val="231F20"/>
          <w:spacing w:val="-5"/>
          <w:sz w:val="23"/>
        </w:rPr>
        <w:t>and</w:t>
      </w:r>
    </w:p>
    <w:p w14:paraId="434B7883" w14:textId="77777777" w:rsidR="009A2200" w:rsidRDefault="00A00453" w:rsidP="00E041D2">
      <w:pPr>
        <w:pStyle w:val="ListParagraph"/>
        <w:numPr>
          <w:ilvl w:val="2"/>
          <w:numId w:val="21"/>
        </w:numPr>
        <w:tabs>
          <w:tab w:val="left" w:pos="1375"/>
        </w:tabs>
        <w:spacing w:before="14"/>
        <w:rPr>
          <w:sz w:val="23"/>
        </w:rPr>
      </w:pPr>
      <w:r>
        <w:rPr>
          <w:color w:val="231F20"/>
          <w:sz w:val="23"/>
        </w:rPr>
        <w:t>If</w:t>
      </w:r>
      <w:r>
        <w:rPr>
          <w:color w:val="231F20"/>
          <w:spacing w:val="-1"/>
          <w:sz w:val="23"/>
        </w:rPr>
        <w:t xml:space="preserve"> </w:t>
      </w:r>
      <w:r>
        <w:rPr>
          <w:color w:val="231F20"/>
          <w:sz w:val="23"/>
        </w:rPr>
        <w:t>the context</w:t>
      </w:r>
      <w:r>
        <w:rPr>
          <w:color w:val="231F20"/>
          <w:spacing w:val="-1"/>
          <w:sz w:val="23"/>
        </w:rPr>
        <w:t xml:space="preserve"> </w:t>
      </w:r>
      <w:r>
        <w:rPr>
          <w:color w:val="231F20"/>
          <w:sz w:val="23"/>
        </w:rPr>
        <w:t>so requires, singular</w:t>
      </w:r>
      <w:r>
        <w:rPr>
          <w:color w:val="231F20"/>
          <w:spacing w:val="-1"/>
          <w:sz w:val="23"/>
        </w:rPr>
        <w:t xml:space="preserve"> </w:t>
      </w:r>
      <w:r>
        <w:rPr>
          <w:color w:val="231F20"/>
          <w:sz w:val="23"/>
        </w:rPr>
        <w:t>means</w:t>
      </w:r>
      <w:r>
        <w:rPr>
          <w:color w:val="231F20"/>
          <w:spacing w:val="-1"/>
          <w:sz w:val="23"/>
        </w:rPr>
        <w:t xml:space="preserve"> </w:t>
      </w:r>
      <w:r>
        <w:rPr>
          <w:color w:val="231F20"/>
          <w:sz w:val="23"/>
        </w:rPr>
        <w:t>plural</w:t>
      </w:r>
      <w:r>
        <w:rPr>
          <w:color w:val="231F20"/>
          <w:spacing w:val="-1"/>
          <w:sz w:val="23"/>
        </w:rPr>
        <w:t xml:space="preserve"> </w:t>
      </w:r>
      <w:r>
        <w:rPr>
          <w:color w:val="231F20"/>
          <w:sz w:val="23"/>
        </w:rPr>
        <w:t xml:space="preserve">and vice </w:t>
      </w:r>
      <w:r>
        <w:rPr>
          <w:color w:val="231F20"/>
          <w:spacing w:val="-2"/>
          <w:sz w:val="23"/>
        </w:rPr>
        <w:t>versa.</w:t>
      </w:r>
    </w:p>
    <w:p w14:paraId="415B0977" w14:textId="77777777" w:rsidR="009A2200" w:rsidRDefault="00A00453" w:rsidP="00E041D2">
      <w:pPr>
        <w:pStyle w:val="Heading4"/>
        <w:numPr>
          <w:ilvl w:val="0"/>
          <w:numId w:val="21"/>
        </w:numPr>
        <w:tabs>
          <w:tab w:val="left" w:pos="515"/>
        </w:tabs>
        <w:spacing w:before="246"/>
      </w:pPr>
      <w:r>
        <w:rPr>
          <w:color w:val="231F20"/>
        </w:rPr>
        <w:t>Source</w:t>
      </w:r>
      <w:r>
        <w:rPr>
          <w:color w:val="231F20"/>
          <w:spacing w:val="-3"/>
        </w:rPr>
        <w:t xml:space="preserve"> </w:t>
      </w:r>
      <w:r>
        <w:rPr>
          <w:color w:val="231F20"/>
        </w:rPr>
        <w:t>of</w:t>
      </w:r>
      <w:r>
        <w:rPr>
          <w:color w:val="231F20"/>
          <w:spacing w:val="-2"/>
        </w:rPr>
        <w:t xml:space="preserve"> Funds</w:t>
      </w:r>
    </w:p>
    <w:p w14:paraId="5C86F438"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has</w:t>
      </w:r>
      <w:r>
        <w:rPr>
          <w:color w:val="231F20"/>
          <w:spacing w:val="-6"/>
          <w:sz w:val="23"/>
        </w:rPr>
        <w:t xml:space="preserve"> </w:t>
      </w:r>
      <w:r>
        <w:rPr>
          <w:color w:val="231F20"/>
          <w:sz w:val="23"/>
        </w:rPr>
        <w:t>an</w:t>
      </w:r>
      <w:r>
        <w:rPr>
          <w:color w:val="231F20"/>
          <w:spacing w:val="-6"/>
          <w:sz w:val="23"/>
        </w:rPr>
        <w:t xml:space="preserve"> </w:t>
      </w:r>
      <w:r>
        <w:rPr>
          <w:color w:val="231F20"/>
          <w:sz w:val="23"/>
        </w:rPr>
        <w:t>approved</w:t>
      </w:r>
      <w:r>
        <w:rPr>
          <w:color w:val="231F20"/>
          <w:spacing w:val="-6"/>
          <w:sz w:val="23"/>
        </w:rPr>
        <w:t xml:space="preserve"> </w:t>
      </w:r>
      <w:r>
        <w:rPr>
          <w:color w:val="231F20"/>
          <w:sz w:val="23"/>
        </w:rPr>
        <w:t>budget</w:t>
      </w:r>
      <w:r>
        <w:rPr>
          <w:color w:val="231F20"/>
          <w:spacing w:val="-6"/>
          <w:sz w:val="23"/>
        </w:rPr>
        <w:t xml:space="preserve"> </w:t>
      </w:r>
      <w:proofErr w:type="gramStart"/>
      <w:r>
        <w:rPr>
          <w:color w:val="231F20"/>
          <w:sz w:val="23"/>
        </w:rPr>
        <w:t>towards</w:t>
      </w:r>
      <w:proofErr w:type="gramEnd"/>
      <w:r>
        <w:rPr>
          <w:color w:val="231F20"/>
          <w:spacing w:val="-6"/>
          <w:sz w:val="23"/>
        </w:rPr>
        <w:t xml:space="preserve"> </w:t>
      </w:r>
      <w:r>
        <w:rPr>
          <w:color w:val="231F20"/>
          <w:sz w:val="23"/>
        </w:rPr>
        <w:t>the</w:t>
      </w:r>
      <w:r>
        <w:rPr>
          <w:color w:val="231F20"/>
          <w:spacing w:val="-6"/>
          <w:sz w:val="23"/>
        </w:rPr>
        <w:t xml:space="preserve"> </w:t>
      </w:r>
      <w:r>
        <w:rPr>
          <w:color w:val="231F20"/>
          <w:sz w:val="23"/>
        </w:rPr>
        <w:t>cost</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procurement</w:t>
      </w:r>
      <w:r>
        <w:rPr>
          <w:color w:val="231F20"/>
          <w:spacing w:val="-6"/>
          <w:sz w:val="23"/>
        </w:rPr>
        <w:t xml:space="preserve"> </w:t>
      </w:r>
      <w:r>
        <w:rPr>
          <w:color w:val="231F20"/>
          <w:sz w:val="23"/>
        </w:rPr>
        <w:t>described</w:t>
      </w:r>
      <w:r>
        <w:rPr>
          <w:color w:val="231F20"/>
          <w:spacing w:val="-6"/>
          <w:sz w:val="23"/>
        </w:rPr>
        <w:t xml:space="preserve"> </w:t>
      </w:r>
      <w:r>
        <w:rPr>
          <w:color w:val="231F20"/>
          <w:sz w:val="23"/>
        </w:rPr>
        <w:t>in</w:t>
      </w:r>
      <w:r>
        <w:rPr>
          <w:color w:val="231F20"/>
          <w:spacing w:val="-6"/>
          <w:sz w:val="23"/>
        </w:rPr>
        <w:t xml:space="preserve"> </w:t>
      </w:r>
      <w:r>
        <w:rPr>
          <w:color w:val="231F20"/>
          <w:sz w:val="23"/>
        </w:rPr>
        <w:t>the</w:t>
      </w:r>
      <w:r>
        <w:rPr>
          <w:color w:val="231F20"/>
          <w:spacing w:val="-6"/>
          <w:sz w:val="23"/>
        </w:rPr>
        <w:t xml:space="preserve"> </w:t>
      </w:r>
      <w:r>
        <w:rPr>
          <w:color w:val="231F20"/>
          <w:sz w:val="23"/>
        </w:rPr>
        <w:t>PDS.</w:t>
      </w:r>
      <w:r>
        <w:rPr>
          <w:color w:val="231F20"/>
          <w:spacing w:val="-10"/>
          <w:sz w:val="23"/>
        </w:rPr>
        <w:t xml:space="preserve"> </w:t>
      </w:r>
      <w:r>
        <w:rPr>
          <w:color w:val="231F20"/>
          <w:sz w:val="23"/>
        </w:rPr>
        <w:t>The PDE intends to use these funds to place a contract for which this RFP</w:t>
      </w:r>
      <w:r>
        <w:rPr>
          <w:color w:val="231F20"/>
          <w:spacing w:val="-3"/>
          <w:sz w:val="23"/>
        </w:rPr>
        <w:t xml:space="preserve"> </w:t>
      </w:r>
      <w:r>
        <w:rPr>
          <w:color w:val="231F20"/>
          <w:sz w:val="23"/>
        </w:rPr>
        <w:t>document is issued.</w:t>
      </w:r>
    </w:p>
    <w:p w14:paraId="4053E7F4" w14:textId="77777777" w:rsidR="009A2200" w:rsidRDefault="009A2200">
      <w:pPr>
        <w:pStyle w:val="BodyText"/>
        <w:spacing w:before="15"/>
      </w:pPr>
    </w:p>
    <w:p w14:paraId="6DF64CC9"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Payments will be made directly by the PDE or other financing party and shall be subject to the terms and conditions of the resulting contract.</w:t>
      </w:r>
    </w:p>
    <w:p w14:paraId="1CECB05C" w14:textId="77777777" w:rsidR="009A2200" w:rsidRDefault="00A00453" w:rsidP="00E041D2">
      <w:pPr>
        <w:pStyle w:val="Heading4"/>
        <w:numPr>
          <w:ilvl w:val="0"/>
          <w:numId w:val="21"/>
        </w:numPr>
        <w:tabs>
          <w:tab w:val="left" w:pos="515"/>
        </w:tabs>
      </w:pPr>
      <w:r>
        <w:rPr>
          <w:color w:val="231F20"/>
        </w:rPr>
        <w:t>Corrupt</w:t>
      </w:r>
      <w:r>
        <w:rPr>
          <w:color w:val="231F20"/>
          <w:spacing w:val="-1"/>
        </w:rPr>
        <w:t xml:space="preserve"> </w:t>
      </w:r>
      <w:r>
        <w:rPr>
          <w:color w:val="231F20"/>
        </w:rPr>
        <w:t>and</w:t>
      </w:r>
      <w:r>
        <w:rPr>
          <w:color w:val="231F20"/>
          <w:spacing w:val="-2"/>
        </w:rPr>
        <w:t xml:space="preserve"> </w:t>
      </w:r>
      <w:r>
        <w:rPr>
          <w:color w:val="231F20"/>
        </w:rPr>
        <w:t xml:space="preserve">Fraudulent </w:t>
      </w:r>
      <w:r>
        <w:rPr>
          <w:color w:val="231F20"/>
          <w:spacing w:val="-2"/>
        </w:rPr>
        <w:t>Practices</w:t>
      </w:r>
    </w:p>
    <w:p w14:paraId="3F367E48"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It is the Government of Uganda’s policy and legal framework to require that PDEs, as well as consultants, observe the highest standards of ethics during procurement and the execution of contracts. In pursuit of this policy:</w:t>
      </w:r>
    </w:p>
    <w:p w14:paraId="2897673A" w14:textId="77777777" w:rsidR="009A2200" w:rsidRDefault="00A00453" w:rsidP="00E041D2">
      <w:pPr>
        <w:pStyle w:val="ListParagraph"/>
        <w:numPr>
          <w:ilvl w:val="2"/>
          <w:numId w:val="21"/>
        </w:numPr>
        <w:tabs>
          <w:tab w:val="left" w:pos="1427"/>
        </w:tabs>
        <w:spacing w:line="263" w:lineRule="exact"/>
        <w:ind w:left="1427" w:hanging="592"/>
        <w:rPr>
          <w:sz w:val="23"/>
        </w:rPr>
      </w:pPr>
      <w:r>
        <w:rPr>
          <w:color w:val="231F20"/>
          <w:sz w:val="23"/>
        </w:rPr>
        <w:t>The</w:t>
      </w:r>
      <w:r>
        <w:rPr>
          <w:color w:val="231F20"/>
          <w:spacing w:val="-5"/>
          <w:sz w:val="23"/>
        </w:rPr>
        <w:t xml:space="preserve"> </w:t>
      </w:r>
      <w:r>
        <w:rPr>
          <w:color w:val="231F20"/>
          <w:sz w:val="23"/>
        </w:rPr>
        <w:t>PPDA</w:t>
      </w:r>
      <w:r>
        <w:rPr>
          <w:color w:val="231F20"/>
          <w:spacing w:val="-26"/>
          <w:sz w:val="23"/>
        </w:rPr>
        <w:t xml:space="preserve"> </w:t>
      </w:r>
      <w:r>
        <w:rPr>
          <w:color w:val="231F20"/>
          <w:sz w:val="23"/>
        </w:rPr>
        <w:t>Act,</w:t>
      </w:r>
      <w:r>
        <w:rPr>
          <w:color w:val="231F20"/>
          <w:spacing w:val="-3"/>
          <w:sz w:val="23"/>
        </w:rPr>
        <w:t xml:space="preserve"> </w:t>
      </w:r>
      <w:r>
        <w:rPr>
          <w:color w:val="231F20"/>
          <w:sz w:val="23"/>
        </w:rPr>
        <w:t>Cap</w:t>
      </w:r>
      <w:r>
        <w:rPr>
          <w:color w:val="231F20"/>
          <w:spacing w:val="-3"/>
          <w:sz w:val="23"/>
        </w:rPr>
        <w:t xml:space="preserve"> </w:t>
      </w:r>
      <w:r>
        <w:rPr>
          <w:color w:val="231F20"/>
          <w:sz w:val="23"/>
        </w:rPr>
        <w:t>205</w:t>
      </w:r>
      <w:r>
        <w:rPr>
          <w:color w:val="231F20"/>
          <w:spacing w:val="-3"/>
          <w:sz w:val="23"/>
        </w:rPr>
        <w:t xml:space="preserve"> </w:t>
      </w:r>
      <w:r>
        <w:rPr>
          <w:color w:val="231F20"/>
          <w:sz w:val="23"/>
        </w:rPr>
        <w:t>defines</w:t>
      </w:r>
      <w:r>
        <w:rPr>
          <w:color w:val="231F20"/>
          <w:spacing w:val="-4"/>
          <w:sz w:val="23"/>
        </w:rPr>
        <w:t xml:space="preserve"> </w:t>
      </w:r>
      <w:r>
        <w:rPr>
          <w:color w:val="231F20"/>
          <w:sz w:val="23"/>
        </w:rPr>
        <w:t>the</w:t>
      </w:r>
      <w:r>
        <w:rPr>
          <w:color w:val="231F20"/>
          <w:spacing w:val="-3"/>
          <w:sz w:val="23"/>
        </w:rPr>
        <w:t xml:space="preserve"> </w:t>
      </w:r>
      <w:r>
        <w:rPr>
          <w:color w:val="231F20"/>
          <w:sz w:val="23"/>
        </w:rPr>
        <w:t>following</w:t>
      </w:r>
      <w:r>
        <w:rPr>
          <w:color w:val="231F20"/>
          <w:spacing w:val="-3"/>
          <w:sz w:val="23"/>
        </w:rPr>
        <w:t xml:space="preserve"> </w:t>
      </w:r>
      <w:r>
        <w:rPr>
          <w:color w:val="231F20"/>
          <w:spacing w:val="-5"/>
          <w:sz w:val="23"/>
        </w:rPr>
        <w:t>as:</w:t>
      </w:r>
    </w:p>
    <w:p w14:paraId="535FD218" w14:textId="77777777" w:rsidR="009A2200" w:rsidRDefault="00A00453" w:rsidP="00E041D2">
      <w:pPr>
        <w:pStyle w:val="ListParagraph"/>
        <w:numPr>
          <w:ilvl w:val="3"/>
          <w:numId w:val="21"/>
        </w:numPr>
        <w:tabs>
          <w:tab w:val="left" w:pos="1955"/>
        </w:tabs>
        <w:spacing w:before="16" w:line="254" w:lineRule="auto"/>
        <w:ind w:right="111"/>
        <w:rPr>
          <w:sz w:val="23"/>
        </w:rPr>
      </w:pPr>
      <w:r>
        <w:rPr>
          <w:color w:val="231F20"/>
          <w:sz w:val="23"/>
        </w:rPr>
        <w:t xml:space="preserve">“Corrupt practice” includes the offering, giving, receiving, or soliciting of anything of value to influence the action of a public official in the procurement or disposal process or in contract </w:t>
      </w:r>
      <w:proofErr w:type="gramStart"/>
      <w:r>
        <w:rPr>
          <w:color w:val="231F20"/>
          <w:sz w:val="23"/>
        </w:rPr>
        <w:t>execution;</w:t>
      </w:r>
      <w:proofErr w:type="gramEnd"/>
    </w:p>
    <w:p w14:paraId="1E0BBB23"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4316EE14" w14:textId="77777777" w:rsidR="009A2200" w:rsidRDefault="00A00453" w:rsidP="00E041D2">
      <w:pPr>
        <w:pStyle w:val="ListParagraph"/>
        <w:numPr>
          <w:ilvl w:val="3"/>
          <w:numId w:val="21"/>
        </w:numPr>
        <w:tabs>
          <w:tab w:val="left" w:pos="1955"/>
        </w:tabs>
        <w:spacing w:before="222" w:line="254" w:lineRule="auto"/>
        <w:ind w:right="111"/>
        <w:rPr>
          <w:sz w:val="23"/>
        </w:rPr>
      </w:pPr>
      <w:r>
        <w:rPr>
          <w:color w:val="231F20"/>
          <w:sz w:val="23"/>
        </w:rPr>
        <w:lastRenderedPageBreak/>
        <w:t xml:space="preserve">“Fraudulent practice” includes a misrepresentation of facts </w:t>
      </w:r>
      <w:proofErr w:type="gramStart"/>
      <w:r>
        <w:rPr>
          <w:color w:val="231F20"/>
          <w:sz w:val="23"/>
        </w:rPr>
        <w:t>in order to</w:t>
      </w:r>
      <w:proofErr w:type="gramEnd"/>
      <w:r>
        <w:rPr>
          <w:color w:val="231F20"/>
          <w:sz w:val="23"/>
        </w:rPr>
        <w:t xml:space="preserve"> influence a procurement</w:t>
      </w:r>
      <w:r>
        <w:rPr>
          <w:color w:val="231F20"/>
          <w:spacing w:val="-10"/>
          <w:sz w:val="23"/>
        </w:rPr>
        <w:t xml:space="preserve"> </w:t>
      </w:r>
      <w:r>
        <w:rPr>
          <w:color w:val="231F20"/>
          <w:sz w:val="23"/>
        </w:rPr>
        <w:t>or</w:t>
      </w:r>
      <w:r>
        <w:rPr>
          <w:color w:val="231F20"/>
          <w:spacing w:val="-10"/>
          <w:sz w:val="23"/>
        </w:rPr>
        <w:t xml:space="preserve"> </w:t>
      </w:r>
      <w:r>
        <w:rPr>
          <w:color w:val="231F20"/>
          <w:sz w:val="23"/>
        </w:rPr>
        <w:t>disposal</w:t>
      </w:r>
      <w:r>
        <w:rPr>
          <w:color w:val="231F20"/>
          <w:spacing w:val="-10"/>
          <w:sz w:val="23"/>
        </w:rPr>
        <w:t xml:space="preserve"> </w:t>
      </w:r>
      <w:r>
        <w:rPr>
          <w:color w:val="231F20"/>
          <w:sz w:val="23"/>
        </w:rPr>
        <w:t>process</w:t>
      </w:r>
      <w:r>
        <w:rPr>
          <w:color w:val="231F20"/>
          <w:spacing w:val="-10"/>
          <w:sz w:val="23"/>
        </w:rPr>
        <w:t xml:space="preserve"> </w:t>
      </w:r>
      <w:r>
        <w:rPr>
          <w:color w:val="231F20"/>
          <w:sz w:val="23"/>
        </w:rPr>
        <w:t>or</w:t>
      </w:r>
      <w:r>
        <w:rPr>
          <w:color w:val="231F20"/>
          <w:spacing w:val="-10"/>
          <w:sz w:val="23"/>
        </w:rPr>
        <w:t xml:space="preserve"> </w:t>
      </w:r>
      <w:r>
        <w:rPr>
          <w:color w:val="231F20"/>
          <w:sz w:val="23"/>
        </w:rPr>
        <w:t>the</w:t>
      </w:r>
      <w:r>
        <w:rPr>
          <w:color w:val="231F20"/>
          <w:spacing w:val="-10"/>
          <w:sz w:val="23"/>
        </w:rPr>
        <w:t xml:space="preserve"> </w:t>
      </w:r>
      <w:r>
        <w:rPr>
          <w:color w:val="231F20"/>
          <w:sz w:val="23"/>
        </w:rPr>
        <w:t>execution</w:t>
      </w:r>
      <w:r>
        <w:rPr>
          <w:color w:val="231F20"/>
          <w:spacing w:val="-10"/>
          <w:sz w:val="23"/>
        </w:rPr>
        <w:t xml:space="preserve"> </w:t>
      </w:r>
      <w:r>
        <w:rPr>
          <w:color w:val="231F20"/>
          <w:sz w:val="23"/>
        </w:rPr>
        <w:t>of</w:t>
      </w:r>
      <w:r>
        <w:rPr>
          <w:color w:val="231F20"/>
          <w:spacing w:val="-10"/>
          <w:sz w:val="23"/>
        </w:rPr>
        <w:t xml:space="preserve"> </w:t>
      </w:r>
      <w:r>
        <w:rPr>
          <w:color w:val="231F20"/>
          <w:sz w:val="23"/>
        </w:rPr>
        <w:t>a</w:t>
      </w:r>
      <w:r>
        <w:rPr>
          <w:color w:val="231F20"/>
          <w:spacing w:val="-10"/>
          <w:sz w:val="23"/>
        </w:rPr>
        <w:t xml:space="preserve"> </w:t>
      </w:r>
      <w:r>
        <w:rPr>
          <w:color w:val="231F20"/>
          <w:sz w:val="23"/>
        </w:rPr>
        <w:t>contract</w:t>
      </w:r>
      <w:r>
        <w:rPr>
          <w:color w:val="231F20"/>
          <w:spacing w:val="-10"/>
          <w:sz w:val="23"/>
        </w:rPr>
        <w:t xml:space="preserve"> </w:t>
      </w:r>
      <w:r>
        <w:rPr>
          <w:color w:val="231F20"/>
          <w:sz w:val="23"/>
        </w:rPr>
        <w:t>to</w:t>
      </w:r>
      <w:r>
        <w:rPr>
          <w:color w:val="231F20"/>
          <w:spacing w:val="-10"/>
          <w:sz w:val="23"/>
        </w:rPr>
        <w:t xml:space="preserve"> </w:t>
      </w:r>
      <w:r>
        <w:rPr>
          <w:color w:val="231F20"/>
          <w:sz w:val="23"/>
        </w:rPr>
        <w:t>the</w:t>
      </w:r>
      <w:r>
        <w:rPr>
          <w:color w:val="231F20"/>
          <w:spacing w:val="-10"/>
          <w:sz w:val="23"/>
        </w:rPr>
        <w:t xml:space="preserve"> </w:t>
      </w:r>
      <w:r>
        <w:rPr>
          <w:color w:val="231F20"/>
          <w:sz w:val="23"/>
        </w:rPr>
        <w:t>detriment</w:t>
      </w:r>
      <w:r>
        <w:rPr>
          <w:color w:val="231F20"/>
          <w:spacing w:val="-10"/>
          <w:sz w:val="23"/>
        </w:rPr>
        <w:t xml:space="preserve"> </w:t>
      </w:r>
      <w:r>
        <w:rPr>
          <w:color w:val="231F20"/>
          <w:sz w:val="23"/>
        </w:rPr>
        <w:t>of</w:t>
      </w:r>
      <w:r>
        <w:rPr>
          <w:color w:val="231F20"/>
          <w:spacing w:val="-10"/>
          <w:sz w:val="23"/>
        </w:rPr>
        <w:t xml:space="preserve"> </w:t>
      </w:r>
      <w:r>
        <w:rPr>
          <w:color w:val="231F20"/>
          <w:sz w:val="23"/>
        </w:rPr>
        <w:t>the PDE, and includes collusive practices among consultants prior to or after proposal submission</w:t>
      </w:r>
      <w:r>
        <w:rPr>
          <w:color w:val="231F20"/>
          <w:spacing w:val="-1"/>
          <w:sz w:val="23"/>
        </w:rPr>
        <w:t xml:space="preserve"> </w:t>
      </w:r>
      <w:r>
        <w:rPr>
          <w:color w:val="231F20"/>
          <w:sz w:val="23"/>
        </w:rPr>
        <w:t>designed</w:t>
      </w:r>
      <w:r>
        <w:rPr>
          <w:color w:val="231F20"/>
          <w:spacing w:val="-1"/>
          <w:sz w:val="23"/>
        </w:rPr>
        <w:t xml:space="preserve"> </w:t>
      </w:r>
      <w:r>
        <w:rPr>
          <w:color w:val="231F20"/>
          <w:sz w:val="23"/>
        </w:rPr>
        <w:t>to</w:t>
      </w:r>
      <w:r>
        <w:rPr>
          <w:color w:val="231F20"/>
          <w:spacing w:val="-1"/>
          <w:sz w:val="23"/>
        </w:rPr>
        <w:t xml:space="preserve"> </w:t>
      </w:r>
      <w:r>
        <w:rPr>
          <w:color w:val="231F20"/>
          <w:sz w:val="23"/>
        </w:rPr>
        <w:t>establish</w:t>
      </w:r>
      <w:r>
        <w:rPr>
          <w:color w:val="231F20"/>
          <w:spacing w:val="-1"/>
          <w:sz w:val="23"/>
        </w:rPr>
        <w:t xml:space="preserve"> </w:t>
      </w:r>
      <w:r>
        <w:rPr>
          <w:color w:val="231F20"/>
          <w:sz w:val="23"/>
        </w:rPr>
        <w:t>proposal</w:t>
      </w:r>
      <w:r>
        <w:rPr>
          <w:color w:val="231F20"/>
          <w:spacing w:val="-1"/>
          <w:sz w:val="23"/>
        </w:rPr>
        <w:t xml:space="preserve"> </w:t>
      </w:r>
      <w:r>
        <w:rPr>
          <w:color w:val="231F20"/>
          <w:sz w:val="23"/>
        </w:rPr>
        <w:t>prices</w:t>
      </w:r>
      <w:r>
        <w:rPr>
          <w:color w:val="231F20"/>
          <w:spacing w:val="-1"/>
          <w:sz w:val="23"/>
        </w:rPr>
        <w:t xml:space="preserve"> </w:t>
      </w:r>
      <w:r>
        <w:rPr>
          <w:color w:val="231F20"/>
          <w:sz w:val="23"/>
        </w:rPr>
        <w:t>at</w:t>
      </w:r>
      <w:r>
        <w:rPr>
          <w:color w:val="231F20"/>
          <w:spacing w:val="-1"/>
          <w:sz w:val="23"/>
        </w:rPr>
        <w:t xml:space="preserve"> </w:t>
      </w:r>
      <w:r>
        <w:rPr>
          <w:color w:val="231F20"/>
          <w:sz w:val="23"/>
        </w:rPr>
        <w:t>artificial</w:t>
      </w:r>
      <w:r>
        <w:rPr>
          <w:color w:val="231F20"/>
          <w:spacing w:val="-1"/>
          <w:sz w:val="23"/>
        </w:rPr>
        <w:t xml:space="preserve"> </w:t>
      </w:r>
      <w:r>
        <w:rPr>
          <w:color w:val="231F20"/>
          <w:sz w:val="23"/>
        </w:rPr>
        <w:t>non-competitive</w:t>
      </w:r>
      <w:r>
        <w:rPr>
          <w:color w:val="231F20"/>
          <w:spacing w:val="-1"/>
          <w:sz w:val="23"/>
        </w:rPr>
        <w:t xml:space="preserve"> </w:t>
      </w:r>
      <w:r>
        <w:rPr>
          <w:color w:val="231F20"/>
          <w:sz w:val="23"/>
        </w:rPr>
        <w:t xml:space="preserve">levels and to deprive the PDE of the benefits of free and open </w:t>
      </w:r>
      <w:proofErr w:type="gramStart"/>
      <w:r>
        <w:rPr>
          <w:color w:val="231F20"/>
          <w:sz w:val="23"/>
        </w:rPr>
        <w:t>competition;</w:t>
      </w:r>
      <w:proofErr w:type="gramEnd"/>
    </w:p>
    <w:p w14:paraId="61B8503A" w14:textId="77777777" w:rsidR="009A2200" w:rsidRDefault="009A2200">
      <w:pPr>
        <w:pStyle w:val="BodyText"/>
        <w:spacing w:before="13"/>
      </w:pPr>
    </w:p>
    <w:p w14:paraId="76EAAE8A"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The</w:t>
      </w:r>
      <w:r>
        <w:rPr>
          <w:color w:val="231F20"/>
          <w:spacing w:val="40"/>
          <w:sz w:val="23"/>
        </w:rPr>
        <w:t xml:space="preserve"> </w:t>
      </w:r>
      <w:r>
        <w:rPr>
          <w:color w:val="231F20"/>
          <w:sz w:val="23"/>
        </w:rPr>
        <w:t>PDE</w:t>
      </w:r>
      <w:r>
        <w:rPr>
          <w:color w:val="231F20"/>
          <w:spacing w:val="40"/>
          <w:sz w:val="23"/>
        </w:rPr>
        <w:t xml:space="preserve"> </w:t>
      </w:r>
      <w:r>
        <w:rPr>
          <w:color w:val="231F20"/>
          <w:sz w:val="23"/>
        </w:rPr>
        <w:t>will</w:t>
      </w:r>
      <w:r>
        <w:rPr>
          <w:color w:val="231F20"/>
          <w:spacing w:val="40"/>
          <w:sz w:val="23"/>
        </w:rPr>
        <w:t xml:space="preserve"> </w:t>
      </w:r>
      <w:r>
        <w:rPr>
          <w:color w:val="231F20"/>
          <w:sz w:val="23"/>
        </w:rPr>
        <w:t>reject</w:t>
      </w:r>
      <w:r>
        <w:rPr>
          <w:color w:val="231F20"/>
          <w:spacing w:val="40"/>
          <w:sz w:val="23"/>
        </w:rPr>
        <w:t xml:space="preserve"> </w:t>
      </w:r>
      <w:r>
        <w:rPr>
          <w:color w:val="231F20"/>
          <w:sz w:val="23"/>
        </w:rPr>
        <w:t>a</w:t>
      </w:r>
      <w:r>
        <w:rPr>
          <w:color w:val="231F20"/>
          <w:spacing w:val="40"/>
          <w:sz w:val="23"/>
        </w:rPr>
        <w:t xml:space="preserve"> </w:t>
      </w:r>
      <w:r>
        <w:rPr>
          <w:color w:val="231F20"/>
          <w:sz w:val="23"/>
        </w:rPr>
        <w:t>recommendation</w:t>
      </w:r>
      <w:r>
        <w:rPr>
          <w:color w:val="231F20"/>
          <w:spacing w:val="40"/>
          <w:sz w:val="23"/>
        </w:rPr>
        <w:t xml:space="preserve"> </w:t>
      </w:r>
      <w:r>
        <w:rPr>
          <w:color w:val="231F20"/>
          <w:sz w:val="23"/>
        </w:rPr>
        <w:t>for</w:t>
      </w:r>
      <w:r>
        <w:rPr>
          <w:color w:val="231F20"/>
          <w:spacing w:val="40"/>
          <w:sz w:val="23"/>
        </w:rPr>
        <w:t xml:space="preserve"> </w:t>
      </w:r>
      <w:r>
        <w:rPr>
          <w:color w:val="231F20"/>
          <w:sz w:val="23"/>
        </w:rPr>
        <w:t>award</w:t>
      </w:r>
      <w:r>
        <w:rPr>
          <w:color w:val="231F20"/>
          <w:spacing w:val="40"/>
          <w:sz w:val="23"/>
        </w:rPr>
        <w:t xml:space="preserve"> </w:t>
      </w:r>
      <w:r>
        <w:rPr>
          <w:color w:val="231F20"/>
          <w:sz w:val="23"/>
        </w:rPr>
        <w:t>if</w:t>
      </w:r>
      <w:r>
        <w:rPr>
          <w:color w:val="231F20"/>
          <w:spacing w:val="40"/>
          <w:sz w:val="23"/>
        </w:rPr>
        <w:t xml:space="preserve"> </w:t>
      </w:r>
      <w:r>
        <w:rPr>
          <w:color w:val="231F20"/>
          <w:sz w:val="23"/>
        </w:rPr>
        <w:t>it</w:t>
      </w:r>
      <w:r>
        <w:rPr>
          <w:color w:val="231F20"/>
          <w:spacing w:val="40"/>
          <w:sz w:val="23"/>
        </w:rPr>
        <w:t xml:space="preserve"> </w:t>
      </w:r>
      <w:r>
        <w:rPr>
          <w:color w:val="231F20"/>
          <w:sz w:val="23"/>
        </w:rPr>
        <w:t>determines</w:t>
      </w:r>
      <w:r>
        <w:rPr>
          <w:color w:val="231F20"/>
          <w:spacing w:val="40"/>
          <w:sz w:val="23"/>
        </w:rPr>
        <w:t xml:space="preserve"> </w:t>
      </w:r>
      <w:r>
        <w:rPr>
          <w:color w:val="231F20"/>
          <w:sz w:val="23"/>
        </w:rPr>
        <w:t>that</w:t>
      </w:r>
      <w:r>
        <w:rPr>
          <w:color w:val="231F20"/>
          <w:spacing w:val="40"/>
          <w:sz w:val="23"/>
        </w:rPr>
        <w:t xml:space="preserve"> </w:t>
      </w:r>
      <w:r>
        <w:rPr>
          <w:color w:val="231F20"/>
          <w:sz w:val="23"/>
        </w:rPr>
        <w:t>the</w:t>
      </w:r>
      <w:r>
        <w:rPr>
          <w:color w:val="231F20"/>
          <w:spacing w:val="40"/>
          <w:sz w:val="23"/>
        </w:rPr>
        <w:t xml:space="preserve"> </w:t>
      </w:r>
      <w:r>
        <w:rPr>
          <w:color w:val="231F20"/>
          <w:sz w:val="23"/>
        </w:rPr>
        <w:t xml:space="preserve">consultant recommended for award has engaged in corrupt or fraudulent </w:t>
      </w:r>
      <w:proofErr w:type="gramStart"/>
      <w:r>
        <w:rPr>
          <w:color w:val="231F20"/>
          <w:sz w:val="23"/>
        </w:rPr>
        <w:t>practices;</w:t>
      </w:r>
      <w:proofErr w:type="gramEnd"/>
    </w:p>
    <w:p w14:paraId="2436CC6F" w14:textId="77777777" w:rsidR="009A2200" w:rsidRDefault="009A2200">
      <w:pPr>
        <w:pStyle w:val="BodyText"/>
        <w:spacing w:before="15"/>
      </w:pPr>
    </w:p>
    <w:p w14:paraId="654D922B" w14:textId="77777777" w:rsidR="009A2200" w:rsidRDefault="00A00453">
      <w:pPr>
        <w:pStyle w:val="BodyText"/>
        <w:spacing w:line="254" w:lineRule="auto"/>
        <w:ind w:left="815" w:right="111"/>
        <w:jc w:val="both"/>
      </w:pPr>
      <w:r>
        <w:rPr>
          <w:color w:val="231F20"/>
        </w:rPr>
        <w:t xml:space="preserve">The Public Procurement and Disposal of Public Assets Authority (PPDA) shall suspend a consultant from engaging in any public procurement proceedings for a stated </w:t>
      </w:r>
      <w:proofErr w:type="gramStart"/>
      <w:r>
        <w:rPr>
          <w:color w:val="231F20"/>
        </w:rPr>
        <w:t>period of time</w:t>
      </w:r>
      <w:proofErr w:type="gramEnd"/>
      <w:r>
        <w:rPr>
          <w:color w:val="231F20"/>
        </w:rPr>
        <w:t xml:space="preserve"> in accordance</w:t>
      </w:r>
      <w:r>
        <w:rPr>
          <w:color w:val="231F20"/>
          <w:spacing w:val="-15"/>
        </w:rPr>
        <w:t xml:space="preserve"> </w:t>
      </w:r>
      <w:r>
        <w:rPr>
          <w:color w:val="231F20"/>
        </w:rPr>
        <w:t>with</w:t>
      </w:r>
      <w:r>
        <w:rPr>
          <w:color w:val="231F20"/>
          <w:spacing w:val="-14"/>
        </w:rPr>
        <w:t xml:space="preserve"> </w:t>
      </w:r>
      <w:r>
        <w:rPr>
          <w:color w:val="231F20"/>
        </w:rPr>
        <w:t>the</w:t>
      </w:r>
      <w:r>
        <w:rPr>
          <w:color w:val="231F20"/>
          <w:spacing w:val="-12"/>
        </w:rPr>
        <w:t xml:space="preserve"> </w:t>
      </w:r>
      <w:r>
        <w:rPr>
          <w:color w:val="231F20"/>
        </w:rPr>
        <w:t>PPDA</w:t>
      </w:r>
      <w:r>
        <w:rPr>
          <w:color w:val="231F20"/>
          <w:spacing w:val="-15"/>
        </w:rPr>
        <w:t xml:space="preserve"> </w:t>
      </w:r>
      <w:r>
        <w:rPr>
          <w:color w:val="231F20"/>
        </w:rPr>
        <w:t>Act</w:t>
      </w:r>
      <w:r>
        <w:rPr>
          <w:color w:val="231F20"/>
          <w:spacing w:val="-6"/>
        </w:rPr>
        <w:t xml:space="preserve"> </w:t>
      </w:r>
      <w:r>
        <w:rPr>
          <w:color w:val="231F20"/>
        </w:rPr>
        <w:t>Cap</w:t>
      </w:r>
      <w:r>
        <w:rPr>
          <w:color w:val="231F20"/>
          <w:spacing w:val="-7"/>
        </w:rPr>
        <w:t xml:space="preserve"> </w:t>
      </w:r>
      <w:r>
        <w:rPr>
          <w:color w:val="231F20"/>
        </w:rPr>
        <w:t>205</w:t>
      </w:r>
      <w:r>
        <w:rPr>
          <w:color w:val="231F20"/>
          <w:spacing w:val="-7"/>
        </w:rPr>
        <w:t xml:space="preserve"> </w:t>
      </w:r>
      <w:r>
        <w:rPr>
          <w:color w:val="231F20"/>
        </w:rPr>
        <w:t>and</w:t>
      </w:r>
      <w:r>
        <w:rPr>
          <w:color w:val="231F20"/>
          <w:spacing w:val="-7"/>
        </w:rPr>
        <w:t xml:space="preserve"> </w:t>
      </w:r>
      <w:r>
        <w:rPr>
          <w:color w:val="231F20"/>
        </w:rPr>
        <w:t>the</w:t>
      </w:r>
      <w:r>
        <w:rPr>
          <w:color w:val="231F20"/>
          <w:spacing w:val="-7"/>
        </w:rPr>
        <w:t xml:space="preserve"> </w:t>
      </w:r>
      <w:r>
        <w:rPr>
          <w:color w:val="231F20"/>
        </w:rPr>
        <w:t>Regulations</w:t>
      </w:r>
      <w:r>
        <w:rPr>
          <w:color w:val="231F20"/>
          <w:spacing w:val="-7"/>
        </w:rPr>
        <w:t xml:space="preserve"> </w:t>
      </w:r>
      <w:r>
        <w:rPr>
          <w:color w:val="231F20"/>
        </w:rPr>
        <w:t>made</w:t>
      </w:r>
      <w:r>
        <w:rPr>
          <w:color w:val="231F20"/>
          <w:spacing w:val="-7"/>
        </w:rPr>
        <w:t xml:space="preserve"> </w:t>
      </w:r>
      <w:r>
        <w:rPr>
          <w:color w:val="231F20"/>
        </w:rPr>
        <w:t>under</w:t>
      </w:r>
      <w:r>
        <w:rPr>
          <w:color w:val="231F20"/>
          <w:spacing w:val="-7"/>
        </w:rPr>
        <w:t xml:space="preserve"> </w:t>
      </w:r>
      <w:r>
        <w:rPr>
          <w:color w:val="231F20"/>
        </w:rPr>
        <w:t>the</w:t>
      </w:r>
      <w:r>
        <w:rPr>
          <w:color w:val="231F20"/>
          <w:spacing w:val="-15"/>
        </w:rPr>
        <w:t xml:space="preserve"> </w:t>
      </w:r>
      <w:r>
        <w:rPr>
          <w:color w:val="231F20"/>
        </w:rPr>
        <w:t>Act,</w:t>
      </w:r>
      <w:r>
        <w:rPr>
          <w:color w:val="231F20"/>
          <w:spacing w:val="-6"/>
        </w:rPr>
        <w:t xml:space="preserve"> </w:t>
      </w:r>
      <w:r>
        <w:rPr>
          <w:color w:val="231F20"/>
        </w:rPr>
        <w:t>if</w:t>
      </w:r>
      <w:r>
        <w:rPr>
          <w:color w:val="231F20"/>
          <w:spacing w:val="-7"/>
        </w:rPr>
        <w:t xml:space="preserve"> </w:t>
      </w:r>
      <w:r>
        <w:rPr>
          <w:color w:val="231F20"/>
        </w:rPr>
        <w:t>it</w:t>
      </w:r>
      <w:r>
        <w:rPr>
          <w:color w:val="231F20"/>
          <w:spacing w:val="-7"/>
        </w:rPr>
        <w:t xml:space="preserve"> </w:t>
      </w:r>
      <w:r>
        <w:rPr>
          <w:color w:val="231F20"/>
        </w:rPr>
        <w:t>at</w:t>
      </w:r>
      <w:r>
        <w:rPr>
          <w:color w:val="231F20"/>
          <w:spacing w:val="-7"/>
        </w:rPr>
        <w:t xml:space="preserve"> </w:t>
      </w:r>
      <w:r>
        <w:rPr>
          <w:color w:val="231F20"/>
        </w:rPr>
        <w:t>any</w:t>
      </w:r>
      <w:r>
        <w:rPr>
          <w:color w:val="231F20"/>
          <w:spacing w:val="-7"/>
        </w:rPr>
        <w:t xml:space="preserve"> </w:t>
      </w:r>
      <w:r>
        <w:rPr>
          <w:color w:val="231F20"/>
        </w:rPr>
        <w:t xml:space="preserve">time determines </w:t>
      </w:r>
      <w:proofErr w:type="gramStart"/>
      <w:r>
        <w:rPr>
          <w:color w:val="231F20"/>
        </w:rPr>
        <w:t>that</w:t>
      </w:r>
      <w:proofErr w:type="gramEnd"/>
      <w:r>
        <w:rPr>
          <w:color w:val="231F20"/>
        </w:rPr>
        <w:t xml:space="preserve"> the consultant has engaged in corrupt or fraudulent practices.</w:t>
      </w:r>
    </w:p>
    <w:p w14:paraId="6BED5F46" w14:textId="77777777" w:rsidR="009A2200" w:rsidRDefault="009A2200">
      <w:pPr>
        <w:pStyle w:val="BodyText"/>
        <w:spacing w:before="14"/>
      </w:pPr>
    </w:p>
    <w:p w14:paraId="0C6CF09A"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In pursuit of the policy defined in Sub-Clause 3.1, the PDE may terminate a contract if it at any time determines that corrupt or fraudulent practices were engaged in by representatives of the PDE or of a consultant during the procurement or the execution of that contract.</w:t>
      </w:r>
    </w:p>
    <w:p w14:paraId="4A56F446" w14:textId="77777777" w:rsidR="009A2200" w:rsidRDefault="009A2200">
      <w:pPr>
        <w:pStyle w:val="BodyText"/>
        <w:spacing w:before="15"/>
      </w:pPr>
    </w:p>
    <w:p w14:paraId="04E60158"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In further pursuit of the policy defined in Sub-clause 3.1, the PPDA</w:t>
      </w:r>
      <w:r>
        <w:rPr>
          <w:color w:val="231F20"/>
          <w:spacing w:val="-4"/>
          <w:sz w:val="23"/>
        </w:rPr>
        <w:t xml:space="preserve"> </w:t>
      </w:r>
      <w:r>
        <w:rPr>
          <w:color w:val="231F20"/>
          <w:sz w:val="23"/>
        </w:rPr>
        <w:t>requires representatives of both the PDE and of bidders/consultants to adhere to the relevant codes of ethical conduct. The Code of Ethical Conduct for Bidders and Providers as provided in the proposal forms shall be signed by the bidder/consultant and submitted together with the other proposal forms.</w:t>
      </w:r>
    </w:p>
    <w:p w14:paraId="06CE2D44" w14:textId="77777777" w:rsidR="009A2200" w:rsidRDefault="009A2200">
      <w:pPr>
        <w:pStyle w:val="BodyText"/>
        <w:spacing w:before="14"/>
      </w:pPr>
    </w:p>
    <w:p w14:paraId="2EAB4832" w14:textId="1551B70A" w:rsidR="009A2200" w:rsidRDefault="00A00453" w:rsidP="00E041D2">
      <w:pPr>
        <w:pStyle w:val="ListParagraph"/>
        <w:numPr>
          <w:ilvl w:val="1"/>
          <w:numId w:val="21"/>
        </w:numPr>
        <w:tabs>
          <w:tab w:val="left" w:pos="815"/>
        </w:tabs>
        <w:spacing w:line="254" w:lineRule="auto"/>
        <w:ind w:right="115"/>
        <w:rPr>
          <w:sz w:val="23"/>
        </w:rPr>
      </w:pPr>
      <w:r>
        <w:rPr>
          <w:color w:val="231F20"/>
          <w:sz w:val="23"/>
        </w:rPr>
        <w:t xml:space="preserve">Any </w:t>
      </w:r>
      <w:r w:rsidR="003F1EDB">
        <w:rPr>
          <w:color w:val="231F20"/>
          <w:sz w:val="23"/>
        </w:rPr>
        <w:t>communication</w:t>
      </w:r>
      <w:r>
        <w:rPr>
          <w:color w:val="231F20"/>
          <w:sz w:val="23"/>
        </w:rPr>
        <w:t xml:space="preserve"> between a consultant and the PDE related to matters of alleged fraud or corruption</w:t>
      </w:r>
      <w:r>
        <w:rPr>
          <w:color w:val="231F20"/>
          <w:spacing w:val="-7"/>
          <w:sz w:val="23"/>
        </w:rPr>
        <w:t xml:space="preserve"> </w:t>
      </w:r>
      <w:r>
        <w:rPr>
          <w:color w:val="231F20"/>
          <w:sz w:val="23"/>
        </w:rPr>
        <w:t>must</w:t>
      </w:r>
      <w:r>
        <w:rPr>
          <w:color w:val="231F20"/>
          <w:spacing w:val="-7"/>
          <w:sz w:val="23"/>
        </w:rPr>
        <w:t xml:space="preserve"> </w:t>
      </w:r>
      <w:r>
        <w:rPr>
          <w:color w:val="231F20"/>
          <w:sz w:val="23"/>
        </w:rPr>
        <w:t>be</w:t>
      </w:r>
      <w:r>
        <w:rPr>
          <w:color w:val="231F20"/>
          <w:spacing w:val="-7"/>
          <w:sz w:val="23"/>
        </w:rPr>
        <w:t xml:space="preserve"> </w:t>
      </w:r>
      <w:r>
        <w:rPr>
          <w:color w:val="231F20"/>
          <w:sz w:val="23"/>
        </w:rPr>
        <w:t>made</w:t>
      </w:r>
      <w:r>
        <w:rPr>
          <w:color w:val="231F20"/>
          <w:spacing w:val="-7"/>
          <w:sz w:val="23"/>
        </w:rPr>
        <w:t xml:space="preserve"> </w:t>
      </w:r>
      <w:r>
        <w:rPr>
          <w:color w:val="231F20"/>
          <w:sz w:val="23"/>
        </w:rPr>
        <w:t>in</w:t>
      </w:r>
      <w:r>
        <w:rPr>
          <w:color w:val="231F20"/>
          <w:spacing w:val="-7"/>
          <w:sz w:val="23"/>
        </w:rPr>
        <w:t xml:space="preserve"> </w:t>
      </w:r>
      <w:r>
        <w:rPr>
          <w:color w:val="231F20"/>
          <w:sz w:val="23"/>
        </w:rPr>
        <w:t>writing</w:t>
      </w:r>
      <w:r>
        <w:rPr>
          <w:color w:val="231F20"/>
          <w:spacing w:val="-7"/>
          <w:sz w:val="23"/>
        </w:rPr>
        <w:t xml:space="preserve"> </w:t>
      </w:r>
      <w:r>
        <w:rPr>
          <w:color w:val="231F20"/>
          <w:sz w:val="23"/>
        </w:rPr>
        <w:t>and</w:t>
      </w:r>
      <w:r>
        <w:rPr>
          <w:color w:val="231F20"/>
          <w:spacing w:val="-7"/>
          <w:sz w:val="23"/>
        </w:rPr>
        <w:t xml:space="preserve"> </w:t>
      </w:r>
      <w:r>
        <w:rPr>
          <w:color w:val="231F20"/>
          <w:sz w:val="23"/>
        </w:rPr>
        <w:t>copied</w:t>
      </w:r>
      <w:r>
        <w:rPr>
          <w:color w:val="231F20"/>
          <w:spacing w:val="-7"/>
          <w:sz w:val="23"/>
        </w:rPr>
        <w:t xml:space="preserve"> </w:t>
      </w:r>
      <w:r>
        <w:rPr>
          <w:color w:val="231F20"/>
          <w:sz w:val="23"/>
        </w:rPr>
        <w:t>to</w:t>
      </w:r>
      <w:r>
        <w:rPr>
          <w:color w:val="231F20"/>
          <w:spacing w:val="-7"/>
          <w:sz w:val="23"/>
        </w:rPr>
        <w:t xml:space="preserve"> </w:t>
      </w:r>
      <w:r>
        <w:rPr>
          <w:color w:val="231F20"/>
          <w:sz w:val="23"/>
        </w:rPr>
        <w:t>PPDA.</w:t>
      </w:r>
    </w:p>
    <w:p w14:paraId="7BFD6C5E" w14:textId="77777777" w:rsidR="009A2200" w:rsidRDefault="00A00453" w:rsidP="00E041D2">
      <w:pPr>
        <w:pStyle w:val="Heading4"/>
        <w:numPr>
          <w:ilvl w:val="0"/>
          <w:numId w:val="21"/>
        </w:numPr>
        <w:tabs>
          <w:tab w:val="left" w:pos="515"/>
        </w:tabs>
      </w:pPr>
      <w:r>
        <w:rPr>
          <w:color w:val="231F20"/>
        </w:rPr>
        <w:t xml:space="preserve">Eligible </w:t>
      </w:r>
      <w:r>
        <w:rPr>
          <w:color w:val="231F20"/>
          <w:spacing w:val="-2"/>
        </w:rPr>
        <w:t>Consultants</w:t>
      </w:r>
    </w:p>
    <w:p w14:paraId="443359EB"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A consultant, and all parties constituting the consultant, shall meet the following criteria to be</w:t>
      </w:r>
      <w:r>
        <w:rPr>
          <w:color w:val="231F20"/>
          <w:spacing w:val="40"/>
          <w:sz w:val="23"/>
        </w:rPr>
        <w:t xml:space="preserve"> </w:t>
      </w:r>
      <w:r>
        <w:rPr>
          <w:color w:val="231F20"/>
          <w:sz w:val="23"/>
        </w:rPr>
        <w:t>eligible to participate in public procurement:</w:t>
      </w:r>
    </w:p>
    <w:p w14:paraId="010D6B4F"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The</w:t>
      </w:r>
      <w:r>
        <w:rPr>
          <w:color w:val="231F20"/>
          <w:spacing w:val="-1"/>
          <w:sz w:val="23"/>
        </w:rPr>
        <w:t xml:space="preserve"> </w:t>
      </w:r>
      <w:r>
        <w:rPr>
          <w:color w:val="231F20"/>
          <w:sz w:val="23"/>
        </w:rPr>
        <w:t>consultant has</w:t>
      </w:r>
      <w:r>
        <w:rPr>
          <w:color w:val="231F20"/>
          <w:spacing w:val="-1"/>
          <w:sz w:val="23"/>
        </w:rPr>
        <w:t xml:space="preserve"> </w:t>
      </w:r>
      <w:r>
        <w:rPr>
          <w:color w:val="231F20"/>
          <w:sz w:val="23"/>
        </w:rPr>
        <w:t>the legal capacity</w:t>
      </w:r>
      <w:r>
        <w:rPr>
          <w:color w:val="231F20"/>
          <w:spacing w:val="-1"/>
          <w:sz w:val="23"/>
        </w:rPr>
        <w:t xml:space="preserve"> </w:t>
      </w:r>
      <w:r>
        <w:rPr>
          <w:color w:val="231F20"/>
          <w:sz w:val="23"/>
        </w:rPr>
        <w:t xml:space="preserve">to </w:t>
      </w:r>
      <w:proofErr w:type="gramStart"/>
      <w:r>
        <w:rPr>
          <w:color w:val="231F20"/>
          <w:sz w:val="23"/>
        </w:rPr>
        <w:t>enter into</w:t>
      </w:r>
      <w:proofErr w:type="gramEnd"/>
      <w:r>
        <w:rPr>
          <w:color w:val="231F20"/>
          <w:sz w:val="23"/>
        </w:rPr>
        <w:t xml:space="preserve"> a </w:t>
      </w:r>
      <w:proofErr w:type="gramStart"/>
      <w:r>
        <w:rPr>
          <w:color w:val="231F20"/>
          <w:spacing w:val="-2"/>
          <w:sz w:val="23"/>
        </w:rPr>
        <w:t>contract;</w:t>
      </w:r>
      <w:proofErr w:type="gramEnd"/>
    </w:p>
    <w:p w14:paraId="7ADA6E7E" w14:textId="77777777" w:rsidR="009A2200" w:rsidRDefault="00A00453" w:rsidP="00E041D2">
      <w:pPr>
        <w:pStyle w:val="ListParagraph"/>
        <w:numPr>
          <w:ilvl w:val="2"/>
          <w:numId w:val="21"/>
        </w:numPr>
        <w:tabs>
          <w:tab w:val="left" w:pos="1375"/>
        </w:tabs>
        <w:spacing w:before="16"/>
        <w:rPr>
          <w:sz w:val="23"/>
        </w:rPr>
      </w:pPr>
      <w:r>
        <w:rPr>
          <w:color w:val="231F20"/>
          <w:sz w:val="23"/>
        </w:rPr>
        <w:t>The</w:t>
      </w:r>
      <w:r>
        <w:rPr>
          <w:color w:val="231F20"/>
          <w:spacing w:val="-1"/>
          <w:sz w:val="23"/>
        </w:rPr>
        <w:t xml:space="preserve"> </w:t>
      </w:r>
      <w:r>
        <w:rPr>
          <w:color w:val="231F20"/>
          <w:sz w:val="23"/>
        </w:rPr>
        <w:t>consultant is</w:t>
      </w:r>
      <w:r>
        <w:rPr>
          <w:color w:val="231F20"/>
          <w:spacing w:val="-1"/>
          <w:sz w:val="23"/>
        </w:rPr>
        <w:t xml:space="preserve"> </w:t>
      </w:r>
      <w:r>
        <w:rPr>
          <w:color w:val="231F20"/>
          <w:spacing w:val="-4"/>
          <w:sz w:val="23"/>
        </w:rPr>
        <w:t>not:</w:t>
      </w:r>
    </w:p>
    <w:p w14:paraId="28CDCBD7" w14:textId="77777777" w:rsidR="009A2200" w:rsidRDefault="00A00453" w:rsidP="00E041D2">
      <w:pPr>
        <w:pStyle w:val="ListParagraph"/>
        <w:numPr>
          <w:ilvl w:val="3"/>
          <w:numId w:val="21"/>
        </w:numPr>
        <w:tabs>
          <w:tab w:val="left" w:pos="1955"/>
        </w:tabs>
        <w:spacing w:before="15"/>
        <w:rPr>
          <w:sz w:val="23"/>
        </w:rPr>
      </w:pPr>
      <w:proofErr w:type="gramStart"/>
      <w:r>
        <w:rPr>
          <w:color w:val="231F20"/>
          <w:spacing w:val="-2"/>
          <w:sz w:val="23"/>
        </w:rPr>
        <w:t>Insolvent;</w:t>
      </w:r>
      <w:proofErr w:type="gramEnd"/>
    </w:p>
    <w:p w14:paraId="7A11C40E" w14:textId="77777777" w:rsidR="009A2200" w:rsidRDefault="00A00453" w:rsidP="00E041D2">
      <w:pPr>
        <w:pStyle w:val="ListParagraph"/>
        <w:numPr>
          <w:ilvl w:val="3"/>
          <w:numId w:val="21"/>
        </w:numPr>
        <w:tabs>
          <w:tab w:val="left" w:pos="1955"/>
        </w:tabs>
        <w:spacing w:before="16"/>
        <w:rPr>
          <w:sz w:val="23"/>
        </w:rPr>
      </w:pPr>
      <w:r>
        <w:rPr>
          <w:color w:val="231F20"/>
          <w:sz w:val="23"/>
        </w:rPr>
        <w:t>In</w:t>
      </w:r>
      <w:r>
        <w:rPr>
          <w:color w:val="231F20"/>
          <w:spacing w:val="-2"/>
          <w:sz w:val="23"/>
        </w:rPr>
        <w:t xml:space="preserve"> </w:t>
      </w:r>
      <w:proofErr w:type="gramStart"/>
      <w:r>
        <w:rPr>
          <w:color w:val="231F20"/>
          <w:spacing w:val="-2"/>
          <w:sz w:val="23"/>
        </w:rPr>
        <w:t>receivership;</w:t>
      </w:r>
      <w:proofErr w:type="gramEnd"/>
    </w:p>
    <w:p w14:paraId="169B3BD5" w14:textId="77777777" w:rsidR="009A2200" w:rsidRDefault="00A00453" w:rsidP="00E041D2">
      <w:pPr>
        <w:pStyle w:val="ListParagraph"/>
        <w:numPr>
          <w:ilvl w:val="3"/>
          <w:numId w:val="21"/>
        </w:numPr>
        <w:tabs>
          <w:tab w:val="left" w:pos="1955"/>
        </w:tabs>
        <w:spacing w:before="15"/>
        <w:rPr>
          <w:sz w:val="23"/>
        </w:rPr>
      </w:pPr>
      <w:r>
        <w:rPr>
          <w:color w:val="231F20"/>
          <w:sz w:val="23"/>
        </w:rPr>
        <w:t>Bankrupt;</w:t>
      </w:r>
      <w:r>
        <w:rPr>
          <w:color w:val="231F20"/>
          <w:spacing w:val="-1"/>
          <w:sz w:val="23"/>
        </w:rPr>
        <w:t xml:space="preserve"> </w:t>
      </w:r>
      <w:r>
        <w:rPr>
          <w:color w:val="231F20"/>
          <w:spacing w:val="-5"/>
          <w:sz w:val="23"/>
        </w:rPr>
        <w:t>or</w:t>
      </w:r>
    </w:p>
    <w:p w14:paraId="5C531FD6" w14:textId="77777777" w:rsidR="009A2200" w:rsidRDefault="00A00453" w:rsidP="00E041D2">
      <w:pPr>
        <w:pStyle w:val="ListParagraph"/>
        <w:numPr>
          <w:ilvl w:val="3"/>
          <w:numId w:val="21"/>
        </w:numPr>
        <w:tabs>
          <w:tab w:val="left" w:pos="1955"/>
        </w:tabs>
        <w:spacing w:before="16"/>
        <w:rPr>
          <w:sz w:val="23"/>
        </w:rPr>
      </w:pPr>
      <w:r>
        <w:rPr>
          <w:color w:val="231F20"/>
          <w:sz w:val="23"/>
        </w:rPr>
        <w:t>Being</w:t>
      </w:r>
      <w:r>
        <w:rPr>
          <w:color w:val="231F20"/>
          <w:spacing w:val="-3"/>
          <w:sz w:val="23"/>
        </w:rPr>
        <w:t xml:space="preserve"> </w:t>
      </w:r>
      <w:r>
        <w:rPr>
          <w:color w:val="231F20"/>
          <w:sz w:val="23"/>
        </w:rPr>
        <w:t xml:space="preserve">wound </w:t>
      </w:r>
      <w:r>
        <w:rPr>
          <w:color w:val="231F20"/>
          <w:spacing w:val="-5"/>
          <w:sz w:val="23"/>
        </w:rPr>
        <w:t>up.</w:t>
      </w:r>
    </w:p>
    <w:p w14:paraId="7BF93D30" w14:textId="77777777" w:rsidR="009A2200" w:rsidRDefault="00A00453" w:rsidP="00E041D2">
      <w:pPr>
        <w:pStyle w:val="ListParagraph"/>
        <w:numPr>
          <w:ilvl w:val="2"/>
          <w:numId w:val="21"/>
        </w:numPr>
        <w:tabs>
          <w:tab w:val="left" w:pos="1375"/>
        </w:tabs>
        <w:spacing w:before="16"/>
        <w:rPr>
          <w:sz w:val="23"/>
        </w:rPr>
      </w:pPr>
      <w:r>
        <w:rPr>
          <w:color w:val="231F20"/>
          <w:sz w:val="23"/>
        </w:rPr>
        <w:t>The</w:t>
      </w:r>
      <w:r>
        <w:rPr>
          <w:color w:val="231F20"/>
          <w:spacing w:val="-7"/>
          <w:sz w:val="23"/>
        </w:rPr>
        <w:t xml:space="preserve"> </w:t>
      </w:r>
      <w:r>
        <w:rPr>
          <w:color w:val="231F20"/>
          <w:sz w:val="23"/>
        </w:rPr>
        <w:t>consultant’s</w:t>
      </w:r>
      <w:r>
        <w:rPr>
          <w:color w:val="231F20"/>
          <w:spacing w:val="-5"/>
          <w:sz w:val="23"/>
        </w:rPr>
        <w:t xml:space="preserve"> </w:t>
      </w:r>
      <w:r>
        <w:rPr>
          <w:color w:val="231F20"/>
          <w:sz w:val="23"/>
        </w:rPr>
        <w:t>business</w:t>
      </w:r>
      <w:r>
        <w:rPr>
          <w:color w:val="231F20"/>
          <w:spacing w:val="-5"/>
          <w:sz w:val="23"/>
        </w:rPr>
        <w:t xml:space="preserve"> </w:t>
      </w:r>
      <w:r>
        <w:rPr>
          <w:color w:val="231F20"/>
          <w:sz w:val="23"/>
        </w:rPr>
        <w:t>activities</w:t>
      </w:r>
      <w:r>
        <w:rPr>
          <w:color w:val="231F20"/>
          <w:spacing w:val="-5"/>
          <w:sz w:val="23"/>
        </w:rPr>
        <w:t xml:space="preserve"> </w:t>
      </w:r>
      <w:r>
        <w:rPr>
          <w:color w:val="231F20"/>
          <w:sz w:val="23"/>
        </w:rPr>
        <w:t>have</w:t>
      </w:r>
      <w:r>
        <w:rPr>
          <w:color w:val="231F20"/>
          <w:spacing w:val="-4"/>
          <w:sz w:val="23"/>
        </w:rPr>
        <w:t xml:space="preserve"> </w:t>
      </w:r>
      <w:r>
        <w:rPr>
          <w:color w:val="231F20"/>
          <w:sz w:val="23"/>
        </w:rPr>
        <w:t>not</w:t>
      </w:r>
      <w:r>
        <w:rPr>
          <w:color w:val="231F20"/>
          <w:spacing w:val="-4"/>
          <w:sz w:val="23"/>
        </w:rPr>
        <w:t xml:space="preserve"> </w:t>
      </w:r>
      <w:r>
        <w:rPr>
          <w:color w:val="231F20"/>
          <w:sz w:val="23"/>
        </w:rPr>
        <w:t>been</w:t>
      </w:r>
      <w:r>
        <w:rPr>
          <w:color w:val="231F20"/>
          <w:spacing w:val="-4"/>
          <w:sz w:val="23"/>
        </w:rPr>
        <w:t xml:space="preserve"> </w:t>
      </w:r>
      <w:proofErr w:type="gramStart"/>
      <w:r>
        <w:rPr>
          <w:color w:val="231F20"/>
          <w:spacing w:val="-2"/>
          <w:sz w:val="23"/>
        </w:rPr>
        <w:t>suspended;</w:t>
      </w:r>
      <w:proofErr w:type="gramEnd"/>
    </w:p>
    <w:p w14:paraId="23AD6296" w14:textId="77777777" w:rsidR="009A2200" w:rsidRDefault="00A00453" w:rsidP="00E041D2">
      <w:pPr>
        <w:pStyle w:val="ListParagraph"/>
        <w:numPr>
          <w:ilvl w:val="2"/>
          <w:numId w:val="21"/>
        </w:numPr>
        <w:tabs>
          <w:tab w:val="left" w:pos="1375"/>
        </w:tabs>
        <w:spacing w:before="15" w:line="254" w:lineRule="auto"/>
        <w:ind w:right="112"/>
        <w:rPr>
          <w:sz w:val="23"/>
        </w:rPr>
      </w:pPr>
      <w:r>
        <w:rPr>
          <w:color w:val="231F20"/>
          <w:sz w:val="23"/>
        </w:rPr>
        <w:t xml:space="preserve">The consultant is not the subject of legal proceedings for any of the circumstances in (b); </w:t>
      </w:r>
      <w:r>
        <w:rPr>
          <w:color w:val="231F20"/>
          <w:spacing w:val="-4"/>
          <w:sz w:val="23"/>
        </w:rPr>
        <w:t>and</w:t>
      </w:r>
    </w:p>
    <w:p w14:paraId="4DABC99E"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The</w:t>
      </w:r>
      <w:r>
        <w:rPr>
          <w:color w:val="231F20"/>
          <w:spacing w:val="40"/>
          <w:sz w:val="23"/>
        </w:rPr>
        <w:t xml:space="preserve"> </w:t>
      </w:r>
      <w:r>
        <w:rPr>
          <w:color w:val="231F20"/>
          <w:sz w:val="23"/>
        </w:rPr>
        <w:t>consultant</w:t>
      </w:r>
      <w:r>
        <w:rPr>
          <w:color w:val="231F20"/>
          <w:spacing w:val="40"/>
          <w:sz w:val="23"/>
        </w:rPr>
        <w:t xml:space="preserve"> </w:t>
      </w:r>
      <w:r>
        <w:rPr>
          <w:color w:val="231F20"/>
          <w:sz w:val="23"/>
        </w:rPr>
        <w:t>has</w:t>
      </w:r>
      <w:r>
        <w:rPr>
          <w:color w:val="231F20"/>
          <w:spacing w:val="40"/>
          <w:sz w:val="23"/>
        </w:rPr>
        <w:t xml:space="preserve"> </w:t>
      </w:r>
      <w:r>
        <w:rPr>
          <w:color w:val="231F20"/>
          <w:sz w:val="23"/>
        </w:rPr>
        <w:t>fulfilled</w:t>
      </w:r>
      <w:r>
        <w:rPr>
          <w:color w:val="231F20"/>
          <w:spacing w:val="40"/>
          <w:sz w:val="23"/>
        </w:rPr>
        <w:t xml:space="preserve"> </w:t>
      </w:r>
      <w:r>
        <w:rPr>
          <w:color w:val="231F20"/>
          <w:sz w:val="23"/>
        </w:rPr>
        <w:t>his</w:t>
      </w:r>
      <w:r>
        <w:rPr>
          <w:color w:val="231F20"/>
          <w:spacing w:val="40"/>
          <w:sz w:val="23"/>
        </w:rPr>
        <w:t xml:space="preserve"> </w:t>
      </w:r>
      <w:r>
        <w:rPr>
          <w:color w:val="231F20"/>
          <w:sz w:val="23"/>
        </w:rPr>
        <w:t>or</w:t>
      </w:r>
      <w:r>
        <w:rPr>
          <w:color w:val="231F20"/>
          <w:spacing w:val="40"/>
          <w:sz w:val="23"/>
        </w:rPr>
        <w:t xml:space="preserve"> </w:t>
      </w:r>
      <w:r>
        <w:rPr>
          <w:color w:val="231F20"/>
          <w:sz w:val="23"/>
        </w:rPr>
        <w:t>her</w:t>
      </w:r>
      <w:r>
        <w:rPr>
          <w:color w:val="231F20"/>
          <w:spacing w:val="40"/>
          <w:sz w:val="23"/>
        </w:rPr>
        <w:t xml:space="preserve"> </w:t>
      </w:r>
      <w:r>
        <w:rPr>
          <w:color w:val="231F20"/>
          <w:sz w:val="23"/>
        </w:rPr>
        <w:t>obligations</w:t>
      </w:r>
      <w:r>
        <w:rPr>
          <w:color w:val="231F20"/>
          <w:spacing w:val="40"/>
          <w:sz w:val="23"/>
        </w:rPr>
        <w:t xml:space="preserve"> </w:t>
      </w:r>
      <w:r>
        <w:rPr>
          <w:color w:val="231F20"/>
          <w:sz w:val="23"/>
        </w:rPr>
        <w:t>to</w:t>
      </w:r>
      <w:r>
        <w:rPr>
          <w:color w:val="231F20"/>
          <w:spacing w:val="40"/>
          <w:sz w:val="23"/>
        </w:rPr>
        <w:t xml:space="preserve"> </w:t>
      </w:r>
      <w:r>
        <w:rPr>
          <w:color w:val="231F20"/>
          <w:sz w:val="23"/>
        </w:rPr>
        <w:t>pay</w:t>
      </w:r>
      <w:r>
        <w:rPr>
          <w:color w:val="231F20"/>
          <w:spacing w:val="40"/>
          <w:sz w:val="23"/>
        </w:rPr>
        <w:t xml:space="preserve"> </w:t>
      </w:r>
      <w:r>
        <w:rPr>
          <w:color w:val="231F20"/>
          <w:sz w:val="23"/>
        </w:rPr>
        <w:t>taxes</w:t>
      </w:r>
      <w:r>
        <w:rPr>
          <w:color w:val="231F20"/>
          <w:spacing w:val="40"/>
          <w:sz w:val="23"/>
        </w:rPr>
        <w:t xml:space="preserve"> </w:t>
      </w:r>
      <w:r>
        <w:rPr>
          <w:color w:val="231F20"/>
          <w:sz w:val="23"/>
        </w:rPr>
        <w:t>and</w:t>
      </w:r>
      <w:r>
        <w:rPr>
          <w:color w:val="231F20"/>
          <w:spacing w:val="40"/>
          <w:sz w:val="23"/>
        </w:rPr>
        <w:t xml:space="preserve"> </w:t>
      </w:r>
      <w:r>
        <w:rPr>
          <w:color w:val="231F20"/>
          <w:sz w:val="23"/>
        </w:rPr>
        <w:t>social</w:t>
      </w:r>
      <w:r>
        <w:rPr>
          <w:color w:val="231F20"/>
          <w:spacing w:val="40"/>
          <w:sz w:val="23"/>
        </w:rPr>
        <w:t xml:space="preserve"> </w:t>
      </w:r>
      <w:r>
        <w:rPr>
          <w:color w:val="231F20"/>
          <w:sz w:val="23"/>
        </w:rPr>
        <w:t>security</w:t>
      </w:r>
      <w:r>
        <w:rPr>
          <w:color w:val="231F20"/>
          <w:spacing w:val="80"/>
          <w:sz w:val="23"/>
        </w:rPr>
        <w:t xml:space="preserve"> </w:t>
      </w:r>
      <w:r>
        <w:rPr>
          <w:color w:val="231F20"/>
          <w:spacing w:val="-2"/>
          <w:sz w:val="23"/>
        </w:rPr>
        <w:t>contributions.</w:t>
      </w:r>
    </w:p>
    <w:p w14:paraId="526283EB"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The</w:t>
      </w:r>
      <w:r>
        <w:rPr>
          <w:color w:val="231F20"/>
          <w:spacing w:val="-1"/>
          <w:sz w:val="23"/>
        </w:rPr>
        <w:t xml:space="preserve"> </w:t>
      </w:r>
      <w:r>
        <w:rPr>
          <w:color w:val="231F20"/>
          <w:sz w:val="23"/>
        </w:rPr>
        <w:t>consultant</w:t>
      </w:r>
      <w:r>
        <w:rPr>
          <w:color w:val="231F20"/>
          <w:spacing w:val="-1"/>
          <w:sz w:val="23"/>
        </w:rPr>
        <w:t xml:space="preserve"> </w:t>
      </w:r>
      <w:r>
        <w:rPr>
          <w:color w:val="231F20"/>
          <w:sz w:val="23"/>
        </w:rPr>
        <w:t>is</w:t>
      </w:r>
      <w:r>
        <w:rPr>
          <w:color w:val="231F20"/>
          <w:spacing w:val="-1"/>
          <w:sz w:val="23"/>
        </w:rPr>
        <w:t xml:space="preserve"> </w:t>
      </w:r>
      <w:r>
        <w:rPr>
          <w:color w:val="231F20"/>
          <w:sz w:val="23"/>
        </w:rPr>
        <w:t>not</w:t>
      </w:r>
      <w:r>
        <w:rPr>
          <w:color w:val="231F20"/>
          <w:spacing w:val="-1"/>
          <w:sz w:val="23"/>
        </w:rPr>
        <w:t xml:space="preserve"> </w:t>
      </w:r>
      <w:r>
        <w:rPr>
          <w:color w:val="231F20"/>
          <w:sz w:val="23"/>
        </w:rPr>
        <w:t>a member</w:t>
      </w:r>
      <w:r>
        <w:rPr>
          <w:color w:val="231F20"/>
          <w:spacing w:val="-1"/>
          <w:sz w:val="23"/>
        </w:rPr>
        <w:t xml:space="preserve"> </w:t>
      </w:r>
      <w:r>
        <w:rPr>
          <w:color w:val="231F20"/>
          <w:sz w:val="23"/>
        </w:rPr>
        <w:t>of</w:t>
      </w:r>
      <w:r>
        <w:rPr>
          <w:color w:val="231F20"/>
          <w:spacing w:val="-1"/>
          <w:sz w:val="23"/>
        </w:rPr>
        <w:t xml:space="preserve"> </w:t>
      </w:r>
      <w:r>
        <w:rPr>
          <w:color w:val="231F20"/>
          <w:sz w:val="23"/>
        </w:rPr>
        <w:t>the Contracts</w:t>
      </w:r>
      <w:r>
        <w:rPr>
          <w:color w:val="231F20"/>
          <w:spacing w:val="-2"/>
          <w:sz w:val="23"/>
        </w:rPr>
        <w:t xml:space="preserve"> </w:t>
      </w:r>
      <w:r>
        <w:rPr>
          <w:color w:val="231F20"/>
          <w:sz w:val="23"/>
        </w:rPr>
        <w:t>Committee or</w:t>
      </w:r>
      <w:r>
        <w:rPr>
          <w:color w:val="231F20"/>
          <w:spacing w:val="-1"/>
          <w:sz w:val="23"/>
        </w:rPr>
        <w:t xml:space="preserve"> </w:t>
      </w:r>
      <w:r>
        <w:rPr>
          <w:color w:val="231F20"/>
          <w:sz w:val="23"/>
        </w:rPr>
        <w:t>an</w:t>
      </w:r>
      <w:r>
        <w:rPr>
          <w:color w:val="231F20"/>
          <w:spacing w:val="-1"/>
          <w:sz w:val="23"/>
        </w:rPr>
        <w:t xml:space="preserve"> </w:t>
      </w:r>
      <w:r>
        <w:rPr>
          <w:color w:val="231F20"/>
          <w:sz w:val="23"/>
        </w:rPr>
        <w:t>employee of</w:t>
      </w:r>
      <w:r>
        <w:rPr>
          <w:color w:val="231F20"/>
          <w:spacing w:val="-1"/>
          <w:sz w:val="23"/>
        </w:rPr>
        <w:t xml:space="preserve"> </w:t>
      </w:r>
      <w:r>
        <w:rPr>
          <w:color w:val="231F20"/>
          <w:sz w:val="23"/>
        </w:rPr>
        <w:t xml:space="preserve">the </w:t>
      </w:r>
      <w:r>
        <w:rPr>
          <w:color w:val="231F20"/>
          <w:spacing w:val="-4"/>
          <w:sz w:val="23"/>
        </w:rPr>
        <w:t>PDE.</w:t>
      </w:r>
    </w:p>
    <w:p w14:paraId="286BC030" w14:textId="77777777" w:rsidR="009A2200" w:rsidRDefault="009A2200">
      <w:pPr>
        <w:pStyle w:val="BodyText"/>
        <w:spacing w:before="30"/>
      </w:pPr>
    </w:p>
    <w:p w14:paraId="48B8C7E8"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 xml:space="preserve">A consultant may be a natural person or artificial person such as, private entity, government- owned entity or any combination of such persons in form of a joint venture (JV) in case of companies or in form of partnerships in case of natural persons (individuals) or individuals and </w:t>
      </w:r>
      <w:r>
        <w:rPr>
          <w:color w:val="231F20"/>
          <w:spacing w:val="-2"/>
          <w:sz w:val="23"/>
        </w:rPr>
        <w:t>companies.</w:t>
      </w:r>
    </w:p>
    <w:p w14:paraId="73D9DA48"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0797F58B" w14:textId="77777777" w:rsidR="009A2200" w:rsidRDefault="00A00453" w:rsidP="00E041D2">
      <w:pPr>
        <w:pStyle w:val="ListParagraph"/>
        <w:numPr>
          <w:ilvl w:val="1"/>
          <w:numId w:val="21"/>
        </w:numPr>
        <w:tabs>
          <w:tab w:val="left" w:pos="815"/>
        </w:tabs>
        <w:spacing w:before="222" w:line="254" w:lineRule="auto"/>
        <w:ind w:right="111"/>
        <w:rPr>
          <w:sz w:val="23"/>
        </w:rPr>
      </w:pPr>
      <w:r>
        <w:rPr>
          <w:color w:val="231F20"/>
          <w:sz w:val="23"/>
        </w:rPr>
        <w:lastRenderedPageBreak/>
        <w:t>A consultant, and all parties constituting the consultant including sub-contractors and key professional staff and sources of incidental supplies thereof, shall have the nationality of an eligible</w:t>
      </w:r>
      <w:r>
        <w:rPr>
          <w:color w:val="231F20"/>
          <w:spacing w:val="-15"/>
          <w:sz w:val="23"/>
        </w:rPr>
        <w:t xml:space="preserve"> </w:t>
      </w:r>
      <w:r>
        <w:rPr>
          <w:color w:val="231F20"/>
          <w:sz w:val="23"/>
        </w:rPr>
        <w:t>country,</w:t>
      </w:r>
      <w:r>
        <w:rPr>
          <w:color w:val="231F20"/>
          <w:spacing w:val="-14"/>
          <w:sz w:val="23"/>
        </w:rPr>
        <w:t xml:space="preserve"> </w:t>
      </w:r>
      <w:r>
        <w:rPr>
          <w:color w:val="231F20"/>
          <w:sz w:val="23"/>
        </w:rPr>
        <w:t>in</w:t>
      </w:r>
      <w:r>
        <w:rPr>
          <w:color w:val="231F20"/>
          <w:spacing w:val="-15"/>
          <w:sz w:val="23"/>
        </w:rPr>
        <w:t xml:space="preserve"> </w:t>
      </w:r>
      <w:r>
        <w:rPr>
          <w:color w:val="231F20"/>
          <w:sz w:val="23"/>
        </w:rPr>
        <w:t>accordance</w:t>
      </w:r>
      <w:r>
        <w:rPr>
          <w:color w:val="231F20"/>
          <w:spacing w:val="-10"/>
          <w:sz w:val="23"/>
        </w:rPr>
        <w:t xml:space="preserve"> </w:t>
      </w:r>
      <w:r>
        <w:rPr>
          <w:color w:val="231F20"/>
          <w:sz w:val="23"/>
        </w:rPr>
        <w:t>with</w:t>
      </w:r>
      <w:r>
        <w:rPr>
          <w:color w:val="231F20"/>
          <w:spacing w:val="-10"/>
          <w:sz w:val="23"/>
        </w:rPr>
        <w:t xml:space="preserve"> </w:t>
      </w:r>
      <w:r>
        <w:rPr>
          <w:b/>
          <w:color w:val="231F20"/>
          <w:sz w:val="23"/>
        </w:rPr>
        <w:t>Section</w:t>
      </w:r>
      <w:r>
        <w:rPr>
          <w:b/>
          <w:color w:val="231F20"/>
          <w:spacing w:val="-11"/>
          <w:sz w:val="23"/>
        </w:rPr>
        <w:t xml:space="preserve"> </w:t>
      </w:r>
      <w:r>
        <w:rPr>
          <w:b/>
          <w:color w:val="231F20"/>
          <w:sz w:val="23"/>
        </w:rPr>
        <w:t>5,</w:t>
      </w:r>
      <w:r>
        <w:rPr>
          <w:b/>
          <w:color w:val="231F20"/>
          <w:spacing w:val="-10"/>
          <w:sz w:val="23"/>
        </w:rPr>
        <w:t xml:space="preserve"> </w:t>
      </w:r>
      <w:r>
        <w:rPr>
          <w:b/>
          <w:color w:val="231F20"/>
          <w:sz w:val="23"/>
        </w:rPr>
        <w:t>Eligible</w:t>
      </w:r>
      <w:r>
        <w:rPr>
          <w:b/>
          <w:color w:val="231F20"/>
          <w:spacing w:val="-10"/>
          <w:sz w:val="23"/>
        </w:rPr>
        <w:t xml:space="preserve"> </w:t>
      </w:r>
      <w:r>
        <w:rPr>
          <w:b/>
          <w:color w:val="231F20"/>
          <w:sz w:val="23"/>
        </w:rPr>
        <w:t>Countries</w:t>
      </w:r>
      <w:r>
        <w:rPr>
          <w:color w:val="231F20"/>
          <w:sz w:val="23"/>
        </w:rPr>
        <w:t>.</w:t>
      </w:r>
      <w:r>
        <w:rPr>
          <w:color w:val="231F20"/>
          <w:spacing w:val="-15"/>
          <w:sz w:val="23"/>
        </w:rPr>
        <w:t xml:space="preserve"> </w:t>
      </w:r>
      <w:r>
        <w:rPr>
          <w:color w:val="231F20"/>
          <w:sz w:val="23"/>
        </w:rPr>
        <w:t>A</w:t>
      </w:r>
      <w:r>
        <w:rPr>
          <w:color w:val="231F20"/>
          <w:spacing w:val="-14"/>
          <w:sz w:val="23"/>
        </w:rPr>
        <w:t xml:space="preserve"> </w:t>
      </w:r>
      <w:r>
        <w:rPr>
          <w:color w:val="231F20"/>
          <w:sz w:val="23"/>
        </w:rPr>
        <w:t>consultant</w:t>
      </w:r>
      <w:r>
        <w:rPr>
          <w:color w:val="231F20"/>
          <w:spacing w:val="-10"/>
          <w:sz w:val="23"/>
        </w:rPr>
        <w:t xml:space="preserve"> </w:t>
      </w:r>
      <w:r>
        <w:rPr>
          <w:color w:val="231F20"/>
          <w:sz w:val="23"/>
        </w:rPr>
        <w:t>shall</w:t>
      </w:r>
      <w:r>
        <w:rPr>
          <w:color w:val="231F20"/>
          <w:spacing w:val="-10"/>
          <w:sz w:val="23"/>
        </w:rPr>
        <w:t xml:space="preserve"> </w:t>
      </w:r>
      <w:r>
        <w:rPr>
          <w:color w:val="231F20"/>
          <w:sz w:val="23"/>
        </w:rPr>
        <w:t>be</w:t>
      </w:r>
      <w:r>
        <w:rPr>
          <w:color w:val="231F20"/>
          <w:spacing w:val="-10"/>
          <w:sz w:val="23"/>
        </w:rPr>
        <w:t xml:space="preserve"> </w:t>
      </w:r>
      <w:r>
        <w:rPr>
          <w:color w:val="231F20"/>
          <w:sz w:val="23"/>
        </w:rPr>
        <w:t>deemed to</w:t>
      </w:r>
      <w:r>
        <w:rPr>
          <w:color w:val="231F20"/>
          <w:spacing w:val="-6"/>
          <w:sz w:val="23"/>
        </w:rPr>
        <w:t xml:space="preserve"> </w:t>
      </w:r>
      <w:r>
        <w:rPr>
          <w:color w:val="231F20"/>
          <w:sz w:val="23"/>
        </w:rPr>
        <w:t>have</w:t>
      </w:r>
      <w:r>
        <w:rPr>
          <w:color w:val="231F20"/>
          <w:spacing w:val="-6"/>
          <w:sz w:val="23"/>
        </w:rPr>
        <w:t xml:space="preserve"> </w:t>
      </w:r>
      <w:r>
        <w:rPr>
          <w:color w:val="231F20"/>
          <w:sz w:val="23"/>
        </w:rPr>
        <w:t>the</w:t>
      </w:r>
      <w:r>
        <w:rPr>
          <w:color w:val="231F20"/>
          <w:spacing w:val="-6"/>
          <w:sz w:val="23"/>
        </w:rPr>
        <w:t xml:space="preserve"> </w:t>
      </w:r>
      <w:r>
        <w:rPr>
          <w:color w:val="231F20"/>
          <w:sz w:val="23"/>
        </w:rPr>
        <w:t>nationality</w:t>
      </w:r>
      <w:r>
        <w:rPr>
          <w:color w:val="231F20"/>
          <w:spacing w:val="-6"/>
          <w:sz w:val="23"/>
        </w:rPr>
        <w:t xml:space="preserve"> </w:t>
      </w:r>
      <w:r>
        <w:rPr>
          <w:color w:val="231F20"/>
          <w:sz w:val="23"/>
        </w:rPr>
        <w:t>of</w:t>
      </w:r>
      <w:r>
        <w:rPr>
          <w:color w:val="231F20"/>
          <w:spacing w:val="-6"/>
          <w:sz w:val="23"/>
        </w:rPr>
        <w:t xml:space="preserve"> </w:t>
      </w:r>
      <w:r>
        <w:rPr>
          <w:color w:val="231F20"/>
          <w:sz w:val="23"/>
        </w:rPr>
        <w:t>a</w:t>
      </w:r>
      <w:r>
        <w:rPr>
          <w:color w:val="231F20"/>
          <w:spacing w:val="-6"/>
          <w:sz w:val="23"/>
        </w:rPr>
        <w:t xml:space="preserve"> </w:t>
      </w:r>
      <w:r>
        <w:rPr>
          <w:color w:val="231F20"/>
          <w:sz w:val="23"/>
        </w:rPr>
        <w:t>country</w:t>
      </w:r>
      <w:r>
        <w:rPr>
          <w:color w:val="231F20"/>
          <w:spacing w:val="-6"/>
          <w:sz w:val="23"/>
        </w:rPr>
        <w:t xml:space="preserve"> </w:t>
      </w:r>
      <w:r>
        <w:rPr>
          <w:color w:val="231F20"/>
          <w:sz w:val="23"/>
        </w:rPr>
        <w:t>if</w:t>
      </w:r>
      <w:r>
        <w:rPr>
          <w:color w:val="231F20"/>
          <w:spacing w:val="-6"/>
          <w:sz w:val="23"/>
        </w:rPr>
        <w:t xml:space="preserve"> </w:t>
      </w: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is</w:t>
      </w:r>
      <w:r>
        <w:rPr>
          <w:color w:val="231F20"/>
          <w:spacing w:val="-6"/>
          <w:sz w:val="23"/>
        </w:rPr>
        <w:t xml:space="preserve"> </w:t>
      </w:r>
      <w:r>
        <w:rPr>
          <w:color w:val="231F20"/>
          <w:sz w:val="23"/>
        </w:rPr>
        <w:t>a</w:t>
      </w:r>
      <w:r>
        <w:rPr>
          <w:color w:val="231F20"/>
          <w:spacing w:val="-6"/>
          <w:sz w:val="23"/>
        </w:rPr>
        <w:t xml:space="preserve"> </w:t>
      </w:r>
      <w:r>
        <w:rPr>
          <w:color w:val="231F20"/>
          <w:sz w:val="23"/>
        </w:rPr>
        <w:t>citizen</w:t>
      </w:r>
      <w:r>
        <w:rPr>
          <w:color w:val="231F20"/>
          <w:spacing w:val="-6"/>
          <w:sz w:val="23"/>
        </w:rPr>
        <w:t xml:space="preserve"> </w:t>
      </w:r>
      <w:r>
        <w:rPr>
          <w:color w:val="231F20"/>
          <w:sz w:val="23"/>
        </w:rPr>
        <w:t>or</w:t>
      </w:r>
      <w:r>
        <w:rPr>
          <w:color w:val="231F20"/>
          <w:spacing w:val="-6"/>
          <w:sz w:val="23"/>
        </w:rPr>
        <w:t xml:space="preserve"> </w:t>
      </w:r>
      <w:r>
        <w:rPr>
          <w:color w:val="231F20"/>
          <w:sz w:val="23"/>
        </w:rPr>
        <w:t>is</w:t>
      </w:r>
      <w:r>
        <w:rPr>
          <w:color w:val="231F20"/>
          <w:spacing w:val="-6"/>
          <w:sz w:val="23"/>
        </w:rPr>
        <w:t xml:space="preserve"> </w:t>
      </w:r>
      <w:r>
        <w:rPr>
          <w:color w:val="231F20"/>
          <w:sz w:val="23"/>
        </w:rPr>
        <w:t>constituted,</w:t>
      </w:r>
      <w:r>
        <w:rPr>
          <w:color w:val="231F20"/>
          <w:spacing w:val="-6"/>
          <w:sz w:val="23"/>
        </w:rPr>
        <w:t xml:space="preserve"> </w:t>
      </w:r>
      <w:r>
        <w:rPr>
          <w:color w:val="231F20"/>
          <w:sz w:val="23"/>
        </w:rPr>
        <w:t>or</w:t>
      </w:r>
      <w:r>
        <w:rPr>
          <w:color w:val="231F20"/>
          <w:spacing w:val="-6"/>
          <w:sz w:val="23"/>
        </w:rPr>
        <w:t xml:space="preserve"> </w:t>
      </w:r>
      <w:r>
        <w:rPr>
          <w:color w:val="231F20"/>
          <w:sz w:val="23"/>
        </w:rPr>
        <w:t xml:space="preserve">incorporated, and operates in conformity with the provisions of the laws of that country. This criterion shall also apply to the determination of the nationality of proposed subcontractors for any part of the contract including related </w:t>
      </w:r>
      <w:proofErr w:type="gramStart"/>
      <w:r>
        <w:rPr>
          <w:color w:val="231F20"/>
          <w:sz w:val="23"/>
        </w:rPr>
        <w:t>works</w:t>
      </w:r>
      <w:proofErr w:type="gramEnd"/>
      <w:r>
        <w:rPr>
          <w:color w:val="231F20"/>
          <w:sz w:val="23"/>
        </w:rPr>
        <w:t xml:space="preserve"> or supplies.</w:t>
      </w:r>
    </w:p>
    <w:p w14:paraId="6BB392DC" w14:textId="77777777" w:rsidR="009A2200" w:rsidRDefault="009A2200">
      <w:pPr>
        <w:pStyle w:val="BodyText"/>
        <w:spacing w:before="13"/>
      </w:pPr>
    </w:p>
    <w:p w14:paraId="6315F90E" w14:textId="74EA3149" w:rsidR="009A2200" w:rsidRDefault="00A00453" w:rsidP="00E041D2">
      <w:pPr>
        <w:pStyle w:val="ListParagraph"/>
        <w:numPr>
          <w:ilvl w:val="1"/>
          <w:numId w:val="21"/>
        </w:numPr>
        <w:tabs>
          <w:tab w:val="left" w:pos="815"/>
        </w:tabs>
        <w:spacing w:line="254" w:lineRule="auto"/>
        <w:ind w:right="111"/>
        <w:rPr>
          <w:sz w:val="23"/>
        </w:rPr>
      </w:pPr>
      <w:r>
        <w:rPr>
          <w:color w:val="231F20"/>
          <w:sz w:val="23"/>
        </w:rPr>
        <w:t>A consultant shall not have a conflict of interest, as defined in ITC Clause 5. All consultants found</w:t>
      </w:r>
      <w:r w:rsidR="00751D9E">
        <w:rPr>
          <w:color w:val="231F20"/>
          <w:spacing w:val="80"/>
          <w:sz w:val="23"/>
        </w:rPr>
        <w:t xml:space="preserve"> </w:t>
      </w:r>
      <w:r>
        <w:rPr>
          <w:color w:val="231F20"/>
          <w:sz w:val="23"/>
        </w:rPr>
        <w:t>to be in conflict of interest shall be disqualified.</w:t>
      </w:r>
    </w:p>
    <w:p w14:paraId="5D008718" w14:textId="77777777" w:rsidR="009A2200" w:rsidRDefault="009A2200">
      <w:pPr>
        <w:pStyle w:val="BodyText"/>
        <w:spacing w:before="14"/>
      </w:pPr>
    </w:p>
    <w:p w14:paraId="784B8AF8"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z w:val="23"/>
        </w:rPr>
        <w:t>A consultant that is under a declaration of suspension by PPDA or an international agency of which Uganda is a member at the date of the deadline for proposal submission or thereafter before contract signature, shall be disqualified.</w:t>
      </w:r>
    </w:p>
    <w:p w14:paraId="051F317A" w14:textId="77777777" w:rsidR="009A2200" w:rsidRDefault="009A2200">
      <w:pPr>
        <w:pStyle w:val="BodyText"/>
        <w:spacing w:before="14"/>
      </w:pPr>
    </w:p>
    <w:p w14:paraId="18B9BFA8"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Consultants</w:t>
      </w:r>
      <w:r>
        <w:rPr>
          <w:color w:val="231F20"/>
          <w:spacing w:val="-1"/>
          <w:sz w:val="23"/>
        </w:rPr>
        <w:t xml:space="preserve"> </w:t>
      </w:r>
      <w:r>
        <w:rPr>
          <w:color w:val="231F20"/>
          <w:sz w:val="23"/>
        </w:rPr>
        <w:t>shall</w:t>
      </w:r>
      <w:r>
        <w:rPr>
          <w:color w:val="231F20"/>
          <w:spacing w:val="-1"/>
          <w:sz w:val="23"/>
        </w:rPr>
        <w:t xml:space="preserve"> </w:t>
      </w:r>
      <w:r>
        <w:rPr>
          <w:color w:val="231F20"/>
          <w:sz w:val="23"/>
        </w:rPr>
        <w:t>provide</w:t>
      </w:r>
      <w:r>
        <w:rPr>
          <w:color w:val="231F20"/>
          <w:spacing w:val="-1"/>
          <w:sz w:val="23"/>
        </w:rPr>
        <w:t xml:space="preserve"> </w:t>
      </w:r>
      <w:r>
        <w:rPr>
          <w:color w:val="231F20"/>
          <w:sz w:val="23"/>
        </w:rPr>
        <w:t>such</w:t>
      </w:r>
      <w:r>
        <w:rPr>
          <w:color w:val="231F20"/>
          <w:spacing w:val="-1"/>
          <w:sz w:val="23"/>
        </w:rPr>
        <w:t xml:space="preserve"> </w:t>
      </w:r>
      <w:r>
        <w:rPr>
          <w:color w:val="231F20"/>
          <w:sz w:val="23"/>
        </w:rPr>
        <w:t>evidence</w:t>
      </w:r>
      <w:r>
        <w:rPr>
          <w:color w:val="231F20"/>
          <w:spacing w:val="-1"/>
          <w:sz w:val="23"/>
        </w:rPr>
        <w:t xml:space="preserve"> </w:t>
      </w:r>
      <w:r>
        <w:rPr>
          <w:color w:val="231F20"/>
          <w:sz w:val="23"/>
        </w:rPr>
        <w:t>of</w:t>
      </w:r>
      <w:r>
        <w:rPr>
          <w:color w:val="231F20"/>
          <w:spacing w:val="-1"/>
          <w:sz w:val="23"/>
        </w:rPr>
        <w:t xml:space="preserve"> </w:t>
      </w:r>
      <w:r>
        <w:rPr>
          <w:color w:val="231F20"/>
          <w:sz w:val="23"/>
        </w:rPr>
        <w:t>their</w:t>
      </w:r>
      <w:r>
        <w:rPr>
          <w:color w:val="231F20"/>
          <w:spacing w:val="-1"/>
          <w:sz w:val="23"/>
        </w:rPr>
        <w:t xml:space="preserve"> </w:t>
      </w:r>
      <w:r>
        <w:rPr>
          <w:color w:val="231F20"/>
          <w:sz w:val="23"/>
        </w:rPr>
        <w:t>continued</w:t>
      </w:r>
      <w:r>
        <w:rPr>
          <w:color w:val="231F20"/>
          <w:spacing w:val="-1"/>
          <w:sz w:val="23"/>
        </w:rPr>
        <w:t xml:space="preserve"> </w:t>
      </w:r>
      <w:r>
        <w:rPr>
          <w:color w:val="231F20"/>
          <w:sz w:val="23"/>
        </w:rPr>
        <w:t>eligibility</w:t>
      </w:r>
      <w:r>
        <w:rPr>
          <w:color w:val="231F20"/>
          <w:spacing w:val="-1"/>
          <w:sz w:val="23"/>
        </w:rPr>
        <w:t xml:space="preserve"> </w:t>
      </w:r>
      <w:proofErr w:type="gramStart"/>
      <w:r>
        <w:rPr>
          <w:color w:val="231F20"/>
          <w:sz w:val="23"/>
        </w:rPr>
        <w:t>satisfactory</w:t>
      </w:r>
      <w:proofErr w:type="gramEnd"/>
      <w:r>
        <w:rPr>
          <w:color w:val="231F20"/>
          <w:spacing w:val="-1"/>
          <w:sz w:val="23"/>
        </w:rPr>
        <w:t xml:space="preserve"> </w:t>
      </w:r>
      <w:proofErr w:type="gramStart"/>
      <w:r>
        <w:rPr>
          <w:color w:val="231F20"/>
          <w:sz w:val="23"/>
        </w:rPr>
        <w:t>to</w:t>
      </w:r>
      <w:proofErr w:type="gramEnd"/>
      <w:r>
        <w:rPr>
          <w:color w:val="231F20"/>
          <w:spacing w:val="-1"/>
          <w:sz w:val="23"/>
        </w:rPr>
        <w:t xml:space="preserve"> </w:t>
      </w:r>
      <w:r>
        <w:rPr>
          <w:color w:val="231F20"/>
          <w:sz w:val="23"/>
        </w:rPr>
        <w:t>the</w:t>
      </w:r>
      <w:r>
        <w:rPr>
          <w:color w:val="231F20"/>
          <w:spacing w:val="-1"/>
          <w:sz w:val="23"/>
        </w:rPr>
        <w:t xml:space="preserve"> </w:t>
      </w:r>
      <w:r>
        <w:rPr>
          <w:color w:val="231F20"/>
          <w:sz w:val="23"/>
        </w:rPr>
        <w:t>PDE,</w:t>
      </w:r>
      <w:r>
        <w:rPr>
          <w:color w:val="231F20"/>
          <w:spacing w:val="-1"/>
          <w:sz w:val="23"/>
        </w:rPr>
        <w:t xml:space="preserve"> </w:t>
      </w:r>
      <w:r>
        <w:rPr>
          <w:color w:val="231F20"/>
          <w:sz w:val="23"/>
        </w:rPr>
        <w:t>as the PDE shall reasonably request.</w:t>
      </w:r>
    </w:p>
    <w:p w14:paraId="28FA5B90" w14:textId="77777777" w:rsidR="009A2200" w:rsidRDefault="009A2200">
      <w:pPr>
        <w:pStyle w:val="BodyText"/>
        <w:spacing w:before="15"/>
      </w:pPr>
    </w:p>
    <w:p w14:paraId="27975A63" w14:textId="77777777" w:rsidR="009A2200" w:rsidRDefault="00A00453" w:rsidP="00E041D2">
      <w:pPr>
        <w:pStyle w:val="ListParagraph"/>
        <w:numPr>
          <w:ilvl w:val="1"/>
          <w:numId w:val="21"/>
        </w:numPr>
        <w:tabs>
          <w:tab w:val="left" w:pos="815"/>
        </w:tabs>
        <w:spacing w:line="254" w:lineRule="auto"/>
        <w:ind w:right="111"/>
        <w:rPr>
          <w:sz w:val="23"/>
        </w:rPr>
      </w:pPr>
      <w:r>
        <w:rPr>
          <w:color w:val="231F20"/>
          <w:spacing w:val="-2"/>
          <w:sz w:val="23"/>
        </w:rPr>
        <w:t>To</w:t>
      </w:r>
      <w:r>
        <w:rPr>
          <w:color w:val="231F20"/>
          <w:spacing w:val="-5"/>
          <w:sz w:val="23"/>
        </w:rPr>
        <w:t xml:space="preserve"> </w:t>
      </w:r>
      <w:r>
        <w:rPr>
          <w:color w:val="231F20"/>
          <w:spacing w:val="-2"/>
          <w:sz w:val="23"/>
        </w:rPr>
        <w:t>establish</w:t>
      </w:r>
      <w:r>
        <w:rPr>
          <w:color w:val="231F20"/>
          <w:spacing w:val="-5"/>
          <w:sz w:val="23"/>
        </w:rPr>
        <w:t xml:space="preserve"> </w:t>
      </w:r>
      <w:r>
        <w:rPr>
          <w:color w:val="231F20"/>
          <w:spacing w:val="-2"/>
          <w:sz w:val="23"/>
        </w:rPr>
        <w:t>eligibility</w:t>
      </w:r>
      <w:r>
        <w:rPr>
          <w:color w:val="231F20"/>
          <w:spacing w:val="-5"/>
          <w:sz w:val="23"/>
        </w:rPr>
        <w:t xml:space="preserve"> </w:t>
      </w:r>
      <w:r>
        <w:rPr>
          <w:color w:val="231F20"/>
          <w:spacing w:val="-2"/>
          <w:sz w:val="23"/>
        </w:rPr>
        <w:t>in</w:t>
      </w:r>
      <w:r>
        <w:rPr>
          <w:color w:val="231F20"/>
          <w:spacing w:val="-5"/>
          <w:sz w:val="23"/>
        </w:rPr>
        <w:t xml:space="preserve"> </w:t>
      </w:r>
      <w:r>
        <w:rPr>
          <w:color w:val="231F20"/>
          <w:spacing w:val="-2"/>
          <w:sz w:val="23"/>
        </w:rPr>
        <w:t>accordance</w:t>
      </w:r>
      <w:r>
        <w:rPr>
          <w:color w:val="231F20"/>
          <w:spacing w:val="-5"/>
          <w:sz w:val="23"/>
        </w:rPr>
        <w:t xml:space="preserve"> </w:t>
      </w:r>
      <w:r>
        <w:rPr>
          <w:color w:val="231F20"/>
          <w:spacing w:val="-2"/>
          <w:sz w:val="23"/>
        </w:rPr>
        <w:t>with</w:t>
      </w:r>
      <w:r>
        <w:rPr>
          <w:color w:val="231F20"/>
          <w:spacing w:val="-5"/>
          <w:sz w:val="23"/>
        </w:rPr>
        <w:t xml:space="preserve"> </w:t>
      </w:r>
      <w:r>
        <w:rPr>
          <w:color w:val="231F20"/>
          <w:spacing w:val="-2"/>
          <w:sz w:val="23"/>
        </w:rPr>
        <w:t>ITC</w:t>
      </w:r>
      <w:r>
        <w:rPr>
          <w:color w:val="231F20"/>
          <w:spacing w:val="-5"/>
          <w:sz w:val="23"/>
        </w:rPr>
        <w:t xml:space="preserve"> </w:t>
      </w:r>
      <w:r>
        <w:rPr>
          <w:color w:val="231F20"/>
          <w:spacing w:val="-2"/>
          <w:sz w:val="23"/>
        </w:rPr>
        <w:t>Clause</w:t>
      </w:r>
      <w:r>
        <w:rPr>
          <w:color w:val="231F20"/>
          <w:spacing w:val="-5"/>
          <w:sz w:val="23"/>
        </w:rPr>
        <w:t xml:space="preserve"> </w:t>
      </w:r>
      <w:r>
        <w:rPr>
          <w:color w:val="231F20"/>
          <w:spacing w:val="-2"/>
          <w:sz w:val="23"/>
        </w:rPr>
        <w:t>4,</w:t>
      </w:r>
      <w:r>
        <w:rPr>
          <w:color w:val="231F20"/>
          <w:spacing w:val="-5"/>
          <w:sz w:val="23"/>
        </w:rPr>
        <w:t xml:space="preserve"> </w:t>
      </w:r>
      <w:r>
        <w:rPr>
          <w:color w:val="231F20"/>
          <w:spacing w:val="-2"/>
          <w:sz w:val="23"/>
        </w:rPr>
        <w:t>a</w:t>
      </w:r>
      <w:r>
        <w:rPr>
          <w:color w:val="231F20"/>
          <w:spacing w:val="-5"/>
          <w:sz w:val="23"/>
        </w:rPr>
        <w:t xml:space="preserve"> </w:t>
      </w:r>
      <w:r>
        <w:rPr>
          <w:color w:val="231F20"/>
          <w:spacing w:val="-2"/>
          <w:sz w:val="23"/>
        </w:rPr>
        <w:t>consultant</w:t>
      </w:r>
      <w:r>
        <w:rPr>
          <w:color w:val="231F20"/>
          <w:spacing w:val="-5"/>
          <w:sz w:val="23"/>
        </w:rPr>
        <w:t xml:space="preserve"> </w:t>
      </w:r>
      <w:r>
        <w:rPr>
          <w:color w:val="231F20"/>
          <w:spacing w:val="-2"/>
          <w:sz w:val="23"/>
        </w:rPr>
        <w:t>shall</w:t>
      </w:r>
      <w:r>
        <w:rPr>
          <w:color w:val="231F20"/>
          <w:spacing w:val="-5"/>
          <w:sz w:val="23"/>
        </w:rPr>
        <w:t xml:space="preserve"> </w:t>
      </w:r>
      <w:r>
        <w:rPr>
          <w:color w:val="231F20"/>
          <w:spacing w:val="-2"/>
          <w:sz w:val="23"/>
        </w:rPr>
        <w:t>complete</w:t>
      </w:r>
      <w:r>
        <w:rPr>
          <w:color w:val="231F20"/>
          <w:spacing w:val="-5"/>
          <w:sz w:val="23"/>
        </w:rPr>
        <w:t xml:space="preserve"> </w:t>
      </w:r>
      <w:r>
        <w:rPr>
          <w:color w:val="231F20"/>
          <w:spacing w:val="-2"/>
          <w:sz w:val="23"/>
        </w:rPr>
        <w:t>the</w:t>
      </w:r>
      <w:r>
        <w:rPr>
          <w:color w:val="231F20"/>
          <w:spacing w:val="-5"/>
          <w:sz w:val="23"/>
        </w:rPr>
        <w:t xml:space="preserve"> </w:t>
      </w:r>
      <w:r>
        <w:rPr>
          <w:color w:val="231F20"/>
          <w:spacing w:val="-2"/>
          <w:sz w:val="23"/>
        </w:rPr>
        <w:t xml:space="preserve">eligibility </w:t>
      </w:r>
      <w:r>
        <w:rPr>
          <w:color w:val="231F20"/>
          <w:sz w:val="23"/>
        </w:rPr>
        <w:t>declarations</w:t>
      </w:r>
      <w:r>
        <w:rPr>
          <w:color w:val="231F20"/>
          <w:spacing w:val="-15"/>
          <w:sz w:val="23"/>
        </w:rPr>
        <w:t xml:space="preserve"> </w:t>
      </w:r>
      <w:r>
        <w:rPr>
          <w:color w:val="231F20"/>
          <w:sz w:val="23"/>
        </w:rPr>
        <w:t>in</w:t>
      </w:r>
      <w:r>
        <w:rPr>
          <w:color w:val="231F20"/>
          <w:spacing w:val="-12"/>
          <w:sz w:val="23"/>
        </w:rPr>
        <w:t xml:space="preserve"> </w:t>
      </w:r>
      <w:r>
        <w:rPr>
          <w:color w:val="231F20"/>
          <w:sz w:val="23"/>
        </w:rPr>
        <w:t>the</w:t>
      </w:r>
      <w:r>
        <w:rPr>
          <w:color w:val="231F20"/>
          <w:spacing w:val="-15"/>
          <w:sz w:val="23"/>
        </w:rPr>
        <w:t xml:space="preserve"> </w:t>
      </w:r>
      <w:r>
        <w:rPr>
          <w:color w:val="231F20"/>
          <w:sz w:val="23"/>
        </w:rPr>
        <w:t>Technical</w:t>
      </w:r>
      <w:r>
        <w:rPr>
          <w:color w:val="231F20"/>
          <w:spacing w:val="-12"/>
          <w:sz w:val="23"/>
        </w:rPr>
        <w:t xml:space="preserve"> </w:t>
      </w:r>
      <w:r>
        <w:rPr>
          <w:color w:val="231F20"/>
          <w:sz w:val="23"/>
        </w:rPr>
        <w:t>Proposal</w:t>
      </w:r>
      <w:r>
        <w:rPr>
          <w:color w:val="231F20"/>
          <w:spacing w:val="-13"/>
          <w:sz w:val="23"/>
        </w:rPr>
        <w:t xml:space="preserve"> </w:t>
      </w:r>
      <w:r>
        <w:rPr>
          <w:color w:val="231F20"/>
          <w:sz w:val="23"/>
        </w:rPr>
        <w:t>Submission</w:t>
      </w:r>
      <w:r>
        <w:rPr>
          <w:color w:val="231F20"/>
          <w:spacing w:val="-13"/>
          <w:sz w:val="23"/>
        </w:rPr>
        <w:t xml:space="preserve"> </w:t>
      </w:r>
      <w:r>
        <w:rPr>
          <w:color w:val="231F20"/>
          <w:sz w:val="23"/>
        </w:rPr>
        <w:t>Form,</w:t>
      </w:r>
      <w:r>
        <w:rPr>
          <w:color w:val="231F20"/>
          <w:spacing w:val="-13"/>
          <w:sz w:val="23"/>
        </w:rPr>
        <w:t xml:space="preserve"> </w:t>
      </w:r>
      <w:r>
        <w:rPr>
          <w:color w:val="231F20"/>
          <w:sz w:val="23"/>
        </w:rPr>
        <w:t>included</w:t>
      </w:r>
      <w:r>
        <w:rPr>
          <w:color w:val="231F20"/>
          <w:spacing w:val="-13"/>
          <w:sz w:val="23"/>
        </w:rPr>
        <w:t xml:space="preserve"> </w:t>
      </w:r>
      <w:r>
        <w:rPr>
          <w:color w:val="231F20"/>
          <w:sz w:val="23"/>
        </w:rPr>
        <w:t>in</w:t>
      </w:r>
      <w:r>
        <w:rPr>
          <w:color w:val="231F20"/>
          <w:spacing w:val="-13"/>
          <w:sz w:val="23"/>
        </w:rPr>
        <w:t xml:space="preserve"> </w:t>
      </w:r>
      <w:r>
        <w:rPr>
          <w:b/>
          <w:color w:val="231F20"/>
          <w:sz w:val="23"/>
        </w:rPr>
        <w:t>Section</w:t>
      </w:r>
      <w:r>
        <w:rPr>
          <w:b/>
          <w:color w:val="231F20"/>
          <w:spacing w:val="-13"/>
          <w:sz w:val="23"/>
        </w:rPr>
        <w:t xml:space="preserve"> </w:t>
      </w:r>
      <w:r>
        <w:rPr>
          <w:b/>
          <w:color w:val="231F20"/>
          <w:sz w:val="23"/>
        </w:rPr>
        <w:t>4,</w:t>
      </w:r>
      <w:r>
        <w:rPr>
          <w:b/>
          <w:color w:val="231F20"/>
          <w:spacing w:val="-13"/>
          <w:sz w:val="23"/>
        </w:rPr>
        <w:t xml:space="preserve"> </w:t>
      </w:r>
      <w:r>
        <w:rPr>
          <w:b/>
          <w:color w:val="231F20"/>
          <w:sz w:val="23"/>
        </w:rPr>
        <w:t>Proposal</w:t>
      </w:r>
      <w:r>
        <w:rPr>
          <w:b/>
          <w:color w:val="231F20"/>
          <w:spacing w:val="-13"/>
          <w:sz w:val="23"/>
        </w:rPr>
        <w:t xml:space="preserve"> </w:t>
      </w:r>
      <w:r>
        <w:rPr>
          <w:b/>
          <w:color w:val="231F20"/>
          <w:sz w:val="23"/>
        </w:rPr>
        <w:t xml:space="preserve">Forms </w:t>
      </w:r>
      <w:r>
        <w:rPr>
          <w:color w:val="231F20"/>
          <w:sz w:val="23"/>
        </w:rPr>
        <w:t xml:space="preserve">and submit the documents required in </w:t>
      </w:r>
      <w:r>
        <w:rPr>
          <w:b/>
          <w:color w:val="231F20"/>
          <w:sz w:val="23"/>
        </w:rPr>
        <w:t>Section 3, Evaluation Methodology and Criteria</w:t>
      </w:r>
      <w:r>
        <w:rPr>
          <w:color w:val="231F20"/>
          <w:sz w:val="23"/>
        </w:rPr>
        <w:t>.</w:t>
      </w:r>
    </w:p>
    <w:p w14:paraId="74734ED8" w14:textId="77777777" w:rsidR="009A2200" w:rsidRDefault="009A2200">
      <w:pPr>
        <w:pStyle w:val="BodyText"/>
        <w:spacing w:before="14"/>
      </w:pPr>
    </w:p>
    <w:p w14:paraId="06A4AE3B"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w:t>
      </w:r>
      <w:r>
        <w:rPr>
          <w:color w:val="231F20"/>
          <w:spacing w:val="-14"/>
          <w:sz w:val="23"/>
        </w:rPr>
        <w:t xml:space="preserve"> </w:t>
      </w:r>
      <w:r>
        <w:rPr>
          <w:color w:val="231F20"/>
          <w:sz w:val="23"/>
        </w:rPr>
        <w:t>consultant</w:t>
      </w:r>
      <w:r>
        <w:rPr>
          <w:color w:val="231F20"/>
          <w:spacing w:val="-2"/>
          <w:sz w:val="23"/>
        </w:rPr>
        <w:t xml:space="preserve"> </w:t>
      </w:r>
      <w:r>
        <w:rPr>
          <w:color w:val="231F20"/>
          <w:sz w:val="23"/>
        </w:rPr>
        <w:t>whose</w:t>
      </w:r>
      <w:r>
        <w:rPr>
          <w:color w:val="231F20"/>
          <w:spacing w:val="-2"/>
          <w:sz w:val="23"/>
        </w:rPr>
        <w:t xml:space="preserve"> </w:t>
      </w:r>
      <w:proofErr w:type="gramStart"/>
      <w:r>
        <w:rPr>
          <w:color w:val="231F20"/>
          <w:sz w:val="23"/>
        </w:rPr>
        <w:t>circumstances</w:t>
      </w:r>
      <w:r>
        <w:rPr>
          <w:color w:val="231F20"/>
          <w:spacing w:val="-2"/>
          <w:sz w:val="23"/>
        </w:rPr>
        <w:t xml:space="preserve"> </w:t>
      </w:r>
      <w:r>
        <w:rPr>
          <w:color w:val="231F20"/>
          <w:sz w:val="23"/>
        </w:rPr>
        <w:t>in</w:t>
      </w:r>
      <w:r>
        <w:rPr>
          <w:color w:val="231F20"/>
          <w:spacing w:val="-2"/>
          <w:sz w:val="23"/>
        </w:rPr>
        <w:t xml:space="preserve"> </w:t>
      </w:r>
      <w:r>
        <w:rPr>
          <w:color w:val="231F20"/>
          <w:sz w:val="23"/>
        </w:rPr>
        <w:t>relation</w:t>
      </w:r>
      <w:proofErr w:type="gramEnd"/>
      <w:r>
        <w:rPr>
          <w:color w:val="231F20"/>
          <w:spacing w:val="-2"/>
          <w:sz w:val="23"/>
        </w:rPr>
        <w:t xml:space="preserve"> </w:t>
      </w:r>
      <w:r>
        <w:rPr>
          <w:color w:val="231F20"/>
          <w:sz w:val="23"/>
        </w:rPr>
        <w:t>to</w:t>
      </w:r>
      <w:r>
        <w:rPr>
          <w:color w:val="231F20"/>
          <w:spacing w:val="-2"/>
          <w:sz w:val="23"/>
        </w:rPr>
        <w:t xml:space="preserve"> </w:t>
      </w:r>
      <w:r>
        <w:rPr>
          <w:color w:val="231F20"/>
          <w:sz w:val="23"/>
        </w:rPr>
        <w:t>eligibility</w:t>
      </w:r>
      <w:r>
        <w:rPr>
          <w:color w:val="231F20"/>
          <w:spacing w:val="-2"/>
          <w:sz w:val="23"/>
        </w:rPr>
        <w:t xml:space="preserve"> </w:t>
      </w:r>
      <w:r>
        <w:rPr>
          <w:color w:val="231F20"/>
          <w:sz w:val="23"/>
        </w:rPr>
        <w:t>change</w:t>
      </w:r>
      <w:r>
        <w:rPr>
          <w:color w:val="231F20"/>
          <w:spacing w:val="-2"/>
          <w:sz w:val="23"/>
        </w:rPr>
        <w:t xml:space="preserve"> </w:t>
      </w:r>
      <w:r>
        <w:rPr>
          <w:color w:val="231F20"/>
          <w:sz w:val="23"/>
        </w:rPr>
        <w:t>during</w:t>
      </w:r>
      <w:r>
        <w:rPr>
          <w:color w:val="231F20"/>
          <w:spacing w:val="-2"/>
          <w:sz w:val="23"/>
        </w:rPr>
        <w:t xml:space="preserve"> </w:t>
      </w:r>
      <w:r>
        <w:rPr>
          <w:color w:val="231F20"/>
          <w:sz w:val="23"/>
        </w:rPr>
        <w:t>a</w:t>
      </w:r>
      <w:r>
        <w:rPr>
          <w:color w:val="231F20"/>
          <w:spacing w:val="-2"/>
          <w:sz w:val="23"/>
        </w:rPr>
        <w:t xml:space="preserve"> </w:t>
      </w:r>
      <w:r>
        <w:rPr>
          <w:color w:val="231F20"/>
          <w:sz w:val="23"/>
        </w:rPr>
        <w:t>procurement</w:t>
      </w:r>
      <w:r>
        <w:rPr>
          <w:color w:val="231F20"/>
          <w:spacing w:val="-2"/>
          <w:sz w:val="23"/>
        </w:rPr>
        <w:t xml:space="preserve"> </w:t>
      </w:r>
      <w:r>
        <w:rPr>
          <w:color w:val="231F20"/>
          <w:sz w:val="23"/>
        </w:rPr>
        <w:t>process or</w:t>
      </w:r>
      <w:r>
        <w:rPr>
          <w:color w:val="231F20"/>
          <w:spacing w:val="-10"/>
          <w:sz w:val="23"/>
        </w:rPr>
        <w:t xml:space="preserve"> </w:t>
      </w:r>
      <w:r>
        <w:rPr>
          <w:color w:val="231F20"/>
          <w:sz w:val="23"/>
        </w:rPr>
        <w:t>during</w:t>
      </w:r>
      <w:r>
        <w:rPr>
          <w:color w:val="231F20"/>
          <w:spacing w:val="-10"/>
          <w:sz w:val="23"/>
        </w:rPr>
        <w:t xml:space="preserve"> </w:t>
      </w:r>
      <w:r>
        <w:rPr>
          <w:color w:val="231F20"/>
          <w:sz w:val="23"/>
        </w:rPr>
        <w:t>the</w:t>
      </w:r>
      <w:r>
        <w:rPr>
          <w:color w:val="231F20"/>
          <w:spacing w:val="-10"/>
          <w:sz w:val="23"/>
        </w:rPr>
        <w:t xml:space="preserve"> </w:t>
      </w:r>
      <w:r>
        <w:rPr>
          <w:color w:val="231F20"/>
          <w:sz w:val="23"/>
        </w:rPr>
        <w:t>implementation</w:t>
      </w:r>
      <w:r>
        <w:rPr>
          <w:color w:val="231F20"/>
          <w:spacing w:val="-10"/>
          <w:sz w:val="23"/>
        </w:rPr>
        <w:t xml:space="preserve"> </w:t>
      </w:r>
      <w:r>
        <w:rPr>
          <w:color w:val="231F20"/>
          <w:sz w:val="23"/>
        </w:rPr>
        <w:t>of</w:t>
      </w:r>
      <w:r>
        <w:rPr>
          <w:color w:val="231F20"/>
          <w:spacing w:val="-10"/>
          <w:sz w:val="23"/>
        </w:rPr>
        <w:t xml:space="preserve"> </w:t>
      </w:r>
      <w:r>
        <w:rPr>
          <w:color w:val="231F20"/>
          <w:sz w:val="23"/>
        </w:rPr>
        <w:t>a</w:t>
      </w:r>
      <w:r>
        <w:rPr>
          <w:color w:val="231F20"/>
          <w:spacing w:val="-10"/>
          <w:sz w:val="23"/>
        </w:rPr>
        <w:t xml:space="preserve"> </w:t>
      </w:r>
      <w:r>
        <w:rPr>
          <w:color w:val="231F20"/>
          <w:sz w:val="23"/>
        </w:rPr>
        <w:t>contract,</w:t>
      </w:r>
      <w:r>
        <w:rPr>
          <w:color w:val="231F20"/>
          <w:spacing w:val="-10"/>
          <w:sz w:val="23"/>
        </w:rPr>
        <w:t xml:space="preserve"> </w:t>
      </w:r>
      <w:r>
        <w:rPr>
          <w:color w:val="231F20"/>
          <w:sz w:val="23"/>
        </w:rPr>
        <w:t>shall</w:t>
      </w:r>
      <w:r>
        <w:rPr>
          <w:color w:val="231F20"/>
          <w:spacing w:val="-10"/>
          <w:sz w:val="23"/>
        </w:rPr>
        <w:t xml:space="preserve"> </w:t>
      </w:r>
      <w:r>
        <w:rPr>
          <w:color w:val="231F20"/>
          <w:sz w:val="23"/>
        </w:rPr>
        <w:t>immediately</w:t>
      </w:r>
      <w:r>
        <w:rPr>
          <w:color w:val="231F20"/>
          <w:spacing w:val="-10"/>
          <w:sz w:val="23"/>
        </w:rPr>
        <w:t xml:space="preserve"> </w:t>
      </w:r>
      <w:r>
        <w:rPr>
          <w:color w:val="231F20"/>
          <w:sz w:val="23"/>
        </w:rPr>
        <w:t>inform</w:t>
      </w:r>
      <w:r>
        <w:rPr>
          <w:color w:val="231F20"/>
          <w:spacing w:val="-10"/>
          <w:sz w:val="23"/>
        </w:rPr>
        <w:t xml:space="preserve"> </w:t>
      </w:r>
      <w:r>
        <w:rPr>
          <w:color w:val="231F20"/>
          <w:sz w:val="23"/>
        </w:rPr>
        <w:t>the</w:t>
      </w:r>
      <w:r>
        <w:rPr>
          <w:color w:val="231F20"/>
          <w:spacing w:val="-10"/>
          <w:sz w:val="23"/>
        </w:rPr>
        <w:t xml:space="preserve"> </w:t>
      </w:r>
      <w:r>
        <w:rPr>
          <w:color w:val="231F20"/>
          <w:sz w:val="23"/>
        </w:rPr>
        <w:t>PDE</w:t>
      </w:r>
      <w:r>
        <w:rPr>
          <w:color w:val="231F20"/>
          <w:spacing w:val="-10"/>
          <w:sz w:val="23"/>
        </w:rPr>
        <w:t xml:space="preserve"> </w:t>
      </w:r>
      <w:r>
        <w:rPr>
          <w:color w:val="231F20"/>
          <w:sz w:val="23"/>
        </w:rPr>
        <w:t>to</w:t>
      </w:r>
      <w:r>
        <w:rPr>
          <w:color w:val="231F20"/>
          <w:spacing w:val="-10"/>
          <w:sz w:val="23"/>
        </w:rPr>
        <w:t xml:space="preserve"> </w:t>
      </w:r>
      <w:r>
        <w:rPr>
          <w:color w:val="231F20"/>
          <w:sz w:val="23"/>
        </w:rPr>
        <w:t>take</w:t>
      </w:r>
      <w:r>
        <w:rPr>
          <w:color w:val="231F20"/>
          <w:spacing w:val="-10"/>
          <w:sz w:val="23"/>
        </w:rPr>
        <w:t xml:space="preserve"> </w:t>
      </w:r>
      <w:r>
        <w:rPr>
          <w:color w:val="231F20"/>
          <w:sz w:val="23"/>
        </w:rPr>
        <w:t>appropriate action where necessary.</w:t>
      </w:r>
    </w:p>
    <w:p w14:paraId="76BCC75A" w14:textId="77777777" w:rsidR="009A2200" w:rsidRDefault="00A00453" w:rsidP="00E041D2">
      <w:pPr>
        <w:pStyle w:val="Heading4"/>
        <w:numPr>
          <w:ilvl w:val="0"/>
          <w:numId w:val="21"/>
        </w:numPr>
        <w:tabs>
          <w:tab w:val="left" w:pos="515"/>
        </w:tabs>
      </w:pPr>
      <w:r>
        <w:rPr>
          <w:color w:val="231F20"/>
        </w:rPr>
        <w:t>Conflict</w:t>
      </w:r>
      <w:r>
        <w:rPr>
          <w:color w:val="231F20"/>
          <w:spacing w:val="-9"/>
        </w:rPr>
        <w:t xml:space="preserve"> </w:t>
      </w:r>
      <w:r>
        <w:rPr>
          <w:color w:val="231F20"/>
        </w:rPr>
        <w:t>of</w:t>
      </w:r>
      <w:r>
        <w:rPr>
          <w:color w:val="231F20"/>
          <w:spacing w:val="-9"/>
        </w:rPr>
        <w:t xml:space="preserve"> </w:t>
      </w:r>
      <w:r>
        <w:rPr>
          <w:color w:val="231F20"/>
          <w:spacing w:val="-2"/>
        </w:rPr>
        <w:t>Interest</w:t>
      </w:r>
    </w:p>
    <w:p w14:paraId="4338B132"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Government</w:t>
      </w:r>
      <w:r>
        <w:rPr>
          <w:color w:val="231F20"/>
          <w:spacing w:val="-15"/>
          <w:sz w:val="23"/>
        </w:rPr>
        <w:t xml:space="preserve"> </w:t>
      </w:r>
      <w:r>
        <w:rPr>
          <w:color w:val="231F20"/>
          <w:sz w:val="23"/>
        </w:rPr>
        <w:t>policy</w:t>
      </w:r>
      <w:r>
        <w:rPr>
          <w:color w:val="231F20"/>
          <w:spacing w:val="-14"/>
          <w:sz w:val="23"/>
        </w:rPr>
        <w:t xml:space="preserve"> </w:t>
      </w:r>
      <w:r>
        <w:rPr>
          <w:color w:val="231F20"/>
          <w:sz w:val="23"/>
        </w:rPr>
        <w:t>requires</w:t>
      </w:r>
      <w:r>
        <w:rPr>
          <w:color w:val="231F20"/>
          <w:spacing w:val="-15"/>
          <w:sz w:val="23"/>
        </w:rPr>
        <w:t xml:space="preserve"> </w:t>
      </w:r>
      <w:r>
        <w:rPr>
          <w:color w:val="231F20"/>
          <w:sz w:val="23"/>
        </w:rPr>
        <w:t>that</w:t>
      </w:r>
      <w:r>
        <w:rPr>
          <w:color w:val="231F20"/>
          <w:spacing w:val="-14"/>
          <w:sz w:val="23"/>
        </w:rPr>
        <w:t xml:space="preserve"> </w:t>
      </w:r>
      <w:r>
        <w:rPr>
          <w:color w:val="231F20"/>
          <w:sz w:val="23"/>
        </w:rPr>
        <w:t>consultants</w:t>
      </w:r>
      <w:r>
        <w:rPr>
          <w:color w:val="231F20"/>
          <w:spacing w:val="-14"/>
          <w:sz w:val="23"/>
        </w:rPr>
        <w:t xml:space="preserve"> </w:t>
      </w:r>
      <w:r>
        <w:rPr>
          <w:color w:val="231F20"/>
          <w:sz w:val="23"/>
        </w:rPr>
        <w:t>provide</w:t>
      </w:r>
      <w:r>
        <w:rPr>
          <w:color w:val="231F20"/>
          <w:spacing w:val="-15"/>
          <w:sz w:val="23"/>
        </w:rPr>
        <w:t xml:space="preserve"> </w:t>
      </w:r>
      <w:r>
        <w:rPr>
          <w:color w:val="231F20"/>
          <w:sz w:val="23"/>
        </w:rPr>
        <w:t>professional,</w:t>
      </w:r>
      <w:r>
        <w:rPr>
          <w:color w:val="231F20"/>
          <w:spacing w:val="-14"/>
          <w:sz w:val="23"/>
        </w:rPr>
        <w:t xml:space="preserve"> </w:t>
      </w:r>
      <w:r>
        <w:rPr>
          <w:color w:val="231F20"/>
          <w:sz w:val="23"/>
        </w:rPr>
        <w:t>objective,</w:t>
      </w:r>
      <w:r>
        <w:rPr>
          <w:color w:val="231F20"/>
          <w:spacing w:val="-14"/>
          <w:sz w:val="23"/>
        </w:rPr>
        <w:t xml:space="preserve"> </w:t>
      </w:r>
      <w:r>
        <w:rPr>
          <w:color w:val="231F20"/>
          <w:sz w:val="23"/>
        </w:rPr>
        <w:t>and</w:t>
      </w:r>
      <w:r>
        <w:rPr>
          <w:color w:val="231F20"/>
          <w:spacing w:val="-15"/>
          <w:sz w:val="23"/>
        </w:rPr>
        <w:t xml:space="preserve"> </w:t>
      </w:r>
      <w:r>
        <w:rPr>
          <w:color w:val="231F20"/>
          <w:sz w:val="23"/>
        </w:rPr>
        <w:t>impartial</w:t>
      </w:r>
      <w:r>
        <w:rPr>
          <w:color w:val="231F20"/>
          <w:spacing w:val="-14"/>
          <w:sz w:val="23"/>
        </w:rPr>
        <w:t xml:space="preserve"> </w:t>
      </w:r>
      <w:r>
        <w:rPr>
          <w:color w:val="231F20"/>
          <w:sz w:val="23"/>
        </w:rPr>
        <w:t xml:space="preserve">advice </w:t>
      </w:r>
      <w:r>
        <w:rPr>
          <w:color w:val="231F20"/>
          <w:spacing w:val="-2"/>
          <w:sz w:val="23"/>
        </w:rPr>
        <w:t>and</w:t>
      </w:r>
      <w:r>
        <w:rPr>
          <w:color w:val="231F20"/>
          <w:spacing w:val="-11"/>
          <w:sz w:val="23"/>
        </w:rPr>
        <w:t xml:space="preserve"> </w:t>
      </w:r>
      <w:proofErr w:type="gramStart"/>
      <w:r>
        <w:rPr>
          <w:color w:val="231F20"/>
          <w:spacing w:val="-2"/>
          <w:sz w:val="23"/>
        </w:rPr>
        <w:t>at</w:t>
      </w:r>
      <w:r>
        <w:rPr>
          <w:color w:val="231F20"/>
          <w:spacing w:val="-11"/>
          <w:sz w:val="23"/>
        </w:rPr>
        <w:t xml:space="preserve"> </w:t>
      </w:r>
      <w:r>
        <w:rPr>
          <w:color w:val="231F20"/>
          <w:spacing w:val="-2"/>
          <w:sz w:val="23"/>
        </w:rPr>
        <w:t>all</w:t>
      </w:r>
      <w:r>
        <w:rPr>
          <w:color w:val="231F20"/>
          <w:spacing w:val="-11"/>
          <w:sz w:val="23"/>
        </w:rPr>
        <w:t xml:space="preserve"> </w:t>
      </w:r>
      <w:r>
        <w:rPr>
          <w:color w:val="231F20"/>
          <w:spacing w:val="-2"/>
          <w:sz w:val="23"/>
        </w:rPr>
        <w:t>times</w:t>
      </w:r>
      <w:proofErr w:type="gramEnd"/>
      <w:r>
        <w:rPr>
          <w:color w:val="231F20"/>
          <w:spacing w:val="-11"/>
          <w:sz w:val="23"/>
        </w:rPr>
        <w:t xml:space="preserve"> </w:t>
      </w:r>
      <w:r>
        <w:rPr>
          <w:color w:val="231F20"/>
          <w:spacing w:val="-2"/>
          <w:sz w:val="23"/>
        </w:rPr>
        <w:t>hold</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PDE’s</w:t>
      </w:r>
      <w:r>
        <w:rPr>
          <w:color w:val="231F20"/>
          <w:spacing w:val="-11"/>
          <w:sz w:val="23"/>
        </w:rPr>
        <w:t xml:space="preserve"> </w:t>
      </w:r>
      <w:proofErr w:type="gramStart"/>
      <w:r>
        <w:rPr>
          <w:color w:val="231F20"/>
          <w:spacing w:val="-2"/>
          <w:sz w:val="23"/>
        </w:rPr>
        <w:t>interests</w:t>
      </w:r>
      <w:proofErr w:type="gramEnd"/>
      <w:r>
        <w:rPr>
          <w:color w:val="231F20"/>
          <w:spacing w:val="-11"/>
          <w:sz w:val="23"/>
        </w:rPr>
        <w:t xml:space="preserve"> </w:t>
      </w:r>
      <w:r>
        <w:rPr>
          <w:color w:val="231F20"/>
          <w:spacing w:val="-2"/>
          <w:sz w:val="23"/>
        </w:rPr>
        <w:t>paramount,</w:t>
      </w:r>
      <w:r>
        <w:rPr>
          <w:color w:val="231F20"/>
          <w:spacing w:val="-11"/>
          <w:sz w:val="23"/>
        </w:rPr>
        <w:t xml:space="preserve"> </w:t>
      </w:r>
      <w:r>
        <w:rPr>
          <w:color w:val="231F20"/>
          <w:spacing w:val="-2"/>
          <w:sz w:val="23"/>
        </w:rPr>
        <w:t>without</w:t>
      </w:r>
      <w:r>
        <w:rPr>
          <w:color w:val="231F20"/>
          <w:spacing w:val="-11"/>
          <w:sz w:val="23"/>
        </w:rPr>
        <w:t xml:space="preserve"> </w:t>
      </w:r>
      <w:r>
        <w:rPr>
          <w:color w:val="231F20"/>
          <w:spacing w:val="-2"/>
          <w:sz w:val="23"/>
        </w:rPr>
        <w:t>any</w:t>
      </w:r>
      <w:r>
        <w:rPr>
          <w:color w:val="231F20"/>
          <w:spacing w:val="-11"/>
          <w:sz w:val="23"/>
        </w:rPr>
        <w:t xml:space="preserve"> </w:t>
      </w:r>
      <w:r>
        <w:rPr>
          <w:color w:val="231F20"/>
          <w:spacing w:val="-2"/>
          <w:sz w:val="23"/>
        </w:rPr>
        <w:t>consideration</w:t>
      </w:r>
      <w:r>
        <w:rPr>
          <w:color w:val="231F20"/>
          <w:spacing w:val="-11"/>
          <w:sz w:val="23"/>
        </w:rPr>
        <w:t xml:space="preserve"> </w:t>
      </w:r>
      <w:r>
        <w:rPr>
          <w:color w:val="231F20"/>
          <w:spacing w:val="-2"/>
          <w:sz w:val="23"/>
        </w:rPr>
        <w:t>for</w:t>
      </w:r>
      <w:r>
        <w:rPr>
          <w:color w:val="231F20"/>
          <w:spacing w:val="-11"/>
          <w:sz w:val="23"/>
        </w:rPr>
        <w:t xml:space="preserve"> </w:t>
      </w:r>
      <w:r>
        <w:rPr>
          <w:color w:val="231F20"/>
          <w:spacing w:val="-2"/>
          <w:sz w:val="23"/>
        </w:rPr>
        <w:t>future</w:t>
      </w:r>
      <w:r>
        <w:rPr>
          <w:color w:val="231F20"/>
          <w:spacing w:val="-11"/>
          <w:sz w:val="23"/>
        </w:rPr>
        <w:t xml:space="preserve"> </w:t>
      </w:r>
      <w:r>
        <w:rPr>
          <w:color w:val="231F20"/>
          <w:spacing w:val="-2"/>
          <w:sz w:val="23"/>
        </w:rPr>
        <w:t>work,</w:t>
      </w:r>
      <w:r>
        <w:rPr>
          <w:color w:val="231F20"/>
          <w:spacing w:val="-11"/>
          <w:sz w:val="23"/>
        </w:rPr>
        <w:t xml:space="preserve"> </w:t>
      </w:r>
      <w:r>
        <w:rPr>
          <w:color w:val="231F20"/>
          <w:spacing w:val="-2"/>
          <w:sz w:val="23"/>
        </w:rPr>
        <w:t xml:space="preserve">and </w:t>
      </w:r>
      <w:r>
        <w:rPr>
          <w:color w:val="231F20"/>
          <w:sz w:val="23"/>
        </w:rPr>
        <w:t>strictly</w:t>
      </w:r>
      <w:r>
        <w:rPr>
          <w:color w:val="231F20"/>
          <w:spacing w:val="-4"/>
          <w:sz w:val="23"/>
        </w:rPr>
        <w:t xml:space="preserve"> </w:t>
      </w:r>
      <w:r>
        <w:rPr>
          <w:color w:val="231F20"/>
          <w:sz w:val="23"/>
        </w:rPr>
        <w:t>avoid</w:t>
      </w:r>
      <w:r>
        <w:rPr>
          <w:color w:val="231F20"/>
          <w:spacing w:val="-4"/>
          <w:sz w:val="23"/>
        </w:rPr>
        <w:t xml:space="preserve"> </w:t>
      </w:r>
      <w:r>
        <w:rPr>
          <w:color w:val="231F20"/>
          <w:sz w:val="23"/>
        </w:rPr>
        <w:t>conflicts</w:t>
      </w:r>
      <w:r>
        <w:rPr>
          <w:color w:val="231F20"/>
          <w:spacing w:val="-4"/>
          <w:sz w:val="23"/>
        </w:rPr>
        <w:t xml:space="preserve"> </w:t>
      </w:r>
      <w:r>
        <w:rPr>
          <w:color w:val="231F20"/>
          <w:sz w:val="23"/>
        </w:rPr>
        <w:t>with</w:t>
      </w:r>
      <w:r>
        <w:rPr>
          <w:color w:val="231F20"/>
          <w:spacing w:val="-4"/>
          <w:sz w:val="23"/>
        </w:rPr>
        <w:t xml:space="preserve"> </w:t>
      </w:r>
      <w:r>
        <w:rPr>
          <w:color w:val="231F20"/>
          <w:sz w:val="23"/>
        </w:rPr>
        <w:t>other</w:t>
      </w:r>
      <w:r>
        <w:rPr>
          <w:color w:val="231F20"/>
          <w:spacing w:val="-4"/>
          <w:sz w:val="23"/>
        </w:rPr>
        <w:t xml:space="preserve"> </w:t>
      </w:r>
      <w:r>
        <w:rPr>
          <w:color w:val="231F20"/>
          <w:sz w:val="23"/>
        </w:rPr>
        <w:t>assignments</w:t>
      </w:r>
      <w:r>
        <w:rPr>
          <w:color w:val="231F20"/>
          <w:spacing w:val="-4"/>
          <w:sz w:val="23"/>
        </w:rPr>
        <w:t xml:space="preserve"> </w:t>
      </w:r>
      <w:r>
        <w:rPr>
          <w:color w:val="231F20"/>
          <w:sz w:val="23"/>
        </w:rPr>
        <w:t>or</w:t>
      </w:r>
      <w:r>
        <w:rPr>
          <w:color w:val="231F20"/>
          <w:spacing w:val="-4"/>
          <w:sz w:val="23"/>
        </w:rPr>
        <w:t xml:space="preserve"> </w:t>
      </w:r>
      <w:r>
        <w:rPr>
          <w:color w:val="231F20"/>
          <w:sz w:val="23"/>
        </w:rPr>
        <w:t>their</w:t>
      </w:r>
      <w:r>
        <w:rPr>
          <w:color w:val="231F20"/>
          <w:spacing w:val="-4"/>
          <w:sz w:val="23"/>
        </w:rPr>
        <w:t xml:space="preserve"> </w:t>
      </w:r>
      <w:r>
        <w:rPr>
          <w:color w:val="231F20"/>
          <w:sz w:val="23"/>
        </w:rPr>
        <w:t>own</w:t>
      </w:r>
      <w:r>
        <w:rPr>
          <w:color w:val="231F20"/>
          <w:spacing w:val="-4"/>
          <w:sz w:val="23"/>
        </w:rPr>
        <w:t xml:space="preserve"> </w:t>
      </w:r>
      <w:r>
        <w:rPr>
          <w:color w:val="231F20"/>
          <w:sz w:val="23"/>
        </w:rPr>
        <w:t>corporate</w:t>
      </w:r>
      <w:r>
        <w:rPr>
          <w:color w:val="231F20"/>
          <w:spacing w:val="-4"/>
          <w:sz w:val="23"/>
        </w:rPr>
        <w:t xml:space="preserve"> </w:t>
      </w:r>
      <w:r>
        <w:rPr>
          <w:color w:val="231F20"/>
          <w:sz w:val="23"/>
        </w:rPr>
        <w:t>interests.</w:t>
      </w:r>
      <w:r>
        <w:rPr>
          <w:color w:val="231F20"/>
          <w:spacing w:val="-4"/>
          <w:sz w:val="23"/>
        </w:rPr>
        <w:t xml:space="preserve"> </w:t>
      </w:r>
      <w:r>
        <w:rPr>
          <w:color w:val="231F20"/>
          <w:sz w:val="23"/>
        </w:rPr>
        <w:t>Consultants</w:t>
      </w:r>
      <w:r>
        <w:rPr>
          <w:color w:val="231F20"/>
          <w:spacing w:val="-4"/>
          <w:sz w:val="23"/>
        </w:rPr>
        <w:t xml:space="preserve"> </w:t>
      </w:r>
      <w:r>
        <w:rPr>
          <w:color w:val="231F20"/>
          <w:sz w:val="23"/>
        </w:rPr>
        <w:t xml:space="preserve">shall not be hired for any assignment that would </w:t>
      </w:r>
      <w:proofErr w:type="gramStart"/>
      <w:r>
        <w:rPr>
          <w:color w:val="231F20"/>
          <w:sz w:val="23"/>
        </w:rPr>
        <w:t>be in conflict with</w:t>
      </w:r>
      <w:proofErr w:type="gramEnd"/>
      <w:r>
        <w:rPr>
          <w:color w:val="231F20"/>
          <w:sz w:val="23"/>
        </w:rPr>
        <w:t xml:space="preserve"> their prior or current obligations to</w:t>
      </w:r>
      <w:r>
        <w:rPr>
          <w:color w:val="231F20"/>
          <w:spacing w:val="-5"/>
          <w:sz w:val="23"/>
        </w:rPr>
        <w:t xml:space="preserve"> </w:t>
      </w:r>
      <w:r>
        <w:rPr>
          <w:color w:val="231F20"/>
          <w:sz w:val="23"/>
        </w:rPr>
        <w:t>the</w:t>
      </w:r>
      <w:r>
        <w:rPr>
          <w:color w:val="231F20"/>
          <w:spacing w:val="-5"/>
          <w:sz w:val="23"/>
        </w:rPr>
        <w:t xml:space="preserve"> </w:t>
      </w:r>
      <w:r>
        <w:rPr>
          <w:color w:val="231F20"/>
          <w:sz w:val="23"/>
        </w:rPr>
        <w:t>PDEs,</w:t>
      </w:r>
      <w:r>
        <w:rPr>
          <w:color w:val="231F20"/>
          <w:spacing w:val="-5"/>
          <w:sz w:val="23"/>
        </w:rPr>
        <w:t xml:space="preserve"> </w:t>
      </w:r>
      <w:r>
        <w:rPr>
          <w:color w:val="231F20"/>
          <w:sz w:val="23"/>
        </w:rPr>
        <w:t>or</w:t>
      </w:r>
      <w:r>
        <w:rPr>
          <w:color w:val="231F20"/>
          <w:spacing w:val="-5"/>
          <w:sz w:val="23"/>
        </w:rPr>
        <w:t xml:space="preserve"> </w:t>
      </w:r>
      <w:r>
        <w:rPr>
          <w:color w:val="231F20"/>
          <w:sz w:val="23"/>
        </w:rPr>
        <w:t>that</w:t>
      </w:r>
      <w:r>
        <w:rPr>
          <w:color w:val="231F20"/>
          <w:spacing w:val="-5"/>
          <w:sz w:val="23"/>
        </w:rPr>
        <w:t xml:space="preserve"> </w:t>
      </w:r>
      <w:r>
        <w:rPr>
          <w:color w:val="231F20"/>
          <w:sz w:val="23"/>
        </w:rPr>
        <w:t>may</w:t>
      </w:r>
      <w:r>
        <w:rPr>
          <w:color w:val="231F20"/>
          <w:spacing w:val="-5"/>
          <w:sz w:val="23"/>
        </w:rPr>
        <w:t xml:space="preserve"> </w:t>
      </w:r>
      <w:r>
        <w:rPr>
          <w:color w:val="231F20"/>
          <w:sz w:val="23"/>
        </w:rPr>
        <w:t>place</w:t>
      </w:r>
      <w:r>
        <w:rPr>
          <w:color w:val="231F20"/>
          <w:spacing w:val="-6"/>
          <w:sz w:val="23"/>
        </w:rPr>
        <w:t xml:space="preserve"> </w:t>
      </w:r>
      <w:r>
        <w:rPr>
          <w:color w:val="231F20"/>
          <w:sz w:val="23"/>
        </w:rPr>
        <w:t>them</w:t>
      </w:r>
      <w:r>
        <w:rPr>
          <w:color w:val="231F20"/>
          <w:spacing w:val="-6"/>
          <w:sz w:val="23"/>
        </w:rPr>
        <w:t xml:space="preserve"> </w:t>
      </w:r>
      <w:r>
        <w:rPr>
          <w:color w:val="231F20"/>
          <w:sz w:val="23"/>
        </w:rPr>
        <w:t>in</w:t>
      </w:r>
      <w:r>
        <w:rPr>
          <w:color w:val="231F20"/>
          <w:spacing w:val="-5"/>
          <w:sz w:val="23"/>
        </w:rPr>
        <w:t xml:space="preserve"> </w:t>
      </w:r>
      <w:r>
        <w:rPr>
          <w:color w:val="231F20"/>
          <w:sz w:val="23"/>
        </w:rPr>
        <w:t>a</w:t>
      </w:r>
      <w:r>
        <w:rPr>
          <w:color w:val="231F20"/>
          <w:spacing w:val="-5"/>
          <w:sz w:val="23"/>
        </w:rPr>
        <w:t xml:space="preserve"> </w:t>
      </w:r>
      <w:r>
        <w:rPr>
          <w:color w:val="231F20"/>
          <w:sz w:val="23"/>
        </w:rPr>
        <w:t>position</w:t>
      </w:r>
      <w:r>
        <w:rPr>
          <w:color w:val="231F20"/>
          <w:spacing w:val="-5"/>
          <w:sz w:val="23"/>
        </w:rPr>
        <w:t xml:space="preserve"> </w:t>
      </w:r>
      <w:r>
        <w:rPr>
          <w:color w:val="231F20"/>
          <w:sz w:val="23"/>
        </w:rPr>
        <w:t>of</w:t>
      </w:r>
      <w:r>
        <w:rPr>
          <w:color w:val="231F20"/>
          <w:spacing w:val="-5"/>
          <w:sz w:val="23"/>
        </w:rPr>
        <w:t xml:space="preserve"> </w:t>
      </w:r>
      <w:r>
        <w:rPr>
          <w:color w:val="231F20"/>
          <w:sz w:val="23"/>
        </w:rPr>
        <w:t>not</w:t>
      </w:r>
      <w:r>
        <w:rPr>
          <w:color w:val="231F20"/>
          <w:spacing w:val="-5"/>
          <w:sz w:val="23"/>
        </w:rPr>
        <w:t xml:space="preserve"> </w:t>
      </w:r>
      <w:r>
        <w:rPr>
          <w:color w:val="231F20"/>
          <w:sz w:val="23"/>
        </w:rPr>
        <w:t>being</w:t>
      </w:r>
      <w:r>
        <w:rPr>
          <w:color w:val="231F20"/>
          <w:spacing w:val="-5"/>
          <w:sz w:val="23"/>
        </w:rPr>
        <w:t xml:space="preserve"> </w:t>
      </w:r>
      <w:r>
        <w:rPr>
          <w:color w:val="231F20"/>
          <w:sz w:val="23"/>
        </w:rPr>
        <w:t>able</w:t>
      </w:r>
      <w:r>
        <w:rPr>
          <w:color w:val="231F20"/>
          <w:spacing w:val="-5"/>
          <w:sz w:val="23"/>
        </w:rPr>
        <w:t xml:space="preserve"> </w:t>
      </w:r>
      <w:r>
        <w:rPr>
          <w:color w:val="231F20"/>
          <w:sz w:val="23"/>
        </w:rPr>
        <w:t>to</w:t>
      </w:r>
      <w:r>
        <w:rPr>
          <w:color w:val="231F20"/>
          <w:spacing w:val="-5"/>
          <w:sz w:val="23"/>
        </w:rPr>
        <w:t xml:space="preserve"> </w:t>
      </w:r>
      <w:r>
        <w:rPr>
          <w:color w:val="231F20"/>
          <w:sz w:val="23"/>
        </w:rPr>
        <w:t>carry</w:t>
      </w:r>
      <w:r>
        <w:rPr>
          <w:color w:val="231F20"/>
          <w:spacing w:val="-5"/>
          <w:sz w:val="23"/>
        </w:rPr>
        <w:t xml:space="preserve"> </w:t>
      </w:r>
      <w:r>
        <w:rPr>
          <w:color w:val="231F20"/>
          <w:sz w:val="23"/>
        </w:rPr>
        <w:t>out</w:t>
      </w:r>
      <w:r>
        <w:rPr>
          <w:color w:val="231F20"/>
          <w:spacing w:val="-5"/>
          <w:sz w:val="23"/>
        </w:rPr>
        <w:t xml:space="preserve"> </w:t>
      </w:r>
      <w:r>
        <w:rPr>
          <w:color w:val="231F20"/>
          <w:sz w:val="23"/>
        </w:rPr>
        <w:t>the</w:t>
      </w:r>
      <w:r>
        <w:rPr>
          <w:color w:val="231F20"/>
          <w:spacing w:val="-5"/>
          <w:sz w:val="23"/>
        </w:rPr>
        <w:t xml:space="preserve"> </w:t>
      </w:r>
      <w:r>
        <w:rPr>
          <w:color w:val="231F20"/>
          <w:sz w:val="23"/>
        </w:rPr>
        <w:t>assignment</w:t>
      </w:r>
      <w:r>
        <w:rPr>
          <w:color w:val="231F20"/>
          <w:spacing w:val="-5"/>
          <w:sz w:val="23"/>
        </w:rPr>
        <w:t xml:space="preserve"> </w:t>
      </w:r>
      <w:r>
        <w:rPr>
          <w:color w:val="231F20"/>
          <w:sz w:val="23"/>
        </w:rPr>
        <w:t>in the best interests of the PDE.</w:t>
      </w:r>
    </w:p>
    <w:p w14:paraId="70F29B69" w14:textId="77777777" w:rsidR="009A2200" w:rsidRDefault="009A2200">
      <w:pPr>
        <w:pStyle w:val="BodyText"/>
        <w:spacing w:before="14"/>
      </w:pPr>
    </w:p>
    <w:p w14:paraId="2640F997"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 consultant</w:t>
      </w:r>
      <w:r>
        <w:rPr>
          <w:color w:val="231F20"/>
          <w:spacing w:val="18"/>
          <w:sz w:val="23"/>
        </w:rPr>
        <w:t xml:space="preserve"> </w:t>
      </w:r>
      <w:r>
        <w:rPr>
          <w:color w:val="231F20"/>
          <w:sz w:val="23"/>
        </w:rPr>
        <w:t>may</w:t>
      </w:r>
      <w:r>
        <w:rPr>
          <w:color w:val="231F20"/>
          <w:spacing w:val="18"/>
          <w:sz w:val="23"/>
        </w:rPr>
        <w:t xml:space="preserve"> </w:t>
      </w:r>
      <w:r>
        <w:rPr>
          <w:color w:val="231F20"/>
          <w:sz w:val="23"/>
        </w:rPr>
        <w:t>be</w:t>
      </w:r>
      <w:r>
        <w:rPr>
          <w:color w:val="231F20"/>
          <w:spacing w:val="18"/>
          <w:sz w:val="23"/>
        </w:rPr>
        <w:t xml:space="preserve"> </w:t>
      </w:r>
      <w:r>
        <w:rPr>
          <w:color w:val="231F20"/>
          <w:sz w:val="23"/>
        </w:rPr>
        <w:t>considered</w:t>
      </w:r>
      <w:r>
        <w:rPr>
          <w:color w:val="231F20"/>
          <w:spacing w:val="18"/>
          <w:sz w:val="23"/>
        </w:rPr>
        <w:t xml:space="preserve"> </w:t>
      </w:r>
      <w:r>
        <w:rPr>
          <w:color w:val="231F20"/>
          <w:sz w:val="23"/>
        </w:rPr>
        <w:t>to</w:t>
      </w:r>
      <w:r>
        <w:rPr>
          <w:color w:val="231F20"/>
          <w:spacing w:val="18"/>
          <w:sz w:val="23"/>
        </w:rPr>
        <w:t xml:space="preserve"> </w:t>
      </w:r>
      <w:r>
        <w:rPr>
          <w:color w:val="231F20"/>
          <w:sz w:val="23"/>
        </w:rPr>
        <w:t>have</w:t>
      </w:r>
      <w:r>
        <w:rPr>
          <w:color w:val="231F20"/>
          <w:spacing w:val="18"/>
          <w:sz w:val="23"/>
        </w:rPr>
        <w:t xml:space="preserve"> </w:t>
      </w:r>
      <w:r>
        <w:rPr>
          <w:color w:val="231F20"/>
          <w:sz w:val="23"/>
        </w:rPr>
        <w:t>a</w:t>
      </w:r>
      <w:r>
        <w:rPr>
          <w:color w:val="231F20"/>
          <w:spacing w:val="18"/>
          <w:sz w:val="23"/>
        </w:rPr>
        <w:t xml:space="preserve"> </w:t>
      </w:r>
      <w:r>
        <w:rPr>
          <w:color w:val="231F20"/>
          <w:sz w:val="23"/>
        </w:rPr>
        <w:t>conflict</w:t>
      </w:r>
      <w:r>
        <w:rPr>
          <w:color w:val="231F20"/>
          <w:spacing w:val="18"/>
          <w:sz w:val="23"/>
        </w:rPr>
        <w:t xml:space="preserve"> </w:t>
      </w:r>
      <w:r>
        <w:rPr>
          <w:color w:val="231F20"/>
          <w:sz w:val="23"/>
        </w:rPr>
        <w:t>of</w:t>
      </w:r>
      <w:r>
        <w:rPr>
          <w:color w:val="231F20"/>
          <w:spacing w:val="18"/>
          <w:sz w:val="23"/>
        </w:rPr>
        <w:t xml:space="preserve"> </w:t>
      </w:r>
      <w:r>
        <w:rPr>
          <w:color w:val="231F20"/>
          <w:sz w:val="23"/>
        </w:rPr>
        <w:t>interest</w:t>
      </w:r>
      <w:r>
        <w:rPr>
          <w:color w:val="231F20"/>
          <w:spacing w:val="18"/>
          <w:sz w:val="23"/>
        </w:rPr>
        <w:t xml:space="preserve"> </w:t>
      </w:r>
      <w:r>
        <w:rPr>
          <w:color w:val="231F20"/>
          <w:sz w:val="23"/>
        </w:rPr>
        <w:t>with</w:t>
      </w:r>
      <w:r>
        <w:rPr>
          <w:color w:val="231F20"/>
          <w:spacing w:val="18"/>
          <w:sz w:val="23"/>
        </w:rPr>
        <w:t xml:space="preserve"> </w:t>
      </w:r>
      <w:r>
        <w:rPr>
          <w:color w:val="231F20"/>
          <w:sz w:val="23"/>
        </w:rPr>
        <w:t>one</w:t>
      </w:r>
      <w:r>
        <w:rPr>
          <w:color w:val="231F20"/>
          <w:spacing w:val="18"/>
          <w:sz w:val="23"/>
        </w:rPr>
        <w:t xml:space="preserve"> </w:t>
      </w:r>
      <w:r>
        <w:rPr>
          <w:color w:val="231F20"/>
          <w:sz w:val="23"/>
        </w:rPr>
        <w:t>or</w:t>
      </w:r>
      <w:r>
        <w:rPr>
          <w:color w:val="231F20"/>
          <w:spacing w:val="18"/>
          <w:sz w:val="23"/>
        </w:rPr>
        <w:t xml:space="preserve"> </w:t>
      </w:r>
      <w:r>
        <w:rPr>
          <w:color w:val="231F20"/>
          <w:sz w:val="23"/>
        </w:rPr>
        <w:t>more</w:t>
      </w:r>
      <w:r>
        <w:rPr>
          <w:color w:val="231F20"/>
          <w:spacing w:val="18"/>
          <w:sz w:val="23"/>
        </w:rPr>
        <w:t xml:space="preserve"> </w:t>
      </w:r>
      <w:r>
        <w:rPr>
          <w:color w:val="231F20"/>
          <w:sz w:val="23"/>
        </w:rPr>
        <w:t>parties</w:t>
      </w:r>
      <w:r>
        <w:rPr>
          <w:color w:val="231F20"/>
          <w:spacing w:val="18"/>
          <w:sz w:val="23"/>
        </w:rPr>
        <w:t xml:space="preserve"> </w:t>
      </w:r>
      <w:r>
        <w:rPr>
          <w:color w:val="231F20"/>
          <w:sz w:val="23"/>
        </w:rPr>
        <w:t>in</w:t>
      </w:r>
      <w:r>
        <w:rPr>
          <w:color w:val="231F20"/>
          <w:spacing w:val="18"/>
          <w:sz w:val="23"/>
        </w:rPr>
        <w:t xml:space="preserve"> </w:t>
      </w:r>
      <w:r>
        <w:rPr>
          <w:color w:val="231F20"/>
          <w:sz w:val="23"/>
        </w:rPr>
        <w:t>this procurement process, if they:</w:t>
      </w:r>
    </w:p>
    <w:p w14:paraId="25B3E5CE"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Have</w:t>
      </w:r>
      <w:r>
        <w:rPr>
          <w:color w:val="231F20"/>
          <w:spacing w:val="-3"/>
          <w:sz w:val="23"/>
        </w:rPr>
        <w:t xml:space="preserve"> </w:t>
      </w:r>
      <w:r>
        <w:rPr>
          <w:color w:val="231F20"/>
          <w:sz w:val="23"/>
        </w:rPr>
        <w:t>controlling</w:t>
      </w:r>
      <w:r>
        <w:rPr>
          <w:color w:val="231F20"/>
          <w:spacing w:val="-2"/>
          <w:sz w:val="23"/>
        </w:rPr>
        <w:t xml:space="preserve"> </w:t>
      </w:r>
      <w:r>
        <w:rPr>
          <w:color w:val="231F20"/>
          <w:sz w:val="23"/>
        </w:rPr>
        <w:t>shareholders</w:t>
      </w:r>
      <w:r>
        <w:rPr>
          <w:color w:val="231F20"/>
          <w:spacing w:val="-3"/>
          <w:sz w:val="23"/>
        </w:rPr>
        <w:t xml:space="preserve"> </w:t>
      </w:r>
      <w:r>
        <w:rPr>
          <w:color w:val="231F20"/>
          <w:sz w:val="23"/>
        </w:rPr>
        <w:t>in</w:t>
      </w:r>
      <w:r>
        <w:rPr>
          <w:color w:val="231F20"/>
          <w:spacing w:val="-2"/>
          <w:sz w:val="23"/>
        </w:rPr>
        <w:t xml:space="preserve"> </w:t>
      </w:r>
      <w:r>
        <w:rPr>
          <w:color w:val="231F20"/>
          <w:sz w:val="23"/>
        </w:rPr>
        <w:t>common;</w:t>
      </w:r>
      <w:r>
        <w:rPr>
          <w:color w:val="231F20"/>
          <w:spacing w:val="-2"/>
          <w:sz w:val="23"/>
        </w:rPr>
        <w:t xml:space="preserve"> </w:t>
      </w:r>
      <w:r>
        <w:rPr>
          <w:color w:val="231F20"/>
          <w:spacing w:val="-5"/>
          <w:sz w:val="23"/>
        </w:rPr>
        <w:t>or</w:t>
      </w:r>
    </w:p>
    <w:p w14:paraId="0183E269" w14:textId="77777777" w:rsidR="009A2200" w:rsidRDefault="00A00453" w:rsidP="00E041D2">
      <w:pPr>
        <w:pStyle w:val="ListParagraph"/>
        <w:numPr>
          <w:ilvl w:val="2"/>
          <w:numId w:val="21"/>
        </w:numPr>
        <w:tabs>
          <w:tab w:val="left" w:pos="1375"/>
        </w:tabs>
        <w:spacing w:before="15"/>
        <w:rPr>
          <w:sz w:val="23"/>
        </w:rPr>
      </w:pPr>
      <w:r>
        <w:rPr>
          <w:color w:val="231F20"/>
          <w:sz w:val="23"/>
        </w:rPr>
        <w:t xml:space="preserve">Receive or have received any direct or indirect subsidy from any of them; </w:t>
      </w:r>
      <w:r>
        <w:rPr>
          <w:color w:val="231F20"/>
          <w:spacing w:val="-5"/>
          <w:sz w:val="23"/>
        </w:rPr>
        <w:t>or</w:t>
      </w:r>
    </w:p>
    <w:p w14:paraId="3B919011" w14:textId="77777777" w:rsidR="009A2200" w:rsidRDefault="00A00453" w:rsidP="00E041D2">
      <w:pPr>
        <w:pStyle w:val="ListParagraph"/>
        <w:numPr>
          <w:ilvl w:val="2"/>
          <w:numId w:val="21"/>
        </w:numPr>
        <w:tabs>
          <w:tab w:val="left" w:pos="1375"/>
        </w:tabs>
        <w:spacing w:before="16"/>
        <w:rPr>
          <w:sz w:val="23"/>
        </w:rPr>
      </w:pPr>
      <w:r>
        <w:rPr>
          <w:color w:val="231F20"/>
          <w:sz w:val="23"/>
        </w:rPr>
        <w:t>Have</w:t>
      </w:r>
      <w:r>
        <w:rPr>
          <w:color w:val="231F20"/>
          <w:spacing w:val="-1"/>
          <w:sz w:val="23"/>
        </w:rPr>
        <w:t xml:space="preserve"> </w:t>
      </w:r>
      <w:r>
        <w:rPr>
          <w:color w:val="231F20"/>
          <w:sz w:val="23"/>
        </w:rPr>
        <w:t>the</w:t>
      </w:r>
      <w:r>
        <w:rPr>
          <w:color w:val="231F20"/>
          <w:spacing w:val="-1"/>
          <w:sz w:val="23"/>
        </w:rPr>
        <w:t xml:space="preserve"> </w:t>
      </w:r>
      <w:r>
        <w:rPr>
          <w:color w:val="231F20"/>
          <w:sz w:val="23"/>
        </w:rPr>
        <w:t>same</w:t>
      </w:r>
      <w:r>
        <w:rPr>
          <w:color w:val="231F20"/>
          <w:spacing w:val="-2"/>
          <w:sz w:val="23"/>
        </w:rPr>
        <w:t xml:space="preserve"> </w:t>
      </w:r>
      <w:r>
        <w:rPr>
          <w:color w:val="231F20"/>
          <w:sz w:val="23"/>
        </w:rPr>
        <w:t>legal</w:t>
      </w:r>
      <w:r>
        <w:rPr>
          <w:color w:val="231F20"/>
          <w:spacing w:val="-1"/>
          <w:sz w:val="23"/>
        </w:rPr>
        <w:t xml:space="preserve"> </w:t>
      </w:r>
      <w:r>
        <w:rPr>
          <w:color w:val="231F20"/>
          <w:sz w:val="23"/>
        </w:rPr>
        <w:t>representative</w:t>
      </w:r>
      <w:r>
        <w:rPr>
          <w:color w:val="231F20"/>
          <w:spacing w:val="-1"/>
          <w:sz w:val="23"/>
        </w:rPr>
        <w:t xml:space="preserve"> </w:t>
      </w:r>
      <w:r>
        <w:rPr>
          <w:color w:val="231F20"/>
          <w:sz w:val="23"/>
        </w:rPr>
        <w:t>for</w:t>
      </w:r>
      <w:r>
        <w:rPr>
          <w:color w:val="231F20"/>
          <w:spacing w:val="-1"/>
          <w:sz w:val="23"/>
        </w:rPr>
        <w:t xml:space="preserve"> </w:t>
      </w:r>
      <w:r>
        <w:rPr>
          <w:color w:val="231F20"/>
          <w:sz w:val="23"/>
        </w:rPr>
        <w:t>purposes</w:t>
      </w:r>
      <w:r>
        <w:rPr>
          <w:color w:val="231F20"/>
          <w:spacing w:val="-1"/>
          <w:sz w:val="23"/>
        </w:rPr>
        <w:t xml:space="preserve"> </w:t>
      </w:r>
      <w:r>
        <w:rPr>
          <w:color w:val="231F20"/>
          <w:sz w:val="23"/>
        </w:rPr>
        <w:t>of</w:t>
      </w:r>
      <w:r>
        <w:rPr>
          <w:color w:val="231F20"/>
          <w:spacing w:val="-2"/>
          <w:sz w:val="23"/>
        </w:rPr>
        <w:t xml:space="preserve"> </w:t>
      </w:r>
      <w:r>
        <w:rPr>
          <w:color w:val="231F20"/>
          <w:sz w:val="23"/>
        </w:rPr>
        <w:t>this</w:t>
      </w:r>
      <w:r>
        <w:rPr>
          <w:color w:val="231F20"/>
          <w:spacing w:val="-1"/>
          <w:sz w:val="23"/>
        </w:rPr>
        <w:t xml:space="preserve"> </w:t>
      </w:r>
      <w:r>
        <w:rPr>
          <w:color w:val="231F20"/>
          <w:sz w:val="23"/>
        </w:rPr>
        <w:t>proposal;</w:t>
      </w:r>
      <w:r>
        <w:rPr>
          <w:color w:val="231F20"/>
          <w:spacing w:val="-1"/>
          <w:sz w:val="23"/>
        </w:rPr>
        <w:t xml:space="preserve"> </w:t>
      </w:r>
      <w:r>
        <w:rPr>
          <w:color w:val="231F20"/>
          <w:spacing w:val="-5"/>
          <w:sz w:val="23"/>
        </w:rPr>
        <w:t>or</w:t>
      </w:r>
    </w:p>
    <w:p w14:paraId="5A509F50" w14:textId="77777777" w:rsidR="009A2200" w:rsidRDefault="00A00453" w:rsidP="00E041D2">
      <w:pPr>
        <w:pStyle w:val="ListParagraph"/>
        <w:numPr>
          <w:ilvl w:val="2"/>
          <w:numId w:val="21"/>
        </w:numPr>
        <w:tabs>
          <w:tab w:val="left" w:pos="1375"/>
        </w:tabs>
        <w:spacing w:before="15" w:line="254" w:lineRule="auto"/>
        <w:ind w:right="112"/>
        <w:rPr>
          <w:sz w:val="23"/>
        </w:rPr>
      </w:pPr>
      <w:r>
        <w:rPr>
          <w:color w:val="231F20"/>
          <w:spacing w:val="-2"/>
          <w:sz w:val="23"/>
        </w:rPr>
        <w:t>Have</w:t>
      </w:r>
      <w:r>
        <w:rPr>
          <w:color w:val="231F20"/>
          <w:spacing w:val="-10"/>
          <w:sz w:val="23"/>
        </w:rPr>
        <w:t xml:space="preserve"> </w:t>
      </w:r>
      <w:r>
        <w:rPr>
          <w:color w:val="231F20"/>
          <w:spacing w:val="-2"/>
          <w:sz w:val="23"/>
        </w:rPr>
        <w:t>a</w:t>
      </w:r>
      <w:r>
        <w:rPr>
          <w:color w:val="231F20"/>
          <w:spacing w:val="-10"/>
          <w:sz w:val="23"/>
        </w:rPr>
        <w:t xml:space="preserve"> </w:t>
      </w:r>
      <w:r>
        <w:rPr>
          <w:color w:val="231F20"/>
          <w:spacing w:val="-2"/>
          <w:sz w:val="23"/>
        </w:rPr>
        <w:t>relationship</w:t>
      </w:r>
      <w:r>
        <w:rPr>
          <w:color w:val="231F20"/>
          <w:spacing w:val="-10"/>
          <w:sz w:val="23"/>
        </w:rPr>
        <w:t xml:space="preserve"> </w:t>
      </w:r>
      <w:r>
        <w:rPr>
          <w:color w:val="231F20"/>
          <w:spacing w:val="-2"/>
          <w:sz w:val="23"/>
        </w:rPr>
        <w:t>with</w:t>
      </w:r>
      <w:r>
        <w:rPr>
          <w:color w:val="231F20"/>
          <w:spacing w:val="-10"/>
          <w:sz w:val="23"/>
        </w:rPr>
        <w:t xml:space="preserve"> </w:t>
      </w:r>
      <w:r>
        <w:rPr>
          <w:color w:val="231F20"/>
          <w:spacing w:val="-2"/>
          <w:sz w:val="23"/>
        </w:rPr>
        <w:t>each</w:t>
      </w:r>
      <w:r>
        <w:rPr>
          <w:color w:val="231F20"/>
          <w:spacing w:val="-10"/>
          <w:sz w:val="23"/>
        </w:rPr>
        <w:t xml:space="preserve"> </w:t>
      </w:r>
      <w:r>
        <w:rPr>
          <w:color w:val="231F20"/>
          <w:spacing w:val="-2"/>
          <w:sz w:val="23"/>
        </w:rPr>
        <w:t>other,</w:t>
      </w:r>
      <w:r>
        <w:rPr>
          <w:color w:val="231F20"/>
          <w:spacing w:val="-10"/>
          <w:sz w:val="23"/>
        </w:rPr>
        <w:t xml:space="preserve"> </w:t>
      </w:r>
      <w:r>
        <w:rPr>
          <w:color w:val="231F20"/>
          <w:spacing w:val="-2"/>
          <w:sz w:val="23"/>
        </w:rPr>
        <w:t>directly</w:t>
      </w:r>
      <w:r>
        <w:rPr>
          <w:color w:val="231F20"/>
          <w:spacing w:val="-10"/>
          <w:sz w:val="23"/>
        </w:rPr>
        <w:t xml:space="preserve"> </w:t>
      </w:r>
      <w:r>
        <w:rPr>
          <w:color w:val="231F20"/>
          <w:spacing w:val="-2"/>
          <w:sz w:val="23"/>
        </w:rPr>
        <w:t>or</w:t>
      </w:r>
      <w:r>
        <w:rPr>
          <w:color w:val="231F20"/>
          <w:spacing w:val="-10"/>
          <w:sz w:val="23"/>
        </w:rPr>
        <w:t xml:space="preserve"> </w:t>
      </w:r>
      <w:r>
        <w:rPr>
          <w:color w:val="231F20"/>
          <w:spacing w:val="-2"/>
          <w:sz w:val="23"/>
        </w:rPr>
        <w:t>through</w:t>
      </w:r>
      <w:r>
        <w:rPr>
          <w:color w:val="231F20"/>
          <w:spacing w:val="-10"/>
          <w:sz w:val="23"/>
        </w:rPr>
        <w:t xml:space="preserve"> </w:t>
      </w:r>
      <w:r>
        <w:rPr>
          <w:color w:val="231F20"/>
          <w:spacing w:val="-2"/>
          <w:sz w:val="23"/>
        </w:rPr>
        <w:t>common</w:t>
      </w:r>
      <w:r>
        <w:rPr>
          <w:color w:val="231F20"/>
          <w:spacing w:val="-10"/>
          <w:sz w:val="23"/>
        </w:rPr>
        <w:t xml:space="preserve"> </w:t>
      </w:r>
      <w:r>
        <w:rPr>
          <w:color w:val="231F20"/>
          <w:spacing w:val="-2"/>
          <w:sz w:val="23"/>
        </w:rPr>
        <w:t>third</w:t>
      </w:r>
      <w:r>
        <w:rPr>
          <w:color w:val="231F20"/>
          <w:spacing w:val="-10"/>
          <w:sz w:val="23"/>
        </w:rPr>
        <w:t xml:space="preserve"> </w:t>
      </w:r>
      <w:r>
        <w:rPr>
          <w:color w:val="231F20"/>
          <w:spacing w:val="-2"/>
          <w:sz w:val="23"/>
        </w:rPr>
        <w:t>parties,</w:t>
      </w:r>
      <w:r>
        <w:rPr>
          <w:color w:val="231F20"/>
          <w:spacing w:val="-10"/>
          <w:sz w:val="23"/>
        </w:rPr>
        <w:t xml:space="preserve"> </w:t>
      </w:r>
      <w:r>
        <w:rPr>
          <w:color w:val="231F20"/>
          <w:spacing w:val="-2"/>
          <w:sz w:val="23"/>
        </w:rPr>
        <w:t>that</w:t>
      </w:r>
      <w:r>
        <w:rPr>
          <w:color w:val="231F20"/>
          <w:spacing w:val="-10"/>
          <w:sz w:val="23"/>
        </w:rPr>
        <w:t xml:space="preserve"> </w:t>
      </w:r>
      <w:r>
        <w:rPr>
          <w:color w:val="231F20"/>
          <w:spacing w:val="-2"/>
          <w:sz w:val="23"/>
        </w:rPr>
        <w:t>puts</w:t>
      </w:r>
      <w:r>
        <w:rPr>
          <w:color w:val="231F20"/>
          <w:spacing w:val="-10"/>
          <w:sz w:val="23"/>
        </w:rPr>
        <w:t xml:space="preserve"> </w:t>
      </w:r>
      <w:r>
        <w:rPr>
          <w:color w:val="231F20"/>
          <w:spacing w:val="-2"/>
          <w:sz w:val="23"/>
        </w:rPr>
        <w:t xml:space="preserve">them </w:t>
      </w:r>
      <w:r>
        <w:rPr>
          <w:color w:val="231F20"/>
          <w:sz w:val="23"/>
        </w:rPr>
        <w:t>in a position to have access to information about or influence on the proposal of another consultant, or influence the decisions of the PDE regarding this procurement process; or</w:t>
      </w:r>
    </w:p>
    <w:p w14:paraId="61FC9BC6" w14:textId="77777777" w:rsidR="009A2200" w:rsidRDefault="00A00453" w:rsidP="00E041D2">
      <w:pPr>
        <w:pStyle w:val="ListParagraph"/>
        <w:numPr>
          <w:ilvl w:val="2"/>
          <w:numId w:val="21"/>
        </w:numPr>
        <w:tabs>
          <w:tab w:val="left" w:pos="1375"/>
        </w:tabs>
        <w:spacing w:line="254" w:lineRule="auto"/>
        <w:ind w:right="111"/>
        <w:rPr>
          <w:sz w:val="23"/>
        </w:rPr>
      </w:pPr>
      <w:r>
        <w:rPr>
          <w:color w:val="231F20"/>
          <w:sz w:val="23"/>
        </w:rPr>
        <w:t>Submit</w:t>
      </w:r>
      <w:r>
        <w:rPr>
          <w:color w:val="231F20"/>
          <w:spacing w:val="40"/>
          <w:sz w:val="23"/>
        </w:rPr>
        <w:t xml:space="preserve"> </w:t>
      </w:r>
      <w:r>
        <w:rPr>
          <w:color w:val="231F20"/>
          <w:sz w:val="23"/>
        </w:rPr>
        <w:t>more</w:t>
      </w:r>
      <w:r>
        <w:rPr>
          <w:color w:val="231F20"/>
          <w:spacing w:val="40"/>
          <w:sz w:val="23"/>
        </w:rPr>
        <w:t xml:space="preserve"> </w:t>
      </w:r>
      <w:r>
        <w:rPr>
          <w:color w:val="231F20"/>
          <w:sz w:val="23"/>
        </w:rPr>
        <w:t>than</w:t>
      </w:r>
      <w:r>
        <w:rPr>
          <w:color w:val="231F20"/>
          <w:spacing w:val="40"/>
          <w:sz w:val="23"/>
        </w:rPr>
        <w:t xml:space="preserve"> </w:t>
      </w:r>
      <w:r>
        <w:rPr>
          <w:color w:val="231F20"/>
          <w:sz w:val="23"/>
        </w:rPr>
        <w:t>one</w:t>
      </w:r>
      <w:r>
        <w:rPr>
          <w:color w:val="231F20"/>
          <w:spacing w:val="40"/>
          <w:sz w:val="23"/>
        </w:rPr>
        <w:t xml:space="preserve"> </w:t>
      </w:r>
      <w:r>
        <w:rPr>
          <w:color w:val="231F20"/>
          <w:sz w:val="23"/>
        </w:rPr>
        <w:t>proposal</w:t>
      </w:r>
      <w:r>
        <w:rPr>
          <w:color w:val="231F20"/>
          <w:spacing w:val="40"/>
          <w:sz w:val="23"/>
        </w:rPr>
        <w:t xml:space="preserve"> </w:t>
      </w:r>
      <w:r>
        <w:rPr>
          <w:color w:val="231F20"/>
          <w:sz w:val="23"/>
        </w:rPr>
        <w:t>in</w:t>
      </w:r>
      <w:r>
        <w:rPr>
          <w:color w:val="231F20"/>
          <w:spacing w:val="40"/>
          <w:sz w:val="23"/>
        </w:rPr>
        <w:t xml:space="preserve"> </w:t>
      </w:r>
      <w:r>
        <w:rPr>
          <w:color w:val="231F20"/>
          <w:sz w:val="23"/>
        </w:rPr>
        <w:t>this</w:t>
      </w:r>
      <w:r>
        <w:rPr>
          <w:color w:val="231F20"/>
          <w:spacing w:val="40"/>
          <w:sz w:val="23"/>
        </w:rPr>
        <w:t xml:space="preserve"> </w:t>
      </w:r>
      <w:r>
        <w:rPr>
          <w:color w:val="231F20"/>
          <w:sz w:val="23"/>
        </w:rPr>
        <w:t>procurement</w:t>
      </w:r>
      <w:r>
        <w:rPr>
          <w:color w:val="231F20"/>
          <w:spacing w:val="40"/>
          <w:sz w:val="23"/>
        </w:rPr>
        <w:t xml:space="preserve"> </w:t>
      </w:r>
      <w:r>
        <w:rPr>
          <w:color w:val="231F20"/>
          <w:sz w:val="23"/>
        </w:rPr>
        <w:t>process.</w:t>
      </w:r>
      <w:r>
        <w:rPr>
          <w:color w:val="231F20"/>
          <w:spacing w:val="40"/>
          <w:sz w:val="23"/>
        </w:rPr>
        <w:t xml:space="preserve"> </w:t>
      </w:r>
      <w:r>
        <w:rPr>
          <w:color w:val="231F20"/>
          <w:sz w:val="23"/>
        </w:rPr>
        <w:t>However,</w:t>
      </w:r>
      <w:r>
        <w:rPr>
          <w:color w:val="231F20"/>
          <w:spacing w:val="40"/>
          <w:sz w:val="23"/>
        </w:rPr>
        <w:t xml:space="preserve"> </w:t>
      </w:r>
      <w:r>
        <w:rPr>
          <w:color w:val="231F20"/>
          <w:sz w:val="23"/>
        </w:rPr>
        <w:t>this</w:t>
      </w:r>
      <w:r>
        <w:rPr>
          <w:color w:val="231F20"/>
          <w:spacing w:val="40"/>
          <w:sz w:val="23"/>
        </w:rPr>
        <w:t xml:space="preserve"> </w:t>
      </w:r>
      <w:r>
        <w:rPr>
          <w:color w:val="231F20"/>
          <w:sz w:val="23"/>
        </w:rPr>
        <w:t>does</w:t>
      </w:r>
      <w:r>
        <w:rPr>
          <w:color w:val="231F20"/>
          <w:spacing w:val="40"/>
          <w:sz w:val="23"/>
        </w:rPr>
        <w:t xml:space="preserve"> </w:t>
      </w:r>
      <w:r>
        <w:rPr>
          <w:color w:val="231F20"/>
          <w:sz w:val="23"/>
        </w:rPr>
        <w:t xml:space="preserve">not limit the participation of subcontractors in more than one proposal, or as consultants and subcontractors </w:t>
      </w:r>
      <w:proofErr w:type="gramStart"/>
      <w:r>
        <w:rPr>
          <w:color w:val="231F20"/>
          <w:sz w:val="23"/>
        </w:rPr>
        <w:t>simultaneously;</w:t>
      </w:r>
      <w:proofErr w:type="gramEnd"/>
      <w:r>
        <w:rPr>
          <w:color w:val="231F20"/>
          <w:sz w:val="23"/>
        </w:rPr>
        <w:t xml:space="preserve"> or</w:t>
      </w:r>
    </w:p>
    <w:p w14:paraId="32F0E15C"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Have been engaged, or any of their affiliates have been engaged, by the PDE to provide supplies or works for the same project: or</w:t>
      </w:r>
    </w:p>
    <w:p w14:paraId="5E024583" w14:textId="77777777" w:rsidR="009A2200" w:rsidRDefault="00A00453" w:rsidP="00E041D2">
      <w:pPr>
        <w:pStyle w:val="ListParagraph"/>
        <w:numPr>
          <w:ilvl w:val="2"/>
          <w:numId w:val="21"/>
        </w:numPr>
        <w:tabs>
          <w:tab w:val="left" w:pos="1375"/>
        </w:tabs>
        <w:spacing w:line="254" w:lineRule="auto"/>
        <w:ind w:right="113"/>
        <w:rPr>
          <w:sz w:val="23"/>
        </w:rPr>
      </w:pPr>
      <w:r>
        <w:rPr>
          <w:color w:val="231F20"/>
          <w:sz w:val="23"/>
        </w:rPr>
        <w:t>May</w:t>
      </w:r>
      <w:r>
        <w:rPr>
          <w:color w:val="231F20"/>
          <w:spacing w:val="-7"/>
          <w:sz w:val="23"/>
        </w:rPr>
        <w:t xml:space="preserve"> </w:t>
      </w:r>
      <w:proofErr w:type="gramStart"/>
      <w:r>
        <w:rPr>
          <w:color w:val="231F20"/>
          <w:sz w:val="23"/>
        </w:rPr>
        <w:t>be</w:t>
      </w:r>
      <w:r>
        <w:rPr>
          <w:color w:val="231F20"/>
          <w:spacing w:val="-3"/>
          <w:sz w:val="23"/>
        </w:rPr>
        <w:t xml:space="preserve"> </w:t>
      </w:r>
      <w:r>
        <w:rPr>
          <w:color w:val="231F20"/>
          <w:sz w:val="23"/>
        </w:rPr>
        <w:t>in</w:t>
      </w:r>
      <w:r>
        <w:rPr>
          <w:color w:val="231F20"/>
          <w:spacing w:val="-3"/>
          <w:sz w:val="23"/>
        </w:rPr>
        <w:t xml:space="preserve"> </w:t>
      </w:r>
      <w:r>
        <w:rPr>
          <w:color w:val="231F20"/>
          <w:sz w:val="23"/>
        </w:rPr>
        <w:t>conflict</w:t>
      </w:r>
      <w:r>
        <w:rPr>
          <w:color w:val="231F20"/>
          <w:spacing w:val="-3"/>
          <w:sz w:val="23"/>
        </w:rPr>
        <w:t xml:space="preserve"> </w:t>
      </w:r>
      <w:r>
        <w:rPr>
          <w:color w:val="231F20"/>
          <w:sz w:val="23"/>
        </w:rPr>
        <w:t>with</w:t>
      </w:r>
      <w:proofErr w:type="gramEnd"/>
      <w:r>
        <w:rPr>
          <w:color w:val="231F20"/>
          <w:spacing w:val="-3"/>
          <w:sz w:val="23"/>
        </w:rPr>
        <w:t xml:space="preserve"> </w:t>
      </w:r>
      <w:r>
        <w:rPr>
          <w:color w:val="231F20"/>
          <w:sz w:val="23"/>
        </w:rPr>
        <w:t>another</w:t>
      </w:r>
      <w:r>
        <w:rPr>
          <w:color w:val="231F20"/>
          <w:spacing w:val="-3"/>
          <w:sz w:val="23"/>
        </w:rPr>
        <w:t xml:space="preserve"> </w:t>
      </w:r>
      <w:r>
        <w:rPr>
          <w:color w:val="231F20"/>
          <w:sz w:val="23"/>
        </w:rPr>
        <w:t>of</w:t>
      </w:r>
      <w:r>
        <w:rPr>
          <w:color w:val="231F20"/>
          <w:spacing w:val="-3"/>
          <w:sz w:val="23"/>
        </w:rPr>
        <w:t xml:space="preserve"> </w:t>
      </w:r>
      <w:r>
        <w:rPr>
          <w:color w:val="231F20"/>
          <w:sz w:val="23"/>
        </w:rPr>
        <w:t>their,</w:t>
      </w:r>
      <w:r>
        <w:rPr>
          <w:color w:val="231F20"/>
          <w:spacing w:val="-3"/>
          <w:sz w:val="23"/>
        </w:rPr>
        <w:t xml:space="preserve"> </w:t>
      </w:r>
      <w:r>
        <w:rPr>
          <w:color w:val="231F20"/>
          <w:sz w:val="23"/>
        </w:rPr>
        <w:t>or</w:t>
      </w:r>
      <w:r>
        <w:rPr>
          <w:color w:val="231F20"/>
          <w:spacing w:val="-3"/>
          <w:sz w:val="23"/>
        </w:rPr>
        <w:t xml:space="preserve"> </w:t>
      </w:r>
      <w:r>
        <w:rPr>
          <w:color w:val="231F20"/>
          <w:sz w:val="23"/>
        </w:rPr>
        <w:t>their</w:t>
      </w:r>
      <w:r>
        <w:rPr>
          <w:color w:val="231F20"/>
          <w:spacing w:val="-3"/>
          <w:sz w:val="23"/>
        </w:rPr>
        <w:t xml:space="preserve"> </w:t>
      </w:r>
      <w:r>
        <w:rPr>
          <w:color w:val="231F20"/>
          <w:sz w:val="23"/>
        </w:rPr>
        <w:t>affiliates’</w:t>
      </w:r>
      <w:r>
        <w:rPr>
          <w:color w:val="231F20"/>
          <w:spacing w:val="-15"/>
          <w:sz w:val="23"/>
        </w:rPr>
        <w:t xml:space="preserve"> </w:t>
      </w:r>
      <w:r>
        <w:rPr>
          <w:color w:val="231F20"/>
          <w:sz w:val="23"/>
        </w:rPr>
        <w:t>assignments</w:t>
      </w:r>
      <w:r>
        <w:rPr>
          <w:color w:val="231F20"/>
          <w:spacing w:val="-3"/>
          <w:sz w:val="23"/>
        </w:rPr>
        <w:t xml:space="preserve"> </w:t>
      </w:r>
      <w:r>
        <w:rPr>
          <w:color w:val="231F20"/>
          <w:sz w:val="23"/>
        </w:rPr>
        <w:t>by</w:t>
      </w:r>
      <w:r>
        <w:rPr>
          <w:color w:val="231F20"/>
          <w:spacing w:val="-3"/>
          <w:sz w:val="23"/>
        </w:rPr>
        <w:t xml:space="preserve"> </w:t>
      </w:r>
      <w:r>
        <w:rPr>
          <w:color w:val="231F20"/>
          <w:sz w:val="23"/>
        </w:rPr>
        <w:t>performing</w:t>
      </w:r>
      <w:r>
        <w:rPr>
          <w:color w:val="231F20"/>
          <w:spacing w:val="-3"/>
          <w:sz w:val="23"/>
        </w:rPr>
        <w:t xml:space="preserve"> </w:t>
      </w:r>
      <w:r>
        <w:rPr>
          <w:color w:val="231F20"/>
          <w:sz w:val="23"/>
        </w:rPr>
        <w:t xml:space="preserve">this </w:t>
      </w:r>
      <w:r>
        <w:rPr>
          <w:color w:val="231F20"/>
          <w:spacing w:val="-2"/>
          <w:sz w:val="23"/>
        </w:rPr>
        <w:t>assignment.</w:t>
      </w:r>
    </w:p>
    <w:p w14:paraId="18318A2F"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3F8EED83" w14:textId="77777777" w:rsidR="009A2200" w:rsidRDefault="00A00453" w:rsidP="00E041D2">
      <w:pPr>
        <w:pStyle w:val="ListParagraph"/>
        <w:numPr>
          <w:ilvl w:val="1"/>
          <w:numId w:val="21"/>
        </w:numPr>
        <w:tabs>
          <w:tab w:val="left" w:pos="815"/>
        </w:tabs>
        <w:spacing w:before="222" w:line="254" w:lineRule="auto"/>
        <w:ind w:right="112"/>
        <w:rPr>
          <w:sz w:val="23"/>
        </w:rPr>
      </w:pPr>
      <w:r>
        <w:rPr>
          <w:color w:val="231F20"/>
          <w:sz w:val="23"/>
        </w:rPr>
        <w:lastRenderedPageBreak/>
        <w:t>Consultants hired to provide consultancy services for the preparation or implementation of a project, and any of their affiliates, shall be disqualified from subsequently providing supplies, works or services related to the initial assignment (other than a continuation of the consultant’s earlier consulting services) for the same project.</w:t>
      </w:r>
    </w:p>
    <w:p w14:paraId="693A9C85" w14:textId="77777777" w:rsidR="009A2200" w:rsidRDefault="009A2200">
      <w:pPr>
        <w:pStyle w:val="BodyText"/>
        <w:spacing w:before="14"/>
      </w:pPr>
    </w:p>
    <w:p w14:paraId="089383AB"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Consultants may be hired for downstream work, when continuity is essential, in which case this possibility shall be indicated in the PDS and the factors used for the selection of the consultant will</w:t>
      </w:r>
      <w:r>
        <w:rPr>
          <w:color w:val="231F20"/>
          <w:spacing w:val="-5"/>
          <w:sz w:val="23"/>
        </w:rPr>
        <w:t xml:space="preserve"> </w:t>
      </w:r>
      <w:r>
        <w:rPr>
          <w:color w:val="231F20"/>
          <w:sz w:val="23"/>
        </w:rPr>
        <w:t>take</w:t>
      </w:r>
      <w:r>
        <w:rPr>
          <w:color w:val="231F20"/>
          <w:spacing w:val="-5"/>
          <w:sz w:val="23"/>
        </w:rPr>
        <w:t xml:space="preserve"> </w:t>
      </w:r>
      <w:r>
        <w:rPr>
          <w:color w:val="231F20"/>
          <w:sz w:val="23"/>
        </w:rPr>
        <w:t>the</w:t>
      </w:r>
      <w:r>
        <w:rPr>
          <w:color w:val="231F20"/>
          <w:spacing w:val="-5"/>
          <w:sz w:val="23"/>
        </w:rPr>
        <w:t xml:space="preserve"> </w:t>
      </w:r>
      <w:r>
        <w:rPr>
          <w:color w:val="231F20"/>
          <w:sz w:val="23"/>
        </w:rPr>
        <w:t>likelihood</w:t>
      </w:r>
      <w:r>
        <w:rPr>
          <w:color w:val="231F20"/>
          <w:spacing w:val="-5"/>
          <w:sz w:val="23"/>
        </w:rPr>
        <w:t xml:space="preserve"> </w:t>
      </w:r>
      <w:r>
        <w:rPr>
          <w:color w:val="231F20"/>
          <w:sz w:val="23"/>
        </w:rPr>
        <w:t>of</w:t>
      </w:r>
      <w:r>
        <w:rPr>
          <w:color w:val="231F20"/>
          <w:spacing w:val="-5"/>
          <w:sz w:val="23"/>
        </w:rPr>
        <w:t xml:space="preserve"> </w:t>
      </w:r>
      <w:r>
        <w:rPr>
          <w:color w:val="231F20"/>
          <w:sz w:val="23"/>
        </w:rPr>
        <w:t>continuation</w:t>
      </w:r>
      <w:r>
        <w:rPr>
          <w:color w:val="231F20"/>
          <w:spacing w:val="-5"/>
          <w:sz w:val="23"/>
        </w:rPr>
        <w:t xml:space="preserve"> </w:t>
      </w:r>
      <w:r>
        <w:rPr>
          <w:color w:val="231F20"/>
          <w:sz w:val="23"/>
        </w:rPr>
        <w:t>into</w:t>
      </w:r>
      <w:r>
        <w:rPr>
          <w:color w:val="231F20"/>
          <w:spacing w:val="-5"/>
          <w:sz w:val="23"/>
        </w:rPr>
        <w:t xml:space="preserve"> </w:t>
      </w:r>
      <w:r>
        <w:rPr>
          <w:color w:val="231F20"/>
          <w:sz w:val="23"/>
        </w:rPr>
        <w:t>account.</w:t>
      </w:r>
      <w:r>
        <w:rPr>
          <w:color w:val="231F20"/>
          <w:spacing w:val="-5"/>
          <w:sz w:val="23"/>
        </w:rPr>
        <w:t xml:space="preserve"> </w:t>
      </w:r>
      <w:r>
        <w:rPr>
          <w:color w:val="231F20"/>
          <w:sz w:val="23"/>
        </w:rPr>
        <w:t>It</w:t>
      </w:r>
      <w:r>
        <w:rPr>
          <w:color w:val="231F20"/>
          <w:spacing w:val="-5"/>
          <w:sz w:val="23"/>
        </w:rPr>
        <w:t xml:space="preserve"> </w:t>
      </w:r>
      <w:r>
        <w:rPr>
          <w:color w:val="231F20"/>
          <w:sz w:val="23"/>
        </w:rPr>
        <w:t>will</w:t>
      </w:r>
      <w:r>
        <w:rPr>
          <w:color w:val="231F20"/>
          <w:spacing w:val="-5"/>
          <w:sz w:val="23"/>
        </w:rPr>
        <w:t xml:space="preserve"> </w:t>
      </w:r>
      <w:r>
        <w:rPr>
          <w:color w:val="231F20"/>
          <w:sz w:val="23"/>
        </w:rPr>
        <w:t>be</w:t>
      </w:r>
      <w:r>
        <w:rPr>
          <w:color w:val="231F20"/>
          <w:spacing w:val="-5"/>
          <w:sz w:val="23"/>
        </w:rPr>
        <w:t xml:space="preserve"> </w:t>
      </w:r>
      <w:r>
        <w:rPr>
          <w:color w:val="231F20"/>
          <w:sz w:val="23"/>
        </w:rPr>
        <w:t>the</w:t>
      </w:r>
      <w:r>
        <w:rPr>
          <w:color w:val="231F20"/>
          <w:spacing w:val="-5"/>
          <w:sz w:val="23"/>
        </w:rPr>
        <w:t xml:space="preserve"> </w:t>
      </w:r>
      <w:r>
        <w:rPr>
          <w:color w:val="231F20"/>
          <w:sz w:val="23"/>
        </w:rPr>
        <w:t>exclusive</w:t>
      </w:r>
      <w:r>
        <w:rPr>
          <w:color w:val="231F20"/>
          <w:spacing w:val="-5"/>
          <w:sz w:val="23"/>
        </w:rPr>
        <w:t xml:space="preserve"> </w:t>
      </w:r>
      <w:r>
        <w:rPr>
          <w:color w:val="231F20"/>
          <w:sz w:val="23"/>
        </w:rPr>
        <w:t>decision</w:t>
      </w:r>
      <w:r>
        <w:rPr>
          <w:color w:val="231F20"/>
          <w:spacing w:val="-5"/>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z w:val="23"/>
        </w:rPr>
        <w:t xml:space="preserve">PDE </w:t>
      </w:r>
      <w:proofErr w:type="gramStart"/>
      <w:r>
        <w:rPr>
          <w:color w:val="231F20"/>
          <w:sz w:val="23"/>
        </w:rPr>
        <w:t>whether or not</w:t>
      </w:r>
      <w:proofErr w:type="gramEnd"/>
      <w:r>
        <w:rPr>
          <w:color w:val="231F20"/>
          <w:sz w:val="23"/>
        </w:rPr>
        <w:t xml:space="preserve"> to have the downstream assignment carried out, and if it is carried out, which consultant will be hired for the purpose.</w:t>
      </w:r>
    </w:p>
    <w:p w14:paraId="1E2EF96F" w14:textId="77777777" w:rsidR="009A2200" w:rsidRDefault="009A2200">
      <w:pPr>
        <w:pStyle w:val="BodyText"/>
        <w:spacing w:before="13"/>
      </w:pPr>
    </w:p>
    <w:p w14:paraId="0B23E7A7" w14:textId="77777777" w:rsidR="009A2200" w:rsidRDefault="00A00453" w:rsidP="00E041D2">
      <w:pPr>
        <w:pStyle w:val="ListParagraph"/>
        <w:numPr>
          <w:ilvl w:val="1"/>
          <w:numId w:val="21"/>
        </w:numPr>
        <w:tabs>
          <w:tab w:val="left" w:pos="815"/>
        </w:tabs>
        <w:spacing w:before="1" w:line="254" w:lineRule="auto"/>
        <w:ind w:right="115"/>
        <w:rPr>
          <w:sz w:val="23"/>
        </w:rPr>
      </w:pPr>
      <w:r>
        <w:rPr>
          <w:color w:val="231F20"/>
          <w:spacing w:val="-4"/>
          <w:sz w:val="23"/>
        </w:rPr>
        <w:t>Any</w:t>
      </w:r>
      <w:r>
        <w:rPr>
          <w:color w:val="231F20"/>
          <w:spacing w:val="-11"/>
          <w:sz w:val="23"/>
        </w:rPr>
        <w:t xml:space="preserve"> </w:t>
      </w:r>
      <w:r>
        <w:rPr>
          <w:color w:val="231F20"/>
          <w:spacing w:val="-4"/>
          <w:sz w:val="23"/>
        </w:rPr>
        <w:t>previous</w:t>
      </w:r>
      <w:r>
        <w:rPr>
          <w:color w:val="231F20"/>
          <w:spacing w:val="-10"/>
          <w:sz w:val="23"/>
        </w:rPr>
        <w:t xml:space="preserve"> </w:t>
      </w:r>
      <w:r>
        <w:rPr>
          <w:color w:val="231F20"/>
          <w:spacing w:val="-4"/>
          <w:sz w:val="23"/>
        </w:rPr>
        <w:t>or</w:t>
      </w:r>
      <w:r>
        <w:rPr>
          <w:color w:val="231F20"/>
          <w:spacing w:val="-11"/>
          <w:sz w:val="23"/>
        </w:rPr>
        <w:t xml:space="preserve"> </w:t>
      </w:r>
      <w:r>
        <w:rPr>
          <w:color w:val="231F20"/>
          <w:spacing w:val="-4"/>
          <w:sz w:val="23"/>
        </w:rPr>
        <w:t>ongoing</w:t>
      </w:r>
      <w:r>
        <w:rPr>
          <w:color w:val="231F20"/>
          <w:spacing w:val="-10"/>
          <w:sz w:val="23"/>
        </w:rPr>
        <w:t xml:space="preserve"> </w:t>
      </w:r>
      <w:r>
        <w:rPr>
          <w:color w:val="231F20"/>
          <w:spacing w:val="-4"/>
          <w:sz w:val="23"/>
        </w:rPr>
        <w:t>participation</w:t>
      </w:r>
      <w:r>
        <w:rPr>
          <w:color w:val="231F20"/>
          <w:spacing w:val="-10"/>
          <w:sz w:val="23"/>
        </w:rPr>
        <w:t xml:space="preserve"> </w:t>
      </w:r>
      <w:r>
        <w:rPr>
          <w:color w:val="231F20"/>
          <w:spacing w:val="-4"/>
          <w:sz w:val="23"/>
        </w:rPr>
        <w:t>in</w:t>
      </w:r>
      <w:r>
        <w:rPr>
          <w:color w:val="231F20"/>
          <w:spacing w:val="-11"/>
          <w:sz w:val="23"/>
        </w:rPr>
        <w:t xml:space="preserve"> </w:t>
      </w:r>
      <w:r>
        <w:rPr>
          <w:color w:val="231F20"/>
          <w:spacing w:val="-4"/>
          <w:sz w:val="23"/>
        </w:rPr>
        <w:t>relation</w:t>
      </w:r>
      <w:r>
        <w:rPr>
          <w:color w:val="231F20"/>
          <w:spacing w:val="-10"/>
          <w:sz w:val="23"/>
        </w:rPr>
        <w:t xml:space="preserve"> </w:t>
      </w:r>
      <w:r>
        <w:rPr>
          <w:color w:val="231F20"/>
          <w:spacing w:val="-4"/>
          <w:sz w:val="23"/>
        </w:rPr>
        <w:t>to</w:t>
      </w:r>
      <w:r>
        <w:rPr>
          <w:color w:val="231F20"/>
          <w:spacing w:val="-10"/>
          <w:sz w:val="23"/>
        </w:rPr>
        <w:t xml:space="preserve"> </w:t>
      </w:r>
      <w:r>
        <w:rPr>
          <w:color w:val="231F20"/>
          <w:spacing w:val="-4"/>
          <w:sz w:val="23"/>
        </w:rPr>
        <w:t>the</w:t>
      </w:r>
      <w:r>
        <w:rPr>
          <w:color w:val="231F20"/>
          <w:spacing w:val="-11"/>
          <w:sz w:val="23"/>
        </w:rPr>
        <w:t xml:space="preserve"> </w:t>
      </w:r>
      <w:r>
        <w:rPr>
          <w:color w:val="231F20"/>
          <w:spacing w:val="-4"/>
          <w:sz w:val="23"/>
        </w:rPr>
        <w:t>assignment</w:t>
      </w:r>
      <w:r>
        <w:rPr>
          <w:color w:val="231F20"/>
          <w:spacing w:val="-10"/>
          <w:sz w:val="23"/>
        </w:rPr>
        <w:t xml:space="preserve"> </w:t>
      </w:r>
      <w:r>
        <w:rPr>
          <w:color w:val="231F20"/>
          <w:spacing w:val="-4"/>
          <w:sz w:val="23"/>
        </w:rPr>
        <w:t>by</w:t>
      </w:r>
      <w:r>
        <w:rPr>
          <w:color w:val="231F20"/>
          <w:spacing w:val="-11"/>
          <w:sz w:val="23"/>
        </w:rPr>
        <w:t xml:space="preserve"> </w:t>
      </w:r>
      <w:r>
        <w:rPr>
          <w:color w:val="231F20"/>
          <w:spacing w:val="-4"/>
          <w:sz w:val="23"/>
        </w:rPr>
        <w:t>the</w:t>
      </w:r>
      <w:r>
        <w:rPr>
          <w:color w:val="231F20"/>
          <w:spacing w:val="-10"/>
          <w:sz w:val="23"/>
        </w:rPr>
        <w:t xml:space="preserve"> </w:t>
      </w:r>
      <w:r>
        <w:rPr>
          <w:color w:val="231F20"/>
          <w:spacing w:val="-4"/>
          <w:sz w:val="23"/>
        </w:rPr>
        <w:t>consultant,</w:t>
      </w:r>
      <w:r>
        <w:rPr>
          <w:color w:val="231F20"/>
          <w:spacing w:val="-10"/>
          <w:sz w:val="23"/>
        </w:rPr>
        <w:t xml:space="preserve"> </w:t>
      </w:r>
      <w:r>
        <w:rPr>
          <w:color w:val="231F20"/>
          <w:spacing w:val="-4"/>
          <w:sz w:val="23"/>
        </w:rPr>
        <w:t>its</w:t>
      </w:r>
      <w:r>
        <w:rPr>
          <w:color w:val="231F20"/>
          <w:spacing w:val="-11"/>
          <w:sz w:val="23"/>
        </w:rPr>
        <w:t xml:space="preserve"> </w:t>
      </w:r>
      <w:r>
        <w:rPr>
          <w:color w:val="231F20"/>
          <w:spacing w:val="-4"/>
          <w:sz w:val="23"/>
        </w:rPr>
        <w:t xml:space="preserve">professional </w:t>
      </w:r>
      <w:r>
        <w:rPr>
          <w:color w:val="231F20"/>
          <w:spacing w:val="-2"/>
          <w:sz w:val="23"/>
        </w:rPr>
        <w:t>staff,</w:t>
      </w:r>
      <w:r>
        <w:rPr>
          <w:color w:val="231F20"/>
          <w:spacing w:val="-12"/>
          <w:sz w:val="23"/>
        </w:rPr>
        <w:t xml:space="preserve"> </w:t>
      </w:r>
      <w:r>
        <w:rPr>
          <w:color w:val="231F20"/>
          <w:spacing w:val="-2"/>
          <w:sz w:val="23"/>
        </w:rPr>
        <w:t>or</w:t>
      </w:r>
      <w:r>
        <w:rPr>
          <w:color w:val="231F20"/>
          <w:spacing w:val="-12"/>
          <w:sz w:val="23"/>
        </w:rPr>
        <w:t xml:space="preserve"> </w:t>
      </w:r>
      <w:r>
        <w:rPr>
          <w:color w:val="231F20"/>
          <w:spacing w:val="-2"/>
          <w:sz w:val="23"/>
        </w:rPr>
        <w:t>its</w:t>
      </w:r>
      <w:r>
        <w:rPr>
          <w:color w:val="231F20"/>
          <w:spacing w:val="-12"/>
          <w:sz w:val="23"/>
        </w:rPr>
        <w:t xml:space="preserve"> </w:t>
      </w:r>
      <w:r>
        <w:rPr>
          <w:color w:val="231F20"/>
          <w:spacing w:val="-2"/>
          <w:sz w:val="23"/>
        </w:rPr>
        <w:t>affiliates</w:t>
      </w:r>
      <w:r>
        <w:rPr>
          <w:color w:val="231F20"/>
          <w:spacing w:val="-12"/>
          <w:sz w:val="23"/>
        </w:rPr>
        <w:t xml:space="preserve"> </w:t>
      </w:r>
      <w:r>
        <w:rPr>
          <w:color w:val="231F20"/>
          <w:spacing w:val="-2"/>
          <w:sz w:val="23"/>
        </w:rPr>
        <w:t>or</w:t>
      </w:r>
      <w:r>
        <w:rPr>
          <w:color w:val="231F20"/>
          <w:spacing w:val="-12"/>
          <w:sz w:val="23"/>
        </w:rPr>
        <w:t xml:space="preserve"> </w:t>
      </w:r>
      <w:r>
        <w:rPr>
          <w:color w:val="231F20"/>
          <w:spacing w:val="-2"/>
          <w:sz w:val="23"/>
        </w:rPr>
        <w:t>associates</w:t>
      </w:r>
      <w:r>
        <w:rPr>
          <w:color w:val="231F20"/>
          <w:spacing w:val="-12"/>
          <w:sz w:val="23"/>
        </w:rPr>
        <w:t xml:space="preserve"> </w:t>
      </w:r>
      <w:r>
        <w:rPr>
          <w:color w:val="231F20"/>
          <w:spacing w:val="-2"/>
          <w:sz w:val="23"/>
        </w:rPr>
        <w:t>under</w:t>
      </w:r>
      <w:r>
        <w:rPr>
          <w:color w:val="231F20"/>
          <w:spacing w:val="-12"/>
          <w:sz w:val="23"/>
        </w:rPr>
        <w:t xml:space="preserve"> </w:t>
      </w:r>
      <w:r>
        <w:rPr>
          <w:color w:val="231F20"/>
          <w:spacing w:val="-2"/>
          <w:sz w:val="23"/>
        </w:rPr>
        <w:t>a</w:t>
      </w:r>
      <w:r>
        <w:rPr>
          <w:color w:val="231F20"/>
          <w:spacing w:val="-12"/>
          <w:sz w:val="23"/>
        </w:rPr>
        <w:t xml:space="preserve"> </w:t>
      </w:r>
      <w:r>
        <w:rPr>
          <w:color w:val="231F20"/>
          <w:spacing w:val="-2"/>
          <w:sz w:val="23"/>
        </w:rPr>
        <w:t>contract</w:t>
      </w:r>
      <w:r>
        <w:rPr>
          <w:color w:val="231F20"/>
          <w:spacing w:val="-12"/>
          <w:sz w:val="23"/>
        </w:rPr>
        <w:t xml:space="preserve"> </w:t>
      </w:r>
      <w:r>
        <w:rPr>
          <w:color w:val="231F20"/>
          <w:spacing w:val="-2"/>
          <w:sz w:val="23"/>
        </w:rPr>
        <w:t>with</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PDE</w:t>
      </w:r>
      <w:r>
        <w:rPr>
          <w:color w:val="231F20"/>
          <w:spacing w:val="-12"/>
          <w:sz w:val="23"/>
        </w:rPr>
        <w:t xml:space="preserve"> </w:t>
      </w:r>
      <w:r>
        <w:rPr>
          <w:color w:val="231F20"/>
          <w:spacing w:val="-2"/>
          <w:sz w:val="23"/>
        </w:rPr>
        <w:t>or</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Government</w:t>
      </w:r>
      <w:r>
        <w:rPr>
          <w:color w:val="231F20"/>
          <w:spacing w:val="-12"/>
          <w:sz w:val="23"/>
        </w:rPr>
        <w:t xml:space="preserve"> </w:t>
      </w:r>
      <w:r>
        <w:rPr>
          <w:color w:val="231F20"/>
          <w:spacing w:val="-2"/>
          <w:sz w:val="23"/>
        </w:rPr>
        <w:t>of</w:t>
      </w:r>
      <w:r>
        <w:rPr>
          <w:color w:val="231F20"/>
          <w:spacing w:val="-12"/>
          <w:sz w:val="23"/>
        </w:rPr>
        <w:t xml:space="preserve"> </w:t>
      </w:r>
      <w:r>
        <w:rPr>
          <w:color w:val="231F20"/>
          <w:spacing w:val="-2"/>
          <w:sz w:val="23"/>
        </w:rPr>
        <w:t>Uganda</w:t>
      </w:r>
      <w:r>
        <w:rPr>
          <w:color w:val="231F20"/>
          <w:spacing w:val="-12"/>
          <w:sz w:val="23"/>
        </w:rPr>
        <w:t xml:space="preserve"> </w:t>
      </w:r>
      <w:r>
        <w:rPr>
          <w:color w:val="231F20"/>
          <w:spacing w:val="-2"/>
          <w:sz w:val="23"/>
        </w:rPr>
        <w:t>may result</w:t>
      </w:r>
      <w:r>
        <w:rPr>
          <w:color w:val="231F20"/>
          <w:spacing w:val="-13"/>
          <w:sz w:val="23"/>
        </w:rPr>
        <w:t xml:space="preserve"> </w:t>
      </w:r>
      <w:r>
        <w:rPr>
          <w:color w:val="231F20"/>
          <w:spacing w:val="-2"/>
          <w:sz w:val="23"/>
        </w:rPr>
        <w:t>in</w:t>
      </w:r>
      <w:r>
        <w:rPr>
          <w:color w:val="231F20"/>
          <w:spacing w:val="-12"/>
          <w:sz w:val="23"/>
        </w:rPr>
        <w:t xml:space="preserve"> </w:t>
      </w:r>
      <w:r>
        <w:rPr>
          <w:color w:val="231F20"/>
          <w:spacing w:val="-2"/>
          <w:sz w:val="23"/>
        </w:rPr>
        <w:t>rejection</w:t>
      </w:r>
      <w:r>
        <w:rPr>
          <w:color w:val="231F20"/>
          <w:spacing w:val="-13"/>
          <w:sz w:val="23"/>
        </w:rPr>
        <w:t xml:space="preserve"> </w:t>
      </w:r>
      <w:r>
        <w:rPr>
          <w:color w:val="231F20"/>
          <w:spacing w:val="-2"/>
          <w:sz w:val="23"/>
        </w:rPr>
        <w:t>of</w:t>
      </w:r>
      <w:r>
        <w:rPr>
          <w:color w:val="231F20"/>
          <w:spacing w:val="-12"/>
          <w:sz w:val="23"/>
        </w:rPr>
        <w:t xml:space="preserve"> </w:t>
      </w:r>
      <w:r>
        <w:rPr>
          <w:color w:val="231F20"/>
          <w:spacing w:val="-2"/>
          <w:sz w:val="23"/>
        </w:rPr>
        <w:t>their</w:t>
      </w:r>
      <w:r>
        <w:rPr>
          <w:color w:val="231F20"/>
          <w:spacing w:val="-12"/>
          <w:sz w:val="23"/>
        </w:rPr>
        <w:t xml:space="preserve"> </w:t>
      </w:r>
      <w:r>
        <w:rPr>
          <w:color w:val="231F20"/>
          <w:spacing w:val="-2"/>
          <w:sz w:val="23"/>
        </w:rPr>
        <w:t>proposal.</w:t>
      </w:r>
      <w:r>
        <w:rPr>
          <w:color w:val="231F20"/>
          <w:spacing w:val="-13"/>
          <w:sz w:val="23"/>
        </w:rPr>
        <w:t xml:space="preserve"> </w:t>
      </w:r>
      <w:r>
        <w:rPr>
          <w:color w:val="231F20"/>
          <w:spacing w:val="-2"/>
          <w:sz w:val="23"/>
        </w:rPr>
        <w:t>Consultants</w:t>
      </w:r>
      <w:r>
        <w:rPr>
          <w:color w:val="231F20"/>
          <w:spacing w:val="-12"/>
          <w:sz w:val="23"/>
        </w:rPr>
        <w:t xml:space="preserve"> </w:t>
      </w:r>
      <w:r>
        <w:rPr>
          <w:color w:val="231F20"/>
          <w:spacing w:val="-2"/>
          <w:sz w:val="23"/>
        </w:rPr>
        <w:t>should</w:t>
      </w:r>
      <w:r>
        <w:rPr>
          <w:color w:val="231F20"/>
          <w:spacing w:val="-12"/>
          <w:sz w:val="23"/>
        </w:rPr>
        <w:t xml:space="preserve"> </w:t>
      </w:r>
      <w:r>
        <w:rPr>
          <w:color w:val="231F20"/>
          <w:spacing w:val="-2"/>
          <w:sz w:val="23"/>
        </w:rPr>
        <w:t>clarify</w:t>
      </w:r>
      <w:r>
        <w:rPr>
          <w:color w:val="231F20"/>
          <w:spacing w:val="-13"/>
          <w:sz w:val="23"/>
        </w:rPr>
        <w:t xml:space="preserve"> </w:t>
      </w:r>
      <w:r>
        <w:rPr>
          <w:color w:val="231F20"/>
          <w:spacing w:val="-2"/>
          <w:sz w:val="23"/>
        </w:rPr>
        <w:t>their</w:t>
      </w:r>
      <w:r>
        <w:rPr>
          <w:color w:val="231F20"/>
          <w:spacing w:val="-12"/>
          <w:sz w:val="23"/>
        </w:rPr>
        <w:t xml:space="preserve"> </w:t>
      </w:r>
      <w:r>
        <w:rPr>
          <w:color w:val="231F20"/>
          <w:spacing w:val="-2"/>
          <w:sz w:val="23"/>
        </w:rPr>
        <w:t>situation</w:t>
      </w:r>
      <w:r>
        <w:rPr>
          <w:color w:val="231F20"/>
          <w:spacing w:val="-13"/>
          <w:sz w:val="23"/>
        </w:rPr>
        <w:t xml:space="preserve"> </w:t>
      </w:r>
      <w:r>
        <w:rPr>
          <w:color w:val="231F20"/>
          <w:spacing w:val="-2"/>
          <w:sz w:val="23"/>
        </w:rPr>
        <w:t>in</w:t>
      </w:r>
      <w:r>
        <w:rPr>
          <w:color w:val="231F20"/>
          <w:spacing w:val="-12"/>
          <w:sz w:val="23"/>
        </w:rPr>
        <w:t xml:space="preserve"> </w:t>
      </w:r>
      <w:r>
        <w:rPr>
          <w:color w:val="231F20"/>
          <w:spacing w:val="-2"/>
          <w:sz w:val="23"/>
        </w:rPr>
        <w:t>that</w:t>
      </w:r>
      <w:r>
        <w:rPr>
          <w:color w:val="231F20"/>
          <w:spacing w:val="-12"/>
          <w:sz w:val="23"/>
        </w:rPr>
        <w:t xml:space="preserve"> </w:t>
      </w:r>
      <w:r>
        <w:rPr>
          <w:color w:val="231F20"/>
          <w:spacing w:val="-2"/>
          <w:sz w:val="23"/>
        </w:rPr>
        <w:t>respect</w:t>
      </w:r>
      <w:r>
        <w:rPr>
          <w:color w:val="231F20"/>
          <w:spacing w:val="-13"/>
          <w:sz w:val="23"/>
        </w:rPr>
        <w:t xml:space="preserve"> </w:t>
      </w:r>
      <w:r>
        <w:rPr>
          <w:color w:val="231F20"/>
          <w:spacing w:val="-2"/>
          <w:sz w:val="23"/>
        </w:rPr>
        <w:t>with</w:t>
      </w:r>
      <w:r>
        <w:rPr>
          <w:color w:val="231F20"/>
          <w:spacing w:val="-12"/>
          <w:sz w:val="23"/>
        </w:rPr>
        <w:t xml:space="preserve"> </w:t>
      </w:r>
      <w:r>
        <w:rPr>
          <w:color w:val="231F20"/>
          <w:spacing w:val="-2"/>
          <w:sz w:val="23"/>
        </w:rPr>
        <w:t xml:space="preserve">the </w:t>
      </w:r>
      <w:r>
        <w:rPr>
          <w:color w:val="231F20"/>
          <w:sz w:val="23"/>
        </w:rPr>
        <w:t>PDE before preparing a proposal.</w:t>
      </w:r>
    </w:p>
    <w:p w14:paraId="7B7A9A5A" w14:textId="77777777" w:rsidR="009A2200" w:rsidRDefault="00A00453" w:rsidP="00E041D2">
      <w:pPr>
        <w:pStyle w:val="Heading4"/>
        <w:numPr>
          <w:ilvl w:val="0"/>
          <w:numId w:val="21"/>
        </w:numPr>
        <w:tabs>
          <w:tab w:val="left" w:pos="515"/>
        </w:tabs>
        <w:spacing w:before="229"/>
      </w:pPr>
      <w:r>
        <w:rPr>
          <w:color w:val="231F20"/>
        </w:rPr>
        <w:t>Preference</w:t>
      </w:r>
      <w:r>
        <w:rPr>
          <w:color w:val="231F20"/>
          <w:spacing w:val="-10"/>
        </w:rPr>
        <w:t xml:space="preserve"> </w:t>
      </w:r>
      <w:r>
        <w:rPr>
          <w:color w:val="231F20"/>
          <w:spacing w:val="-2"/>
        </w:rPr>
        <w:t>Schemes</w:t>
      </w:r>
    </w:p>
    <w:p w14:paraId="298060BD" w14:textId="77777777" w:rsidR="009A2200" w:rsidRDefault="00A00453">
      <w:pPr>
        <w:pStyle w:val="BodyText"/>
        <w:spacing w:before="30" w:line="254" w:lineRule="auto"/>
        <w:ind w:left="815" w:right="112"/>
        <w:jc w:val="both"/>
      </w:pPr>
      <w:r>
        <w:rPr>
          <w:color w:val="231F20"/>
        </w:rPr>
        <w:t>If</w:t>
      </w:r>
      <w:r>
        <w:rPr>
          <w:color w:val="231F20"/>
          <w:spacing w:val="-14"/>
        </w:rPr>
        <w:t xml:space="preserve"> </w:t>
      </w:r>
      <w:r>
        <w:rPr>
          <w:color w:val="231F20"/>
        </w:rPr>
        <w:t>a</w:t>
      </w:r>
      <w:r>
        <w:rPr>
          <w:color w:val="231F20"/>
          <w:spacing w:val="-14"/>
        </w:rPr>
        <w:t xml:space="preserve"> </w:t>
      </w:r>
      <w:r>
        <w:rPr>
          <w:color w:val="231F20"/>
        </w:rPr>
        <w:t>margin</w:t>
      </w:r>
      <w:r>
        <w:rPr>
          <w:color w:val="231F20"/>
          <w:spacing w:val="-14"/>
        </w:rPr>
        <w:t xml:space="preserve"> </w:t>
      </w:r>
      <w:r>
        <w:rPr>
          <w:color w:val="231F20"/>
        </w:rPr>
        <w:t>of</w:t>
      </w:r>
      <w:r>
        <w:rPr>
          <w:color w:val="231F20"/>
          <w:spacing w:val="-14"/>
        </w:rPr>
        <w:t xml:space="preserve"> </w:t>
      </w:r>
      <w:r>
        <w:rPr>
          <w:color w:val="231F20"/>
        </w:rPr>
        <w:t>preference</w:t>
      </w:r>
      <w:r>
        <w:rPr>
          <w:color w:val="231F20"/>
          <w:spacing w:val="-14"/>
        </w:rPr>
        <w:t xml:space="preserve"> </w:t>
      </w:r>
      <w:r>
        <w:rPr>
          <w:color w:val="231F20"/>
        </w:rPr>
        <w:t>applies</w:t>
      </w:r>
      <w:r>
        <w:rPr>
          <w:color w:val="231F20"/>
          <w:spacing w:val="-14"/>
        </w:rPr>
        <w:t xml:space="preserve"> </w:t>
      </w:r>
      <w:r>
        <w:rPr>
          <w:color w:val="231F20"/>
        </w:rPr>
        <w:t>as</w:t>
      </w:r>
      <w:r>
        <w:rPr>
          <w:color w:val="231F20"/>
          <w:spacing w:val="-14"/>
        </w:rPr>
        <w:t xml:space="preserve"> </w:t>
      </w:r>
      <w:r>
        <w:rPr>
          <w:color w:val="231F20"/>
        </w:rPr>
        <w:t>specified</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PDS</w:t>
      </w:r>
      <w:r>
        <w:rPr>
          <w:color w:val="231F20"/>
          <w:spacing w:val="-14"/>
        </w:rPr>
        <w:t xml:space="preserve"> </w:t>
      </w:r>
      <w:r>
        <w:rPr>
          <w:color w:val="231F20"/>
        </w:rPr>
        <w:t>and</w:t>
      </w:r>
      <w:r>
        <w:rPr>
          <w:color w:val="231F20"/>
          <w:spacing w:val="-14"/>
        </w:rPr>
        <w:t xml:space="preserve"> </w:t>
      </w:r>
      <w:r>
        <w:rPr>
          <w:color w:val="231F20"/>
        </w:rPr>
        <w:t>in</w:t>
      </w:r>
      <w:r>
        <w:rPr>
          <w:color w:val="231F20"/>
          <w:spacing w:val="-14"/>
        </w:rPr>
        <w:t xml:space="preserve"> </w:t>
      </w:r>
      <w:r>
        <w:rPr>
          <w:color w:val="231F20"/>
        </w:rPr>
        <w:t>accordance</w:t>
      </w:r>
      <w:r>
        <w:rPr>
          <w:color w:val="231F20"/>
          <w:spacing w:val="-14"/>
        </w:rPr>
        <w:t xml:space="preserve"> </w:t>
      </w:r>
      <w:r>
        <w:rPr>
          <w:color w:val="231F20"/>
        </w:rPr>
        <w:t>with</w:t>
      </w:r>
      <w:r>
        <w:rPr>
          <w:color w:val="231F20"/>
          <w:spacing w:val="-14"/>
        </w:rPr>
        <w:t xml:space="preserve"> </w:t>
      </w:r>
      <w:r>
        <w:rPr>
          <w:color w:val="231F20"/>
        </w:rPr>
        <w:t>ITB</w:t>
      </w:r>
      <w:r>
        <w:rPr>
          <w:color w:val="231F20"/>
          <w:spacing w:val="-14"/>
        </w:rPr>
        <w:t xml:space="preserve"> </w:t>
      </w:r>
      <w:r>
        <w:rPr>
          <w:color w:val="231F20"/>
        </w:rPr>
        <w:t>41,</w:t>
      </w:r>
      <w:r>
        <w:rPr>
          <w:color w:val="231F20"/>
          <w:spacing w:val="-14"/>
        </w:rPr>
        <w:t xml:space="preserve"> </w:t>
      </w:r>
      <w:r>
        <w:rPr>
          <w:color w:val="231F20"/>
        </w:rPr>
        <w:t>domestic consultants, individually or in JVs, applying for eligibility for domestic preference shall supply all</w:t>
      </w:r>
      <w:r>
        <w:rPr>
          <w:color w:val="231F20"/>
          <w:spacing w:val="-3"/>
        </w:rPr>
        <w:t xml:space="preserve"> </w:t>
      </w:r>
      <w:r>
        <w:rPr>
          <w:color w:val="231F20"/>
        </w:rPr>
        <w:t>information</w:t>
      </w:r>
      <w:r>
        <w:rPr>
          <w:color w:val="231F20"/>
          <w:spacing w:val="-2"/>
        </w:rPr>
        <w:t xml:space="preserve"> </w:t>
      </w:r>
      <w:r>
        <w:rPr>
          <w:color w:val="231F20"/>
        </w:rPr>
        <w:t>required</w:t>
      </w:r>
      <w:r>
        <w:rPr>
          <w:color w:val="231F20"/>
          <w:spacing w:val="-2"/>
        </w:rPr>
        <w:t xml:space="preserve"> </w:t>
      </w:r>
      <w:r>
        <w:rPr>
          <w:color w:val="231F20"/>
        </w:rPr>
        <w:t>to</w:t>
      </w:r>
      <w:r>
        <w:rPr>
          <w:color w:val="231F20"/>
          <w:spacing w:val="-3"/>
        </w:rPr>
        <w:t xml:space="preserve"> </w:t>
      </w:r>
      <w:r>
        <w:rPr>
          <w:color w:val="231F20"/>
        </w:rPr>
        <w:t>satisfy</w:t>
      </w:r>
      <w:r>
        <w:rPr>
          <w:color w:val="231F20"/>
          <w:spacing w:val="-2"/>
        </w:rPr>
        <w:t xml:space="preserve"> </w:t>
      </w:r>
      <w:r>
        <w:rPr>
          <w:color w:val="231F20"/>
        </w:rPr>
        <w:t>the</w:t>
      </w:r>
      <w:r>
        <w:rPr>
          <w:color w:val="231F20"/>
          <w:spacing w:val="-2"/>
        </w:rPr>
        <w:t xml:space="preserve"> </w:t>
      </w:r>
      <w:r>
        <w:rPr>
          <w:color w:val="231F20"/>
        </w:rPr>
        <w:t>criteria</w:t>
      </w:r>
      <w:r>
        <w:rPr>
          <w:color w:val="231F20"/>
          <w:spacing w:val="-2"/>
        </w:rPr>
        <w:t xml:space="preserve"> </w:t>
      </w:r>
      <w:r>
        <w:rPr>
          <w:color w:val="231F20"/>
        </w:rPr>
        <w:t>for</w:t>
      </w:r>
      <w:r>
        <w:rPr>
          <w:color w:val="231F20"/>
          <w:spacing w:val="-3"/>
        </w:rPr>
        <w:t xml:space="preserve"> </w:t>
      </w:r>
      <w:r>
        <w:rPr>
          <w:color w:val="231F20"/>
        </w:rPr>
        <w:t>eligibility</w:t>
      </w:r>
      <w:r>
        <w:rPr>
          <w:color w:val="231F20"/>
          <w:spacing w:val="-2"/>
        </w:rPr>
        <w:t xml:space="preserve"> </w:t>
      </w:r>
      <w:r>
        <w:rPr>
          <w:color w:val="231F20"/>
        </w:rPr>
        <w:t>specified</w:t>
      </w:r>
      <w:r>
        <w:rPr>
          <w:color w:val="231F20"/>
          <w:spacing w:val="-2"/>
        </w:rPr>
        <w:t xml:space="preserve"> </w:t>
      </w:r>
      <w:r>
        <w:rPr>
          <w:color w:val="231F20"/>
        </w:rPr>
        <w:t>in</w:t>
      </w:r>
      <w:r>
        <w:rPr>
          <w:color w:val="231F20"/>
          <w:spacing w:val="-2"/>
        </w:rPr>
        <w:t xml:space="preserve"> </w:t>
      </w:r>
      <w:r>
        <w:rPr>
          <w:color w:val="231F20"/>
        </w:rPr>
        <w:t>accordance</w:t>
      </w:r>
      <w:r>
        <w:rPr>
          <w:color w:val="231F20"/>
          <w:spacing w:val="-3"/>
        </w:rPr>
        <w:t xml:space="preserve"> </w:t>
      </w:r>
      <w:r>
        <w:rPr>
          <w:color w:val="231F20"/>
        </w:rPr>
        <w:t>with</w:t>
      </w:r>
      <w:r>
        <w:rPr>
          <w:color w:val="231F20"/>
          <w:spacing w:val="-2"/>
        </w:rPr>
        <w:t xml:space="preserve"> </w:t>
      </w:r>
      <w:r>
        <w:rPr>
          <w:color w:val="231F20"/>
        </w:rPr>
        <w:t>ITC</w:t>
      </w:r>
      <w:r>
        <w:rPr>
          <w:color w:val="231F20"/>
          <w:spacing w:val="-2"/>
        </w:rPr>
        <w:t xml:space="preserve"> </w:t>
      </w:r>
      <w:r>
        <w:rPr>
          <w:color w:val="231F20"/>
          <w:spacing w:val="-5"/>
        </w:rPr>
        <w:t>41.</w:t>
      </w:r>
    </w:p>
    <w:p w14:paraId="3D0BF7D2" w14:textId="77777777" w:rsidR="009A2200" w:rsidRDefault="00A00453" w:rsidP="00E041D2">
      <w:pPr>
        <w:pStyle w:val="Heading4"/>
        <w:numPr>
          <w:ilvl w:val="0"/>
          <w:numId w:val="21"/>
        </w:numPr>
        <w:tabs>
          <w:tab w:val="left" w:pos="515"/>
        </w:tabs>
      </w:pPr>
      <w:r>
        <w:rPr>
          <w:color w:val="231F20"/>
        </w:rPr>
        <w:t>Reservation</w:t>
      </w:r>
      <w:r>
        <w:rPr>
          <w:color w:val="231F20"/>
          <w:spacing w:val="-11"/>
        </w:rPr>
        <w:t xml:space="preserve"> </w:t>
      </w:r>
      <w:r>
        <w:rPr>
          <w:color w:val="231F20"/>
          <w:spacing w:val="-2"/>
        </w:rPr>
        <w:t>Schemes</w:t>
      </w:r>
    </w:p>
    <w:p w14:paraId="0F2EFFDE" w14:textId="77777777" w:rsidR="009A2200" w:rsidRDefault="00A00453">
      <w:pPr>
        <w:spacing w:before="30" w:line="254" w:lineRule="auto"/>
        <w:ind w:left="815" w:right="112"/>
        <w:jc w:val="both"/>
        <w:rPr>
          <w:sz w:val="23"/>
        </w:rPr>
      </w:pPr>
      <w:r>
        <w:rPr>
          <w:color w:val="231F20"/>
          <w:sz w:val="23"/>
        </w:rPr>
        <w:t>If</w:t>
      </w:r>
      <w:r>
        <w:rPr>
          <w:color w:val="231F20"/>
          <w:spacing w:val="-17"/>
          <w:sz w:val="23"/>
        </w:rPr>
        <w:t xml:space="preserve"> </w:t>
      </w:r>
      <w:r>
        <w:rPr>
          <w:color w:val="231F20"/>
          <w:sz w:val="23"/>
        </w:rPr>
        <w:t>a</w:t>
      </w:r>
      <w:r>
        <w:rPr>
          <w:color w:val="231F20"/>
          <w:spacing w:val="-14"/>
          <w:sz w:val="23"/>
        </w:rPr>
        <w:t xml:space="preserve"> </w:t>
      </w:r>
      <w:r>
        <w:rPr>
          <w:color w:val="231F20"/>
          <w:sz w:val="23"/>
        </w:rPr>
        <w:t>reservation</w:t>
      </w:r>
      <w:r>
        <w:rPr>
          <w:color w:val="231F20"/>
          <w:spacing w:val="-15"/>
          <w:sz w:val="23"/>
        </w:rPr>
        <w:t xml:space="preserve"> </w:t>
      </w:r>
      <w:r>
        <w:rPr>
          <w:color w:val="231F20"/>
          <w:sz w:val="23"/>
        </w:rPr>
        <w:t>scheme</w:t>
      </w:r>
      <w:r>
        <w:rPr>
          <w:color w:val="231F20"/>
          <w:spacing w:val="-14"/>
          <w:sz w:val="23"/>
        </w:rPr>
        <w:t xml:space="preserve"> </w:t>
      </w:r>
      <w:r>
        <w:rPr>
          <w:color w:val="231F20"/>
          <w:sz w:val="23"/>
        </w:rPr>
        <w:t>applies</w:t>
      </w:r>
      <w:r>
        <w:rPr>
          <w:color w:val="231F20"/>
          <w:spacing w:val="-14"/>
          <w:sz w:val="23"/>
        </w:rPr>
        <w:t xml:space="preserve"> </w:t>
      </w:r>
      <w:r>
        <w:rPr>
          <w:color w:val="231F20"/>
          <w:sz w:val="23"/>
        </w:rPr>
        <w:t>as</w:t>
      </w:r>
      <w:r>
        <w:rPr>
          <w:color w:val="231F20"/>
          <w:spacing w:val="-15"/>
          <w:sz w:val="23"/>
        </w:rPr>
        <w:t xml:space="preserve"> </w:t>
      </w:r>
      <w:r>
        <w:rPr>
          <w:color w:val="231F20"/>
          <w:sz w:val="23"/>
        </w:rPr>
        <w:t>specified</w:t>
      </w:r>
      <w:r>
        <w:rPr>
          <w:color w:val="231F20"/>
          <w:spacing w:val="-14"/>
          <w:sz w:val="23"/>
        </w:rPr>
        <w:t xml:space="preserve"> </w:t>
      </w:r>
      <w:r>
        <w:rPr>
          <w:color w:val="231F20"/>
          <w:sz w:val="23"/>
        </w:rPr>
        <w:t>in</w:t>
      </w:r>
      <w:r>
        <w:rPr>
          <w:color w:val="231F20"/>
          <w:spacing w:val="-14"/>
          <w:sz w:val="23"/>
        </w:rPr>
        <w:t xml:space="preserve"> </w:t>
      </w:r>
      <w:r>
        <w:rPr>
          <w:color w:val="231F20"/>
          <w:sz w:val="23"/>
        </w:rPr>
        <w:t>the</w:t>
      </w:r>
      <w:r>
        <w:rPr>
          <w:color w:val="231F20"/>
          <w:spacing w:val="-15"/>
          <w:sz w:val="23"/>
        </w:rPr>
        <w:t xml:space="preserve"> </w:t>
      </w:r>
      <w:r>
        <w:rPr>
          <w:color w:val="231F20"/>
          <w:sz w:val="23"/>
        </w:rPr>
        <w:t>PDS,</w:t>
      </w:r>
      <w:r>
        <w:rPr>
          <w:color w:val="231F20"/>
          <w:spacing w:val="-14"/>
          <w:sz w:val="23"/>
        </w:rPr>
        <w:t xml:space="preserve"> </w:t>
      </w:r>
      <w:r>
        <w:rPr>
          <w:color w:val="231F20"/>
          <w:sz w:val="23"/>
        </w:rPr>
        <w:t>its</w:t>
      </w:r>
      <w:r>
        <w:rPr>
          <w:color w:val="231F20"/>
          <w:spacing w:val="-15"/>
          <w:sz w:val="23"/>
        </w:rPr>
        <w:t xml:space="preserve"> </w:t>
      </w:r>
      <w:r>
        <w:rPr>
          <w:color w:val="231F20"/>
          <w:sz w:val="23"/>
        </w:rPr>
        <w:t>application</w:t>
      </w:r>
      <w:r>
        <w:rPr>
          <w:color w:val="231F20"/>
          <w:spacing w:val="-14"/>
          <w:sz w:val="23"/>
        </w:rPr>
        <w:t xml:space="preserve"> </w:t>
      </w:r>
      <w:r>
        <w:rPr>
          <w:color w:val="231F20"/>
          <w:sz w:val="23"/>
        </w:rPr>
        <w:t>and</w:t>
      </w:r>
      <w:r>
        <w:rPr>
          <w:color w:val="231F20"/>
          <w:spacing w:val="-14"/>
          <w:sz w:val="23"/>
        </w:rPr>
        <w:t xml:space="preserve"> </w:t>
      </w:r>
      <w:r>
        <w:rPr>
          <w:color w:val="231F20"/>
          <w:sz w:val="23"/>
        </w:rPr>
        <w:t>detail</w:t>
      </w:r>
      <w:r>
        <w:rPr>
          <w:color w:val="231F20"/>
          <w:spacing w:val="-15"/>
          <w:sz w:val="23"/>
        </w:rPr>
        <w:t xml:space="preserve"> </w:t>
      </w:r>
      <w:r>
        <w:rPr>
          <w:color w:val="231F20"/>
          <w:sz w:val="23"/>
        </w:rPr>
        <w:t>shall</w:t>
      </w:r>
      <w:r>
        <w:rPr>
          <w:color w:val="231F20"/>
          <w:spacing w:val="-14"/>
          <w:sz w:val="23"/>
        </w:rPr>
        <w:t xml:space="preserve"> </w:t>
      </w:r>
      <w:r>
        <w:rPr>
          <w:color w:val="231F20"/>
          <w:sz w:val="23"/>
        </w:rPr>
        <w:t>be</w:t>
      </w:r>
      <w:r>
        <w:rPr>
          <w:color w:val="231F20"/>
          <w:spacing w:val="-14"/>
          <w:sz w:val="23"/>
        </w:rPr>
        <w:t xml:space="preserve"> </w:t>
      </w:r>
      <w:r>
        <w:rPr>
          <w:color w:val="231F20"/>
          <w:sz w:val="23"/>
        </w:rPr>
        <w:t xml:space="preserve">specified in </w:t>
      </w:r>
      <w:r>
        <w:rPr>
          <w:b/>
          <w:color w:val="231F20"/>
          <w:sz w:val="23"/>
        </w:rPr>
        <w:t>Section 3, Evaluation Methodology and Criteria</w:t>
      </w:r>
      <w:r>
        <w:rPr>
          <w:color w:val="231F20"/>
          <w:sz w:val="23"/>
        </w:rPr>
        <w:t>.</w:t>
      </w:r>
    </w:p>
    <w:p w14:paraId="191AB38E" w14:textId="77777777" w:rsidR="009A2200" w:rsidRDefault="00A00453" w:rsidP="00E041D2">
      <w:pPr>
        <w:pStyle w:val="Heading4"/>
        <w:numPr>
          <w:ilvl w:val="0"/>
          <w:numId w:val="21"/>
        </w:numPr>
        <w:tabs>
          <w:tab w:val="left" w:pos="515"/>
        </w:tabs>
      </w:pPr>
      <w:r>
        <w:rPr>
          <w:color w:val="231F20"/>
        </w:rPr>
        <w:t>One</w:t>
      </w:r>
      <w:r>
        <w:rPr>
          <w:color w:val="231F20"/>
          <w:spacing w:val="-4"/>
        </w:rPr>
        <w:t xml:space="preserve"> </w:t>
      </w:r>
      <w:r>
        <w:rPr>
          <w:color w:val="231F20"/>
        </w:rPr>
        <w:t>Proposal</w:t>
      </w:r>
      <w:r>
        <w:rPr>
          <w:color w:val="231F20"/>
          <w:spacing w:val="-2"/>
        </w:rPr>
        <w:t xml:space="preserve"> </w:t>
      </w:r>
      <w:r>
        <w:rPr>
          <w:color w:val="231F20"/>
        </w:rPr>
        <w:t>per</w:t>
      </w:r>
      <w:r>
        <w:rPr>
          <w:color w:val="231F20"/>
          <w:spacing w:val="-6"/>
        </w:rPr>
        <w:t xml:space="preserve"> </w:t>
      </w:r>
      <w:r>
        <w:rPr>
          <w:color w:val="231F20"/>
          <w:spacing w:val="-2"/>
        </w:rPr>
        <w:t>Bidder/Consultant</w:t>
      </w:r>
    </w:p>
    <w:p w14:paraId="30670223" w14:textId="77777777" w:rsidR="009A2200" w:rsidRDefault="00A00453">
      <w:pPr>
        <w:pStyle w:val="BodyText"/>
        <w:spacing w:before="31" w:line="254" w:lineRule="auto"/>
        <w:ind w:left="815" w:right="99"/>
        <w:jc w:val="both"/>
      </w:pPr>
      <w:r>
        <w:rPr>
          <w:color w:val="231F20"/>
        </w:rPr>
        <w:t>Each consultant shall submit only one proposal, either individually or as a partner in a JV. A consultant who submits or participates in more than one proposal (other than as a subcontractor or</w:t>
      </w:r>
      <w:r>
        <w:rPr>
          <w:color w:val="231F20"/>
          <w:spacing w:val="-12"/>
        </w:rPr>
        <w:t xml:space="preserve"> </w:t>
      </w:r>
      <w:r>
        <w:rPr>
          <w:color w:val="231F20"/>
        </w:rPr>
        <w:t>in</w:t>
      </w:r>
      <w:r>
        <w:rPr>
          <w:color w:val="231F20"/>
          <w:spacing w:val="-12"/>
        </w:rPr>
        <w:t xml:space="preserve"> </w:t>
      </w:r>
      <w:r>
        <w:rPr>
          <w:color w:val="231F20"/>
        </w:rPr>
        <w:t>cases</w:t>
      </w:r>
      <w:r>
        <w:rPr>
          <w:color w:val="231F20"/>
          <w:spacing w:val="-12"/>
        </w:rPr>
        <w:t xml:space="preserve"> </w:t>
      </w:r>
      <w:r>
        <w:rPr>
          <w:color w:val="231F20"/>
        </w:rPr>
        <w:t>of</w:t>
      </w:r>
      <w:r>
        <w:rPr>
          <w:color w:val="231F20"/>
          <w:spacing w:val="-12"/>
        </w:rPr>
        <w:t xml:space="preserve"> </w:t>
      </w:r>
      <w:r>
        <w:rPr>
          <w:color w:val="231F20"/>
        </w:rPr>
        <w:t>alternatives</w:t>
      </w:r>
      <w:r>
        <w:rPr>
          <w:color w:val="231F20"/>
          <w:spacing w:val="-12"/>
        </w:rPr>
        <w:t xml:space="preserve"> </w:t>
      </w:r>
      <w:r>
        <w:rPr>
          <w:color w:val="231F20"/>
        </w:rPr>
        <w:t>that</w:t>
      </w:r>
      <w:r>
        <w:rPr>
          <w:color w:val="231F20"/>
          <w:spacing w:val="-12"/>
        </w:rPr>
        <w:t xml:space="preserve"> </w:t>
      </w:r>
      <w:r>
        <w:rPr>
          <w:color w:val="231F20"/>
        </w:rPr>
        <w:t>have</w:t>
      </w:r>
      <w:r>
        <w:rPr>
          <w:color w:val="231F20"/>
          <w:spacing w:val="-12"/>
        </w:rPr>
        <w:t xml:space="preserve"> </w:t>
      </w:r>
      <w:r>
        <w:rPr>
          <w:color w:val="231F20"/>
        </w:rPr>
        <w:t>been</w:t>
      </w:r>
      <w:r>
        <w:rPr>
          <w:color w:val="231F20"/>
          <w:spacing w:val="-12"/>
        </w:rPr>
        <w:t xml:space="preserve"> </w:t>
      </w:r>
      <w:r>
        <w:rPr>
          <w:color w:val="231F20"/>
        </w:rPr>
        <w:t>permitted</w:t>
      </w:r>
      <w:r>
        <w:rPr>
          <w:color w:val="231F20"/>
          <w:spacing w:val="-12"/>
        </w:rPr>
        <w:t xml:space="preserve"> </w:t>
      </w:r>
      <w:r>
        <w:rPr>
          <w:color w:val="231F20"/>
        </w:rPr>
        <w:t>or</w:t>
      </w:r>
      <w:r>
        <w:rPr>
          <w:color w:val="231F20"/>
          <w:spacing w:val="-12"/>
        </w:rPr>
        <w:t xml:space="preserve"> </w:t>
      </w:r>
      <w:r>
        <w:rPr>
          <w:color w:val="231F20"/>
        </w:rPr>
        <w:t>requested)</w:t>
      </w:r>
      <w:r>
        <w:rPr>
          <w:color w:val="231F20"/>
          <w:spacing w:val="-12"/>
        </w:rPr>
        <w:t xml:space="preserve"> </w:t>
      </w:r>
      <w:r>
        <w:rPr>
          <w:color w:val="231F20"/>
        </w:rPr>
        <w:t>shall</w:t>
      </w:r>
      <w:r>
        <w:rPr>
          <w:color w:val="231F20"/>
          <w:spacing w:val="-12"/>
        </w:rPr>
        <w:t xml:space="preserve"> </w:t>
      </w:r>
      <w:r>
        <w:rPr>
          <w:color w:val="231F20"/>
        </w:rPr>
        <w:t>cause</w:t>
      </w:r>
      <w:r>
        <w:rPr>
          <w:color w:val="231F20"/>
          <w:spacing w:val="-12"/>
        </w:rPr>
        <w:t xml:space="preserve"> </w:t>
      </w:r>
      <w:r>
        <w:rPr>
          <w:color w:val="231F20"/>
        </w:rPr>
        <w:t>all</w:t>
      </w:r>
      <w:r>
        <w:rPr>
          <w:color w:val="231F20"/>
          <w:spacing w:val="-12"/>
        </w:rPr>
        <w:t xml:space="preserve"> </w:t>
      </w:r>
      <w:r>
        <w:rPr>
          <w:color w:val="231F20"/>
        </w:rPr>
        <w:t>the</w:t>
      </w:r>
      <w:r>
        <w:rPr>
          <w:color w:val="231F20"/>
          <w:spacing w:val="-12"/>
        </w:rPr>
        <w:t xml:space="preserve"> </w:t>
      </w:r>
      <w:r>
        <w:rPr>
          <w:color w:val="231F20"/>
        </w:rPr>
        <w:t>proposals</w:t>
      </w:r>
      <w:r>
        <w:rPr>
          <w:color w:val="231F20"/>
          <w:spacing w:val="-12"/>
        </w:rPr>
        <w:t xml:space="preserve"> </w:t>
      </w:r>
      <w:r>
        <w:rPr>
          <w:color w:val="231F20"/>
        </w:rPr>
        <w:t>with the consultant’s participation to be rejected.</w:t>
      </w:r>
    </w:p>
    <w:p w14:paraId="7AC9D15A" w14:textId="77777777" w:rsidR="009A2200" w:rsidRDefault="009A2200">
      <w:pPr>
        <w:pStyle w:val="BodyText"/>
        <w:spacing w:before="104"/>
      </w:pPr>
    </w:p>
    <w:p w14:paraId="2B716554" w14:textId="77777777" w:rsidR="009A2200" w:rsidRDefault="00A00453" w:rsidP="00E041D2">
      <w:pPr>
        <w:pStyle w:val="Heading2"/>
        <w:numPr>
          <w:ilvl w:val="0"/>
          <w:numId w:val="22"/>
        </w:numPr>
        <w:tabs>
          <w:tab w:val="left" w:pos="2652"/>
        </w:tabs>
        <w:spacing w:before="0"/>
        <w:ind w:left="2652" w:hanging="420"/>
        <w:jc w:val="left"/>
        <w:rPr>
          <w:color w:val="231F20"/>
        </w:rPr>
      </w:pPr>
      <w:r>
        <w:rPr>
          <w:color w:val="231F20"/>
        </w:rPr>
        <w:t>Request</w:t>
      </w:r>
      <w:r>
        <w:rPr>
          <w:color w:val="231F20"/>
          <w:spacing w:val="-5"/>
        </w:rPr>
        <w:t xml:space="preserve"> </w:t>
      </w:r>
      <w:r>
        <w:rPr>
          <w:color w:val="231F20"/>
        </w:rPr>
        <w:t>for</w:t>
      </w:r>
      <w:r>
        <w:rPr>
          <w:color w:val="231F20"/>
          <w:spacing w:val="-11"/>
        </w:rPr>
        <w:t xml:space="preserve"> </w:t>
      </w:r>
      <w:r>
        <w:rPr>
          <w:color w:val="231F20"/>
        </w:rPr>
        <w:t>Proposals</w:t>
      </w:r>
      <w:r>
        <w:rPr>
          <w:color w:val="231F20"/>
          <w:spacing w:val="-5"/>
        </w:rPr>
        <w:t xml:space="preserve"> </w:t>
      </w:r>
      <w:r>
        <w:rPr>
          <w:color w:val="231F20"/>
          <w:spacing w:val="-2"/>
        </w:rPr>
        <w:t>Document</w:t>
      </w:r>
    </w:p>
    <w:p w14:paraId="38491644" w14:textId="77777777" w:rsidR="009A2200" w:rsidRDefault="00A00453" w:rsidP="00E041D2">
      <w:pPr>
        <w:pStyle w:val="Heading4"/>
        <w:numPr>
          <w:ilvl w:val="0"/>
          <w:numId w:val="21"/>
        </w:numPr>
        <w:tabs>
          <w:tab w:val="left" w:pos="515"/>
        </w:tabs>
        <w:spacing w:before="162"/>
      </w:pPr>
      <w:r>
        <w:rPr>
          <w:color w:val="231F20"/>
        </w:rPr>
        <w:t>Contents</w:t>
      </w:r>
      <w:r>
        <w:rPr>
          <w:color w:val="231F20"/>
          <w:spacing w:val="-5"/>
        </w:rPr>
        <w:t xml:space="preserve"> </w:t>
      </w:r>
      <w:r>
        <w:rPr>
          <w:color w:val="231F20"/>
        </w:rPr>
        <w:t>of</w:t>
      </w:r>
      <w:r>
        <w:rPr>
          <w:color w:val="231F20"/>
          <w:spacing w:val="-4"/>
        </w:rPr>
        <w:t xml:space="preserve"> </w:t>
      </w:r>
      <w:r>
        <w:rPr>
          <w:color w:val="231F20"/>
        </w:rPr>
        <w:t>Request</w:t>
      </w:r>
      <w:r>
        <w:rPr>
          <w:color w:val="231F20"/>
          <w:spacing w:val="-3"/>
        </w:rPr>
        <w:t xml:space="preserve"> </w:t>
      </w:r>
      <w:r>
        <w:rPr>
          <w:color w:val="231F20"/>
        </w:rPr>
        <w:t>for</w:t>
      </w:r>
      <w:r>
        <w:rPr>
          <w:color w:val="231F20"/>
          <w:spacing w:val="-9"/>
        </w:rPr>
        <w:t xml:space="preserve"> </w:t>
      </w:r>
      <w:r>
        <w:rPr>
          <w:color w:val="231F20"/>
        </w:rPr>
        <w:t>Proposals</w:t>
      </w:r>
      <w:r>
        <w:rPr>
          <w:color w:val="231F20"/>
          <w:spacing w:val="-4"/>
        </w:rPr>
        <w:t xml:space="preserve"> </w:t>
      </w:r>
      <w:r>
        <w:rPr>
          <w:color w:val="231F20"/>
          <w:spacing w:val="-2"/>
        </w:rPr>
        <w:t>Document</w:t>
      </w:r>
    </w:p>
    <w:p w14:paraId="66E804DE" w14:textId="77777777" w:rsidR="009A2200" w:rsidRDefault="00A00453" w:rsidP="00E041D2">
      <w:pPr>
        <w:pStyle w:val="ListParagraph"/>
        <w:numPr>
          <w:ilvl w:val="1"/>
          <w:numId w:val="21"/>
        </w:numPr>
        <w:tabs>
          <w:tab w:val="left" w:pos="815"/>
        </w:tabs>
        <w:spacing w:before="155"/>
        <w:rPr>
          <w:sz w:val="23"/>
        </w:rPr>
      </w:pPr>
      <w:r>
        <w:rPr>
          <w:color w:val="231F20"/>
          <w:sz w:val="23"/>
        </w:rPr>
        <w:t>The</w:t>
      </w:r>
      <w:r>
        <w:rPr>
          <w:color w:val="231F20"/>
          <w:spacing w:val="-1"/>
          <w:sz w:val="23"/>
        </w:rPr>
        <w:t xml:space="preserve"> </w:t>
      </w:r>
      <w:r>
        <w:rPr>
          <w:color w:val="231F20"/>
          <w:sz w:val="23"/>
        </w:rPr>
        <w:t>contents</w:t>
      </w:r>
      <w:r>
        <w:rPr>
          <w:color w:val="231F20"/>
          <w:spacing w:val="-2"/>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RFP</w:t>
      </w:r>
      <w:r>
        <w:rPr>
          <w:color w:val="231F20"/>
          <w:spacing w:val="-9"/>
          <w:sz w:val="23"/>
        </w:rPr>
        <w:t xml:space="preserve"> </w:t>
      </w:r>
      <w:r>
        <w:rPr>
          <w:color w:val="231F20"/>
          <w:sz w:val="23"/>
        </w:rPr>
        <w:t>document</w:t>
      </w:r>
      <w:r>
        <w:rPr>
          <w:color w:val="231F20"/>
          <w:spacing w:val="-1"/>
          <w:sz w:val="23"/>
        </w:rPr>
        <w:t xml:space="preserve"> </w:t>
      </w:r>
      <w:r>
        <w:rPr>
          <w:color w:val="231F20"/>
          <w:sz w:val="23"/>
        </w:rPr>
        <w:t>are</w:t>
      </w:r>
      <w:r>
        <w:rPr>
          <w:color w:val="231F20"/>
          <w:spacing w:val="-1"/>
          <w:sz w:val="23"/>
        </w:rPr>
        <w:t xml:space="preserve"> </w:t>
      </w:r>
      <w:r>
        <w:rPr>
          <w:color w:val="231F20"/>
          <w:sz w:val="23"/>
        </w:rPr>
        <w:t>outlined in</w:t>
      </w:r>
      <w:r>
        <w:rPr>
          <w:color w:val="231F20"/>
          <w:spacing w:val="-1"/>
          <w:sz w:val="23"/>
        </w:rPr>
        <w:t xml:space="preserve"> </w:t>
      </w:r>
      <w:r>
        <w:rPr>
          <w:color w:val="231F20"/>
          <w:sz w:val="23"/>
        </w:rPr>
        <w:t>the</w:t>
      </w:r>
      <w:r>
        <w:rPr>
          <w:color w:val="231F20"/>
          <w:spacing w:val="-1"/>
          <w:sz w:val="23"/>
        </w:rPr>
        <w:t xml:space="preserve"> </w:t>
      </w:r>
      <w:r>
        <w:rPr>
          <w:color w:val="231F20"/>
          <w:sz w:val="23"/>
        </w:rPr>
        <w:t>table</w:t>
      </w:r>
      <w:r>
        <w:rPr>
          <w:color w:val="231F20"/>
          <w:spacing w:val="-1"/>
          <w:sz w:val="23"/>
        </w:rPr>
        <w:t xml:space="preserve"> </w:t>
      </w:r>
      <w:r>
        <w:rPr>
          <w:color w:val="231F20"/>
          <w:sz w:val="23"/>
        </w:rPr>
        <w:t xml:space="preserve">of </w:t>
      </w:r>
      <w:r>
        <w:rPr>
          <w:color w:val="231F20"/>
          <w:spacing w:val="-2"/>
          <w:sz w:val="23"/>
        </w:rPr>
        <w:t>contents.</w:t>
      </w:r>
    </w:p>
    <w:p w14:paraId="6E0FB481" w14:textId="77777777" w:rsidR="009A2200" w:rsidRDefault="009A2200">
      <w:pPr>
        <w:pStyle w:val="BodyText"/>
        <w:spacing w:before="31"/>
      </w:pPr>
    </w:p>
    <w:p w14:paraId="6B8C9C5E" w14:textId="77777777" w:rsidR="009A2200" w:rsidRDefault="00A00453" w:rsidP="00E041D2">
      <w:pPr>
        <w:pStyle w:val="ListParagraph"/>
        <w:numPr>
          <w:ilvl w:val="1"/>
          <w:numId w:val="21"/>
        </w:numPr>
        <w:tabs>
          <w:tab w:val="left" w:pos="815"/>
        </w:tabs>
        <w:spacing w:line="254" w:lineRule="auto"/>
        <w:ind w:right="113"/>
        <w:rPr>
          <w:sz w:val="23"/>
        </w:rPr>
      </w:pPr>
      <w:r>
        <w:rPr>
          <w:color w:val="231F20"/>
          <w:sz w:val="23"/>
        </w:rPr>
        <w:t>The</w:t>
      </w:r>
      <w:r>
        <w:rPr>
          <w:color w:val="231F20"/>
          <w:spacing w:val="-5"/>
          <w:sz w:val="23"/>
        </w:rPr>
        <w:t xml:space="preserve"> </w:t>
      </w:r>
      <w:r>
        <w:rPr>
          <w:color w:val="231F20"/>
          <w:sz w:val="23"/>
        </w:rPr>
        <w:t>bid/proposal</w:t>
      </w:r>
      <w:r>
        <w:rPr>
          <w:color w:val="231F20"/>
          <w:spacing w:val="-5"/>
          <w:sz w:val="23"/>
        </w:rPr>
        <w:t xml:space="preserve"> </w:t>
      </w:r>
      <w:r>
        <w:rPr>
          <w:color w:val="231F20"/>
          <w:sz w:val="23"/>
        </w:rPr>
        <w:t>notice,</w:t>
      </w:r>
      <w:r>
        <w:rPr>
          <w:color w:val="231F20"/>
          <w:spacing w:val="-5"/>
          <w:sz w:val="23"/>
        </w:rPr>
        <w:t xml:space="preserve"> </w:t>
      </w:r>
      <w:r>
        <w:rPr>
          <w:color w:val="231F20"/>
          <w:sz w:val="23"/>
        </w:rPr>
        <w:t>notice</w:t>
      </w:r>
      <w:r>
        <w:rPr>
          <w:color w:val="231F20"/>
          <w:spacing w:val="-5"/>
          <w:sz w:val="23"/>
        </w:rPr>
        <w:t xml:space="preserve"> </w:t>
      </w:r>
      <w:r>
        <w:rPr>
          <w:color w:val="231F20"/>
          <w:sz w:val="23"/>
        </w:rPr>
        <w:t>of</w:t>
      </w:r>
      <w:r>
        <w:rPr>
          <w:color w:val="231F20"/>
          <w:spacing w:val="-5"/>
          <w:sz w:val="23"/>
        </w:rPr>
        <w:t xml:space="preserve"> </w:t>
      </w:r>
      <w:r>
        <w:rPr>
          <w:color w:val="231F20"/>
          <w:sz w:val="23"/>
        </w:rPr>
        <w:t>EOI</w:t>
      </w:r>
      <w:r>
        <w:rPr>
          <w:color w:val="231F20"/>
          <w:spacing w:val="-5"/>
          <w:sz w:val="23"/>
        </w:rPr>
        <w:t xml:space="preserve"> </w:t>
      </w:r>
      <w:r>
        <w:rPr>
          <w:color w:val="231F20"/>
          <w:sz w:val="23"/>
        </w:rPr>
        <w:t>and</w:t>
      </w:r>
      <w:r>
        <w:rPr>
          <w:color w:val="231F20"/>
          <w:spacing w:val="-5"/>
          <w:sz w:val="23"/>
        </w:rPr>
        <w:t xml:space="preserve"> </w:t>
      </w:r>
      <w:r>
        <w:rPr>
          <w:color w:val="231F20"/>
          <w:sz w:val="23"/>
        </w:rPr>
        <w:t>letter</w:t>
      </w:r>
      <w:r>
        <w:rPr>
          <w:color w:val="231F20"/>
          <w:spacing w:val="-5"/>
          <w:sz w:val="23"/>
        </w:rPr>
        <w:t xml:space="preserve"> </w:t>
      </w:r>
      <w:r>
        <w:rPr>
          <w:color w:val="231F20"/>
          <w:sz w:val="23"/>
        </w:rPr>
        <w:t>inviting</w:t>
      </w:r>
      <w:r>
        <w:rPr>
          <w:color w:val="231F20"/>
          <w:spacing w:val="-5"/>
          <w:sz w:val="23"/>
        </w:rPr>
        <w:t xml:space="preserve"> </w:t>
      </w:r>
      <w:r>
        <w:rPr>
          <w:color w:val="231F20"/>
          <w:sz w:val="23"/>
        </w:rPr>
        <w:t>consultants</w:t>
      </w:r>
      <w:r>
        <w:rPr>
          <w:color w:val="231F20"/>
          <w:spacing w:val="-5"/>
          <w:sz w:val="23"/>
        </w:rPr>
        <w:t xml:space="preserve"> </w:t>
      </w:r>
      <w:r>
        <w:rPr>
          <w:color w:val="231F20"/>
          <w:sz w:val="23"/>
        </w:rPr>
        <w:t>to</w:t>
      </w:r>
      <w:r>
        <w:rPr>
          <w:color w:val="231F20"/>
          <w:spacing w:val="-5"/>
          <w:sz w:val="23"/>
        </w:rPr>
        <w:t xml:space="preserve"> </w:t>
      </w:r>
      <w:r>
        <w:rPr>
          <w:color w:val="231F20"/>
          <w:sz w:val="23"/>
        </w:rPr>
        <w:t>submit</w:t>
      </w:r>
      <w:r>
        <w:rPr>
          <w:color w:val="231F20"/>
          <w:spacing w:val="-5"/>
          <w:sz w:val="23"/>
        </w:rPr>
        <w:t xml:space="preserve"> </w:t>
      </w:r>
      <w:r>
        <w:rPr>
          <w:color w:val="231F20"/>
          <w:sz w:val="23"/>
        </w:rPr>
        <w:t>proposals</w:t>
      </w:r>
      <w:r>
        <w:rPr>
          <w:color w:val="231F20"/>
          <w:spacing w:val="-5"/>
          <w:sz w:val="23"/>
        </w:rPr>
        <w:t xml:space="preserve"> </w:t>
      </w:r>
      <w:r>
        <w:rPr>
          <w:color w:val="231F20"/>
          <w:sz w:val="23"/>
        </w:rPr>
        <w:t>are</w:t>
      </w:r>
      <w:r>
        <w:rPr>
          <w:color w:val="231F20"/>
          <w:spacing w:val="-5"/>
          <w:sz w:val="23"/>
        </w:rPr>
        <w:t xml:space="preserve"> </w:t>
      </w:r>
      <w:r>
        <w:rPr>
          <w:color w:val="231F20"/>
          <w:sz w:val="23"/>
        </w:rPr>
        <w:t>not part of the RFP document.</w:t>
      </w:r>
    </w:p>
    <w:p w14:paraId="0C57A462" w14:textId="77777777" w:rsidR="009A2200" w:rsidRDefault="009A2200">
      <w:pPr>
        <w:pStyle w:val="BodyText"/>
        <w:spacing w:before="14"/>
      </w:pPr>
    </w:p>
    <w:p w14:paraId="1949FC2D"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z w:val="23"/>
        </w:rPr>
        <w:t>Proposals</w:t>
      </w:r>
      <w:r>
        <w:rPr>
          <w:color w:val="231F20"/>
          <w:spacing w:val="-1"/>
          <w:sz w:val="23"/>
        </w:rPr>
        <w:t xml:space="preserve"> </w:t>
      </w:r>
      <w:r>
        <w:rPr>
          <w:color w:val="231F20"/>
          <w:sz w:val="23"/>
        </w:rPr>
        <w:t>from</w:t>
      </w:r>
      <w:r>
        <w:rPr>
          <w:color w:val="231F20"/>
          <w:spacing w:val="-1"/>
          <w:sz w:val="23"/>
        </w:rPr>
        <w:t xml:space="preserve"> </w:t>
      </w:r>
      <w:r>
        <w:rPr>
          <w:color w:val="231F20"/>
          <w:sz w:val="23"/>
        </w:rPr>
        <w:t>consultants</w:t>
      </w:r>
      <w:r>
        <w:rPr>
          <w:color w:val="231F20"/>
          <w:spacing w:val="-1"/>
          <w:sz w:val="23"/>
        </w:rPr>
        <w:t xml:space="preserve"> </w:t>
      </w:r>
      <w:r>
        <w:rPr>
          <w:color w:val="231F20"/>
          <w:sz w:val="23"/>
        </w:rPr>
        <w:t>who</w:t>
      </w:r>
      <w:r>
        <w:rPr>
          <w:color w:val="231F20"/>
          <w:spacing w:val="-1"/>
          <w:sz w:val="23"/>
        </w:rPr>
        <w:t xml:space="preserve"> </w:t>
      </w:r>
      <w:r>
        <w:rPr>
          <w:color w:val="231F20"/>
          <w:sz w:val="23"/>
        </w:rPr>
        <w:t>did</w:t>
      </w:r>
      <w:r>
        <w:rPr>
          <w:color w:val="231F20"/>
          <w:spacing w:val="-1"/>
          <w:sz w:val="23"/>
        </w:rPr>
        <w:t xml:space="preserve"> </w:t>
      </w:r>
      <w:r>
        <w:rPr>
          <w:color w:val="231F20"/>
          <w:sz w:val="23"/>
        </w:rPr>
        <w:t>not</w:t>
      </w:r>
      <w:r>
        <w:rPr>
          <w:color w:val="231F20"/>
          <w:spacing w:val="-1"/>
          <w:sz w:val="23"/>
        </w:rPr>
        <w:t xml:space="preserve"> </w:t>
      </w:r>
      <w:r>
        <w:rPr>
          <w:color w:val="231F20"/>
          <w:sz w:val="23"/>
        </w:rPr>
        <w:t>obtain</w:t>
      </w:r>
      <w:r>
        <w:rPr>
          <w:color w:val="231F20"/>
          <w:spacing w:val="-1"/>
          <w:sz w:val="23"/>
        </w:rPr>
        <w:t xml:space="preserve"> </w:t>
      </w:r>
      <w:r>
        <w:rPr>
          <w:color w:val="231F20"/>
          <w:sz w:val="23"/>
        </w:rPr>
        <w:t>the</w:t>
      </w:r>
      <w:r>
        <w:rPr>
          <w:color w:val="231F20"/>
          <w:spacing w:val="-1"/>
          <w:sz w:val="23"/>
        </w:rPr>
        <w:t xml:space="preserve"> </w:t>
      </w:r>
      <w:r>
        <w:rPr>
          <w:color w:val="231F20"/>
          <w:sz w:val="23"/>
        </w:rPr>
        <w:t>RFP</w:t>
      </w:r>
      <w:r>
        <w:rPr>
          <w:color w:val="231F20"/>
          <w:spacing w:val="-9"/>
          <w:sz w:val="23"/>
        </w:rPr>
        <w:t xml:space="preserve"> </w:t>
      </w:r>
      <w:r>
        <w:rPr>
          <w:color w:val="231F20"/>
          <w:sz w:val="23"/>
        </w:rPr>
        <w:t>document</w:t>
      </w:r>
      <w:r>
        <w:rPr>
          <w:color w:val="231F20"/>
          <w:spacing w:val="-1"/>
          <w:sz w:val="23"/>
        </w:rPr>
        <w:t xml:space="preserve"> </w:t>
      </w:r>
      <w:r>
        <w:rPr>
          <w:color w:val="231F20"/>
          <w:sz w:val="23"/>
        </w:rPr>
        <w:t>directly</w:t>
      </w:r>
      <w:r>
        <w:rPr>
          <w:color w:val="231F20"/>
          <w:spacing w:val="-1"/>
          <w:sz w:val="23"/>
        </w:rPr>
        <w:t xml:space="preserve"> </w:t>
      </w:r>
      <w:r>
        <w:rPr>
          <w:color w:val="231F20"/>
          <w:sz w:val="23"/>
        </w:rPr>
        <w:t>from</w:t>
      </w:r>
      <w:r>
        <w:rPr>
          <w:color w:val="231F20"/>
          <w:spacing w:val="-1"/>
          <w:sz w:val="23"/>
        </w:rPr>
        <w:t xml:space="preserve"> </w:t>
      </w:r>
      <w:r>
        <w:rPr>
          <w:color w:val="231F20"/>
          <w:sz w:val="23"/>
        </w:rPr>
        <w:t>the</w:t>
      </w:r>
      <w:r>
        <w:rPr>
          <w:color w:val="231F20"/>
          <w:spacing w:val="-1"/>
          <w:sz w:val="23"/>
        </w:rPr>
        <w:t xml:space="preserve"> </w:t>
      </w:r>
      <w:r>
        <w:rPr>
          <w:color w:val="231F20"/>
          <w:sz w:val="23"/>
        </w:rPr>
        <w:t>PDE</w:t>
      </w:r>
      <w:r>
        <w:rPr>
          <w:color w:val="231F20"/>
          <w:spacing w:val="-1"/>
          <w:sz w:val="23"/>
        </w:rPr>
        <w:t xml:space="preserve"> </w:t>
      </w:r>
      <w:r>
        <w:rPr>
          <w:color w:val="231F20"/>
          <w:sz w:val="23"/>
        </w:rPr>
        <w:t>will</w:t>
      </w:r>
      <w:r>
        <w:rPr>
          <w:color w:val="231F20"/>
          <w:spacing w:val="-1"/>
          <w:sz w:val="23"/>
        </w:rPr>
        <w:t xml:space="preserve"> </w:t>
      </w:r>
      <w:r>
        <w:rPr>
          <w:color w:val="231F20"/>
          <w:sz w:val="23"/>
        </w:rPr>
        <w:t>be rejected</w:t>
      </w:r>
      <w:r>
        <w:rPr>
          <w:color w:val="231F20"/>
          <w:spacing w:val="-6"/>
          <w:sz w:val="23"/>
        </w:rPr>
        <w:t xml:space="preserve"> </w:t>
      </w:r>
      <w:r>
        <w:rPr>
          <w:color w:val="231F20"/>
          <w:sz w:val="23"/>
        </w:rPr>
        <w:t>during</w:t>
      </w:r>
      <w:r>
        <w:rPr>
          <w:color w:val="231F20"/>
          <w:spacing w:val="-6"/>
          <w:sz w:val="23"/>
        </w:rPr>
        <w:t xml:space="preserve"> </w:t>
      </w:r>
      <w:r>
        <w:rPr>
          <w:color w:val="231F20"/>
          <w:sz w:val="23"/>
        </w:rPr>
        <w:t>evaluation.</w:t>
      </w:r>
      <w:r>
        <w:rPr>
          <w:color w:val="231F20"/>
          <w:spacing w:val="-10"/>
          <w:sz w:val="23"/>
        </w:rPr>
        <w:t xml:space="preserve"> </w:t>
      </w:r>
      <w:r>
        <w:rPr>
          <w:color w:val="231F20"/>
          <w:sz w:val="23"/>
        </w:rPr>
        <w:t>Where</w:t>
      </w:r>
      <w:r>
        <w:rPr>
          <w:color w:val="231F20"/>
          <w:spacing w:val="-6"/>
          <w:sz w:val="23"/>
        </w:rPr>
        <w:t xml:space="preserve"> </w:t>
      </w:r>
      <w:r>
        <w:rPr>
          <w:color w:val="231F20"/>
          <w:sz w:val="23"/>
        </w:rPr>
        <w:t>the</w:t>
      </w:r>
      <w:r>
        <w:rPr>
          <w:color w:val="231F20"/>
          <w:spacing w:val="-6"/>
          <w:sz w:val="23"/>
        </w:rPr>
        <w:t xml:space="preserve"> </w:t>
      </w:r>
      <w:r>
        <w:rPr>
          <w:color w:val="231F20"/>
          <w:sz w:val="23"/>
        </w:rPr>
        <w:t>RFP</w:t>
      </w:r>
      <w:r>
        <w:rPr>
          <w:color w:val="231F20"/>
          <w:spacing w:val="-14"/>
          <w:sz w:val="23"/>
        </w:rPr>
        <w:t xml:space="preserve"> </w:t>
      </w:r>
      <w:r>
        <w:rPr>
          <w:color w:val="231F20"/>
          <w:sz w:val="23"/>
        </w:rPr>
        <w:t>document</w:t>
      </w:r>
      <w:r>
        <w:rPr>
          <w:color w:val="231F20"/>
          <w:spacing w:val="-6"/>
          <w:sz w:val="23"/>
        </w:rPr>
        <w:t xml:space="preserve"> </w:t>
      </w:r>
      <w:r>
        <w:rPr>
          <w:color w:val="231F20"/>
          <w:sz w:val="23"/>
        </w:rPr>
        <w:t>is</w:t>
      </w:r>
      <w:r>
        <w:rPr>
          <w:color w:val="231F20"/>
          <w:spacing w:val="-6"/>
          <w:sz w:val="23"/>
        </w:rPr>
        <w:t xml:space="preserve"> </w:t>
      </w:r>
      <w:r>
        <w:rPr>
          <w:color w:val="231F20"/>
          <w:sz w:val="23"/>
        </w:rPr>
        <w:t>obtained</w:t>
      </w:r>
      <w:r>
        <w:rPr>
          <w:color w:val="231F20"/>
          <w:spacing w:val="-6"/>
          <w:sz w:val="23"/>
        </w:rPr>
        <w:t xml:space="preserve"> </w:t>
      </w:r>
      <w:r>
        <w:rPr>
          <w:color w:val="231F20"/>
          <w:sz w:val="23"/>
        </w:rPr>
        <w:t>from</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on</w:t>
      </w:r>
      <w:r>
        <w:rPr>
          <w:color w:val="231F20"/>
          <w:spacing w:val="-6"/>
          <w:sz w:val="23"/>
        </w:rPr>
        <w:t xml:space="preserve"> </w:t>
      </w:r>
      <w:r>
        <w:rPr>
          <w:color w:val="231F20"/>
          <w:sz w:val="23"/>
        </w:rPr>
        <w:t>a</w:t>
      </w:r>
      <w:r>
        <w:rPr>
          <w:color w:val="231F20"/>
          <w:spacing w:val="-6"/>
          <w:sz w:val="23"/>
        </w:rPr>
        <w:t xml:space="preserve"> </w:t>
      </w:r>
      <w:r>
        <w:rPr>
          <w:color w:val="231F20"/>
          <w:sz w:val="23"/>
        </w:rPr>
        <w:t>consultant’s behalf,</w:t>
      </w:r>
      <w:r>
        <w:rPr>
          <w:color w:val="231F20"/>
          <w:spacing w:val="-6"/>
          <w:sz w:val="23"/>
        </w:rPr>
        <w:t xml:space="preserve"> </w:t>
      </w:r>
      <w:r>
        <w:rPr>
          <w:color w:val="231F20"/>
          <w:sz w:val="23"/>
        </w:rPr>
        <w:t>the</w:t>
      </w:r>
      <w:r>
        <w:rPr>
          <w:color w:val="231F20"/>
          <w:spacing w:val="-6"/>
          <w:sz w:val="23"/>
        </w:rPr>
        <w:t xml:space="preserve"> </w:t>
      </w:r>
      <w:r>
        <w:rPr>
          <w:color w:val="231F20"/>
          <w:sz w:val="23"/>
        </w:rPr>
        <w:t>consultant’s</w:t>
      </w:r>
      <w:r>
        <w:rPr>
          <w:color w:val="231F20"/>
          <w:spacing w:val="-6"/>
          <w:sz w:val="23"/>
        </w:rPr>
        <w:t xml:space="preserve"> </w:t>
      </w:r>
      <w:r>
        <w:rPr>
          <w:color w:val="231F20"/>
          <w:sz w:val="23"/>
        </w:rPr>
        <w:t>name</w:t>
      </w:r>
      <w:r>
        <w:rPr>
          <w:color w:val="231F20"/>
          <w:spacing w:val="-6"/>
          <w:sz w:val="23"/>
        </w:rPr>
        <w:t xml:space="preserve"> </w:t>
      </w:r>
      <w:r>
        <w:rPr>
          <w:color w:val="231F20"/>
          <w:sz w:val="23"/>
        </w:rPr>
        <w:t>must</w:t>
      </w:r>
      <w:r>
        <w:rPr>
          <w:color w:val="231F20"/>
          <w:spacing w:val="-6"/>
          <w:sz w:val="23"/>
        </w:rPr>
        <w:t xml:space="preserve"> </w:t>
      </w:r>
      <w:r>
        <w:rPr>
          <w:color w:val="231F20"/>
          <w:sz w:val="23"/>
        </w:rPr>
        <w:t>be</w:t>
      </w:r>
      <w:r>
        <w:rPr>
          <w:color w:val="231F20"/>
          <w:spacing w:val="-6"/>
          <w:sz w:val="23"/>
        </w:rPr>
        <w:t xml:space="preserve"> </w:t>
      </w:r>
      <w:r>
        <w:rPr>
          <w:color w:val="231F20"/>
          <w:sz w:val="23"/>
        </w:rPr>
        <w:t>registered</w:t>
      </w:r>
      <w:r>
        <w:rPr>
          <w:color w:val="231F20"/>
          <w:spacing w:val="-6"/>
          <w:sz w:val="23"/>
        </w:rPr>
        <w:t xml:space="preserve"> </w:t>
      </w:r>
      <w:r>
        <w:rPr>
          <w:color w:val="231F20"/>
          <w:sz w:val="23"/>
        </w:rPr>
        <w:t>with</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at</w:t>
      </w:r>
      <w:r>
        <w:rPr>
          <w:color w:val="231F20"/>
          <w:spacing w:val="-6"/>
          <w:sz w:val="23"/>
        </w:rPr>
        <w:t xml:space="preserve"> </w:t>
      </w:r>
      <w:r>
        <w:rPr>
          <w:color w:val="231F20"/>
          <w:sz w:val="23"/>
        </w:rPr>
        <w:t>the</w:t>
      </w:r>
      <w:r>
        <w:rPr>
          <w:color w:val="231F20"/>
          <w:spacing w:val="-6"/>
          <w:sz w:val="23"/>
        </w:rPr>
        <w:t xml:space="preserve"> </w:t>
      </w:r>
      <w:r>
        <w:rPr>
          <w:color w:val="231F20"/>
          <w:sz w:val="23"/>
        </w:rPr>
        <w:t>time</w:t>
      </w:r>
      <w:r>
        <w:rPr>
          <w:color w:val="231F20"/>
          <w:spacing w:val="-6"/>
          <w:sz w:val="23"/>
        </w:rPr>
        <w:t xml:space="preserve"> </w:t>
      </w:r>
      <w:r>
        <w:rPr>
          <w:color w:val="231F20"/>
          <w:sz w:val="23"/>
        </w:rPr>
        <w:t>of</w:t>
      </w:r>
      <w:r>
        <w:rPr>
          <w:color w:val="231F20"/>
          <w:spacing w:val="-6"/>
          <w:sz w:val="23"/>
        </w:rPr>
        <w:t xml:space="preserve"> </w:t>
      </w:r>
      <w:r>
        <w:rPr>
          <w:color w:val="231F20"/>
          <w:sz w:val="23"/>
        </w:rPr>
        <w:t>sale</w:t>
      </w:r>
      <w:r>
        <w:rPr>
          <w:color w:val="231F20"/>
          <w:spacing w:val="-6"/>
          <w:sz w:val="23"/>
        </w:rPr>
        <w:t xml:space="preserve"> </w:t>
      </w:r>
      <w:r>
        <w:rPr>
          <w:color w:val="231F20"/>
          <w:sz w:val="23"/>
        </w:rPr>
        <w:t>and</w:t>
      </w:r>
      <w:r>
        <w:rPr>
          <w:color w:val="231F20"/>
          <w:spacing w:val="-6"/>
          <w:sz w:val="23"/>
        </w:rPr>
        <w:t xml:space="preserve"> </w:t>
      </w:r>
      <w:r>
        <w:rPr>
          <w:color w:val="231F20"/>
          <w:sz w:val="23"/>
        </w:rPr>
        <w:t>issue</w:t>
      </w:r>
      <w:r>
        <w:rPr>
          <w:color w:val="231F20"/>
          <w:spacing w:val="-6"/>
          <w:sz w:val="23"/>
        </w:rPr>
        <w:t xml:space="preserve"> </w:t>
      </w:r>
      <w:r>
        <w:rPr>
          <w:color w:val="231F20"/>
          <w:sz w:val="23"/>
        </w:rPr>
        <w:t>of</w:t>
      </w:r>
      <w:r>
        <w:rPr>
          <w:color w:val="231F20"/>
          <w:spacing w:val="-6"/>
          <w:sz w:val="23"/>
        </w:rPr>
        <w:t xml:space="preserve"> </w:t>
      </w:r>
      <w:r>
        <w:rPr>
          <w:color w:val="231F20"/>
          <w:sz w:val="23"/>
        </w:rPr>
        <w:t>the RFP</w:t>
      </w:r>
      <w:r>
        <w:rPr>
          <w:color w:val="231F20"/>
          <w:spacing w:val="-1"/>
          <w:sz w:val="23"/>
        </w:rPr>
        <w:t xml:space="preserve"> </w:t>
      </w:r>
      <w:r>
        <w:rPr>
          <w:color w:val="231F20"/>
          <w:sz w:val="23"/>
        </w:rPr>
        <w:t>document.</w:t>
      </w:r>
    </w:p>
    <w:p w14:paraId="465C0325" w14:textId="77777777" w:rsidR="009A2200" w:rsidRDefault="009A2200">
      <w:pPr>
        <w:pStyle w:val="BodyText"/>
        <w:spacing w:before="14"/>
      </w:pPr>
    </w:p>
    <w:p w14:paraId="52F17024" w14:textId="77777777" w:rsidR="009A2200" w:rsidRDefault="00A00453" w:rsidP="00E041D2">
      <w:pPr>
        <w:pStyle w:val="ListParagraph"/>
        <w:numPr>
          <w:ilvl w:val="1"/>
          <w:numId w:val="21"/>
        </w:numPr>
        <w:tabs>
          <w:tab w:val="left" w:pos="815"/>
        </w:tabs>
        <w:spacing w:line="254" w:lineRule="auto"/>
        <w:ind w:right="104"/>
        <w:rPr>
          <w:sz w:val="23"/>
        </w:rPr>
      </w:pPr>
      <w:r>
        <w:rPr>
          <w:color w:val="231F20"/>
          <w:sz w:val="23"/>
        </w:rPr>
        <w:t>The</w:t>
      </w:r>
      <w:r>
        <w:rPr>
          <w:color w:val="231F20"/>
          <w:spacing w:val="-10"/>
          <w:sz w:val="23"/>
        </w:rPr>
        <w:t xml:space="preserve"> </w:t>
      </w:r>
      <w:r>
        <w:rPr>
          <w:color w:val="231F20"/>
          <w:sz w:val="23"/>
        </w:rPr>
        <w:t>consultant</w:t>
      </w:r>
      <w:r>
        <w:rPr>
          <w:color w:val="231F20"/>
          <w:spacing w:val="-10"/>
          <w:sz w:val="23"/>
        </w:rPr>
        <w:t xml:space="preserve"> </w:t>
      </w:r>
      <w:r>
        <w:rPr>
          <w:color w:val="231F20"/>
          <w:sz w:val="23"/>
        </w:rPr>
        <w:t>is</w:t>
      </w:r>
      <w:r>
        <w:rPr>
          <w:color w:val="231F20"/>
          <w:spacing w:val="-10"/>
          <w:sz w:val="23"/>
        </w:rPr>
        <w:t xml:space="preserve"> </w:t>
      </w:r>
      <w:r>
        <w:rPr>
          <w:color w:val="231F20"/>
          <w:sz w:val="23"/>
        </w:rPr>
        <w:t>expected</w:t>
      </w:r>
      <w:r>
        <w:rPr>
          <w:color w:val="231F20"/>
          <w:spacing w:val="-10"/>
          <w:sz w:val="23"/>
        </w:rPr>
        <w:t xml:space="preserve"> </w:t>
      </w:r>
      <w:r>
        <w:rPr>
          <w:color w:val="231F20"/>
          <w:sz w:val="23"/>
        </w:rPr>
        <w:t>to</w:t>
      </w:r>
      <w:r>
        <w:rPr>
          <w:color w:val="231F20"/>
          <w:spacing w:val="-10"/>
          <w:sz w:val="23"/>
        </w:rPr>
        <w:t xml:space="preserve"> </w:t>
      </w:r>
      <w:r>
        <w:rPr>
          <w:color w:val="231F20"/>
          <w:sz w:val="23"/>
        </w:rPr>
        <w:t>examine</w:t>
      </w:r>
      <w:r>
        <w:rPr>
          <w:color w:val="231F20"/>
          <w:spacing w:val="-10"/>
          <w:sz w:val="23"/>
        </w:rPr>
        <w:t xml:space="preserve"> </w:t>
      </w:r>
      <w:r>
        <w:rPr>
          <w:color w:val="231F20"/>
          <w:sz w:val="23"/>
        </w:rPr>
        <w:t>all</w:t>
      </w:r>
      <w:r>
        <w:rPr>
          <w:color w:val="231F20"/>
          <w:spacing w:val="-10"/>
          <w:sz w:val="23"/>
        </w:rPr>
        <w:t xml:space="preserve"> </w:t>
      </w:r>
      <w:r>
        <w:rPr>
          <w:color w:val="231F20"/>
          <w:sz w:val="23"/>
        </w:rPr>
        <w:t>instructions,</w:t>
      </w:r>
      <w:r>
        <w:rPr>
          <w:color w:val="231F20"/>
          <w:spacing w:val="-10"/>
          <w:sz w:val="23"/>
        </w:rPr>
        <w:t xml:space="preserve"> </w:t>
      </w:r>
      <w:r>
        <w:rPr>
          <w:color w:val="231F20"/>
          <w:sz w:val="23"/>
        </w:rPr>
        <w:t>forms,</w:t>
      </w:r>
      <w:r>
        <w:rPr>
          <w:color w:val="231F20"/>
          <w:spacing w:val="-10"/>
          <w:sz w:val="23"/>
        </w:rPr>
        <w:t xml:space="preserve"> </w:t>
      </w:r>
      <w:r>
        <w:rPr>
          <w:color w:val="231F20"/>
          <w:sz w:val="23"/>
        </w:rPr>
        <w:t>terms,</w:t>
      </w:r>
      <w:r>
        <w:rPr>
          <w:color w:val="231F20"/>
          <w:spacing w:val="-10"/>
          <w:sz w:val="23"/>
        </w:rPr>
        <w:t xml:space="preserve"> </w:t>
      </w:r>
      <w:r>
        <w:rPr>
          <w:color w:val="231F20"/>
          <w:sz w:val="23"/>
        </w:rPr>
        <w:t>and</w:t>
      </w:r>
      <w:r>
        <w:rPr>
          <w:color w:val="231F20"/>
          <w:spacing w:val="-10"/>
          <w:sz w:val="23"/>
        </w:rPr>
        <w:t xml:space="preserve"> </w:t>
      </w:r>
      <w:r>
        <w:rPr>
          <w:color w:val="231F20"/>
          <w:sz w:val="23"/>
        </w:rPr>
        <w:t>requirements</w:t>
      </w:r>
      <w:r>
        <w:rPr>
          <w:color w:val="231F20"/>
          <w:spacing w:val="-10"/>
          <w:sz w:val="23"/>
        </w:rPr>
        <w:t xml:space="preserve"> </w:t>
      </w:r>
      <w:r>
        <w:rPr>
          <w:color w:val="231F20"/>
          <w:sz w:val="23"/>
        </w:rPr>
        <w:t>in</w:t>
      </w:r>
      <w:r>
        <w:rPr>
          <w:color w:val="231F20"/>
          <w:spacing w:val="-10"/>
          <w:sz w:val="23"/>
        </w:rPr>
        <w:t xml:space="preserve"> </w:t>
      </w:r>
      <w:r>
        <w:rPr>
          <w:color w:val="231F20"/>
          <w:sz w:val="23"/>
        </w:rPr>
        <w:t>the</w:t>
      </w:r>
      <w:r>
        <w:rPr>
          <w:color w:val="231F20"/>
          <w:spacing w:val="-10"/>
          <w:sz w:val="23"/>
        </w:rPr>
        <w:t xml:space="preserve"> </w:t>
      </w:r>
      <w:r>
        <w:rPr>
          <w:color w:val="231F20"/>
          <w:sz w:val="23"/>
        </w:rPr>
        <w:t>RFP document. Failure to furnish all information or documentation required by the RFP document may result in the rejection of the proposal.</w:t>
      </w:r>
    </w:p>
    <w:p w14:paraId="1367FCC8"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1759471F" w14:textId="77777777" w:rsidR="009A2200" w:rsidRDefault="00A00453" w:rsidP="00E041D2">
      <w:pPr>
        <w:pStyle w:val="ListParagraph"/>
        <w:numPr>
          <w:ilvl w:val="1"/>
          <w:numId w:val="21"/>
        </w:numPr>
        <w:tabs>
          <w:tab w:val="left" w:pos="815"/>
        </w:tabs>
        <w:spacing w:before="222" w:line="254" w:lineRule="auto"/>
        <w:ind w:right="104"/>
        <w:rPr>
          <w:sz w:val="23"/>
        </w:rPr>
      </w:pPr>
      <w:r>
        <w:rPr>
          <w:color w:val="231F20"/>
          <w:sz w:val="23"/>
        </w:rPr>
        <w:lastRenderedPageBreak/>
        <w:t>Where</w:t>
      </w:r>
      <w:r>
        <w:rPr>
          <w:color w:val="231F20"/>
          <w:spacing w:val="-1"/>
          <w:sz w:val="23"/>
        </w:rPr>
        <w:t xml:space="preserve"> </w:t>
      </w:r>
      <w:r>
        <w:rPr>
          <w:color w:val="231F20"/>
          <w:sz w:val="23"/>
        </w:rPr>
        <w:t>an</w:t>
      </w:r>
      <w:r>
        <w:rPr>
          <w:color w:val="231F20"/>
          <w:spacing w:val="-1"/>
          <w:sz w:val="23"/>
        </w:rPr>
        <w:t xml:space="preserve"> </w:t>
      </w:r>
      <w:r>
        <w:rPr>
          <w:color w:val="231F20"/>
          <w:sz w:val="23"/>
        </w:rPr>
        <w:t>electronic</w:t>
      </w:r>
      <w:r>
        <w:rPr>
          <w:color w:val="231F20"/>
          <w:spacing w:val="-1"/>
          <w:sz w:val="23"/>
        </w:rPr>
        <w:t xml:space="preserve"> </w:t>
      </w:r>
      <w:r>
        <w:rPr>
          <w:color w:val="231F20"/>
          <w:sz w:val="23"/>
        </w:rPr>
        <w:t>copy</w:t>
      </w:r>
      <w:r>
        <w:rPr>
          <w:color w:val="231F20"/>
          <w:spacing w:val="-1"/>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RFP</w:t>
      </w:r>
      <w:r>
        <w:rPr>
          <w:color w:val="231F20"/>
          <w:spacing w:val="-10"/>
          <w:sz w:val="23"/>
        </w:rPr>
        <w:t xml:space="preserve"> </w:t>
      </w:r>
      <w:r>
        <w:rPr>
          <w:color w:val="231F20"/>
          <w:sz w:val="23"/>
        </w:rPr>
        <w:t>document</w:t>
      </w:r>
      <w:r>
        <w:rPr>
          <w:color w:val="231F20"/>
          <w:spacing w:val="-1"/>
          <w:sz w:val="23"/>
        </w:rPr>
        <w:t xml:space="preserve"> </w:t>
      </w:r>
      <w:r>
        <w:rPr>
          <w:color w:val="231F20"/>
          <w:sz w:val="23"/>
        </w:rPr>
        <w:t>is</w:t>
      </w:r>
      <w:r>
        <w:rPr>
          <w:color w:val="231F20"/>
          <w:spacing w:val="-1"/>
          <w:sz w:val="23"/>
        </w:rPr>
        <w:t xml:space="preserve"> </w:t>
      </w:r>
      <w:r>
        <w:rPr>
          <w:color w:val="231F20"/>
          <w:sz w:val="23"/>
        </w:rPr>
        <w:t>issued</w:t>
      </w:r>
      <w:r>
        <w:rPr>
          <w:color w:val="231F20"/>
          <w:spacing w:val="-1"/>
          <w:sz w:val="23"/>
        </w:rPr>
        <w:t xml:space="preserve"> </w:t>
      </w:r>
      <w:r>
        <w:rPr>
          <w:color w:val="231F20"/>
          <w:sz w:val="23"/>
        </w:rPr>
        <w:t>by</w:t>
      </w:r>
      <w:r>
        <w:rPr>
          <w:color w:val="231F20"/>
          <w:spacing w:val="-1"/>
          <w:sz w:val="23"/>
        </w:rPr>
        <w:t xml:space="preserve"> </w:t>
      </w:r>
      <w:r>
        <w:rPr>
          <w:color w:val="231F20"/>
          <w:sz w:val="23"/>
        </w:rPr>
        <w:t>the</w:t>
      </w:r>
      <w:r>
        <w:rPr>
          <w:color w:val="231F20"/>
          <w:spacing w:val="-1"/>
          <w:sz w:val="23"/>
        </w:rPr>
        <w:t xml:space="preserve"> </w:t>
      </w:r>
      <w:r>
        <w:rPr>
          <w:color w:val="231F20"/>
          <w:sz w:val="23"/>
        </w:rPr>
        <w:t>PDE</w:t>
      </w:r>
      <w:r>
        <w:rPr>
          <w:color w:val="231F20"/>
          <w:spacing w:val="-1"/>
          <w:sz w:val="23"/>
        </w:rPr>
        <w:t xml:space="preserve"> </w:t>
      </w:r>
      <w:r>
        <w:rPr>
          <w:color w:val="231F20"/>
          <w:sz w:val="23"/>
        </w:rPr>
        <w:t>through</w:t>
      </w:r>
      <w:r>
        <w:rPr>
          <w:color w:val="231F20"/>
          <w:spacing w:val="-1"/>
          <w:sz w:val="23"/>
        </w:rPr>
        <w:t xml:space="preserve"> </w:t>
      </w:r>
      <w:r>
        <w:rPr>
          <w:color w:val="231F20"/>
          <w:sz w:val="23"/>
        </w:rPr>
        <w:t>the</w:t>
      </w:r>
      <w:r>
        <w:rPr>
          <w:color w:val="231F20"/>
          <w:spacing w:val="-1"/>
          <w:sz w:val="23"/>
        </w:rPr>
        <w:t xml:space="preserve"> </w:t>
      </w:r>
      <w:proofErr w:type="spellStart"/>
      <w:r>
        <w:rPr>
          <w:color w:val="231F20"/>
          <w:sz w:val="23"/>
        </w:rPr>
        <w:t>eGP</w:t>
      </w:r>
      <w:proofErr w:type="spellEnd"/>
      <w:r>
        <w:rPr>
          <w:color w:val="231F20"/>
          <w:spacing w:val="-10"/>
          <w:sz w:val="23"/>
        </w:rPr>
        <w:t xml:space="preserve"> </w:t>
      </w:r>
      <w:r>
        <w:rPr>
          <w:color w:val="231F20"/>
          <w:sz w:val="23"/>
        </w:rPr>
        <w:t>system</w:t>
      </w:r>
      <w:r>
        <w:rPr>
          <w:color w:val="231F20"/>
          <w:spacing w:val="-1"/>
          <w:sz w:val="23"/>
        </w:rPr>
        <w:t xml:space="preserve"> </w:t>
      </w:r>
      <w:r>
        <w:rPr>
          <w:color w:val="231F20"/>
          <w:sz w:val="23"/>
        </w:rPr>
        <w:t xml:space="preserve">or any other electronic means </w:t>
      </w:r>
      <w:proofErr w:type="gramStart"/>
      <w:r>
        <w:rPr>
          <w:color w:val="231F20"/>
          <w:sz w:val="23"/>
        </w:rPr>
        <w:t>and also</w:t>
      </w:r>
      <w:proofErr w:type="gramEnd"/>
      <w:r>
        <w:rPr>
          <w:color w:val="231F20"/>
          <w:sz w:val="23"/>
        </w:rPr>
        <w:t xml:space="preserve"> in printed hard copy, the electronic or digital version of the RFP</w:t>
      </w:r>
      <w:r>
        <w:rPr>
          <w:color w:val="231F20"/>
          <w:spacing w:val="-6"/>
          <w:sz w:val="23"/>
        </w:rPr>
        <w:t xml:space="preserve"> </w:t>
      </w:r>
      <w:r>
        <w:rPr>
          <w:color w:val="231F20"/>
          <w:sz w:val="23"/>
        </w:rPr>
        <w:t>document is the original version. In the event of any discrepancy between the electronic or digital</w:t>
      </w:r>
      <w:r>
        <w:rPr>
          <w:color w:val="231F20"/>
          <w:spacing w:val="-1"/>
          <w:sz w:val="23"/>
        </w:rPr>
        <w:t xml:space="preserve"> </w:t>
      </w:r>
      <w:r>
        <w:rPr>
          <w:color w:val="231F20"/>
          <w:sz w:val="23"/>
        </w:rPr>
        <w:t>version</w:t>
      </w:r>
      <w:r>
        <w:rPr>
          <w:color w:val="231F20"/>
          <w:spacing w:val="-1"/>
          <w:sz w:val="23"/>
        </w:rPr>
        <w:t xml:space="preserve"> </w:t>
      </w:r>
      <w:r>
        <w:rPr>
          <w:color w:val="231F20"/>
          <w:sz w:val="23"/>
        </w:rPr>
        <w:t>and</w:t>
      </w:r>
      <w:r>
        <w:rPr>
          <w:color w:val="231F20"/>
          <w:spacing w:val="-1"/>
          <w:sz w:val="23"/>
        </w:rPr>
        <w:t xml:space="preserve"> </w:t>
      </w:r>
      <w:r>
        <w:rPr>
          <w:color w:val="231F20"/>
          <w:sz w:val="23"/>
        </w:rPr>
        <w:t>the</w:t>
      </w:r>
      <w:r>
        <w:rPr>
          <w:color w:val="231F20"/>
          <w:spacing w:val="-1"/>
          <w:sz w:val="23"/>
        </w:rPr>
        <w:t xml:space="preserve"> </w:t>
      </w:r>
      <w:r>
        <w:rPr>
          <w:color w:val="231F20"/>
          <w:sz w:val="23"/>
        </w:rPr>
        <w:t>printed</w:t>
      </w:r>
      <w:r>
        <w:rPr>
          <w:color w:val="231F20"/>
          <w:spacing w:val="-1"/>
          <w:sz w:val="23"/>
        </w:rPr>
        <w:t xml:space="preserve"> </w:t>
      </w:r>
      <w:r>
        <w:rPr>
          <w:color w:val="231F20"/>
          <w:sz w:val="23"/>
        </w:rPr>
        <w:t>hard</w:t>
      </w:r>
      <w:r>
        <w:rPr>
          <w:color w:val="231F20"/>
          <w:spacing w:val="-1"/>
          <w:sz w:val="23"/>
        </w:rPr>
        <w:t xml:space="preserve"> </w:t>
      </w:r>
      <w:r>
        <w:rPr>
          <w:color w:val="231F20"/>
          <w:sz w:val="23"/>
        </w:rPr>
        <w:t>copy,</w:t>
      </w:r>
      <w:r>
        <w:rPr>
          <w:color w:val="231F20"/>
          <w:spacing w:val="-1"/>
          <w:sz w:val="23"/>
        </w:rPr>
        <w:t xml:space="preserve"> </w:t>
      </w:r>
      <w:r>
        <w:rPr>
          <w:color w:val="231F20"/>
          <w:sz w:val="23"/>
        </w:rPr>
        <w:t>the</w:t>
      </w:r>
      <w:r>
        <w:rPr>
          <w:color w:val="231F20"/>
          <w:spacing w:val="-1"/>
          <w:sz w:val="23"/>
        </w:rPr>
        <w:t xml:space="preserve"> </w:t>
      </w:r>
      <w:r>
        <w:rPr>
          <w:color w:val="231F20"/>
          <w:sz w:val="23"/>
        </w:rPr>
        <w:t>electronic</w:t>
      </w:r>
      <w:r>
        <w:rPr>
          <w:color w:val="231F20"/>
          <w:spacing w:val="-2"/>
          <w:sz w:val="23"/>
        </w:rPr>
        <w:t xml:space="preserve"> </w:t>
      </w:r>
      <w:r>
        <w:rPr>
          <w:color w:val="231F20"/>
          <w:sz w:val="23"/>
        </w:rPr>
        <w:t>or</w:t>
      </w:r>
      <w:r>
        <w:rPr>
          <w:color w:val="231F20"/>
          <w:spacing w:val="-1"/>
          <w:sz w:val="23"/>
        </w:rPr>
        <w:t xml:space="preserve"> </w:t>
      </w:r>
      <w:r>
        <w:rPr>
          <w:color w:val="231F20"/>
          <w:sz w:val="23"/>
        </w:rPr>
        <w:t>digital</w:t>
      </w:r>
      <w:r>
        <w:rPr>
          <w:color w:val="231F20"/>
          <w:spacing w:val="-1"/>
          <w:sz w:val="23"/>
        </w:rPr>
        <w:t xml:space="preserve"> </w:t>
      </w:r>
      <w:r>
        <w:rPr>
          <w:color w:val="231F20"/>
          <w:sz w:val="23"/>
        </w:rPr>
        <w:t>version</w:t>
      </w:r>
      <w:r>
        <w:rPr>
          <w:color w:val="231F20"/>
          <w:spacing w:val="-1"/>
          <w:sz w:val="23"/>
        </w:rPr>
        <w:t xml:space="preserve"> </w:t>
      </w:r>
      <w:r>
        <w:rPr>
          <w:color w:val="231F20"/>
          <w:sz w:val="23"/>
        </w:rPr>
        <w:t>shall</w:t>
      </w:r>
      <w:r>
        <w:rPr>
          <w:color w:val="231F20"/>
          <w:spacing w:val="-1"/>
          <w:sz w:val="23"/>
        </w:rPr>
        <w:t xml:space="preserve"> </w:t>
      </w:r>
      <w:r>
        <w:rPr>
          <w:color w:val="231F20"/>
          <w:sz w:val="23"/>
        </w:rPr>
        <w:t>prevail.</w:t>
      </w:r>
      <w:r>
        <w:rPr>
          <w:color w:val="231F20"/>
          <w:spacing w:val="-6"/>
          <w:sz w:val="23"/>
        </w:rPr>
        <w:t xml:space="preserve"> </w:t>
      </w:r>
      <w:r>
        <w:rPr>
          <w:color w:val="231F20"/>
          <w:sz w:val="23"/>
        </w:rPr>
        <w:t>The</w:t>
      </w:r>
      <w:r>
        <w:rPr>
          <w:color w:val="231F20"/>
          <w:spacing w:val="-1"/>
          <w:sz w:val="23"/>
        </w:rPr>
        <w:t xml:space="preserve"> </w:t>
      </w:r>
      <w:r>
        <w:rPr>
          <w:color w:val="231F20"/>
          <w:sz w:val="23"/>
        </w:rPr>
        <w:t xml:space="preserve">RFP document issued electronically through Email and other electronic forms </w:t>
      </w:r>
      <w:proofErr w:type="gramStart"/>
      <w:r>
        <w:rPr>
          <w:color w:val="231F20"/>
          <w:sz w:val="23"/>
        </w:rPr>
        <w:t>with the exception of</w:t>
      </w:r>
      <w:proofErr w:type="gramEnd"/>
      <w:r>
        <w:rPr>
          <w:color w:val="231F20"/>
          <w:sz w:val="23"/>
        </w:rPr>
        <w:t xml:space="preserve"> those issued through </w:t>
      </w:r>
      <w:proofErr w:type="spellStart"/>
      <w:r>
        <w:rPr>
          <w:color w:val="231F20"/>
          <w:sz w:val="23"/>
        </w:rPr>
        <w:t>eGP</w:t>
      </w:r>
      <w:proofErr w:type="spellEnd"/>
      <w:r>
        <w:rPr>
          <w:color w:val="231F20"/>
          <w:sz w:val="23"/>
        </w:rPr>
        <w:t xml:space="preserve"> shall be authenticated by the PDE.</w:t>
      </w:r>
    </w:p>
    <w:p w14:paraId="570A2828" w14:textId="77777777" w:rsidR="009A2200" w:rsidRDefault="00A00453" w:rsidP="00E041D2">
      <w:pPr>
        <w:pStyle w:val="Heading4"/>
        <w:numPr>
          <w:ilvl w:val="0"/>
          <w:numId w:val="21"/>
        </w:numPr>
        <w:tabs>
          <w:tab w:val="left" w:pos="645"/>
        </w:tabs>
        <w:spacing w:before="228"/>
        <w:ind w:left="645" w:hanging="390"/>
      </w:pPr>
      <w:r>
        <w:rPr>
          <w:color w:val="231F20"/>
        </w:rPr>
        <w:t>Clarification</w:t>
      </w:r>
      <w:r>
        <w:rPr>
          <w:color w:val="231F20"/>
          <w:spacing w:val="-12"/>
        </w:rPr>
        <w:t xml:space="preserve"> </w:t>
      </w:r>
      <w:r>
        <w:rPr>
          <w:color w:val="231F20"/>
        </w:rPr>
        <w:t>of</w:t>
      </w:r>
      <w:r>
        <w:rPr>
          <w:color w:val="231F20"/>
          <w:spacing w:val="-10"/>
        </w:rPr>
        <w:t xml:space="preserve"> </w:t>
      </w:r>
      <w:r>
        <w:rPr>
          <w:color w:val="231F20"/>
        </w:rPr>
        <w:t>Request</w:t>
      </w:r>
      <w:r>
        <w:rPr>
          <w:color w:val="231F20"/>
          <w:spacing w:val="-11"/>
        </w:rPr>
        <w:t xml:space="preserve"> </w:t>
      </w:r>
      <w:r>
        <w:rPr>
          <w:color w:val="231F20"/>
        </w:rPr>
        <w:t>for</w:t>
      </w:r>
      <w:r>
        <w:rPr>
          <w:color w:val="231F20"/>
          <w:spacing w:val="-14"/>
        </w:rPr>
        <w:t xml:space="preserve"> </w:t>
      </w:r>
      <w:r>
        <w:rPr>
          <w:color w:val="231F20"/>
        </w:rPr>
        <w:t>Proposals</w:t>
      </w:r>
      <w:r>
        <w:rPr>
          <w:color w:val="231F20"/>
          <w:spacing w:val="-12"/>
        </w:rPr>
        <w:t xml:space="preserve"> </w:t>
      </w:r>
      <w:r>
        <w:rPr>
          <w:color w:val="231F20"/>
          <w:spacing w:val="-2"/>
        </w:rPr>
        <w:t>Document</w:t>
      </w:r>
    </w:p>
    <w:p w14:paraId="3BB373B4" w14:textId="77777777" w:rsidR="009A2200" w:rsidRDefault="00A00453">
      <w:pPr>
        <w:pStyle w:val="BodyText"/>
        <w:spacing w:before="31" w:line="254" w:lineRule="auto"/>
        <w:ind w:left="815" w:right="111"/>
        <w:jc w:val="both"/>
      </w:pPr>
      <w:r>
        <w:rPr>
          <w:color w:val="231F20"/>
        </w:rPr>
        <w:t>A consultant requiring any clarification of the RFP document shall contact the PDE in writing</w:t>
      </w:r>
      <w:r>
        <w:rPr>
          <w:color w:val="231F20"/>
          <w:spacing w:val="40"/>
        </w:rPr>
        <w:t xml:space="preserve"> </w:t>
      </w:r>
      <w:r>
        <w:rPr>
          <w:color w:val="231F20"/>
        </w:rPr>
        <w:t xml:space="preserve">at the PDE’s address indicated in the PDS. The PDE will respond in writing to any request for </w:t>
      </w:r>
      <w:r>
        <w:rPr>
          <w:color w:val="231F20"/>
          <w:spacing w:val="-2"/>
        </w:rPr>
        <w:t>clarification,</w:t>
      </w:r>
      <w:r>
        <w:rPr>
          <w:color w:val="231F20"/>
          <w:spacing w:val="-8"/>
        </w:rPr>
        <w:t xml:space="preserve"> </w:t>
      </w:r>
      <w:r>
        <w:rPr>
          <w:color w:val="231F20"/>
          <w:spacing w:val="-2"/>
        </w:rPr>
        <w:t>provided</w:t>
      </w:r>
      <w:r>
        <w:rPr>
          <w:color w:val="231F20"/>
          <w:spacing w:val="-8"/>
        </w:rPr>
        <w:t xml:space="preserve"> </w:t>
      </w:r>
      <w:r>
        <w:rPr>
          <w:color w:val="231F20"/>
          <w:spacing w:val="-2"/>
        </w:rPr>
        <w:t>that</w:t>
      </w:r>
      <w:r>
        <w:rPr>
          <w:color w:val="231F20"/>
          <w:spacing w:val="-8"/>
        </w:rPr>
        <w:t xml:space="preserve"> </w:t>
      </w:r>
      <w:r>
        <w:rPr>
          <w:color w:val="231F20"/>
          <w:spacing w:val="-2"/>
        </w:rPr>
        <w:t>such</w:t>
      </w:r>
      <w:r>
        <w:rPr>
          <w:color w:val="231F20"/>
          <w:spacing w:val="-7"/>
        </w:rPr>
        <w:t xml:space="preserve"> </w:t>
      </w:r>
      <w:r>
        <w:rPr>
          <w:color w:val="231F20"/>
          <w:spacing w:val="-2"/>
        </w:rPr>
        <w:t>request</w:t>
      </w:r>
      <w:r>
        <w:rPr>
          <w:color w:val="231F20"/>
          <w:spacing w:val="-7"/>
        </w:rPr>
        <w:t xml:space="preserve"> </w:t>
      </w:r>
      <w:r>
        <w:rPr>
          <w:color w:val="231F20"/>
          <w:spacing w:val="-2"/>
        </w:rPr>
        <w:t>is</w:t>
      </w:r>
      <w:r>
        <w:rPr>
          <w:color w:val="231F20"/>
          <w:spacing w:val="-7"/>
        </w:rPr>
        <w:t xml:space="preserve"> </w:t>
      </w:r>
      <w:r>
        <w:rPr>
          <w:color w:val="231F20"/>
          <w:spacing w:val="-2"/>
        </w:rPr>
        <w:t>received</w:t>
      </w:r>
      <w:r>
        <w:rPr>
          <w:color w:val="231F20"/>
          <w:spacing w:val="-8"/>
        </w:rPr>
        <w:t xml:space="preserve"> </w:t>
      </w:r>
      <w:r>
        <w:rPr>
          <w:color w:val="231F20"/>
          <w:spacing w:val="-2"/>
        </w:rPr>
        <w:t>no</w:t>
      </w:r>
      <w:r>
        <w:rPr>
          <w:color w:val="231F20"/>
          <w:spacing w:val="-7"/>
        </w:rPr>
        <w:t xml:space="preserve"> </w:t>
      </w:r>
      <w:r>
        <w:rPr>
          <w:color w:val="231F20"/>
          <w:spacing w:val="-2"/>
        </w:rPr>
        <w:t>later</w:t>
      </w:r>
      <w:r>
        <w:rPr>
          <w:color w:val="231F20"/>
          <w:spacing w:val="-8"/>
        </w:rPr>
        <w:t xml:space="preserve"> </w:t>
      </w:r>
      <w:r>
        <w:rPr>
          <w:color w:val="231F20"/>
          <w:spacing w:val="-2"/>
        </w:rPr>
        <w:t>than</w:t>
      </w:r>
      <w:r>
        <w:rPr>
          <w:color w:val="231F20"/>
          <w:spacing w:val="-8"/>
        </w:rPr>
        <w:t xml:space="preserve"> </w:t>
      </w:r>
      <w:r>
        <w:rPr>
          <w:color w:val="231F20"/>
          <w:spacing w:val="-2"/>
        </w:rPr>
        <w:t>the</w:t>
      </w:r>
      <w:r>
        <w:rPr>
          <w:color w:val="231F20"/>
          <w:spacing w:val="-8"/>
        </w:rPr>
        <w:t xml:space="preserve"> </w:t>
      </w:r>
      <w:r>
        <w:rPr>
          <w:color w:val="231F20"/>
          <w:spacing w:val="-2"/>
        </w:rPr>
        <w:t>date</w:t>
      </w:r>
      <w:r>
        <w:rPr>
          <w:color w:val="231F20"/>
          <w:spacing w:val="-8"/>
        </w:rPr>
        <w:t xml:space="preserve"> </w:t>
      </w:r>
      <w:r>
        <w:rPr>
          <w:color w:val="231F20"/>
          <w:spacing w:val="-2"/>
        </w:rPr>
        <w:t>indicated</w:t>
      </w:r>
      <w:r>
        <w:rPr>
          <w:color w:val="231F20"/>
          <w:spacing w:val="-8"/>
        </w:rPr>
        <w:t xml:space="preserve"> </w:t>
      </w:r>
      <w:r>
        <w:rPr>
          <w:color w:val="231F20"/>
          <w:spacing w:val="-2"/>
        </w:rPr>
        <w:t>in</w:t>
      </w:r>
      <w:r>
        <w:rPr>
          <w:color w:val="231F20"/>
          <w:spacing w:val="-8"/>
        </w:rPr>
        <w:t xml:space="preserve"> </w:t>
      </w:r>
      <w:r>
        <w:rPr>
          <w:color w:val="231F20"/>
          <w:spacing w:val="-2"/>
        </w:rPr>
        <w:t>the</w:t>
      </w:r>
      <w:r>
        <w:rPr>
          <w:color w:val="231F20"/>
          <w:spacing w:val="-7"/>
        </w:rPr>
        <w:t xml:space="preserve"> </w:t>
      </w:r>
      <w:r>
        <w:rPr>
          <w:color w:val="231F20"/>
          <w:spacing w:val="-2"/>
        </w:rPr>
        <w:t>PDS.</w:t>
      </w:r>
      <w:r>
        <w:rPr>
          <w:color w:val="231F20"/>
          <w:spacing w:val="-13"/>
        </w:rPr>
        <w:t xml:space="preserve"> </w:t>
      </w:r>
      <w:r>
        <w:rPr>
          <w:color w:val="231F20"/>
          <w:spacing w:val="-2"/>
        </w:rPr>
        <w:t xml:space="preserve">The </w:t>
      </w:r>
      <w:r>
        <w:rPr>
          <w:color w:val="231F20"/>
        </w:rPr>
        <w:t>PDE</w:t>
      </w:r>
      <w:r>
        <w:rPr>
          <w:color w:val="231F20"/>
          <w:spacing w:val="-7"/>
        </w:rPr>
        <w:t xml:space="preserve"> </w:t>
      </w:r>
      <w:r>
        <w:rPr>
          <w:color w:val="231F20"/>
        </w:rPr>
        <w:t>shall</w:t>
      </w:r>
      <w:r>
        <w:rPr>
          <w:color w:val="231F20"/>
          <w:spacing w:val="-7"/>
        </w:rPr>
        <w:t xml:space="preserve"> </w:t>
      </w:r>
      <w:r>
        <w:rPr>
          <w:color w:val="231F20"/>
        </w:rPr>
        <w:t>forward</w:t>
      </w:r>
      <w:r>
        <w:rPr>
          <w:color w:val="231F20"/>
          <w:spacing w:val="-7"/>
        </w:rPr>
        <w:t xml:space="preserve"> </w:t>
      </w:r>
      <w:r>
        <w:rPr>
          <w:color w:val="231F20"/>
        </w:rPr>
        <w:t>copies</w:t>
      </w:r>
      <w:r>
        <w:rPr>
          <w:color w:val="231F20"/>
          <w:spacing w:val="-7"/>
        </w:rPr>
        <w:t xml:space="preserve"> </w:t>
      </w:r>
      <w:r>
        <w:rPr>
          <w:color w:val="231F20"/>
        </w:rPr>
        <w:t>of</w:t>
      </w:r>
      <w:r>
        <w:rPr>
          <w:color w:val="231F20"/>
          <w:spacing w:val="-7"/>
        </w:rPr>
        <w:t xml:space="preserve"> </w:t>
      </w:r>
      <w:r>
        <w:rPr>
          <w:color w:val="231F20"/>
        </w:rPr>
        <w:t>its</w:t>
      </w:r>
      <w:r>
        <w:rPr>
          <w:color w:val="231F20"/>
          <w:spacing w:val="-7"/>
        </w:rPr>
        <w:t xml:space="preserve"> </w:t>
      </w:r>
      <w:r>
        <w:rPr>
          <w:color w:val="231F20"/>
        </w:rPr>
        <w:t>response</w:t>
      </w:r>
      <w:r>
        <w:rPr>
          <w:color w:val="231F20"/>
          <w:spacing w:val="-7"/>
        </w:rPr>
        <w:t xml:space="preserve"> </w:t>
      </w:r>
      <w:r>
        <w:rPr>
          <w:color w:val="231F20"/>
        </w:rPr>
        <w:t>to</w:t>
      </w:r>
      <w:r>
        <w:rPr>
          <w:color w:val="231F20"/>
          <w:spacing w:val="-7"/>
        </w:rPr>
        <w:t xml:space="preserve"> </w:t>
      </w:r>
      <w:r>
        <w:rPr>
          <w:color w:val="231F20"/>
        </w:rPr>
        <w:t>all</w:t>
      </w:r>
      <w:r>
        <w:rPr>
          <w:color w:val="231F20"/>
          <w:spacing w:val="-7"/>
        </w:rPr>
        <w:t xml:space="preserve"> </w:t>
      </w:r>
      <w:r>
        <w:rPr>
          <w:color w:val="231F20"/>
        </w:rPr>
        <w:t>consultants</w:t>
      </w:r>
      <w:r>
        <w:rPr>
          <w:color w:val="231F20"/>
          <w:spacing w:val="-7"/>
        </w:rPr>
        <w:t xml:space="preserve"> </w:t>
      </w:r>
      <w:r>
        <w:rPr>
          <w:color w:val="231F20"/>
        </w:rPr>
        <w:t>who</w:t>
      </w:r>
      <w:r>
        <w:rPr>
          <w:color w:val="231F20"/>
          <w:spacing w:val="-7"/>
        </w:rPr>
        <w:t xml:space="preserve"> </w:t>
      </w:r>
      <w:r>
        <w:rPr>
          <w:color w:val="231F20"/>
        </w:rPr>
        <w:t>have</w:t>
      </w:r>
      <w:r>
        <w:rPr>
          <w:color w:val="231F20"/>
          <w:spacing w:val="-7"/>
        </w:rPr>
        <w:t xml:space="preserve"> </w:t>
      </w:r>
      <w:r>
        <w:rPr>
          <w:color w:val="231F20"/>
        </w:rPr>
        <w:t>acquired</w:t>
      </w:r>
      <w:r>
        <w:rPr>
          <w:color w:val="231F20"/>
          <w:spacing w:val="-7"/>
        </w:rPr>
        <w:t xml:space="preserve"> </w:t>
      </w:r>
      <w:r>
        <w:rPr>
          <w:color w:val="231F20"/>
        </w:rPr>
        <w:t>the</w:t>
      </w:r>
      <w:r>
        <w:rPr>
          <w:color w:val="231F20"/>
          <w:spacing w:val="-7"/>
        </w:rPr>
        <w:t xml:space="preserve"> </w:t>
      </w:r>
      <w:r>
        <w:rPr>
          <w:color w:val="231F20"/>
        </w:rPr>
        <w:t>RFP</w:t>
      </w:r>
      <w:r>
        <w:rPr>
          <w:color w:val="231F20"/>
          <w:spacing w:val="-15"/>
        </w:rPr>
        <w:t xml:space="preserve"> </w:t>
      </w:r>
      <w:r>
        <w:rPr>
          <w:color w:val="231F20"/>
        </w:rPr>
        <w:t>document directly from it, including a description of the inquiry but without identifying its source. Should the</w:t>
      </w:r>
      <w:r>
        <w:rPr>
          <w:color w:val="231F20"/>
          <w:spacing w:val="-11"/>
        </w:rPr>
        <w:t xml:space="preserve"> </w:t>
      </w:r>
      <w:r>
        <w:rPr>
          <w:color w:val="231F20"/>
        </w:rPr>
        <w:t>PDE</w:t>
      </w:r>
      <w:r>
        <w:rPr>
          <w:color w:val="231F20"/>
          <w:spacing w:val="-9"/>
        </w:rPr>
        <w:t xml:space="preserve"> </w:t>
      </w:r>
      <w:r>
        <w:rPr>
          <w:color w:val="231F20"/>
        </w:rPr>
        <w:t>deem</w:t>
      </w:r>
      <w:r>
        <w:rPr>
          <w:color w:val="231F20"/>
          <w:spacing w:val="-9"/>
        </w:rPr>
        <w:t xml:space="preserve"> </w:t>
      </w:r>
      <w:r>
        <w:rPr>
          <w:color w:val="231F20"/>
        </w:rPr>
        <w:t>it</w:t>
      </w:r>
      <w:r>
        <w:rPr>
          <w:color w:val="231F20"/>
          <w:spacing w:val="-9"/>
        </w:rPr>
        <w:t xml:space="preserve"> </w:t>
      </w:r>
      <w:r>
        <w:rPr>
          <w:color w:val="231F20"/>
        </w:rPr>
        <w:t>necessary</w:t>
      </w:r>
      <w:r>
        <w:rPr>
          <w:color w:val="231F20"/>
          <w:spacing w:val="-9"/>
        </w:rPr>
        <w:t xml:space="preserve"> </w:t>
      </w:r>
      <w:r>
        <w:rPr>
          <w:color w:val="231F20"/>
        </w:rPr>
        <w:t>to</w:t>
      </w:r>
      <w:r>
        <w:rPr>
          <w:color w:val="231F20"/>
          <w:spacing w:val="-9"/>
        </w:rPr>
        <w:t xml:space="preserve"> </w:t>
      </w:r>
      <w:r>
        <w:rPr>
          <w:color w:val="231F20"/>
        </w:rPr>
        <w:t>amend</w:t>
      </w:r>
      <w:r>
        <w:rPr>
          <w:color w:val="231F20"/>
          <w:spacing w:val="-9"/>
        </w:rPr>
        <w:t xml:space="preserve"> </w:t>
      </w:r>
      <w:r>
        <w:rPr>
          <w:color w:val="231F20"/>
        </w:rPr>
        <w:t>the</w:t>
      </w:r>
      <w:r>
        <w:rPr>
          <w:color w:val="231F20"/>
          <w:spacing w:val="-9"/>
        </w:rPr>
        <w:t xml:space="preserve"> </w:t>
      </w:r>
      <w:r>
        <w:rPr>
          <w:color w:val="231F20"/>
        </w:rPr>
        <w:t>RFP</w:t>
      </w:r>
      <w:r>
        <w:rPr>
          <w:color w:val="231F20"/>
          <w:spacing w:val="-15"/>
        </w:rPr>
        <w:t xml:space="preserve"> </w:t>
      </w:r>
      <w:r>
        <w:rPr>
          <w:color w:val="231F20"/>
        </w:rPr>
        <w:t>document</w:t>
      </w:r>
      <w:r>
        <w:rPr>
          <w:color w:val="231F20"/>
          <w:spacing w:val="-8"/>
        </w:rPr>
        <w:t xml:space="preserve"> </w:t>
      </w:r>
      <w:proofErr w:type="gramStart"/>
      <w:r>
        <w:rPr>
          <w:color w:val="231F20"/>
        </w:rPr>
        <w:t>as</w:t>
      </w:r>
      <w:r>
        <w:rPr>
          <w:color w:val="231F20"/>
          <w:spacing w:val="-9"/>
        </w:rPr>
        <w:t xml:space="preserve"> </w:t>
      </w:r>
      <w:r>
        <w:rPr>
          <w:color w:val="231F20"/>
        </w:rPr>
        <w:t>a</w:t>
      </w:r>
      <w:r>
        <w:rPr>
          <w:color w:val="231F20"/>
          <w:spacing w:val="-9"/>
        </w:rPr>
        <w:t xml:space="preserve"> </w:t>
      </w:r>
      <w:r>
        <w:rPr>
          <w:color w:val="231F20"/>
        </w:rPr>
        <w:t>result</w:t>
      </w:r>
      <w:r>
        <w:rPr>
          <w:color w:val="231F20"/>
          <w:spacing w:val="-9"/>
        </w:rPr>
        <w:t xml:space="preserve"> </w:t>
      </w:r>
      <w:r>
        <w:rPr>
          <w:color w:val="231F20"/>
        </w:rPr>
        <w:t>of</w:t>
      </w:r>
      <w:proofErr w:type="gramEnd"/>
      <w:r>
        <w:rPr>
          <w:color w:val="231F20"/>
          <w:spacing w:val="-9"/>
        </w:rPr>
        <w:t xml:space="preserve"> </w:t>
      </w:r>
      <w:proofErr w:type="gramStart"/>
      <w:r>
        <w:rPr>
          <w:color w:val="231F20"/>
        </w:rPr>
        <w:t>a</w:t>
      </w:r>
      <w:r>
        <w:rPr>
          <w:color w:val="231F20"/>
          <w:spacing w:val="-9"/>
        </w:rPr>
        <w:t xml:space="preserve"> </w:t>
      </w:r>
      <w:r>
        <w:rPr>
          <w:color w:val="231F20"/>
        </w:rPr>
        <w:t>clarification</w:t>
      </w:r>
      <w:proofErr w:type="gramEnd"/>
      <w:r>
        <w:rPr>
          <w:color w:val="231F20"/>
        </w:rPr>
        <w:t>,</w:t>
      </w:r>
      <w:r>
        <w:rPr>
          <w:color w:val="231F20"/>
          <w:spacing w:val="-9"/>
        </w:rPr>
        <w:t xml:space="preserve"> </w:t>
      </w:r>
      <w:r>
        <w:rPr>
          <w:color w:val="231F20"/>
        </w:rPr>
        <w:t>it</w:t>
      </w:r>
      <w:r>
        <w:rPr>
          <w:color w:val="231F20"/>
          <w:spacing w:val="-9"/>
        </w:rPr>
        <w:t xml:space="preserve"> </w:t>
      </w:r>
      <w:r>
        <w:rPr>
          <w:color w:val="231F20"/>
        </w:rPr>
        <w:t>shall</w:t>
      </w:r>
      <w:r>
        <w:rPr>
          <w:color w:val="231F20"/>
          <w:spacing w:val="-9"/>
        </w:rPr>
        <w:t xml:space="preserve"> </w:t>
      </w:r>
      <w:r>
        <w:rPr>
          <w:color w:val="231F20"/>
        </w:rPr>
        <w:t>do</w:t>
      </w:r>
      <w:r>
        <w:rPr>
          <w:color w:val="231F20"/>
          <w:spacing w:val="-9"/>
        </w:rPr>
        <w:t xml:space="preserve"> </w:t>
      </w:r>
      <w:r>
        <w:rPr>
          <w:color w:val="231F20"/>
        </w:rPr>
        <w:t>so by issuing an addendum.</w:t>
      </w:r>
    </w:p>
    <w:p w14:paraId="6E6A8CD1" w14:textId="77777777" w:rsidR="009A2200" w:rsidRDefault="00A00453" w:rsidP="00E041D2">
      <w:pPr>
        <w:pStyle w:val="Heading4"/>
        <w:numPr>
          <w:ilvl w:val="0"/>
          <w:numId w:val="21"/>
        </w:numPr>
        <w:tabs>
          <w:tab w:val="left" w:pos="615"/>
        </w:tabs>
        <w:spacing w:before="228"/>
        <w:ind w:left="615" w:hanging="360"/>
      </w:pPr>
      <w:r>
        <w:rPr>
          <w:color w:val="231F20"/>
        </w:rPr>
        <w:t>Amendment</w:t>
      </w:r>
      <w:r>
        <w:rPr>
          <w:color w:val="231F20"/>
          <w:spacing w:val="-5"/>
        </w:rPr>
        <w:t xml:space="preserve"> </w:t>
      </w:r>
      <w:r>
        <w:rPr>
          <w:color w:val="231F20"/>
        </w:rPr>
        <w:t>of</w:t>
      </w:r>
      <w:r>
        <w:rPr>
          <w:color w:val="231F20"/>
          <w:spacing w:val="-2"/>
        </w:rPr>
        <w:t xml:space="preserve"> </w:t>
      </w:r>
      <w:r>
        <w:rPr>
          <w:color w:val="231F20"/>
        </w:rPr>
        <w:t>Request</w:t>
      </w:r>
      <w:r>
        <w:rPr>
          <w:color w:val="231F20"/>
          <w:spacing w:val="-2"/>
        </w:rPr>
        <w:t xml:space="preserve"> </w:t>
      </w:r>
      <w:r>
        <w:rPr>
          <w:color w:val="231F20"/>
        </w:rPr>
        <w:t>for</w:t>
      </w:r>
      <w:r>
        <w:rPr>
          <w:color w:val="231F20"/>
          <w:spacing w:val="-7"/>
        </w:rPr>
        <w:t xml:space="preserve"> </w:t>
      </w:r>
      <w:r>
        <w:rPr>
          <w:color w:val="231F20"/>
        </w:rPr>
        <w:t>Proposals</w:t>
      </w:r>
      <w:r>
        <w:rPr>
          <w:color w:val="231F20"/>
          <w:spacing w:val="-3"/>
        </w:rPr>
        <w:t xml:space="preserve"> </w:t>
      </w:r>
      <w:r>
        <w:rPr>
          <w:color w:val="231F20"/>
          <w:spacing w:val="-2"/>
        </w:rPr>
        <w:t>Document</w:t>
      </w:r>
    </w:p>
    <w:p w14:paraId="08A91242" w14:textId="77777777" w:rsidR="009A2200" w:rsidRDefault="00A00453" w:rsidP="00E041D2">
      <w:pPr>
        <w:pStyle w:val="ListParagraph"/>
        <w:numPr>
          <w:ilvl w:val="1"/>
          <w:numId w:val="21"/>
        </w:numPr>
        <w:tabs>
          <w:tab w:val="left" w:pos="815"/>
        </w:tabs>
        <w:spacing w:before="30" w:line="254" w:lineRule="auto"/>
        <w:ind w:right="103"/>
        <w:rPr>
          <w:sz w:val="23"/>
        </w:rPr>
      </w:pPr>
      <w:r>
        <w:rPr>
          <w:color w:val="231F20"/>
          <w:sz w:val="23"/>
        </w:rPr>
        <w:t>At any time prior to the deadline for submission of proposals, the PDE may amend the RFP document by issuing an addendum.</w:t>
      </w:r>
    </w:p>
    <w:p w14:paraId="592E29D8" w14:textId="77777777" w:rsidR="009A2200" w:rsidRDefault="009A2200">
      <w:pPr>
        <w:pStyle w:val="BodyText"/>
        <w:spacing w:before="15"/>
      </w:pPr>
    </w:p>
    <w:p w14:paraId="5B082254"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Any addendum issued shall be part of the RFP</w:t>
      </w:r>
      <w:r>
        <w:rPr>
          <w:color w:val="231F20"/>
          <w:spacing w:val="-5"/>
          <w:sz w:val="23"/>
        </w:rPr>
        <w:t xml:space="preserve"> </w:t>
      </w:r>
      <w:r>
        <w:rPr>
          <w:color w:val="231F20"/>
          <w:sz w:val="23"/>
        </w:rPr>
        <w:t>document and shall be communicated in writing to all who have obtained the RFP document directly from the PDE.</w:t>
      </w:r>
    </w:p>
    <w:p w14:paraId="6219C8B4" w14:textId="77777777" w:rsidR="009A2200" w:rsidRDefault="009A2200">
      <w:pPr>
        <w:pStyle w:val="BodyText"/>
        <w:spacing w:before="15"/>
      </w:pPr>
    </w:p>
    <w:p w14:paraId="12359994"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To</w:t>
      </w:r>
      <w:r>
        <w:rPr>
          <w:color w:val="231F20"/>
          <w:spacing w:val="-11"/>
          <w:sz w:val="23"/>
        </w:rPr>
        <w:t xml:space="preserve"> </w:t>
      </w:r>
      <w:r>
        <w:rPr>
          <w:color w:val="231F20"/>
          <w:sz w:val="23"/>
        </w:rPr>
        <w:t>give</w:t>
      </w:r>
      <w:r>
        <w:rPr>
          <w:color w:val="231F20"/>
          <w:spacing w:val="-11"/>
          <w:sz w:val="23"/>
        </w:rPr>
        <w:t xml:space="preserve"> </w:t>
      </w:r>
      <w:r>
        <w:rPr>
          <w:color w:val="231F20"/>
          <w:sz w:val="23"/>
        </w:rPr>
        <w:t>consultants</w:t>
      </w:r>
      <w:r>
        <w:rPr>
          <w:color w:val="231F20"/>
          <w:spacing w:val="-11"/>
          <w:sz w:val="23"/>
        </w:rPr>
        <w:t xml:space="preserve"> </w:t>
      </w:r>
      <w:r>
        <w:rPr>
          <w:color w:val="231F20"/>
          <w:sz w:val="23"/>
        </w:rPr>
        <w:t>reasonable</w:t>
      </w:r>
      <w:r>
        <w:rPr>
          <w:color w:val="231F20"/>
          <w:spacing w:val="-11"/>
          <w:sz w:val="23"/>
        </w:rPr>
        <w:t xml:space="preserve"> </w:t>
      </w:r>
      <w:r>
        <w:rPr>
          <w:color w:val="231F20"/>
          <w:sz w:val="23"/>
        </w:rPr>
        <w:t>time</w:t>
      </w:r>
      <w:r>
        <w:rPr>
          <w:color w:val="231F20"/>
          <w:spacing w:val="-11"/>
          <w:sz w:val="23"/>
        </w:rPr>
        <w:t xml:space="preserve"> </w:t>
      </w:r>
      <w:r>
        <w:rPr>
          <w:color w:val="231F20"/>
          <w:sz w:val="23"/>
        </w:rPr>
        <w:t>in</w:t>
      </w:r>
      <w:r>
        <w:rPr>
          <w:color w:val="231F20"/>
          <w:spacing w:val="-11"/>
          <w:sz w:val="23"/>
        </w:rPr>
        <w:t xml:space="preserve"> </w:t>
      </w:r>
      <w:r>
        <w:rPr>
          <w:color w:val="231F20"/>
          <w:sz w:val="23"/>
        </w:rPr>
        <w:t>which</w:t>
      </w:r>
      <w:r>
        <w:rPr>
          <w:color w:val="231F20"/>
          <w:spacing w:val="-11"/>
          <w:sz w:val="23"/>
        </w:rPr>
        <w:t xml:space="preserve"> </w:t>
      </w:r>
      <w:r>
        <w:rPr>
          <w:color w:val="231F20"/>
          <w:sz w:val="23"/>
        </w:rPr>
        <w:t>to</w:t>
      </w:r>
      <w:r>
        <w:rPr>
          <w:color w:val="231F20"/>
          <w:spacing w:val="-11"/>
          <w:sz w:val="23"/>
        </w:rPr>
        <w:t xml:space="preserve"> </w:t>
      </w:r>
      <w:r>
        <w:rPr>
          <w:color w:val="231F20"/>
          <w:sz w:val="23"/>
        </w:rPr>
        <w:t>take</w:t>
      </w:r>
      <w:r>
        <w:rPr>
          <w:color w:val="231F20"/>
          <w:spacing w:val="-11"/>
          <w:sz w:val="23"/>
        </w:rPr>
        <w:t xml:space="preserve"> </w:t>
      </w:r>
      <w:r>
        <w:rPr>
          <w:color w:val="231F20"/>
          <w:sz w:val="23"/>
        </w:rPr>
        <w:t>an</w:t>
      </w:r>
      <w:r>
        <w:rPr>
          <w:color w:val="231F20"/>
          <w:spacing w:val="-11"/>
          <w:sz w:val="23"/>
        </w:rPr>
        <w:t xml:space="preserve"> </w:t>
      </w:r>
      <w:r>
        <w:rPr>
          <w:color w:val="231F20"/>
          <w:sz w:val="23"/>
        </w:rPr>
        <w:t>addendum</w:t>
      </w:r>
      <w:r>
        <w:rPr>
          <w:color w:val="231F20"/>
          <w:spacing w:val="-11"/>
          <w:sz w:val="23"/>
        </w:rPr>
        <w:t xml:space="preserve"> </w:t>
      </w:r>
      <w:r>
        <w:rPr>
          <w:color w:val="231F20"/>
          <w:sz w:val="23"/>
        </w:rPr>
        <w:t>into</w:t>
      </w:r>
      <w:r>
        <w:rPr>
          <w:color w:val="231F20"/>
          <w:spacing w:val="-11"/>
          <w:sz w:val="23"/>
        </w:rPr>
        <w:t xml:space="preserve"> </w:t>
      </w:r>
      <w:r>
        <w:rPr>
          <w:color w:val="231F20"/>
          <w:sz w:val="23"/>
        </w:rPr>
        <w:t>account</w:t>
      </w:r>
      <w:r>
        <w:rPr>
          <w:color w:val="231F20"/>
          <w:spacing w:val="-11"/>
          <w:sz w:val="23"/>
        </w:rPr>
        <w:t xml:space="preserve"> </w:t>
      </w:r>
      <w:r>
        <w:rPr>
          <w:color w:val="231F20"/>
          <w:sz w:val="23"/>
        </w:rPr>
        <w:t>in</w:t>
      </w:r>
      <w:r>
        <w:rPr>
          <w:color w:val="231F20"/>
          <w:spacing w:val="-11"/>
          <w:sz w:val="23"/>
        </w:rPr>
        <w:t xml:space="preserve"> </w:t>
      </w:r>
      <w:r>
        <w:rPr>
          <w:color w:val="231F20"/>
          <w:sz w:val="23"/>
        </w:rPr>
        <w:t>preparing</w:t>
      </w:r>
      <w:r>
        <w:rPr>
          <w:color w:val="231F20"/>
          <w:spacing w:val="-11"/>
          <w:sz w:val="23"/>
        </w:rPr>
        <w:t xml:space="preserve"> </w:t>
      </w:r>
      <w:r>
        <w:rPr>
          <w:color w:val="231F20"/>
          <w:sz w:val="23"/>
        </w:rPr>
        <w:t>their proposals,</w:t>
      </w:r>
      <w:r>
        <w:rPr>
          <w:color w:val="231F20"/>
          <w:spacing w:val="-10"/>
          <w:sz w:val="23"/>
        </w:rPr>
        <w:t xml:space="preserve"> </w:t>
      </w:r>
      <w:r>
        <w:rPr>
          <w:color w:val="231F20"/>
          <w:sz w:val="23"/>
        </w:rPr>
        <w:t>the</w:t>
      </w:r>
      <w:r>
        <w:rPr>
          <w:color w:val="231F20"/>
          <w:spacing w:val="-10"/>
          <w:sz w:val="23"/>
        </w:rPr>
        <w:t xml:space="preserve"> </w:t>
      </w:r>
      <w:r>
        <w:rPr>
          <w:color w:val="231F20"/>
          <w:sz w:val="23"/>
        </w:rPr>
        <w:t>PDE</w:t>
      </w:r>
      <w:r>
        <w:rPr>
          <w:color w:val="231F20"/>
          <w:spacing w:val="-10"/>
          <w:sz w:val="23"/>
        </w:rPr>
        <w:t xml:space="preserve"> </w:t>
      </w:r>
      <w:r>
        <w:rPr>
          <w:color w:val="231F20"/>
          <w:sz w:val="23"/>
        </w:rPr>
        <w:t>may</w:t>
      </w:r>
      <w:r>
        <w:rPr>
          <w:color w:val="231F20"/>
          <w:spacing w:val="-10"/>
          <w:sz w:val="23"/>
        </w:rPr>
        <w:t xml:space="preserve"> </w:t>
      </w:r>
      <w:r>
        <w:rPr>
          <w:color w:val="231F20"/>
          <w:sz w:val="23"/>
        </w:rPr>
        <w:t>where</w:t>
      </w:r>
      <w:r>
        <w:rPr>
          <w:color w:val="231F20"/>
          <w:spacing w:val="-10"/>
          <w:sz w:val="23"/>
        </w:rPr>
        <w:t xml:space="preserve"> </w:t>
      </w:r>
      <w:r>
        <w:rPr>
          <w:color w:val="231F20"/>
          <w:sz w:val="23"/>
        </w:rPr>
        <w:t>necessary,</w:t>
      </w:r>
      <w:r>
        <w:rPr>
          <w:color w:val="231F20"/>
          <w:spacing w:val="-10"/>
          <w:sz w:val="23"/>
        </w:rPr>
        <w:t xml:space="preserve"> </w:t>
      </w:r>
      <w:r>
        <w:rPr>
          <w:color w:val="231F20"/>
          <w:sz w:val="23"/>
        </w:rPr>
        <w:t>extend</w:t>
      </w:r>
      <w:r>
        <w:rPr>
          <w:color w:val="231F20"/>
          <w:spacing w:val="-10"/>
          <w:sz w:val="23"/>
        </w:rPr>
        <w:t xml:space="preserve"> </w:t>
      </w:r>
      <w:r>
        <w:rPr>
          <w:color w:val="231F20"/>
          <w:sz w:val="23"/>
        </w:rPr>
        <w:t>the</w:t>
      </w:r>
      <w:r>
        <w:rPr>
          <w:color w:val="231F20"/>
          <w:spacing w:val="-10"/>
          <w:sz w:val="23"/>
        </w:rPr>
        <w:t xml:space="preserve"> </w:t>
      </w:r>
      <w:r>
        <w:rPr>
          <w:color w:val="231F20"/>
          <w:sz w:val="23"/>
        </w:rPr>
        <w:t>deadline</w:t>
      </w:r>
      <w:r>
        <w:rPr>
          <w:color w:val="231F20"/>
          <w:spacing w:val="-11"/>
          <w:sz w:val="23"/>
        </w:rPr>
        <w:t xml:space="preserve"> </w:t>
      </w:r>
      <w:r>
        <w:rPr>
          <w:color w:val="231F20"/>
          <w:sz w:val="23"/>
        </w:rPr>
        <w:t>for</w:t>
      </w:r>
      <w:r>
        <w:rPr>
          <w:color w:val="231F20"/>
          <w:spacing w:val="-10"/>
          <w:sz w:val="23"/>
        </w:rPr>
        <w:t xml:space="preserve"> </w:t>
      </w:r>
      <w:r>
        <w:rPr>
          <w:color w:val="231F20"/>
          <w:sz w:val="23"/>
        </w:rPr>
        <w:t>the</w:t>
      </w:r>
      <w:r>
        <w:rPr>
          <w:color w:val="231F20"/>
          <w:spacing w:val="-10"/>
          <w:sz w:val="23"/>
        </w:rPr>
        <w:t xml:space="preserve"> </w:t>
      </w:r>
      <w:r>
        <w:rPr>
          <w:color w:val="231F20"/>
          <w:sz w:val="23"/>
        </w:rPr>
        <w:t>submission</w:t>
      </w:r>
      <w:r>
        <w:rPr>
          <w:color w:val="231F20"/>
          <w:spacing w:val="-10"/>
          <w:sz w:val="23"/>
        </w:rPr>
        <w:t xml:space="preserve"> </w:t>
      </w:r>
      <w:r>
        <w:rPr>
          <w:color w:val="231F20"/>
          <w:sz w:val="23"/>
        </w:rPr>
        <w:t>of</w:t>
      </w:r>
      <w:r>
        <w:rPr>
          <w:color w:val="231F20"/>
          <w:spacing w:val="-10"/>
          <w:sz w:val="23"/>
        </w:rPr>
        <w:t xml:space="preserve"> </w:t>
      </w:r>
      <w:r>
        <w:rPr>
          <w:color w:val="231F20"/>
          <w:sz w:val="23"/>
        </w:rPr>
        <w:t>proposals,</w:t>
      </w:r>
      <w:r>
        <w:rPr>
          <w:color w:val="231F20"/>
          <w:spacing w:val="-10"/>
          <w:sz w:val="23"/>
        </w:rPr>
        <w:t xml:space="preserve"> </w:t>
      </w:r>
      <w:r>
        <w:rPr>
          <w:color w:val="231F20"/>
          <w:sz w:val="23"/>
        </w:rPr>
        <w:t>as may be appropriate pursuant to ITC Sub-Clause 27.2.</w:t>
      </w:r>
    </w:p>
    <w:p w14:paraId="2D5183BB" w14:textId="77777777" w:rsidR="009A2200" w:rsidRDefault="00A00453" w:rsidP="00E041D2">
      <w:pPr>
        <w:pStyle w:val="Heading2"/>
        <w:numPr>
          <w:ilvl w:val="0"/>
          <w:numId w:val="22"/>
        </w:numPr>
        <w:tabs>
          <w:tab w:val="left" w:pos="3266"/>
        </w:tabs>
        <w:spacing w:before="370"/>
        <w:ind w:left="3266" w:hanging="439"/>
        <w:jc w:val="left"/>
        <w:rPr>
          <w:color w:val="231F20"/>
        </w:rPr>
      </w:pPr>
      <w:r>
        <w:rPr>
          <w:color w:val="231F20"/>
        </w:rPr>
        <w:t>Preparation</w:t>
      </w:r>
      <w:r>
        <w:rPr>
          <w:color w:val="231F20"/>
          <w:spacing w:val="-9"/>
        </w:rPr>
        <w:t xml:space="preserve"> </w:t>
      </w:r>
      <w:r>
        <w:rPr>
          <w:color w:val="231F20"/>
        </w:rPr>
        <w:t>of</w:t>
      </w:r>
      <w:r>
        <w:rPr>
          <w:color w:val="231F20"/>
          <w:spacing w:val="-7"/>
        </w:rPr>
        <w:t xml:space="preserve"> </w:t>
      </w:r>
      <w:r>
        <w:rPr>
          <w:color w:val="231F20"/>
          <w:spacing w:val="-2"/>
        </w:rPr>
        <w:t>Proposals</w:t>
      </w:r>
    </w:p>
    <w:p w14:paraId="2B3762EB" w14:textId="77777777" w:rsidR="009A2200" w:rsidRDefault="00A00453" w:rsidP="00E041D2">
      <w:pPr>
        <w:pStyle w:val="Heading4"/>
        <w:numPr>
          <w:ilvl w:val="0"/>
          <w:numId w:val="21"/>
        </w:numPr>
        <w:tabs>
          <w:tab w:val="left" w:pos="645"/>
        </w:tabs>
        <w:spacing w:before="161"/>
        <w:ind w:left="645" w:hanging="390"/>
      </w:pPr>
      <w:r>
        <w:rPr>
          <w:color w:val="231F20"/>
        </w:rPr>
        <w:t xml:space="preserve">Cost of </w:t>
      </w:r>
      <w:r>
        <w:rPr>
          <w:color w:val="231F20"/>
          <w:spacing w:val="-2"/>
        </w:rPr>
        <w:t>Proposals</w:t>
      </w:r>
    </w:p>
    <w:p w14:paraId="06DA9DE0" w14:textId="77777777" w:rsidR="009A2200" w:rsidRDefault="00A00453">
      <w:pPr>
        <w:pStyle w:val="BodyText"/>
        <w:spacing w:before="155" w:line="254" w:lineRule="auto"/>
        <w:ind w:left="815" w:right="112"/>
        <w:jc w:val="both"/>
      </w:pPr>
      <w:r>
        <w:rPr>
          <w:color w:val="231F20"/>
          <w:spacing w:val="-2"/>
        </w:rPr>
        <w:t>The</w:t>
      </w:r>
      <w:r>
        <w:rPr>
          <w:color w:val="231F20"/>
          <w:spacing w:val="-11"/>
        </w:rPr>
        <w:t xml:space="preserve"> </w:t>
      </w:r>
      <w:r>
        <w:rPr>
          <w:color w:val="231F20"/>
          <w:spacing w:val="-2"/>
        </w:rPr>
        <w:t>consultant</w:t>
      </w:r>
      <w:r>
        <w:rPr>
          <w:color w:val="231F20"/>
          <w:spacing w:val="-11"/>
        </w:rPr>
        <w:t xml:space="preserve"> </w:t>
      </w:r>
      <w:r>
        <w:rPr>
          <w:color w:val="231F20"/>
          <w:spacing w:val="-2"/>
        </w:rPr>
        <w:t>shall</w:t>
      </w:r>
      <w:r>
        <w:rPr>
          <w:color w:val="231F20"/>
          <w:spacing w:val="-11"/>
        </w:rPr>
        <w:t xml:space="preserve"> </w:t>
      </w:r>
      <w:r>
        <w:rPr>
          <w:color w:val="231F20"/>
          <w:spacing w:val="-2"/>
        </w:rPr>
        <w:t>bear</w:t>
      </w:r>
      <w:r>
        <w:rPr>
          <w:color w:val="231F20"/>
          <w:spacing w:val="-11"/>
        </w:rPr>
        <w:t xml:space="preserve"> </w:t>
      </w:r>
      <w:r>
        <w:rPr>
          <w:color w:val="231F20"/>
          <w:spacing w:val="-2"/>
        </w:rPr>
        <w:t>all</w:t>
      </w:r>
      <w:r>
        <w:rPr>
          <w:color w:val="231F20"/>
          <w:spacing w:val="-11"/>
        </w:rPr>
        <w:t xml:space="preserve"> </w:t>
      </w:r>
      <w:r>
        <w:rPr>
          <w:color w:val="231F20"/>
          <w:spacing w:val="-2"/>
        </w:rPr>
        <w:t>costs</w:t>
      </w:r>
      <w:r>
        <w:rPr>
          <w:color w:val="231F20"/>
          <w:spacing w:val="-11"/>
        </w:rPr>
        <w:t xml:space="preserve"> </w:t>
      </w:r>
      <w:r>
        <w:rPr>
          <w:color w:val="231F20"/>
          <w:spacing w:val="-2"/>
        </w:rPr>
        <w:t>associated</w:t>
      </w:r>
      <w:r>
        <w:rPr>
          <w:color w:val="231F20"/>
          <w:spacing w:val="-11"/>
        </w:rPr>
        <w:t xml:space="preserve"> </w:t>
      </w:r>
      <w:r>
        <w:rPr>
          <w:color w:val="231F20"/>
          <w:spacing w:val="-2"/>
        </w:rPr>
        <w:t>with</w:t>
      </w:r>
      <w:r>
        <w:rPr>
          <w:color w:val="231F20"/>
          <w:spacing w:val="-11"/>
        </w:rPr>
        <w:t xml:space="preserve"> </w:t>
      </w:r>
      <w:r>
        <w:rPr>
          <w:color w:val="231F20"/>
          <w:spacing w:val="-2"/>
        </w:rPr>
        <w:t>the</w:t>
      </w:r>
      <w:r>
        <w:rPr>
          <w:color w:val="231F20"/>
          <w:spacing w:val="-11"/>
        </w:rPr>
        <w:t xml:space="preserve"> </w:t>
      </w:r>
      <w:r>
        <w:rPr>
          <w:color w:val="231F20"/>
          <w:spacing w:val="-2"/>
        </w:rPr>
        <w:t>preparation</w:t>
      </w:r>
      <w:r>
        <w:rPr>
          <w:color w:val="231F20"/>
          <w:spacing w:val="-11"/>
        </w:rPr>
        <w:t xml:space="preserve"> </w:t>
      </w:r>
      <w:r>
        <w:rPr>
          <w:color w:val="231F20"/>
          <w:spacing w:val="-2"/>
        </w:rPr>
        <w:t>and</w:t>
      </w:r>
      <w:r>
        <w:rPr>
          <w:color w:val="231F20"/>
          <w:spacing w:val="-11"/>
        </w:rPr>
        <w:t xml:space="preserve"> </w:t>
      </w:r>
      <w:r>
        <w:rPr>
          <w:color w:val="231F20"/>
          <w:spacing w:val="-2"/>
        </w:rPr>
        <w:t>submission</w:t>
      </w:r>
      <w:r>
        <w:rPr>
          <w:color w:val="231F20"/>
          <w:spacing w:val="-11"/>
        </w:rPr>
        <w:t xml:space="preserve"> </w:t>
      </w:r>
      <w:r>
        <w:rPr>
          <w:color w:val="231F20"/>
          <w:spacing w:val="-2"/>
        </w:rPr>
        <w:t>of</w:t>
      </w:r>
      <w:r>
        <w:rPr>
          <w:color w:val="231F20"/>
          <w:spacing w:val="-11"/>
        </w:rPr>
        <w:t xml:space="preserve"> </w:t>
      </w:r>
      <w:r>
        <w:rPr>
          <w:color w:val="231F20"/>
          <w:spacing w:val="-2"/>
        </w:rPr>
        <w:t>their</w:t>
      </w:r>
      <w:r>
        <w:rPr>
          <w:color w:val="231F20"/>
          <w:spacing w:val="-11"/>
        </w:rPr>
        <w:t xml:space="preserve"> </w:t>
      </w:r>
      <w:r>
        <w:rPr>
          <w:color w:val="231F20"/>
          <w:spacing w:val="-2"/>
        </w:rPr>
        <w:t xml:space="preserve">proposal, </w:t>
      </w:r>
      <w:r>
        <w:rPr>
          <w:color w:val="231F20"/>
        </w:rPr>
        <w:t>including any negotiations with or visits to the PDE, and the PDE shall not be responsible or liable for those costs, regardless of the conduct or outcome of the procurement process.</w:t>
      </w:r>
    </w:p>
    <w:p w14:paraId="0BE75F50" w14:textId="77777777" w:rsidR="009A2200" w:rsidRDefault="00A00453" w:rsidP="00E041D2">
      <w:pPr>
        <w:pStyle w:val="Heading4"/>
        <w:numPr>
          <w:ilvl w:val="0"/>
          <w:numId w:val="21"/>
        </w:numPr>
        <w:tabs>
          <w:tab w:val="left" w:pos="645"/>
        </w:tabs>
        <w:ind w:left="645" w:hanging="390"/>
      </w:pPr>
      <w:r>
        <w:rPr>
          <w:color w:val="231F20"/>
        </w:rPr>
        <w:t>Language</w:t>
      </w:r>
      <w:r>
        <w:rPr>
          <w:color w:val="231F20"/>
          <w:spacing w:val="-4"/>
        </w:rPr>
        <w:t xml:space="preserve"> </w:t>
      </w:r>
      <w:r>
        <w:rPr>
          <w:color w:val="231F20"/>
        </w:rPr>
        <w:t>of</w:t>
      </w:r>
      <w:r>
        <w:rPr>
          <w:color w:val="231F20"/>
          <w:spacing w:val="-2"/>
        </w:rPr>
        <w:t xml:space="preserve"> </w:t>
      </w:r>
      <w:r>
        <w:rPr>
          <w:color w:val="231F20"/>
        </w:rPr>
        <w:t>Proposal</w:t>
      </w:r>
      <w:r>
        <w:rPr>
          <w:color w:val="231F20"/>
          <w:spacing w:val="-2"/>
        </w:rPr>
        <w:t xml:space="preserve"> </w:t>
      </w:r>
      <w:r>
        <w:rPr>
          <w:color w:val="231F20"/>
        </w:rPr>
        <w:t>and</w:t>
      </w:r>
      <w:r>
        <w:rPr>
          <w:color w:val="231F20"/>
          <w:spacing w:val="-2"/>
        </w:rPr>
        <w:t xml:space="preserve"> Communications</w:t>
      </w:r>
    </w:p>
    <w:p w14:paraId="464037BC" w14:textId="77777777" w:rsidR="009A2200" w:rsidRDefault="00A00453" w:rsidP="00E041D2">
      <w:pPr>
        <w:pStyle w:val="ListParagraph"/>
        <w:numPr>
          <w:ilvl w:val="1"/>
          <w:numId w:val="21"/>
        </w:numPr>
        <w:tabs>
          <w:tab w:val="left" w:pos="815"/>
        </w:tabs>
        <w:spacing w:before="30"/>
        <w:rPr>
          <w:sz w:val="23"/>
        </w:rPr>
      </w:pPr>
      <w:r>
        <w:rPr>
          <w:color w:val="231F20"/>
          <w:sz w:val="23"/>
        </w:rPr>
        <w:t xml:space="preserve">The proposal shall be in </w:t>
      </w:r>
      <w:r>
        <w:rPr>
          <w:color w:val="231F20"/>
          <w:spacing w:val="-2"/>
          <w:sz w:val="23"/>
        </w:rPr>
        <w:t>writing.</w:t>
      </w:r>
    </w:p>
    <w:p w14:paraId="28A6FF90" w14:textId="77777777" w:rsidR="009A2200" w:rsidRDefault="009A2200">
      <w:pPr>
        <w:pStyle w:val="BodyText"/>
        <w:spacing w:before="31"/>
      </w:pPr>
    </w:p>
    <w:p w14:paraId="29A7101B"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 proposal, as well as all correspondence and documents relating to the proposal, shall be written in English.</w:t>
      </w:r>
    </w:p>
    <w:p w14:paraId="092198A7" w14:textId="77777777" w:rsidR="009A2200" w:rsidRDefault="009A2200">
      <w:pPr>
        <w:pStyle w:val="BodyText"/>
        <w:spacing w:before="15"/>
      </w:pPr>
    </w:p>
    <w:p w14:paraId="68EA0506"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Supporting documents and printed literature that are part of the proposal may be in another language provided they are accompanied by an accurate translation by a competent authority of the relevant passages to English. In which case, for purposes of interpretation of the proposal, such translation shall govern.</w:t>
      </w:r>
    </w:p>
    <w:p w14:paraId="74CFA685"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5D34395F" w14:textId="77777777" w:rsidR="009A2200" w:rsidRDefault="00A00453" w:rsidP="00E041D2">
      <w:pPr>
        <w:pStyle w:val="Heading4"/>
        <w:numPr>
          <w:ilvl w:val="0"/>
          <w:numId w:val="21"/>
        </w:numPr>
        <w:tabs>
          <w:tab w:val="left" w:pos="645"/>
        </w:tabs>
        <w:spacing w:before="117"/>
        <w:ind w:left="645" w:hanging="390"/>
      </w:pPr>
      <w:r>
        <w:rPr>
          <w:color w:val="231F20"/>
        </w:rPr>
        <w:lastRenderedPageBreak/>
        <w:t>Preparation</w:t>
      </w:r>
      <w:r>
        <w:rPr>
          <w:color w:val="231F20"/>
          <w:spacing w:val="-8"/>
        </w:rPr>
        <w:t xml:space="preserve"> </w:t>
      </w:r>
      <w:r>
        <w:rPr>
          <w:color w:val="231F20"/>
        </w:rPr>
        <w:t>of</w:t>
      </w:r>
      <w:r>
        <w:rPr>
          <w:color w:val="231F20"/>
          <w:spacing w:val="-6"/>
        </w:rPr>
        <w:t xml:space="preserve"> </w:t>
      </w:r>
      <w:r>
        <w:rPr>
          <w:color w:val="231F20"/>
          <w:spacing w:val="-2"/>
        </w:rPr>
        <w:t>Proposals</w:t>
      </w:r>
    </w:p>
    <w:p w14:paraId="3789D17F" w14:textId="77777777" w:rsidR="009A2200" w:rsidRDefault="00A00453" w:rsidP="00E041D2">
      <w:pPr>
        <w:pStyle w:val="ListParagraph"/>
        <w:numPr>
          <w:ilvl w:val="1"/>
          <w:numId w:val="21"/>
        </w:numPr>
        <w:tabs>
          <w:tab w:val="left" w:pos="815"/>
        </w:tabs>
        <w:spacing w:before="86" w:line="254" w:lineRule="auto"/>
        <w:ind w:right="111"/>
        <w:rPr>
          <w:sz w:val="23"/>
        </w:rPr>
      </w:pPr>
      <w:r>
        <w:rPr>
          <w:color w:val="231F20"/>
          <w:sz w:val="23"/>
        </w:rPr>
        <w:t xml:space="preserve">Consultants are required to prepare and submit separate technical and financial proposals. The </w:t>
      </w:r>
      <w:r>
        <w:rPr>
          <w:color w:val="231F20"/>
          <w:spacing w:val="-2"/>
          <w:sz w:val="23"/>
        </w:rPr>
        <w:t>proposal</w:t>
      </w:r>
      <w:r>
        <w:rPr>
          <w:color w:val="231F20"/>
          <w:spacing w:val="-7"/>
          <w:sz w:val="23"/>
        </w:rPr>
        <w:t xml:space="preserve"> </w:t>
      </w:r>
      <w:r>
        <w:rPr>
          <w:color w:val="231F20"/>
          <w:spacing w:val="-2"/>
          <w:sz w:val="23"/>
        </w:rPr>
        <w:t>submission</w:t>
      </w:r>
      <w:r>
        <w:rPr>
          <w:color w:val="231F20"/>
          <w:spacing w:val="-7"/>
          <w:sz w:val="23"/>
        </w:rPr>
        <w:t xml:space="preserve"> </w:t>
      </w:r>
      <w:r>
        <w:rPr>
          <w:color w:val="231F20"/>
          <w:spacing w:val="-2"/>
          <w:sz w:val="23"/>
        </w:rPr>
        <w:t>method</w:t>
      </w:r>
      <w:r>
        <w:rPr>
          <w:color w:val="231F20"/>
          <w:spacing w:val="-7"/>
          <w:sz w:val="23"/>
        </w:rPr>
        <w:t xml:space="preserve"> </w:t>
      </w:r>
      <w:r>
        <w:rPr>
          <w:color w:val="231F20"/>
          <w:spacing w:val="-2"/>
          <w:sz w:val="23"/>
        </w:rPr>
        <w:t>shall</w:t>
      </w:r>
      <w:r>
        <w:rPr>
          <w:color w:val="231F20"/>
          <w:spacing w:val="-7"/>
          <w:sz w:val="23"/>
        </w:rPr>
        <w:t xml:space="preserve"> </w:t>
      </w:r>
      <w:r>
        <w:rPr>
          <w:color w:val="231F20"/>
          <w:spacing w:val="-2"/>
          <w:sz w:val="23"/>
        </w:rPr>
        <w:t>be</w:t>
      </w:r>
      <w:r>
        <w:rPr>
          <w:color w:val="231F20"/>
          <w:spacing w:val="-7"/>
          <w:sz w:val="23"/>
        </w:rPr>
        <w:t xml:space="preserve"> </w:t>
      </w:r>
      <w:r>
        <w:rPr>
          <w:color w:val="231F20"/>
          <w:spacing w:val="-2"/>
          <w:sz w:val="23"/>
        </w:rPr>
        <w:t>a</w:t>
      </w:r>
      <w:r>
        <w:rPr>
          <w:color w:val="231F20"/>
          <w:spacing w:val="-7"/>
          <w:sz w:val="23"/>
        </w:rPr>
        <w:t xml:space="preserve"> </w:t>
      </w:r>
      <w:r>
        <w:rPr>
          <w:color w:val="231F20"/>
          <w:spacing w:val="-2"/>
          <w:sz w:val="23"/>
        </w:rPr>
        <w:t>one</w:t>
      </w:r>
      <w:r>
        <w:rPr>
          <w:color w:val="231F20"/>
          <w:spacing w:val="-7"/>
          <w:sz w:val="23"/>
        </w:rPr>
        <w:t xml:space="preserve"> </w:t>
      </w:r>
      <w:r>
        <w:rPr>
          <w:color w:val="231F20"/>
          <w:spacing w:val="-2"/>
          <w:sz w:val="23"/>
        </w:rPr>
        <w:t>stage-two</w:t>
      </w:r>
      <w:r>
        <w:rPr>
          <w:color w:val="231F20"/>
          <w:spacing w:val="-7"/>
          <w:sz w:val="23"/>
        </w:rPr>
        <w:t xml:space="preserve"> </w:t>
      </w:r>
      <w:r>
        <w:rPr>
          <w:color w:val="231F20"/>
          <w:spacing w:val="-2"/>
          <w:sz w:val="23"/>
        </w:rPr>
        <w:t>envelope</w:t>
      </w:r>
      <w:r>
        <w:rPr>
          <w:color w:val="231F20"/>
          <w:spacing w:val="-7"/>
          <w:sz w:val="23"/>
        </w:rPr>
        <w:t xml:space="preserve"> </w:t>
      </w:r>
      <w:r>
        <w:rPr>
          <w:color w:val="231F20"/>
          <w:spacing w:val="-2"/>
          <w:sz w:val="23"/>
        </w:rPr>
        <w:t>method,</w:t>
      </w:r>
      <w:r>
        <w:rPr>
          <w:color w:val="231F20"/>
          <w:spacing w:val="-7"/>
          <w:sz w:val="23"/>
        </w:rPr>
        <w:t xml:space="preserve"> </w:t>
      </w:r>
      <w:r>
        <w:rPr>
          <w:color w:val="231F20"/>
          <w:spacing w:val="-2"/>
          <w:sz w:val="23"/>
        </w:rPr>
        <w:t>unless</w:t>
      </w:r>
      <w:r>
        <w:rPr>
          <w:color w:val="231F20"/>
          <w:spacing w:val="-7"/>
          <w:sz w:val="23"/>
        </w:rPr>
        <w:t xml:space="preserve"> </w:t>
      </w:r>
      <w:r>
        <w:rPr>
          <w:color w:val="231F20"/>
          <w:spacing w:val="-2"/>
          <w:sz w:val="23"/>
        </w:rPr>
        <w:t>otherwise</w:t>
      </w:r>
      <w:r>
        <w:rPr>
          <w:color w:val="231F20"/>
          <w:spacing w:val="-7"/>
          <w:sz w:val="23"/>
        </w:rPr>
        <w:t xml:space="preserve"> </w:t>
      </w:r>
      <w:r>
        <w:rPr>
          <w:color w:val="231F20"/>
          <w:spacing w:val="-2"/>
          <w:sz w:val="23"/>
        </w:rPr>
        <w:t xml:space="preserve">specified </w:t>
      </w:r>
      <w:r>
        <w:rPr>
          <w:color w:val="231F20"/>
          <w:sz w:val="23"/>
        </w:rPr>
        <w:t>in</w:t>
      </w:r>
      <w:r>
        <w:rPr>
          <w:color w:val="231F20"/>
          <w:spacing w:val="31"/>
          <w:sz w:val="23"/>
        </w:rPr>
        <w:t xml:space="preserve"> </w:t>
      </w:r>
      <w:r>
        <w:rPr>
          <w:color w:val="231F20"/>
          <w:sz w:val="23"/>
        </w:rPr>
        <w:t>the</w:t>
      </w:r>
      <w:r>
        <w:rPr>
          <w:color w:val="231F20"/>
          <w:spacing w:val="31"/>
          <w:sz w:val="23"/>
        </w:rPr>
        <w:t xml:space="preserve"> </w:t>
      </w:r>
      <w:r>
        <w:rPr>
          <w:color w:val="231F20"/>
          <w:sz w:val="23"/>
        </w:rPr>
        <w:t>PDS.</w:t>
      </w:r>
      <w:r>
        <w:rPr>
          <w:color w:val="231F20"/>
          <w:spacing w:val="26"/>
          <w:sz w:val="23"/>
        </w:rPr>
        <w:t xml:space="preserve"> </w:t>
      </w:r>
      <w:r>
        <w:rPr>
          <w:color w:val="231F20"/>
          <w:sz w:val="23"/>
        </w:rPr>
        <w:t>The</w:t>
      </w:r>
      <w:r>
        <w:rPr>
          <w:color w:val="231F20"/>
          <w:spacing w:val="31"/>
          <w:sz w:val="23"/>
        </w:rPr>
        <w:t xml:space="preserve"> </w:t>
      </w:r>
      <w:r>
        <w:rPr>
          <w:color w:val="231F20"/>
          <w:sz w:val="23"/>
        </w:rPr>
        <w:t>one</w:t>
      </w:r>
      <w:r>
        <w:rPr>
          <w:color w:val="231F20"/>
          <w:spacing w:val="31"/>
          <w:sz w:val="23"/>
        </w:rPr>
        <w:t xml:space="preserve"> </w:t>
      </w:r>
      <w:r>
        <w:rPr>
          <w:color w:val="231F20"/>
          <w:sz w:val="23"/>
        </w:rPr>
        <w:t>stage-two</w:t>
      </w:r>
      <w:r>
        <w:rPr>
          <w:color w:val="231F20"/>
          <w:spacing w:val="31"/>
          <w:sz w:val="23"/>
        </w:rPr>
        <w:t xml:space="preserve"> </w:t>
      </w:r>
      <w:r>
        <w:rPr>
          <w:color w:val="231F20"/>
          <w:sz w:val="23"/>
        </w:rPr>
        <w:t>envelope</w:t>
      </w:r>
      <w:r>
        <w:rPr>
          <w:color w:val="231F20"/>
          <w:spacing w:val="30"/>
          <w:sz w:val="23"/>
        </w:rPr>
        <w:t xml:space="preserve"> </w:t>
      </w:r>
      <w:r>
        <w:rPr>
          <w:color w:val="231F20"/>
          <w:sz w:val="23"/>
        </w:rPr>
        <w:t>submission</w:t>
      </w:r>
      <w:r>
        <w:rPr>
          <w:color w:val="231F20"/>
          <w:spacing w:val="31"/>
          <w:sz w:val="23"/>
        </w:rPr>
        <w:t xml:space="preserve"> </w:t>
      </w:r>
      <w:r>
        <w:rPr>
          <w:color w:val="231F20"/>
          <w:sz w:val="23"/>
        </w:rPr>
        <w:t>method</w:t>
      </w:r>
      <w:r>
        <w:rPr>
          <w:color w:val="231F20"/>
          <w:spacing w:val="30"/>
          <w:sz w:val="23"/>
        </w:rPr>
        <w:t xml:space="preserve"> </w:t>
      </w:r>
      <w:r>
        <w:rPr>
          <w:color w:val="231F20"/>
          <w:sz w:val="23"/>
        </w:rPr>
        <w:t>requires</w:t>
      </w:r>
      <w:r>
        <w:rPr>
          <w:color w:val="231F20"/>
          <w:spacing w:val="30"/>
          <w:sz w:val="23"/>
        </w:rPr>
        <w:t xml:space="preserve"> </w:t>
      </w:r>
      <w:r>
        <w:rPr>
          <w:color w:val="231F20"/>
          <w:sz w:val="23"/>
        </w:rPr>
        <w:t>a</w:t>
      </w:r>
      <w:r>
        <w:rPr>
          <w:color w:val="231F20"/>
          <w:spacing w:val="31"/>
          <w:sz w:val="23"/>
        </w:rPr>
        <w:t xml:space="preserve"> </w:t>
      </w:r>
      <w:r>
        <w:rPr>
          <w:color w:val="231F20"/>
          <w:sz w:val="23"/>
        </w:rPr>
        <w:t>consultant</w:t>
      </w:r>
      <w:r>
        <w:rPr>
          <w:color w:val="231F20"/>
          <w:spacing w:val="30"/>
          <w:sz w:val="23"/>
        </w:rPr>
        <w:t xml:space="preserve"> </w:t>
      </w:r>
      <w:r>
        <w:rPr>
          <w:color w:val="231F20"/>
          <w:sz w:val="23"/>
        </w:rPr>
        <w:t>to</w:t>
      </w:r>
      <w:r>
        <w:rPr>
          <w:color w:val="231F20"/>
          <w:spacing w:val="31"/>
          <w:sz w:val="23"/>
        </w:rPr>
        <w:t xml:space="preserve"> </w:t>
      </w:r>
      <w:r>
        <w:rPr>
          <w:color w:val="231F20"/>
          <w:sz w:val="23"/>
        </w:rPr>
        <w:t>submit a single envelope containing two separately sealed envelopes, labelled technical and financial proposals which are opened on different dates at separate proposal openings.</w:t>
      </w:r>
    </w:p>
    <w:p w14:paraId="3D36C2C3" w14:textId="77777777" w:rsidR="009A2200" w:rsidRDefault="009A2200">
      <w:pPr>
        <w:pStyle w:val="BodyText"/>
        <w:spacing w:before="13"/>
      </w:pPr>
    </w:p>
    <w:p w14:paraId="78DA9392"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w:t>
      </w:r>
      <w:r>
        <w:rPr>
          <w:color w:val="231F20"/>
          <w:spacing w:val="-13"/>
          <w:sz w:val="23"/>
        </w:rPr>
        <w:t xml:space="preserve"> </w:t>
      </w:r>
      <w:r>
        <w:rPr>
          <w:color w:val="231F20"/>
          <w:sz w:val="23"/>
        </w:rPr>
        <w:t>pre-proposal</w:t>
      </w:r>
      <w:r>
        <w:rPr>
          <w:color w:val="231F20"/>
          <w:spacing w:val="-1"/>
          <w:sz w:val="23"/>
        </w:rPr>
        <w:t xml:space="preserve"> </w:t>
      </w:r>
      <w:r>
        <w:rPr>
          <w:color w:val="231F20"/>
          <w:sz w:val="23"/>
        </w:rPr>
        <w:t>meeting</w:t>
      </w:r>
      <w:r>
        <w:rPr>
          <w:color w:val="231F20"/>
          <w:spacing w:val="-2"/>
          <w:sz w:val="23"/>
        </w:rPr>
        <w:t xml:space="preserve"> </w:t>
      </w:r>
      <w:r>
        <w:rPr>
          <w:color w:val="231F20"/>
          <w:sz w:val="23"/>
        </w:rPr>
        <w:t>will</w:t>
      </w:r>
      <w:r>
        <w:rPr>
          <w:color w:val="231F20"/>
          <w:spacing w:val="-1"/>
          <w:sz w:val="23"/>
        </w:rPr>
        <w:t xml:space="preserve"> </w:t>
      </w:r>
      <w:r>
        <w:rPr>
          <w:color w:val="231F20"/>
          <w:sz w:val="23"/>
        </w:rPr>
        <w:t>be</w:t>
      </w:r>
      <w:r>
        <w:rPr>
          <w:color w:val="231F20"/>
          <w:spacing w:val="-1"/>
          <w:sz w:val="23"/>
        </w:rPr>
        <w:t xml:space="preserve"> </w:t>
      </w:r>
      <w:r>
        <w:rPr>
          <w:color w:val="231F20"/>
          <w:sz w:val="23"/>
        </w:rPr>
        <w:t>held</w:t>
      </w:r>
      <w:r>
        <w:rPr>
          <w:color w:val="231F20"/>
          <w:spacing w:val="-1"/>
          <w:sz w:val="23"/>
        </w:rPr>
        <w:t xml:space="preserve"> </w:t>
      </w:r>
      <w:r>
        <w:rPr>
          <w:color w:val="231F20"/>
          <w:sz w:val="23"/>
        </w:rPr>
        <w:t>where</w:t>
      </w:r>
      <w:r>
        <w:rPr>
          <w:color w:val="231F20"/>
          <w:spacing w:val="-1"/>
          <w:sz w:val="23"/>
        </w:rPr>
        <w:t xml:space="preserve"> </w:t>
      </w:r>
      <w:r>
        <w:rPr>
          <w:color w:val="231F20"/>
          <w:sz w:val="23"/>
        </w:rPr>
        <w:t>indicated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PDS.</w:t>
      </w:r>
      <w:r>
        <w:rPr>
          <w:color w:val="231F20"/>
          <w:spacing w:val="-13"/>
          <w:sz w:val="23"/>
        </w:rPr>
        <w:t xml:space="preserve"> </w:t>
      </w:r>
      <w:r>
        <w:rPr>
          <w:color w:val="231F20"/>
          <w:sz w:val="23"/>
        </w:rPr>
        <w:t>Attendance</w:t>
      </w:r>
      <w:r>
        <w:rPr>
          <w:color w:val="231F20"/>
          <w:spacing w:val="-1"/>
          <w:sz w:val="23"/>
        </w:rPr>
        <w:t xml:space="preserve"> </w:t>
      </w:r>
      <w:r>
        <w:rPr>
          <w:color w:val="231F20"/>
          <w:sz w:val="23"/>
        </w:rPr>
        <w:t>at</w:t>
      </w:r>
      <w:r>
        <w:rPr>
          <w:color w:val="231F20"/>
          <w:spacing w:val="-1"/>
          <w:sz w:val="23"/>
        </w:rPr>
        <w:t xml:space="preserve"> </w:t>
      </w:r>
      <w:r>
        <w:rPr>
          <w:color w:val="231F20"/>
          <w:sz w:val="23"/>
        </w:rPr>
        <w:t>the</w:t>
      </w:r>
      <w:r>
        <w:rPr>
          <w:color w:val="231F20"/>
          <w:spacing w:val="-1"/>
          <w:sz w:val="23"/>
        </w:rPr>
        <w:t xml:space="preserve"> </w:t>
      </w:r>
      <w:r>
        <w:rPr>
          <w:color w:val="231F20"/>
          <w:sz w:val="23"/>
        </w:rPr>
        <w:t>pre-proposal meeting is optional.</w:t>
      </w:r>
    </w:p>
    <w:p w14:paraId="745C34FB" w14:textId="77777777" w:rsidR="009A2200" w:rsidRDefault="00A00453" w:rsidP="00E041D2">
      <w:pPr>
        <w:pStyle w:val="Heading4"/>
        <w:numPr>
          <w:ilvl w:val="0"/>
          <w:numId w:val="21"/>
        </w:numPr>
        <w:tabs>
          <w:tab w:val="left" w:pos="645"/>
        </w:tabs>
        <w:spacing w:before="231"/>
        <w:ind w:left="645" w:hanging="390"/>
      </w:pPr>
      <w:r>
        <w:rPr>
          <w:color w:val="231F20"/>
        </w:rPr>
        <w:t>Joint</w:t>
      </w:r>
      <w:r>
        <w:rPr>
          <w:color w:val="231F20"/>
          <w:spacing w:val="-16"/>
        </w:rPr>
        <w:t xml:space="preserve"> </w:t>
      </w:r>
      <w:r>
        <w:rPr>
          <w:color w:val="231F20"/>
        </w:rPr>
        <w:t>Ventures</w:t>
      </w:r>
      <w:r>
        <w:rPr>
          <w:color w:val="231F20"/>
          <w:spacing w:val="-12"/>
        </w:rPr>
        <w:t xml:space="preserve"> </w:t>
      </w:r>
      <w:r>
        <w:rPr>
          <w:color w:val="231F20"/>
        </w:rPr>
        <w:t>and</w:t>
      </w:r>
      <w:r>
        <w:rPr>
          <w:color w:val="231F20"/>
          <w:spacing w:val="-11"/>
        </w:rPr>
        <w:t xml:space="preserve"> </w:t>
      </w:r>
      <w:r>
        <w:rPr>
          <w:color w:val="231F20"/>
          <w:spacing w:val="-2"/>
        </w:rPr>
        <w:t>Partnerships</w:t>
      </w:r>
    </w:p>
    <w:p w14:paraId="10698596"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If</w:t>
      </w:r>
      <w:r>
        <w:rPr>
          <w:color w:val="231F20"/>
          <w:spacing w:val="-6"/>
          <w:sz w:val="23"/>
        </w:rPr>
        <w:t xml:space="preserve"> </w:t>
      </w:r>
      <w:r>
        <w:rPr>
          <w:color w:val="231F20"/>
          <w:sz w:val="23"/>
        </w:rPr>
        <w:t>a</w:t>
      </w:r>
      <w:r>
        <w:rPr>
          <w:color w:val="231F20"/>
          <w:spacing w:val="-6"/>
          <w:sz w:val="23"/>
        </w:rPr>
        <w:t xml:space="preserve"> </w:t>
      </w:r>
      <w:r>
        <w:rPr>
          <w:color w:val="231F20"/>
          <w:sz w:val="23"/>
        </w:rPr>
        <w:t>consultant</w:t>
      </w:r>
      <w:r>
        <w:rPr>
          <w:color w:val="231F20"/>
          <w:spacing w:val="-6"/>
          <w:sz w:val="23"/>
        </w:rPr>
        <w:t xml:space="preserve"> </w:t>
      </w:r>
      <w:r>
        <w:rPr>
          <w:color w:val="231F20"/>
          <w:sz w:val="23"/>
        </w:rPr>
        <w:t>considers</w:t>
      </w:r>
      <w:r>
        <w:rPr>
          <w:color w:val="231F20"/>
          <w:spacing w:val="-6"/>
          <w:sz w:val="23"/>
        </w:rPr>
        <w:t xml:space="preserve"> </w:t>
      </w:r>
      <w:r>
        <w:rPr>
          <w:color w:val="231F20"/>
          <w:sz w:val="23"/>
        </w:rPr>
        <w:t>that</w:t>
      </w:r>
      <w:r>
        <w:rPr>
          <w:color w:val="231F20"/>
          <w:spacing w:val="-6"/>
          <w:sz w:val="23"/>
        </w:rPr>
        <w:t xml:space="preserve"> </w:t>
      </w:r>
      <w:r>
        <w:rPr>
          <w:color w:val="231F20"/>
          <w:sz w:val="23"/>
        </w:rPr>
        <w:t>it</w:t>
      </w:r>
      <w:r>
        <w:rPr>
          <w:color w:val="231F20"/>
          <w:spacing w:val="-6"/>
          <w:sz w:val="23"/>
        </w:rPr>
        <w:t xml:space="preserve"> </w:t>
      </w:r>
      <w:r>
        <w:rPr>
          <w:color w:val="231F20"/>
          <w:sz w:val="23"/>
        </w:rPr>
        <w:t>does</w:t>
      </w:r>
      <w:r>
        <w:rPr>
          <w:color w:val="231F20"/>
          <w:spacing w:val="-6"/>
          <w:sz w:val="23"/>
        </w:rPr>
        <w:t xml:space="preserve"> </w:t>
      </w:r>
      <w:r>
        <w:rPr>
          <w:color w:val="231F20"/>
          <w:sz w:val="23"/>
        </w:rPr>
        <w:t>not</w:t>
      </w:r>
      <w:r>
        <w:rPr>
          <w:color w:val="231F20"/>
          <w:spacing w:val="-6"/>
          <w:sz w:val="23"/>
        </w:rPr>
        <w:t xml:space="preserve"> </w:t>
      </w:r>
      <w:r>
        <w:rPr>
          <w:color w:val="231F20"/>
          <w:sz w:val="23"/>
        </w:rPr>
        <w:t>have</w:t>
      </w:r>
      <w:r>
        <w:rPr>
          <w:color w:val="231F20"/>
          <w:spacing w:val="-6"/>
          <w:sz w:val="23"/>
        </w:rPr>
        <w:t xml:space="preserve"> </w:t>
      </w:r>
      <w:r>
        <w:rPr>
          <w:color w:val="231F20"/>
          <w:sz w:val="23"/>
        </w:rPr>
        <w:t>all</w:t>
      </w:r>
      <w:r>
        <w:rPr>
          <w:color w:val="231F20"/>
          <w:spacing w:val="-6"/>
          <w:sz w:val="23"/>
        </w:rPr>
        <w:t xml:space="preserve"> </w:t>
      </w:r>
      <w:r>
        <w:rPr>
          <w:color w:val="231F20"/>
          <w:sz w:val="23"/>
        </w:rPr>
        <w:t>the</w:t>
      </w:r>
      <w:r>
        <w:rPr>
          <w:color w:val="231F20"/>
          <w:spacing w:val="-6"/>
          <w:sz w:val="23"/>
        </w:rPr>
        <w:t xml:space="preserve"> </w:t>
      </w:r>
      <w:r>
        <w:rPr>
          <w:color w:val="231F20"/>
          <w:sz w:val="23"/>
        </w:rPr>
        <w:t>expertise</w:t>
      </w:r>
      <w:r>
        <w:rPr>
          <w:color w:val="231F20"/>
          <w:spacing w:val="-6"/>
          <w:sz w:val="23"/>
        </w:rPr>
        <w:t xml:space="preserve"> </w:t>
      </w:r>
      <w:r>
        <w:rPr>
          <w:color w:val="231F20"/>
          <w:sz w:val="23"/>
        </w:rPr>
        <w:t>for</w:t>
      </w:r>
      <w:r>
        <w:rPr>
          <w:color w:val="231F20"/>
          <w:spacing w:val="-6"/>
          <w:sz w:val="23"/>
        </w:rPr>
        <w:t xml:space="preserve"> </w:t>
      </w:r>
      <w:r>
        <w:rPr>
          <w:color w:val="231F20"/>
          <w:sz w:val="23"/>
        </w:rPr>
        <w:t>the</w:t>
      </w:r>
      <w:r>
        <w:rPr>
          <w:color w:val="231F20"/>
          <w:spacing w:val="-6"/>
          <w:sz w:val="23"/>
        </w:rPr>
        <w:t xml:space="preserve"> </w:t>
      </w:r>
      <w:r>
        <w:rPr>
          <w:color w:val="231F20"/>
          <w:sz w:val="23"/>
        </w:rPr>
        <w:t>assignment,</w:t>
      </w:r>
      <w:r>
        <w:rPr>
          <w:color w:val="231F20"/>
          <w:spacing w:val="-6"/>
          <w:sz w:val="23"/>
        </w:rPr>
        <w:t xml:space="preserve"> </w:t>
      </w:r>
      <w:r>
        <w:rPr>
          <w:color w:val="231F20"/>
          <w:sz w:val="23"/>
        </w:rPr>
        <w:t>it</w:t>
      </w:r>
      <w:r>
        <w:rPr>
          <w:color w:val="231F20"/>
          <w:spacing w:val="-6"/>
          <w:sz w:val="23"/>
        </w:rPr>
        <w:t xml:space="preserve"> </w:t>
      </w:r>
      <w:r>
        <w:rPr>
          <w:color w:val="231F20"/>
          <w:sz w:val="23"/>
        </w:rPr>
        <w:t>may</w:t>
      </w:r>
      <w:r>
        <w:rPr>
          <w:color w:val="231F20"/>
          <w:spacing w:val="-6"/>
          <w:sz w:val="23"/>
        </w:rPr>
        <w:t xml:space="preserve"> </w:t>
      </w:r>
      <w:r>
        <w:rPr>
          <w:color w:val="231F20"/>
          <w:sz w:val="23"/>
        </w:rPr>
        <w:t>obtain</w:t>
      </w:r>
      <w:r>
        <w:rPr>
          <w:color w:val="231F20"/>
          <w:spacing w:val="-6"/>
          <w:sz w:val="23"/>
        </w:rPr>
        <w:t xml:space="preserve"> </w:t>
      </w:r>
      <w:r>
        <w:rPr>
          <w:color w:val="231F20"/>
          <w:sz w:val="23"/>
        </w:rPr>
        <w:t>a full</w:t>
      </w:r>
      <w:r>
        <w:rPr>
          <w:color w:val="231F20"/>
          <w:spacing w:val="-7"/>
          <w:sz w:val="23"/>
        </w:rPr>
        <w:t xml:space="preserve"> </w:t>
      </w:r>
      <w:r>
        <w:rPr>
          <w:color w:val="231F20"/>
          <w:sz w:val="23"/>
        </w:rPr>
        <w:t>range</w:t>
      </w:r>
      <w:r>
        <w:rPr>
          <w:color w:val="231F20"/>
          <w:spacing w:val="-7"/>
          <w:sz w:val="23"/>
        </w:rPr>
        <w:t xml:space="preserve"> </w:t>
      </w:r>
      <w:r>
        <w:rPr>
          <w:color w:val="231F20"/>
          <w:sz w:val="23"/>
        </w:rPr>
        <w:t>of</w:t>
      </w:r>
      <w:r>
        <w:rPr>
          <w:color w:val="231F20"/>
          <w:spacing w:val="-7"/>
          <w:sz w:val="23"/>
        </w:rPr>
        <w:t xml:space="preserve"> </w:t>
      </w:r>
      <w:r>
        <w:rPr>
          <w:color w:val="231F20"/>
          <w:sz w:val="23"/>
        </w:rPr>
        <w:t>expertise</w:t>
      </w:r>
      <w:r>
        <w:rPr>
          <w:color w:val="231F20"/>
          <w:spacing w:val="-7"/>
          <w:sz w:val="23"/>
        </w:rPr>
        <w:t xml:space="preserve"> </w:t>
      </w:r>
      <w:r>
        <w:rPr>
          <w:color w:val="231F20"/>
          <w:sz w:val="23"/>
        </w:rPr>
        <w:t>by</w:t>
      </w:r>
      <w:r>
        <w:rPr>
          <w:color w:val="231F20"/>
          <w:spacing w:val="-7"/>
          <w:sz w:val="23"/>
        </w:rPr>
        <w:t xml:space="preserve"> </w:t>
      </w:r>
      <w:r>
        <w:rPr>
          <w:color w:val="231F20"/>
          <w:sz w:val="23"/>
        </w:rPr>
        <w:t>associating</w:t>
      </w:r>
      <w:r>
        <w:rPr>
          <w:color w:val="231F20"/>
          <w:spacing w:val="-7"/>
          <w:sz w:val="23"/>
        </w:rPr>
        <w:t xml:space="preserve"> </w:t>
      </w:r>
      <w:r>
        <w:rPr>
          <w:color w:val="231F20"/>
          <w:sz w:val="23"/>
        </w:rPr>
        <w:t>with</w:t>
      </w:r>
      <w:r>
        <w:rPr>
          <w:color w:val="231F20"/>
          <w:spacing w:val="-7"/>
          <w:sz w:val="23"/>
        </w:rPr>
        <w:t xml:space="preserve"> </w:t>
      </w:r>
      <w:r>
        <w:rPr>
          <w:color w:val="231F20"/>
          <w:sz w:val="23"/>
        </w:rPr>
        <w:t>other</w:t>
      </w:r>
      <w:r>
        <w:rPr>
          <w:color w:val="231F20"/>
          <w:spacing w:val="-7"/>
          <w:sz w:val="23"/>
        </w:rPr>
        <w:t xml:space="preserve"> </w:t>
      </w:r>
      <w:r>
        <w:rPr>
          <w:color w:val="231F20"/>
          <w:sz w:val="23"/>
        </w:rPr>
        <w:t>consultants</w:t>
      </w:r>
      <w:r>
        <w:rPr>
          <w:color w:val="231F20"/>
          <w:spacing w:val="-7"/>
          <w:sz w:val="23"/>
        </w:rPr>
        <w:t xml:space="preserve"> </w:t>
      </w:r>
      <w:r>
        <w:rPr>
          <w:color w:val="231F20"/>
          <w:sz w:val="23"/>
        </w:rPr>
        <w:t>or</w:t>
      </w:r>
      <w:r>
        <w:rPr>
          <w:color w:val="231F20"/>
          <w:spacing w:val="-7"/>
          <w:sz w:val="23"/>
        </w:rPr>
        <w:t xml:space="preserve"> </w:t>
      </w:r>
      <w:r>
        <w:rPr>
          <w:color w:val="231F20"/>
          <w:sz w:val="23"/>
        </w:rPr>
        <w:t>entities</w:t>
      </w:r>
      <w:r>
        <w:rPr>
          <w:color w:val="231F20"/>
          <w:spacing w:val="-7"/>
          <w:sz w:val="23"/>
        </w:rPr>
        <w:t xml:space="preserve"> </w:t>
      </w:r>
      <w:r>
        <w:rPr>
          <w:color w:val="231F20"/>
          <w:sz w:val="23"/>
        </w:rPr>
        <w:t>in</w:t>
      </w:r>
      <w:r>
        <w:rPr>
          <w:color w:val="231F20"/>
          <w:spacing w:val="-7"/>
          <w:sz w:val="23"/>
        </w:rPr>
        <w:t xml:space="preserve"> </w:t>
      </w:r>
      <w:r>
        <w:rPr>
          <w:color w:val="231F20"/>
          <w:sz w:val="23"/>
        </w:rPr>
        <w:t>a</w:t>
      </w:r>
      <w:r>
        <w:rPr>
          <w:color w:val="231F20"/>
          <w:spacing w:val="-7"/>
          <w:sz w:val="23"/>
        </w:rPr>
        <w:t xml:space="preserve"> </w:t>
      </w:r>
      <w:r>
        <w:rPr>
          <w:color w:val="231F20"/>
          <w:sz w:val="23"/>
        </w:rPr>
        <w:t>Joint</w:t>
      </w:r>
      <w:r>
        <w:rPr>
          <w:color w:val="231F20"/>
          <w:spacing w:val="-11"/>
          <w:sz w:val="23"/>
        </w:rPr>
        <w:t xml:space="preserve"> </w:t>
      </w:r>
      <w:r>
        <w:rPr>
          <w:color w:val="231F20"/>
          <w:sz w:val="23"/>
        </w:rPr>
        <w:t>Venture</w:t>
      </w:r>
      <w:r>
        <w:rPr>
          <w:color w:val="231F20"/>
          <w:spacing w:val="-7"/>
          <w:sz w:val="23"/>
        </w:rPr>
        <w:t xml:space="preserve"> </w:t>
      </w:r>
      <w:r>
        <w:rPr>
          <w:color w:val="231F20"/>
          <w:sz w:val="23"/>
        </w:rPr>
        <w:t>(JV)</w:t>
      </w:r>
      <w:r>
        <w:rPr>
          <w:color w:val="231F20"/>
          <w:spacing w:val="-7"/>
          <w:sz w:val="23"/>
        </w:rPr>
        <w:t xml:space="preserve"> </w:t>
      </w:r>
      <w:proofErr w:type="gramStart"/>
      <w:r>
        <w:rPr>
          <w:color w:val="231F20"/>
          <w:sz w:val="23"/>
        </w:rPr>
        <w:t>or,</w:t>
      </w:r>
      <w:proofErr w:type="gramEnd"/>
      <w:r>
        <w:rPr>
          <w:color w:val="231F20"/>
          <w:sz w:val="23"/>
        </w:rPr>
        <w:t xml:space="preserve"> Partnership</w:t>
      </w:r>
      <w:r>
        <w:rPr>
          <w:color w:val="231F20"/>
          <w:spacing w:val="-14"/>
          <w:sz w:val="23"/>
        </w:rPr>
        <w:t xml:space="preserve"> </w:t>
      </w:r>
      <w:r>
        <w:rPr>
          <w:color w:val="231F20"/>
          <w:sz w:val="23"/>
        </w:rPr>
        <w:t>as</w:t>
      </w:r>
      <w:r>
        <w:rPr>
          <w:color w:val="231F20"/>
          <w:spacing w:val="-13"/>
          <w:sz w:val="23"/>
        </w:rPr>
        <w:t xml:space="preserve"> </w:t>
      </w:r>
      <w:r>
        <w:rPr>
          <w:color w:val="231F20"/>
          <w:sz w:val="23"/>
        </w:rPr>
        <w:t>appropriate,</w:t>
      </w:r>
      <w:r>
        <w:rPr>
          <w:color w:val="231F20"/>
          <w:spacing w:val="-13"/>
          <w:sz w:val="23"/>
        </w:rPr>
        <w:t xml:space="preserve"> </w:t>
      </w:r>
      <w:r>
        <w:rPr>
          <w:color w:val="231F20"/>
          <w:sz w:val="23"/>
        </w:rPr>
        <w:t>unless</w:t>
      </w:r>
      <w:r>
        <w:rPr>
          <w:color w:val="231F20"/>
          <w:spacing w:val="-13"/>
          <w:sz w:val="23"/>
        </w:rPr>
        <w:t xml:space="preserve"> </w:t>
      </w:r>
      <w:r>
        <w:rPr>
          <w:color w:val="231F20"/>
          <w:sz w:val="23"/>
        </w:rPr>
        <w:t>specified</w:t>
      </w:r>
      <w:r>
        <w:rPr>
          <w:color w:val="231F20"/>
          <w:spacing w:val="-13"/>
          <w:sz w:val="23"/>
        </w:rPr>
        <w:t xml:space="preserve"> </w:t>
      </w:r>
      <w:r>
        <w:rPr>
          <w:color w:val="231F20"/>
          <w:sz w:val="23"/>
        </w:rPr>
        <w:t>otherwise</w:t>
      </w:r>
      <w:r>
        <w:rPr>
          <w:color w:val="231F20"/>
          <w:spacing w:val="-13"/>
          <w:sz w:val="23"/>
        </w:rPr>
        <w:t xml:space="preserve"> </w:t>
      </w:r>
      <w:r>
        <w:rPr>
          <w:color w:val="231F20"/>
          <w:sz w:val="23"/>
        </w:rPr>
        <w:t>in</w:t>
      </w:r>
      <w:r>
        <w:rPr>
          <w:color w:val="231F20"/>
          <w:spacing w:val="-13"/>
          <w:sz w:val="23"/>
        </w:rPr>
        <w:t xml:space="preserve"> </w:t>
      </w:r>
      <w:r>
        <w:rPr>
          <w:color w:val="231F20"/>
          <w:sz w:val="23"/>
        </w:rPr>
        <w:t>the</w:t>
      </w:r>
      <w:r>
        <w:rPr>
          <w:color w:val="231F20"/>
          <w:spacing w:val="-13"/>
          <w:sz w:val="23"/>
        </w:rPr>
        <w:t xml:space="preserve"> </w:t>
      </w:r>
      <w:r>
        <w:rPr>
          <w:color w:val="231F20"/>
          <w:sz w:val="23"/>
        </w:rPr>
        <w:t>PDS.</w:t>
      </w:r>
      <w:r>
        <w:rPr>
          <w:color w:val="231F20"/>
          <w:spacing w:val="-15"/>
          <w:sz w:val="23"/>
        </w:rPr>
        <w:t xml:space="preserve"> </w:t>
      </w:r>
      <w:r>
        <w:rPr>
          <w:color w:val="231F20"/>
          <w:sz w:val="23"/>
        </w:rPr>
        <w:t>The</w:t>
      </w:r>
      <w:r>
        <w:rPr>
          <w:color w:val="231F20"/>
          <w:spacing w:val="-12"/>
          <w:sz w:val="23"/>
        </w:rPr>
        <w:t xml:space="preserve"> </w:t>
      </w:r>
      <w:r>
        <w:rPr>
          <w:color w:val="231F20"/>
          <w:sz w:val="23"/>
        </w:rPr>
        <w:t>proposal</w:t>
      </w:r>
      <w:r>
        <w:rPr>
          <w:color w:val="231F20"/>
          <w:spacing w:val="-12"/>
          <w:sz w:val="23"/>
        </w:rPr>
        <w:t xml:space="preserve"> </w:t>
      </w:r>
      <w:r>
        <w:rPr>
          <w:color w:val="231F20"/>
          <w:sz w:val="23"/>
        </w:rPr>
        <w:t>shall</w:t>
      </w:r>
      <w:r>
        <w:rPr>
          <w:color w:val="231F20"/>
          <w:spacing w:val="-12"/>
          <w:sz w:val="23"/>
        </w:rPr>
        <w:t xml:space="preserve"> </w:t>
      </w:r>
      <w:r>
        <w:rPr>
          <w:color w:val="231F20"/>
          <w:sz w:val="23"/>
        </w:rPr>
        <w:t>be</w:t>
      </w:r>
      <w:r>
        <w:rPr>
          <w:color w:val="231F20"/>
          <w:spacing w:val="-12"/>
          <w:sz w:val="23"/>
        </w:rPr>
        <w:t xml:space="preserve"> </w:t>
      </w:r>
      <w:r>
        <w:rPr>
          <w:color w:val="231F20"/>
          <w:sz w:val="23"/>
        </w:rPr>
        <w:t>signed</w:t>
      </w:r>
      <w:r>
        <w:rPr>
          <w:color w:val="231F20"/>
          <w:spacing w:val="-12"/>
          <w:sz w:val="23"/>
        </w:rPr>
        <w:t xml:space="preserve"> </w:t>
      </w:r>
      <w:proofErr w:type="gramStart"/>
      <w:r>
        <w:rPr>
          <w:color w:val="231F20"/>
          <w:sz w:val="23"/>
        </w:rPr>
        <w:t>so as</w:t>
      </w:r>
      <w:r>
        <w:rPr>
          <w:color w:val="231F20"/>
          <w:spacing w:val="-10"/>
          <w:sz w:val="23"/>
        </w:rPr>
        <w:t xml:space="preserve"> </w:t>
      </w:r>
      <w:r>
        <w:rPr>
          <w:color w:val="231F20"/>
          <w:sz w:val="23"/>
        </w:rPr>
        <w:t>to</w:t>
      </w:r>
      <w:proofErr w:type="gramEnd"/>
      <w:r>
        <w:rPr>
          <w:color w:val="231F20"/>
          <w:spacing w:val="-10"/>
          <w:sz w:val="23"/>
        </w:rPr>
        <w:t xml:space="preserve"> </w:t>
      </w:r>
      <w:r>
        <w:rPr>
          <w:color w:val="231F20"/>
          <w:sz w:val="23"/>
        </w:rPr>
        <w:t>be</w:t>
      </w:r>
      <w:r>
        <w:rPr>
          <w:color w:val="231F20"/>
          <w:spacing w:val="-10"/>
          <w:sz w:val="23"/>
        </w:rPr>
        <w:t xml:space="preserve"> </w:t>
      </w:r>
      <w:r>
        <w:rPr>
          <w:color w:val="231F20"/>
          <w:sz w:val="23"/>
        </w:rPr>
        <w:t>legally</w:t>
      </w:r>
      <w:r>
        <w:rPr>
          <w:color w:val="231F20"/>
          <w:spacing w:val="-10"/>
          <w:sz w:val="23"/>
        </w:rPr>
        <w:t xml:space="preserve"> </w:t>
      </w:r>
      <w:r>
        <w:rPr>
          <w:color w:val="231F20"/>
          <w:sz w:val="23"/>
        </w:rPr>
        <w:t>binding</w:t>
      </w:r>
      <w:r>
        <w:rPr>
          <w:color w:val="231F20"/>
          <w:spacing w:val="-10"/>
          <w:sz w:val="23"/>
        </w:rPr>
        <w:t xml:space="preserve"> </w:t>
      </w:r>
      <w:r>
        <w:rPr>
          <w:color w:val="231F20"/>
          <w:sz w:val="23"/>
        </w:rPr>
        <w:t>on</w:t>
      </w:r>
      <w:r>
        <w:rPr>
          <w:color w:val="231F20"/>
          <w:spacing w:val="-10"/>
          <w:sz w:val="23"/>
        </w:rPr>
        <w:t xml:space="preserve"> </w:t>
      </w:r>
      <w:r>
        <w:rPr>
          <w:color w:val="231F20"/>
          <w:sz w:val="23"/>
        </w:rPr>
        <w:t>all</w:t>
      </w:r>
      <w:r>
        <w:rPr>
          <w:color w:val="231F20"/>
          <w:spacing w:val="-10"/>
          <w:sz w:val="23"/>
        </w:rPr>
        <w:t xml:space="preserve"> </w:t>
      </w:r>
      <w:r>
        <w:rPr>
          <w:color w:val="231F20"/>
          <w:sz w:val="23"/>
        </w:rPr>
        <w:t>partners</w:t>
      </w:r>
      <w:r>
        <w:rPr>
          <w:color w:val="231F20"/>
          <w:spacing w:val="-9"/>
          <w:sz w:val="23"/>
        </w:rPr>
        <w:t xml:space="preserve"> </w:t>
      </w:r>
      <w:r>
        <w:rPr>
          <w:color w:val="231F20"/>
          <w:sz w:val="23"/>
        </w:rPr>
        <w:t>and</w:t>
      </w:r>
      <w:r>
        <w:rPr>
          <w:color w:val="231F20"/>
          <w:spacing w:val="-10"/>
          <w:sz w:val="23"/>
        </w:rPr>
        <w:t xml:space="preserve"> </w:t>
      </w:r>
      <w:r>
        <w:rPr>
          <w:color w:val="231F20"/>
          <w:sz w:val="23"/>
        </w:rPr>
        <w:t>each</w:t>
      </w:r>
      <w:r>
        <w:rPr>
          <w:color w:val="231F20"/>
          <w:spacing w:val="-10"/>
          <w:sz w:val="23"/>
        </w:rPr>
        <w:t xml:space="preserve"> </w:t>
      </w:r>
      <w:r>
        <w:rPr>
          <w:color w:val="231F20"/>
          <w:sz w:val="23"/>
        </w:rPr>
        <w:t>party</w:t>
      </w:r>
      <w:r>
        <w:rPr>
          <w:color w:val="231F20"/>
          <w:spacing w:val="-10"/>
          <w:sz w:val="23"/>
        </w:rPr>
        <w:t xml:space="preserve"> </w:t>
      </w:r>
      <w:r>
        <w:rPr>
          <w:color w:val="231F20"/>
          <w:sz w:val="23"/>
        </w:rPr>
        <w:t>to</w:t>
      </w:r>
      <w:r>
        <w:rPr>
          <w:color w:val="231F20"/>
          <w:spacing w:val="-10"/>
          <w:sz w:val="23"/>
        </w:rPr>
        <w:t xml:space="preserve"> </w:t>
      </w:r>
      <w:r>
        <w:rPr>
          <w:color w:val="231F20"/>
          <w:sz w:val="23"/>
        </w:rPr>
        <w:t>the</w:t>
      </w:r>
      <w:r>
        <w:rPr>
          <w:color w:val="231F20"/>
          <w:spacing w:val="-10"/>
          <w:sz w:val="23"/>
        </w:rPr>
        <w:t xml:space="preserve"> </w:t>
      </w:r>
      <w:r>
        <w:rPr>
          <w:color w:val="231F20"/>
          <w:sz w:val="23"/>
        </w:rPr>
        <w:t>JV</w:t>
      </w:r>
      <w:r>
        <w:rPr>
          <w:color w:val="231F20"/>
          <w:spacing w:val="-14"/>
          <w:sz w:val="23"/>
        </w:rPr>
        <w:t xml:space="preserve"> </w:t>
      </w:r>
      <w:r>
        <w:rPr>
          <w:color w:val="231F20"/>
          <w:sz w:val="23"/>
        </w:rPr>
        <w:t>shall</w:t>
      </w:r>
      <w:r>
        <w:rPr>
          <w:color w:val="231F20"/>
          <w:spacing w:val="-10"/>
          <w:sz w:val="23"/>
        </w:rPr>
        <w:t xml:space="preserve"> </w:t>
      </w:r>
      <w:r>
        <w:rPr>
          <w:color w:val="231F20"/>
          <w:sz w:val="23"/>
        </w:rPr>
        <w:t>be</w:t>
      </w:r>
      <w:r>
        <w:rPr>
          <w:color w:val="231F20"/>
          <w:spacing w:val="-10"/>
          <w:sz w:val="23"/>
        </w:rPr>
        <w:t xml:space="preserve"> </w:t>
      </w:r>
      <w:r>
        <w:rPr>
          <w:color w:val="231F20"/>
          <w:sz w:val="23"/>
        </w:rPr>
        <w:t>a</w:t>
      </w:r>
      <w:r>
        <w:rPr>
          <w:color w:val="231F20"/>
          <w:spacing w:val="-10"/>
          <w:sz w:val="23"/>
        </w:rPr>
        <w:t xml:space="preserve"> </w:t>
      </w:r>
      <w:r>
        <w:rPr>
          <w:color w:val="231F20"/>
          <w:sz w:val="23"/>
        </w:rPr>
        <w:t>signatory</w:t>
      </w:r>
      <w:r>
        <w:rPr>
          <w:color w:val="231F20"/>
          <w:spacing w:val="-10"/>
          <w:sz w:val="23"/>
        </w:rPr>
        <w:t xml:space="preserve"> </w:t>
      </w:r>
      <w:r>
        <w:rPr>
          <w:color w:val="231F20"/>
          <w:sz w:val="23"/>
        </w:rPr>
        <w:t>to</w:t>
      </w:r>
      <w:r>
        <w:rPr>
          <w:color w:val="231F20"/>
          <w:spacing w:val="-10"/>
          <w:sz w:val="23"/>
        </w:rPr>
        <w:t xml:space="preserve"> </w:t>
      </w:r>
      <w:r>
        <w:rPr>
          <w:color w:val="231F20"/>
          <w:sz w:val="23"/>
        </w:rPr>
        <w:t>the</w:t>
      </w:r>
      <w:r>
        <w:rPr>
          <w:color w:val="231F20"/>
          <w:spacing w:val="-10"/>
          <w:sz w:val="23"/>
        </w:rPr>
        <w:t xml:space="preserve"> </w:t>
      </w:r>
      <w:r>
        <w:rPr>
          <w:color w:val="231F20"/>
          <w:sz w:val="23"/>
        </w:rPr>
        <w:t>contract with</w:t>
      </w:r>
      <w:r>
        <w:rPr>
          <w:color w:val="231F20"/>
          <w:spacing w:val="-8"/>
          <w:sz w:val="23"/>
        </w:rPr>
        <w:t xml:space="preserve"> </w:t>
      </w:r>
      <w:r>
        <w:rPr>
          <w:color w:val="231F20"/>
          <w:sz w:val="23"/>
        </w:rPr>
        <w:t>the</w:t>
      </w:r>
      <w:r>
        <w:rPr>
          <w:color w:val="231F20"/>
          <w:spacing w:val="-8"/>
          <w:sz w:val="23"/>
        </w:rPr>
        <w:t xml:space="preserve"> </w:t>
      </w:r>
      <w:r>
        <w:rPr>
          <w:color w:val="231F20"/>
          <w:sz w:val="23"/>
        </w:rPr>
        <w:t>PDE.</w:t>
      </w:r>
      <w:r>
        <w:rPr>
          <w:color w:val="231F20"/>
          <w:spacing w:val="-12"/>
          <w:sz w:val="23"/>
        </w:rPr>
        <w:t xml:space="preserve"> </w:t>
      </w:r>
      <w:r>
        <w:rPr>
          <w:color w:val="231F20"/>
          <w:sz w:val="23"/>
        </w:rPr>
        <w:t>The</w:t>
      </w:r>
      <w:r>
        <w:rPr>
          <w:color w:val="231F20"/>
          <w:spacing w:val="-8"/>
          <w:sz w:val="23"/>
        </w:rPr>
        <w:t xml:space="preserve"> </w:t>
      </w:r>
      <w:r>
        <w:rPr>
          <w:color w:val="231F20"/>
          <w:sz w:val="23"/>
        </w:rPr>
        <w:t>individuals</w:t>
      </w:r>
      <w:r>
        <w:rPr>
          <w:color w:val="231F20"/>
          <w:spacing w:val="-8"/>
          <w:sz w:val="23"/>
        </w:rPr>
        <w:t xml:space="preserve"> </w:t>
      </w:r>
      <w:r>
        <w:rPr>
          <w:color w:val="231F20"/>
          <w:sz w:val="23"/>
        </w:rPr>
        <w:t>or</w:t>
      </w:r>
      <w:r>
        <w:rPr>
          <w:color w:val="231F20"/>
          <w:spacing w:val="-8"/>
          <w:sz w:val="23"/>
        </w:rPr>
        <w:t xml:space="preserve"> </w:t>
      </w:r>
      <w:r>
        <w:rPr>
          <w:color w:val="231F20"/>
          <w:sz w:val="23"/>
        </w:rPr>
        <w:t>firms</w:t>
      </w:r>
      <w:r>
        <w:rPr>
          <w:color w:val="231F20"/>
          <w:spacing w:val="-8"/>
          <w:sz w:val="23"/>
        </w:rPr>
        <w:t xml:space="preserve"> </w:t>
      </w:r>
      <w:r>
        <w:rPr>
          <w:color w:val="231F20"/>
          <w:sz w:val="23"/>
        </w:rPr>
        <w:t>in</w:t>
      </w:r>
      <w:r>
        <w:rPr>
          <w:color w:val="231F20"/>
          <w:spacing w:val="-8"/>
          <w:sz w:val="23"/>
        </w:rPr>
        <w:t xml:space="preserve"> </w:t>
      </w:r>
      <w:r>
        <w:rPr>
          <w:color w:val="231F20"/>
          <w:sz w:val="23"/>
        </w:rPr>
        <w:t>a</w:t>
      </w:r>
      <w:r>
        <w:rPr>
          <w:color w:val="231F20"/>
          <w:spacing w:val="-8"/>
          <w:sz w:val="23"/>
        </w:rPr>
        <w:t xml:space="preserve"> </w:t>
      </w:r>
      <w:r>
        <w:rPr>
          <w:color w:val="231F20"/>
          <w:sz w:val="23"/>
        </w:rPr>
        <w:t>JV</w:t>
      </w:r>
      <w:r>
        <w:rPr>
          <w:color w:val="231F20"/>
          <w:spacing w:val="-12"/>
          <w:sz w:val="23"/>
        </w:rPr>
        <w:t xml:space="preserve"> </w:t>
      </w:r>
      <w:r>
        <w:rPr>
          <w:color w:val="231F20"/>
          <w:sz w:val="23"/>
        </w:rPr>
        <w:t>or</w:t>
      </w:r>
      <w:r>
        <w:rPr>
          <w:color w:val="231F20"/>
          <w:spacing w:val="-8"/>
          <w:sz w:val="23"/>
        </w:rPr>
        <w:t xml:space="preserve"> </w:t>
      </w:r>
      <w:r>
        <w:rPr>
          <w:color w:val="231F20"/>
          <w:sz w:val="23"/>
        </w:rPr>
        <w:t>partnership</w:t>
      </w:r>
      <w:r>
        <w:rPr>
          <w:color w:val="231F20"/>
          <w:spacing w:val="-8"/>
          <w:sz w:val="23"/>
        </w:rPr>
        <w:t xml:space="preserve"> </w:t>
      </w:r>
      <w:r>
        <w:rPr>
          <w:color w:val="231F20"/>
          <w:sz w:val="23"/>
        </w:rPr>
        <w:t>shall</w:t>
      </w:r>
      <w:r>
        <w:rPr>
          <w:color w:val="231F20"/>
          <w:spacing w:val="-8"/>
          <w:sz w:val="23"/>
        </w:rPr>
        <w:t xml:space="preserve"> </w:t>
      </w:r>
      <w:r>
        <w:rPr>
          <w:color w:val="231F20"/>
          <w:sz w:val="23"/>
        </w:rPr>
        <w:t>be</w:t>
      </w:r>
      <w:r>
        <w:rPr>
          <w:color w:val="231F20"/>
          <w:spacing w:val="-8"/>
          <w:sz w:val="23"/>
        </w:rPr>
        <w:t xml:space="preserve"> </w:t>
      </w:r>
      <w:r>
        <w:rPr>
          <w:color w:val="231F20"/>
          <w:sz w:val="23"/>
        </w:rPr>
        <w:t>jointly</w:t>
      </w:r>
      <w:r>
        <w:rPr>
          <w:color w:val="231F20"/>
          <w:spacing w:val="-8"/>
          <w:sz w:val="23"/>
        </w:rPr>
        <w:t xml:space="preserve"> </w:t>
      </w:r>
      <w:r>
        <w:rPr>
          <w:color w:val="231F20"/>
          <w:sz w:val="23"/>
        </w:rPr>
        <w:t>and</w:t>
      </w:r>
      <w:r>
        <w:rPr>
          <w:color w:val="231F20"/>
          <w:spacing w:val="-8"/>
          <w:sz w:val="23"/>
        </w:rPr>
        <w:t xml:space="preserve"> </w:t>
      </w:r>
      <w:r>
        <w:rPr>
          <w:color w:val="231F20"/>
          <w:sz w:val="23"/>
        </w:rPr>
        <w:t>severally</w:t>
      </w:r>
      <w:r>
        <w:rPr>
          <w:color w:val="231F20"/>
          <w:spacing w:val="-8"/>
          <w:sz w:val="23"/>
        </w:rPr>
        <w:t xml:space="preserve"> </w:t>
      </w:r>
      <w:r>
        <w:rPr>
          <w:color w:val="231F20"/>
          <w:sz w:val="23"/>
        </w:rPr>
        <w:t>liable.</w:t>
      </w:r>
    </w:p>
    <w:p w14:paraId="3B367D78" w14:textId="77777777" w:rsidR="009A2200" w:rsidRDefault="009A2200">
      <w:pPr>
        <w:pStyle w:val="BodyText"/>
        <w:spacing w:before="13"/>
      </w:pPr>
    </w:p>
    <w:p w14:paraId="3478445A" w14:textId="77777777" w:rsidR="009A2200" w:rsidRDefault="00A00453" w:rsidP="00E041D2">
      <w:pPr>
        <w:pStyle w:val="ListParagraph"/>
        <w:numPr>
          <w:ilvl w:val="1"/>
          <w:numId w:val="21"/>
        </w:numPr>
        <w:tabs>
          <w:tab w:val="left" w:pos="815"/>
        </w:tabs>
        <w:spacing w:before="1" w:line="254" w:lineRule="auto"/>
        <w:ind w:right="112"/>
        <w:rPr>
          <w:sz w:val="23"/>
        </w:rPr>
      </w:pPr>
      <w:r>
        <w:rPr>
          <w:color w:val="231F20"/>
          <w:sz w:val="23"/>
        </w:rPr>
        <w:t xml:space="preserve">Consultants must obtain the approval of the PDE to </w:t>
      </w:r>
      <w:proofErr w:type="gramStart"/>
      <w:r>
        <w:rPr>
          <w:color w:val="231F20"/>
          <w:sz w:val="23"/>
        </w:rPr>
        <w:t>enter into</w:t>
      </w:r>
      <w:proofErr w:type="gramEnd"/>
      <w:r>
        <w:rPr>
          <w:color w:val="231F20"/>
          <w:sz w:val="23"/>
        </w:rPr>
        <w:t xml:space="preserve"> a JV with consultants not invited for this assignment or other short-listed consultants.</w:t>
      </w:r>
    </w:p>
    <w:p w14:paraId="04E30FC9" w14:textId="77777777" w:rsidR="009A2200" w:rsidRDefault="009A2200">
      <w:pPr>
        <w:pStyle w:val="BodyText"/>
        <w:spacing w:before="14"/>
      </w:pPr>
    </w:p>
    <w:p w14:paraId="15E13264"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 xml:space="preserve">International consultants for large contracts are encouraged to seek the participation of national consultants by </w:t>
      </w:r>
      <w:proofErr w:type="gramStart"/>
      <w:r>
        <w:rPr>
          <w:color w:val="231F20"/>
          <w:sz w:val="23"/>
        </w:rPr>
        <w:t>entering into</w:t>
      </w:r>
      <w:proofErr w:type="gramEnd"/>
      <w:r>
        <w:rPr>
          <w:color w:val="231F20"/>
          <w:sz w:val="23"/>
        </w:rPr>
        <w:t xml:space="preserve"> a JV with, or Partnership with national consultants.</w:t>
      </w:r>
    </w:p>
    <w:p w14:paraId="7B56EBC9" w14:textId="77777777" w:rsidR="009A2200" w:rsidRDefault="009A2200">
      <w:pPr>
        <w:pStyle w:val="BodyText"/>
        <w:spacing w:before="15"/>
      </w:pPr>
    </w:p>
    <w:p w14:paraId="50A06678" w14:textId="77777777" w:rsidR="009A2200" w:rsidRDefault="00A00453" w:rsidP="00E041D2">
      <w:pPr>
        <w:pStyle w:val="ListParagraph"/>
        <w:numPr>
          <w:ilvl w:val="1"/>
          <w:numId w:val="21"/>
        </w:numPr>
        <w:tabs>
          <w:tab w:val="left" w:pos="815"/>
        </w:tabs>
        <w:spacing w:line="254" w:lineRule="auto"/>
        <w:ind w:right="111"/>
        <w:rPr>
          <w:sz w:val="23"/>
        </w:rPr>
      </w:pPr>
      <w:r>
        <w:rPr>
          <w:color w:val="231F20"/>
          <w:spacing w:val="-2"/>
          <w:sz w:val="23"/>
        </w:rPr>
        <w:t>Proposals</w:t>
      </w:r>
      <w:r>
        <w:rPr>
          <w:color w:val="231F20"/>
          <w:spacing w:val="-12"/>
          <w:sz w:val="23"/>
        </w:rPr>
        <w:t xml:space="preserve"> </w:t>
      </w:r>
      <w:r>
        <w:rPr>
          <w:color w:val="231F20"/>
          <w:spacing w:val="-2"/>
          <w:sz w:val="23"/>
        </w:rPr>
        <w:t>submitted</w:t>
      </w:r>
      <w:r>
        <w:rPr>
          <w:color w:val="231F20"/>
          <w:spacing w:val="-9"/>
          <w:sz w:val="23"/>
        </w:rPr>
        <w:t xml:space="preserve"> </w:t>
      </w:r>
      <w:r>
        <w:rPr>
          <w:color w:val="231F20"/>
          <w:spacing w:val="-2"/>
          <w:sz w:val="23"/>
        </w:rPr>
        <w:t>by</w:t>
      </w:r>
      <w:r>
        <w:rPr>
          <w:color w:val="231F20"/>
          <w:spacing w:val="-9"/>
          <w:sz w:val="23"/>
        </w:rPr>
        <w:t xml:space="preserve"> </w:t>
      </w:r>
      <w:r>
        <w:rPr>
          <w:color w:val="231F20"/>
          <w:spacing w:val="-2"/>
          <w:sz w:val="23"/>
        </w:rPr>
        <w:t>a</w:t>
      </w:r>
      <w:r>
        <w:rPr>
          <w:color w:val="231F20"/>
          <w:spacing w:val="-9"/>
          <w:sz w:val="23"/>
        </w:rPr>
        <w:t xml:space="preserve"> </w:t>
      </w:r>
      <w:r>
        <w:rPr>
          <w:color w:val="231F20"/>
          <w:spacing w:val="-2"/>
          <w:sz w:val="23"/>
        </w:rPr>
        <w:t>JV</w:t>
      </w:r>
      <w:r>
        <w:rPr>
          <w:color w:val="231F20"/>
          <w:spacing w:val="-13"/>
          <w:sz w:val="23"/>
        </w:rPr>
        <w:t xml:space="preserve"> </w:t>
      </w:r>
      <w:r>
        <w:rPr>
          <w:color w:val="231F20"/>
          <w:spacing w:val="-2"/>
          <w:sz w:val="23"/>
        </w:rPr>
        <w:t>or</w:t>
      </w:r>
      <w:r>
        <w:rPr>
          <w:color w:val="231F20"/>
          <w:spacing w:val="-9"/>
          <w:sz w:val="23"/>
        </w:rPr>
        <w:t xml:space="preserve"> </w:t>
      </w:r>
      <w:r>
        <w:rPr>
          <w:color w:val="231F20"/>
          <w:spacing w:val="-2"/>
          <w:sz w:val="23"/>
        </w:rPr>
        <w:t>Partnership</w:t>
      </w:r>
      <w:r>
        <w:rPr>
          <w:color w:val="231F20"/>
          <w:spacing w:val="-9"/>
          <w:sz w:val="23"/>
        </w:rPr>
        <w:t xml:space="preserve"> </w:t>
      </w:r>
      <w:r>
        <w:rPr>
          <w:color w:val="231F20"/>
          <w:spacing w:val="-2"/>
          <w:sz w:val="23"/>
        </w:rPr>
        <w:t>shall</w:t>
      </w:r>
      <w:r>
        <w:rPr>
          <w:color w:val="231F20"/>
          <w:spacing w:val="-9"/>
          <w:sz w:val="23"/>
        </w:rPr>
        <w:t xml:space="preserve"> </w:t>
      </w:r>
      <w:r>
        <w:rPr>
          <w:color w:val="231F20"/>
          <w:spacing w:val="-2"/>
          <w:sz w:val="23"/>
        </w:rPr>
        <w:t>include</w:t>
      </w:r>
      <w:r>
        <w:rPr>
          <w:color w:val="231F20"/>
          <w:spacing w:val="-9"/>
          <w:sz w:val="23"/>
        </w:rPr>
        <w:t xml:space="preserve"> </w:t>
      </w:r>
      <w:r>
        <w:rPr>
          <w:color w:val="231F20"/>
          <w:spacing w:val="-2"/>
          <w:sz w:val="23"/>
        </w:rPr>
        <w:t>a</w:t>
      </w:r>
      <w:r>
        <w:rPr>
          <w:color w:val="231F20"/>
          <w:spacing w:val="-9"/>
          <w:sz w:val="23"/>
        </w:rPr>
        <w:t xml:space="preserve"> </w:t>
      </w:r>
      <w:r>
        <w:rPr>
          <w:color w:val="231F20"/>
          <w:spacing w:val="-2"/>
          <w:sz w:val="23"/>
        </w:rPr>
        <w:t>copy</w:t>
      </w:r>
      <w:r>
        <w:rPr>
          <w:color w:val="231F20"/>
          <w:spacing w:val="-9"/>
          <w:sz w:val="23"/>
        </w:rPr>
        <w:t xml:space="preserve"> </w:t>
      </w:r>
      <w:r>
        <w:rPr>
          <w:color w:val="231F20"/>
          <w:spacing w:val="-2"/>
          <w:sz w:val="23"/>
        </w:rPr>
        <w:t>of</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JV</w:t>
      </w:r>
      <w:r>
        <w:rPr>
          <w:color w:val="231F20"/>
          <w:spacing w:val="-13"/>
          <w:sz w:val="23"/>
        </w:rPr>
        <w:t xml:space="preserve"> </w:t>
      </w:r>
      <w:r>
        <w:rPr>
          <w:color w:val="231F20"/>
          <w:spacing w:val="-2"/>
          <w:sz w:val="23"/>
        </w:rPr>
        <w:t>or</w:t>
      </w:r>
      <w:r>
        <w:rPr>
          <w:color w:val="231F20"/>
          <w:spacing w:val="-9"/>
          <w:sz w:val="23"/>
        </w:rPr>
        <w:t xml:space="preserve"> </w:t>
      </w:r>
      <w:r>
        <w:rPr>
          <w:color w:val="231F20"/>
          <w:spacing w:val="-2"/>
          <w:sz w:val="23"/>
        </w:rPr>
        <w:t>Partnership</w:t>
      </w:r>
      <w:r>
        <w:rPr>
          <w:color w:val="231F20"/>
          <w:spacing w:val="-9"/>
          <w:sz w:val="23"/>
        </w:rPr>
        <w:t xml:space="preserve"> </w:t>
      </w:r>
      <w:r>
        <w:rPr>
          <w:color w:val="231F20"/>
          <w:spacing w:val="-2"/>
          <w:sz w:val="23"/>
        </w:rPr>
        <w:t xml:space="preserve">agreement </w:t>
      </w:r>
      <w:r>
        <w:rPr>
          <w:color w:val="231F20"/>
          <w:sz w:val="23"/>
        </w:rPr>
        <w:t>signed by all parties. The formal intent shall be by way of a Memorandum of Understanding signed</w:t>
      </w:r>
      <w:r>
        <w:rPr>
          <w:color w:val="231F20"/>
          <w:spacing w:val="-10"/>
          <w:sz w:val="23"/>
        </w:rPr>
        <w:t xml:space="preserve"> </w:t>
      </w:r>
      <w:r>
        <w:rPr>
          <w:color w:val="231F20"/>
          <w:sz w:val="23"/>
        </w:rPr>
        <w:t>by</w:t>
      </w:r>
      <w:r>
        <w:rPr>
          <w:color w:val="231F20"/>
          <w:spacing w:val="-6"/>
          <w:sz w:val="23"/>
        </w:rPr>
        <w:t xml:space="preserve"> </w:t>
      </w:r>
      <w:r>
        <w:rPr>
          <w:color w:val="231F20"/>
          <w:sz w:val="23"/>
        </w:rPr>
        <w:t>all</w:t>
      </w:r>
      <w:r>
        <w:rPr>
          <w:color w:val="231F20"/>
          <w:spacing w:val="-7"/>
          <w:sz w:val="23"/>
        </w:rPr>
        <w:t xml:space="preserve"> </w:t>
      </w:r>
      <w:r>
        <w:rPr>
          <w:color w:val="231F20"/>
          <w:sz w:val="23"/>
        </w:rPr>
        <w:t>participating</w:t>
      </w:r>
      <w:r>
        <w:rPr>
          <w:color w:val="231F20"/>
          <w:spacing w:val="-7"/>
          <w:sz w:val="23"/>
        </w:rPr>
        <w:t xml:space="preserve"> </w:t>
      </w:r>
      <w:r>
        <w:rPr>
          <w:color w:val="231F20"/>
          <w:sz w:val="23"/>
        </w:rPr>
        <w:t>members.</w:t>
      </w:r>
      <w:r>
        <w:rPr>
          <w:color w:val="231F20"/>
          <w:spacing w:val="-7"/>
          <w:sz w:val="23"/>
        </w:rPr>
        <w:t xml:space="preserve"> </w:t>
      </w:r>
      <w:r>
        <w:rPr>
          <w:color w:val="231F20"/>
          <w:sz w:val="23"/>
        </w:rPr>
        <w:t>Both</w:t>
      </w:r>
      <w:r>
        <w:rPr>
          <w:color w:val="231F20"/>
          <w:spacing w:val="-6"/>
          <w:sz w:val="23"/>
        </w:rPr>
        <w:t xml:space="preserve"> </w:t>
      </w:r>
      <w:r>
        <w:rPr>
          <w:color w:val="231F20"/>
          <w:sz w:val="23"/>
        </w:rPr>
        <w:t>the</w:t>
      </w:r>
      <w:r>
        <w:rPr>
          <w:color w:val="231F20"/>
          <w:spacing w:val="-6"/>
          <w:sz w:val="23"/>
        </w:rPr>
        <w:t xml:space="preserve"> </w:t>
      </w:r>
      <w:r>
        <w:rPr>
          <w:color w:val="231F20"/>
          <w:sz w:val="23"/>
        </w:rPr>
        <w:t>JV</w:t>
      </w:r>
      <w:r>
        <w:rPr>
          <w:color w:val="231F20"/>
          <w:spacing w:val="-11"/>
          <w:sz w:val="23"/>
        </w:rPr>
        <w:t xml:space="preserve"> </w:t>
      </w:r>
      <w:r>
        <w:rPr>
          <w:color w:val="231F20"/>
          <w:sz w:val="23"/>
        </w:rPr>
        <w:t>or</w:t>
      </w:r>
      <w:r>
        <w:rPr>
          <w:color w:val="231F20"/>
          <w:spacing w:val="-6"/>
          <w:sz w:val="23"/>
        </w:rPr>
        <w:t xml:space="preserve"> </w:t>
      </w:r>
      <w:r>
        <w:rPr>
          <w:color w:val="231F20"/>
          <w:sz w:val="23"/>
        </w:rPr>
        <w:t>Partnership</w:t>
      </w:r>
      <w:r>
        <w:rPr>
          <w:color w:val="231F20"/>
          <w:spacing w:val="-15"/>
          <w:sz w:val="23"/>
        </w:rPr>
        <w:t xml:space="preserve"> </w:t>
      </w:r>
      <w:r>
        <w:rPr>
          <w:color w:val="231F20"/>
          <w:sz w:val="23"/>
        </w:rPr>
        <w:t>Agreement</w:t>
      </w:r>
      <w:r>
        <w:rPr>
          <w:color w:val="231F20"/>
          <w:spacing w:val="-7"/>
          <w:sz w:val="23"/>
        </w:rPr>
        <w:t xml:space="preserve"> </w:t>
      </w:r>
      <w:r>
        <w:rPr>
          <w:color w:val="231F20"/>
          <w:sz w:val="23"/>
        </w:rPr>
        <w:t>and</w:t>
      </w:r>
      <w:r>
        <w:rPr>
          <w:color w:val="231F20"/>
          <w:spacing w:val="-6"/>
          <w:sz w:val="23"/>
        </w:rPr>
        <w:t xml:space="preserve"> </w:t>
      </w:r>
      <w:r>
        <w:rPr>
          <w:color w:val="231F20"/>
          <w:sz w:val="23"/>
        </w:rPr>
        <w:t>the</w:t>
      </w:r>
      <w:r>
        <w:rPr>
          <w:color w:val="231F20"/>
          <w:spacing w:val="-6"/>
          <w:sz w:val="23"/>
        </w:rPr>
        <w:t xml:space="preserve"> </w:t>
      </w:r>
      <w:r>
        <w:rPr>
          <w:color w:val="231F20"/>
          <w:sz w:val="23"/>
        </w:rPr>
        <w:t>formal</w:t>
      </w:r>
      <w:r>
        <w:rPr>
          <w:color w:val="231F20"/>
          <w:spacing w:val="-7"/>
          <w:sz w:val="23"/>
        </w:rPr>
        <w:t xml:space="preserve"> </w:t>
      </w:r>
      <w:r>
        <w:rPr>
          <w:color w:val="231F20"/>
          <w:sz w:val="23"/>
        </w:rPr>
        <w:t>intent to</w:t>
      </w:r>
      <w:r>
        <w:rPr>
          <w:color w:val="231F20"/>
          <w:spacing w:val="-9"/>
          <w:sz w:val="23"/>
        </w:rPr>
        <w:t xml:space="preserve"> </w:t>
      </w:r>
      <w:r>
        <w:rPr>
          <w:color w:val="231F20"/>
          <w:sz w:val="23"/>
        </w:rPr>
        <w:t>enter</w:t>
      </w:r>
      <w:r>
        <w:rPr>
          <w:color w:val="231F20"/>
          <w:spacing w:val="-5"/>
          <w:sz w:val="23"/>
        </w:rPr>
        <w:t xml:space="preserve"> </w:t>
      </w:r>
      <w:r>
        <w:rPr>
          <w:color w:val="231F20"/>
          <w:sz w:val="23"/>
        </w:rPr>
        <w:t>such</w:t>
      </w:r>
      <w:r>
        <w:rPr>
          <w:color w:val="231F20"/>
          <w:spacing w:val="-15"/>
          <w:sz w:val="23"/>
        </w:rPr>
        <w:t xml:space="preserve"> </w:t>
      </w:r>
      <w:r>
        <w:rPr>
          <w:color w:val="231F20"/>
          <w:sz w:val="23"/>
        </w:rPr>
        <w:t>Agreement</w:t>
      </w:r>
      <w:r>
        <w:rPr>
          <w:color w:val="231F20"/>
          <w:spacing w:val="-5"/>
          <w:sz w:val="23"/>
        </w:rPr>
        <w:t xml:space="preserve"> </w:t>
      </w:r>
      <w:r>
        <w:rPr>
          <w:color w:val="231F20"/>
          <w:sz w:val="23"/>
        </w:rPr>
        <w:t>shall</w:t>
      </w:r>
      <w:r>
        <w:rPr>
          <w:color w:val="231F20"/>
          <w:spacing w:val="-6"/>
          <w:sz w:val="23"/>
        </w:rPr>
        <w:t xml:space="preserve"> </w:t>
      </w:r>
      <w:r>
        <w:rPr>
          <w:color w:val="231F20"/>
          <w:sz w:val="23"/>
        </w:rPr>
        <w:t>be</w:t>
      </w:r>
      <w:r>
        <w:rPr>
          <w:color w:val="231F20"/>
          <w:spacing w:val="-6"/>
          <w:sz w:val="23"/>
        </w:rPr>
        <w:t xml:space="preserve"> </w:t>
      </w:r>
      <w:r>
        <w:rPr>
          <w:color w:val="231F20"/>
          <w:sz w:val="23"/>
        </w:rPr>
        <w:t>registered</w:t>
      </w:r>
      <w:r>
        <w:rPr>
          <w:color w:val="231F20"/>
          <w:spacing w:val="-6"/>
          <w:sz w:val="23"/>
        </w:rPr>
        <w:t xml:space="preserve"> </w:t>
      </w:r>
      <w:r>
        <w:rPr>
          <w:color w:val="231F20"/>
          <w:sz w:val="23"/>
        </w:rPr>
        <w:t>with</w:t>
      </w:r>
      <w:r>
        <w:rPr>
          <w:color w:val="231F20"/>
          <w:spacing w:val="-6"/>
          <w:sz w:val="23"/>
        </w:rPr>
        <w:t xml:space="preserve"> </w:t>
      </w:r>
      <w:r>
        <w:rPr>
          <w:color w:val="231F20"/>
          <w:sz w:val="23"/>
        </w:rPr>
        <w:t>the</w:t>
      </w:r>
      <w:r>
        <w:rPr>
          <w:color w:val="231F20"/>
          <w:spacing w:val="-6"/>
          <w:sz w:val="23"/>
        </w:rPr>
        <w:t xml:space="preserve"> </w:t>
      </w:r>
      <w:r>
        <w:rPr>
          <w:color w:val="231F20"/>
          <w:sz w:val="23"/>
        </w:rPr>
        <w:t>Registrar</w:t>
      </w:r>
      <w:r>
        <w:rPr>
          <w:color w:val="231F20"/>
          <w:spacing w:val="-6"/>
          <w:sz w:val="23"/>
        </w:rPr>
        <w:t xml:space="preserve"> </w:t>
      </w:r>
      <w:r>
        <w:rPr>
          <w:color w:val="231F20"/>
          <w:sz w:val="23"/>
        </w:rPr>
        <w:t>of</w:t>
      </w:r>
      <w:r>
        <w:rPr>
          <w:color w:val="231F20"/>
          <w:spacing w:val="-5"/>
          <w:sz w:val="23"/>
        </w:rPr>
        <w:t xml:space="preserve"> </w:t>
      </w:r>
      <w:r>
        <w:rPr>
          <w:color w:val="231F20"/>
          <w:sz w:val="23"/>
        </w:rPr>
        <w:t>Documents</w:t>
      </w:r>
      <w:r>
        <w:rPr>
          <w:color w:val="231F20"/>
          <w:spacing w:val="-6"/>
          <w:sz w:val="23"/>
        </w:rPr>
        <w:t xml:space="preserve"> </w:t>
      </w:r>
      <w:r>
        <w:rPr>
          <w:color w:val="231F20"/>
          <w:sz w:val="23"/>
        </w:rPr>
        <w:t>if</w:t>
      </w:r>
      <w:r>
        <w:rPr>
          <w:color w:val="231F20"/>
          <w:spacing w:val="-6"/>
          <w:sz w:val="23"/>
        </w:rPr>
        <w:t xml:space="preserve"> </w:t>
      </w:r>
      <w:r>
        <w:rPr>
          <w:color w:val="231F20"/>
          <w:sz w:val="23"/>
        </w:rPr>
        <w:t>signed</w:t>
      </w:r>
      <w:r>
        <w:rPr>
          <w:color w:val="231F20"/>
          <w:spacing w:val="-6"/>
          <w:sz w:val="23"/>
        </w:rPr>
        <w:t xml:space="preserve"> </w:t>
      </w:r>
      <w:r>
        <w:rPr>
          <w:color w:val="231F20"/>
          <w:sz w:val="23"/>
        </w:rPr>
        <w:t>in</w:t>
      </w:r>
      <w:r>
        <w:rPr>
          <w:color w:val="231F20"/>
          <w:spacing w:val="-6"/>
          <w:sz w:val="23"/>
        </w:rPr>
        <w:t xml:space="preserve"> </w:t>
      </w:r>
      <w:r>
        <w:rPr>
          <w:color w:val="231F20"/>
          <w:sz w:val="23"/>
        </w:rPr>
        <w:t>Uganda or if signed outside Uganda, shall be notarized.</w:t>
      </w:r>
    </w:p>
    <w:p w14:paraId="3487EB87" w14:textId="77777777" w:rsidR="009A2200" w:rsidRDefault="009A2200">
      <w:pPr>
        <w:pStyle w:val="BodyText"/>
        <w:spacing w:before="14"/>
      </w:pPr>
    </w:p>
    <w:p w14:paraId="5D635D07"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Where</w:t>
      </w:r>
      <w:r>
        <w:rPr>
          <w:color w:val="231F20"/>
          <w:spacing w:val="-17"/>
          <w:sz w:val="23"/>
        </w:rPr>
        <w:t xml:space="preserve"> </w:t>
      </w:r>
      <w:r>
        <w:rPr>
          <w:color w:val="231F20"/>
          <w:sz w:val="23"/>
        </w:rPr>
        <w:t>the</w:t>
      </w:r>
      <w:r>
        <w:rPr>
          <w:color w:val="231F20"/>
          <w:spacing w:val="-14"/>
          <w:sz w:val="23"/>
        </w:rPr>
        <w:t xml:space="preserve"> </w:t>
      </w:r>
      <w:r>
        <w:rPr>
          <w:color w:val="231F20"/>
          <w:sz w:val="23"/>
        </w:rPr>
        <w:t>bidder/consultant</w:t>
      </w:r>
      <w:r>
        <w:rPr>
          <w:color w:val="231F20"/>
          <w:spacing w:val="-15"/>
          <w:sz w:val="23"/>
        </w:rPr>
        <w:t xml:space="preserve"> </w:t>
      </w:r>
      <w:r>
        <w:rPr>
          <w:color w:val="231F20"/>
          <w:sz w:val="23"/>
        </w:rPr>
        <w:t>presents</w:t>
      </w:r>
      <w:r>
        <w:rPr>
          <w:color w:val="231F20"/>
          <w:spacing w:val="-14"/>
          <w:sz w:val="23"/>
        </w:rPr>
        <w:t xml:space="preserve"> </w:t>
      </w:r>
      <w:r>
        <w:rPr>
          <w:color w:val="231F20"/>
          <w:sz w:val="23"/>
        </w:rPr>
        <w:t>an</w:t>
      </w:r>
      <w:r>
        <w:rPr>
          <w:color w:val="231F20"/>
          <w:spacing w:val="-14"/>
          <w:sz w:val="23"/>
        </w:rPr>
        <w:t xml:space="preserve"> </w:t>
      </w:r>
      <w:r>
        <w:rPr>
          <w:color w:val="231F20"/>
          <w:sz w:val="23"/>
        </w:rPr>
        <w:t>intent</w:t>
      </w:r>
      <w:r>
        <w:rPr>
          <w:color w:val="231F20"/>
          <w:spacing w:val="-15"/>
          <w:sz w:val="23"/>
        </w:rPr>
        <w:t xml:space="preserve"> </w:t>
      </w:r>
      <w:r>
        <w:rPr>
          <w:color w:val="231F20"/>
          <w:sz w:val="23"/>
        </w:rPr>
        <w:t>to</w:t>
      </w:r>
      <w:r>
        <w:rPr>
          <w:color w:val="231F20"/>
          <w:spacing w:val="-14"/>
          <w:sz w:val="23"/>
        </w:rPr>
        <w:t xml:space="preserve"> </w:t>
      </w:r>
      <w:r>
        <w:rPr>
          <w:color w:val="231F20"/>
          <w:sz w:val="23"/>
        </w:rPr>
        <w:t>enter</w:t>
      </w:r>
      <w:r>
        <w:rPr>
          <w:color w:val="231F20"/>
          <w:spacing w:val="-14"/>
          <w:sz w:val="23"/>
        </w:rPr>
        <w:t xml:space="preserve"> </w:t>
      </w:r>
      <w:r>
        <w:rPr>
          <w:color w:val="231F20"/>
          <w:sz w:val="23"/>
        </w:rPr>
        <w:t>into</w:t>
      </w:r>
      <w:r>
        <w:rPr>
          <w:color w:val="231F20"/>
          <w:spacing w:val="-15"/>
          <w:sz w:val="23"/>
        </w:rPr>
        <w:t xml:space="preserve"> </w:t>
      </w:r>
      <w:r>
        <w:rPr>
          <w:color w:val="231F20"/>
          <w:sz w:val="23"/>
        </w:rPr>
        <w:t>a</w:t>
      </w:r>
      <w:r>
        <w:rPr>
          <w:color w:val="231F20"/>
          <w:spacing w:val="-14"/>
          <w:sz w:val="23"/>
        </w:rPr>
        <w:t xml:space="preserve"> </w:t>
      </w:r>
      <w:r>
        <w:rPr>
          <w:color w:val="231F20"/>
          <w:sz w:val="23"/>
        </w:rPr>
        <w:t>JV</w:t>
      </w:r>
      <w:r>
        <w:rPr>
          <w:color w:val="231F20"/>
          <w:spacing w:val="-15"/>
          <w:sz w:val="23"/>
        </w:rPr>
        <w:t xml:space="preserve"> </w:t>
      </w:r>
      <w:r>
        <w:rPr>
          <w:color w:val="231F20"/>
          <w:sz w:val="23"/>
        </w:rPr>
        <w:t>Agreement</w:t>
      </w:r>
      <w:r>
        <w:rPr>
          <w:color w:val="231F20"/>
          <w:spacing w:val="-14"/>
          <w:sz w:val="23"/>
        </w:rPr>
        <w:t xml:space="preserve"> </w:t>
      </w:r>
      <w:r>
        <w:rPr>
          <w:color w:val="231F20"/>
          <w:sz w:val="23"/>
        </w:rPr>
        <w:t>is</w:t>
      </w:r>
      <w:r>
        <w:rPr>
          <w:color w:val="231F20"/>
          <w:spacing w:val="-14"/>
          <w:sz w:val="23"/>
        </w:rPr>
        <w:t xml:space="preserve"> </w:t>
      </w:r>
      <w:r>
        <w:rPr>
          <w:color w:val="231F20"/>
          <w:sz w:val="23"/>
        </w:rPr>
        <w:t>awarded</w:t>
      </w:r>
      <w:r>
        <w:rPr>
          <w:color w:val="231F20"/>
          <w:spacing w:val="-15"/>
          <w:sz w:val="23"/>
        </w:rPr>
        <w:t xml:space="preserve"> </w:t>
      </w:r>
      <w:r>
        <w:rPr>
          <w:color w:val="231F20"/>
          <w:sz w:val="23"/>
        </w:rPr>
        <w:t>as</w:t>
      </w:r>
      <w:r>
        <w:rPr>
          <w:color w:val="231F20"/>
          <w:spacing w:val="-14"/>
          <w:sz w:val="23"/>
        </w:rPr>
        <w:t xml:space="preserve"> </w:t>
      </w:r>
      <w:r>
        <w:rPr>
          <w:color w:val="231F20"/>
          <w:sz w:val="23"/>
        </w:rPr>
        <w:t>the</w:t>
      </w:r>
      <w:r>
        <w:rPr>
          <w:color w:val="231F20"/>
          <w:spacing w:val="-14"/>
          <w:sz w:val="23"/>
        </w:rPr>
        <w:t xml:space="preserve"> </w:t>
      </w:r>
      <w:r>
        <w:rPr>
          <w:color w:val="231F20"/>
          <w:sz w:val="23"/>
        </w:rPr>
        <w:t>best evaluated</w:t>
      </w:r>
      <w:r>
        <w:rPr>
          <w:color w:val="231F20"/>
          <w:spacing w:val="-13"/>
          <w:sz w:val="23"/>
        </w:rPr>
        <w:t xml:space="preserve"> </w:t>
      </w:r>
      <w:r>
        <w:rPr>
          <w:color w:val="231F20"/>
          <w:sz w:val="23"/>
        </w:rPr>
        <w:t>bidder/consultant,</w:t>
      </w:r>
      <w:r>
        <w:rPr>
          <w:color w:val="231F20"/>
          <w:spacing w:val="-12"/>
          <w:sz w:val="23"/>
        </w:rPr>
        <w:t xml:space="preserve"> </w:t>
      </w:r>
      <w:r>
        <w:rPr>
          <w:color w:val="231F20"/>
          <w:sz w:val="23"/>
        </w:rPr>
        <w:t>it</w:t>
      </w:r>
      <w:r>
        <w:rPr>
          <w:color w:val="231F20"/>
          <w:spacing w:val="-12"/>
          <w:sz w:val="23"/>
        </w:rPr>
        <w:t xml:space="preserve"> </w:t>
      </w:r>
      <w:r>
        <w:rPr>
          <w:color w:val="231F20"/>
          <w:sz w:val="23"/>
        </w:rPr>
        <w:t>shall</w:t>
      </w:r>
      <w:r>
        <w:rPr>
          <w:color w:val="231F20"/>
          <w:spacing w:val="-12"/>
          <w:sz w:val="23"/>
        </w:rPr>
        <w:t xml:space="preserve"> </w:t>
      </w:r>
      <w:r>
        <w:rPr>
          <w:color w:val="231F20"/>
          <w:sz w:val="23"/>
        </w:rPr>
        <w:t>submit</w:t>
      </w:r>
      <w:r>
        <w:rPr>
          <w:color w:val="231F20"/>
          <w:spacing w:val="-12"/>
          <w:sz w:val="23"/>
        </w:rPr>
        <w:t xml:space="preserve"> </w:t>
      </w:r>
      <w:r>
        <w:rPr>
          <w:color w:val="231F20"/>
          <w:sz w:val="23"/>
        </w:rPr>
        <w:t>a</w:t>
      </w:r>
      <w:r>
        <w:rPr>
          <w:color w:val="231F20"/>
          <w:spacing w:val="-12"/>
          <w:sz w:val="23"/>
        </w:rPr>
        <w:t xml:space="preserve"> </w:t>
      </w:r>
      <w:r>
        <w:rPr>
          <w:color w:val="231F20"/>
          <w:sz w:val="23"/>
        </w:rPr>
        <w:t>registered</w:t>
      </w:r>
      <w:r>
        <w:rPr>
          <w:color w:val="231F20"/>
          <w:spacing w:val="-12"/>
          <w:sz w:val="23"/>
        </w:rPr>
        <w:t xml:space="preserve"> </w:t>
      </w:r>
      <w:r>
        <w:rPr>
          <w:color w:val="231F20"/>
          <w:sz w:val="23"/>
        </w:rPr>
        <w:t>JV</w:t>
      </w:r>
      <w:r>
        <w:rPr>
          <w:color w:val="231F20"/>
          <w:spacing w:val="-26"/>
          <w:sz w:val="23"/>
        </w:rPr>
        <w:t xml:space="preserve"> </w:t>
      </w:r>
      <w:r>
        <w:rPr>
          <w:color w:val="231F20"/>
          <w:sz w:val="23"/>
        </w:rPr>
        <w:t>Agreement</w:t>
      </w:r>
      <w:r>
        <w:rPr>
          <w:color w:val="231F20"/>
          <w:spacing w:val="-12"/>
          <w:sz w:val="23"/>
        </w:rPr>
        <w:t xml:space="preserve"> </w:t>
      </w:r>
      <w:r>
        <w:rPr>
          <w:color w:val="231F20"/>
          <w:sz w:val="23"/>
        </w:rPr>
        <w:t>prior</w:t>
      </w:r>
      <w:r>
        <w:rPr>
          <w:color w:val="231F20"/>
          <w:spacing w:val="-12"/>
          <w:sz w:val="23"/>
        </w:rPr>
        <w:t xml:space="preserve"> </w:t>
      </w:r>
      <w:r>
        <w:rPr>
          <w:color w:val="231F20"/>
          <w:sz w:val="23"/>
        </w:rPr>
        <w:t>to</w:t>
      </w:r>
      <w:r>
        <w:rPr>
          <w:color w:val="231F20"/>
          <w:spacing w:val="-12"/>
          <w:sz w:val="23"/>
        </w:rPr>
        <w:t xml:space="preserve"> </w:t>
      </w:r>
      <w:r>
        <w:rPr>
          <w:color w:val="231F20"/>
          <w:sz w:val="23"/>
        </w:rPr>
        <w:t>contract</w:t>
      </w:r>
      <w:r>
        <w:rPr>
          <w:color w:val="231F20"/>
          <w:spacing w:val="-12"/>
          <w:sz w:val="23"/>
        </w:rPr>
        <w:t xml:space="preserve"> </w:t>
      </w:r>
      <w:r>
        <w:rPr>
          <w:color w:val="231F20"/>
          <w:sz w:val="23"/>
        </w:rPr>
        <w:t>signature.</w:t>
      </w:r>
    </w:p>
    <w:p w14:paraId="47F4BE38" w14:textId="77777777" w:rsidR="009A2200" w:rsidRDefault="00A00453" w:rsidP="00E041D2">
      <w:pPr>
        <w:pStyle w:val="Heading4"/>
        <w:numPr>
          <w:ilvl w:val="0"/>
          <w:numId w:val="21"/>
        </w:numPr>
        <w:tabs>
          <w:tab w:val="left" w:pos="645"/>
        </w:tabs>
        <w:ind w:left="645" w:hanging="390"/>
      </w:pPr>
      <w:r>
        <w:rPr>
          <w:color w:val="231F20"/>
        </w:rPr>
        <w:t>Professional</w:t>
      </w:r>
      <w:r>
        <w:rPr>
          <w:color w:val="231F20"/>
          <w:spacing w:val="-5"/>
        </w:rPr>
        <w:t xml:space="preserve"> </w:t>
      </w:r>
      <w:r>
        <w:rPr>
          <w:color w:val="231F20"/>
          <w:spacing w:val="-2"/>
        </w:rPr>
        <w:t>Staff</w:t>
      </w:r>
    </w:p>
    <w:p w14:paraId="13323AAC"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For assignments on a staff-time basis, the estimated number of professional staff-months or budget</w:t>
      </w:r>
      <w:r>
        <w:rPr>
          <w:color w:val="231F20"/>
          <w:spacing w:val="-6"/>
          <w:sz w:val="23"/>
        </w:rPr>
        <w:t xml:space="preserve"> </w:t>
      </w:r>
      <w:r>
        <w:rPr>
          <w:color w:val="231F20"/>
          <w:sz w:val="23"/>
        </w:rPr>
        <w:t>is</w:t>
      </w:r>
      <w:r>
        <w:rPr>
          <w:color w:val="231F20"/>
          <w:spacing w:val="-7"/>
          <w:sz w:val="23"/>
        </w:rPr>
        <w:t xml:space="preserve"> </w:t>
      </w:r>
      <w:r>
        <w:rPr>
          <w:color w:val="231F20"/>
          <w:sz w:val="23"/>
        </w:rPr>
        <w:t>given</w:t>
      </w:r>
      <w:r>
        <w:rPr>
          <w:color w:val="231F20"/>
          <w:spacing w:val="-6"/>
          <w:sz w:val="23"/>
        </w:rPr>
        <w:t xml:space="preserve"> </w:t>
      </w:r>
      <w:r>
        <w:rPr>
          <w:color w:val="231F20"/>
          <w:sz w:val="23"/>
        </w:rPr>
        <w:t>in</w:t>
      </w:r>
      <w:r>
        <w:rPr>
          <w:color w:val="231F20"/>
          <w:spacing w:val="-6"/>
          <w:sz w:val="23"/>
        </w:rPr>
        <w:t xml:space="preserve"> </w:t>
      </w:r>
      <w:r>
        <w:rPr>
          <w:color w:val="231F20"/>
          <w:sz w:val="23"/>
        </w:rPr>
        <w:t>the</w:t>
      </w:r>
      <w:r>
        <w:rPr>
          <w:color w:val="231F20"/>
          <w:spacing w:val="-6"/>
          <w:sz w:val="23"/>
        </w:rPr>
        <w:t xml:space="preserve"> </w:t>
      </w:r>
      <w:r>
        <w:rPr>
          <w:color w:val="231F20"/>
          <w:sz w:val="23"/>
        </w:rPr>
        <w:t>PDS.</w:t>
      </w:r>
      <w:r>
        <w:rPr>
          <w:color w:val="231F20"/>
          <w:spacing w:val="-10"/>
          <w:sz w:val="23"/>
        </w:rPr>
        <w:t xml:space="preserve"> </w:t>
      </w:r>
      <w:r>
        <w:rPr>
          <w:color w:val="231F20"/>
          <w:sz w:val="23"/>
        </w:rPr>
        <w:t>The</w:t>
      </w:r>
      <w:r>
        <w:rPr>
          <w:color w:val="231F20"/>
          <w:spacing w:val="-6"/>
          <w:sz w:val="23"/>
        </w:rPr>
        <w:t xml:space="preserve"> </w:t>
      </w:r>
      <w:r>
        <w:rPr>
          <w:color w:val="231F20"/>
          <w:sz w:val="23"/>
        </w:rPr>
        <w:t>proposal</w:t>
      </w:r>
      <w:r>
        <w:rPr>
          <w:color w:val="231F20"/>
          <w:spacing w:val="-6"/>
          <w:sz w:val="23"/>
        </w:rPr>
        <w:t xml:space="preserve"> </w:t>
      </w:r>
      <w:r>
        <w:rPr>
          <w:color w:val="231F20"/>
          <w:sz w:val="23"/>
        </w:rPr>
        <w:t>shall,</w:t>
      </w:r>
      <w:r>
        <w:rPr>
          <w:color w:val="231F20"/>
          <w:spacing w:val="-6"/>
          <w:sz w:val="23"/>
        </w:rPr>
        <w:t xml:space="preserve"> </w:t>
      </w:r>
      <w:r>
        <w:rPr>
          <w:color w:val="231F20"/>
          <w:sz w:val="23"/>
        </w:rPr>
        <w:t>however,</w:t>
      </w:r>
      <w:r>
        <w:rPr>
          <w:color w:val="231F20"/>
          <w:spacing w:val="-6"/>
          <w:sz w:val="23"/>
        </w:rPr>
        <w:t xml:space="preserve"> </w:t>
      </w:r>
      <w:r>
        <w:rPr>
          <w:color w:val="231F20"/>
          <w:sz w:val="23"/>
        </w:rPr>
        <w:t>be</w:t>
      </w:r>
      <w:r>
        <w:rPr>
          <w:color w:val="231F20"/>
          <w:spacing w:val="-6"/>
          <w:sz w:val="23"/>
        </w:rPr>
        <w:t xml:space="preserve"> </w:t>
      </w:r>
      <w:r>
        <w:rPr>
          <w:color w:val="231F20"/>
          <w:sz w:val="23"/>
        </w:rPr>
        <w:t>based</w:t>
      </w:r>
      <w:r>
        <w:rPr>
          <w:color w:val="231F20"/>
          <w:spacing w:val="-6"/>
          <w:sz w:val="23"/>
        </w:rPr>
        <w:t xml:space="preserve"> </w:t>
      </w:r>
      <w:r>
        <w:rPr>
          <w:color w:val="231F20"/>
          <w:sz w:val="23"/>
        </w:rPr>
        <w:t>on</w:t>
      </w:r>
      <w:r>
        <w:rPr>
          <w:color w:val="231F20"/>
          <w:spacing w:val="-6"/>
          <w:sz w:val="23"/>
        </w:rPr>
        <w:t xml:space="preserve"> </w:t>
      </w:r>
      <w:r>
        <w:rPr>
          <w:color w:val="231F20"/>
          <w:sz w:val="23"/>
        </w:rPr>
        <w:t>the</w:t>
      </w:r>
      <w:r>
        <w:rPr>
          <w:color w:val="231F20"/>
          <w:spacing w:val="-6"/>
          <w:sz w:val="23"/>
        </w:rPr>
        <w:t xml:space="preserve"> </w:t>
      </w:r>
      <w:r>
        <w:rPr>
          <w:color w:val="231F20"/>
          <w:sz w:val="23"/>
        </w:rPr>
        <w:t>number</w:t>
      </w:r>
      <w:r>
        <w:rPr>
          <w:color w:val="231F20"/>
          <w:spacing w:val="-6"/>
          <w:sz w:val="23"/>
        </w:rPr>
        <w:t xml:space="preserve"> </w:t>
      </w:r>
      <w:r>
        <w:rPr>
          <w:color w:val="231F20"/>
          <w:sz w:val="23"/>
        </w:rPr>
        <w:t>of</w:t>
      </w:r>
      <w:r>
        <w:rPr>
          <w:color w:val="231F20"/>
          <w:spacing w:val="-6"/>
          <w:sz w:val="23"/>
        </w:rPr>
        <w:t xml:space="preserve"> </w:t>
      </w:r>
      <w:r>
        <w:rPr>
          <w:color w:val="231F20"/>
          <w:sz w:val="23"/>
        </w:rPr>
        <w:t>professional staff-months estimated by the consultant.</w:t>
      </w:r>
    </w:p>
    <w:p w14:paraId="0901812D" w14:textId="77777777" w:rsidR="009A2200" w:rsidRDefault="009A2200">
      <w:pPr>
        <w:pStyle w:val="BodyText"/>
        <w:spacing w:before="15"/>
      </w:pPr>
    </w:p>
    <w:p w14:paraId="19C540AA"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 xml:space="preserve">It is desirable that </w:t>
      </w:r>
      <w:proofErr w:type="gramStart"/>
      <w:r>
        <w:rPr>
          <w:color w:val="231F20"/>
          <w:sz w:val="23"/>
        </w:rPr>
        <w:t>the majority of</w:t>
      </w:r>
      <w:proofErr w:type="gramEnd"/>
      <w:r>
        <w:rPr>
          <w:color w:val="231F20"/>
          <w:sz w:val="23"/>
        </w:rPr>
        <w:t xml:space="preserve"> the key professional staff proposed are permanent employees of the consultant or have an extended and stable working relationship with the consultant.</w:t>
      </w:r>
    </w:p>
    <w:p w14:paraId="3F4E7EC4" w14:textId="77777777" w:rsidR="009A2200" w:rsidRDefault="009A2200">
      <w:pPr>
        <w:pStyle w:val="BodyText"/>
        <w:spacing w:before="15"/>
      </w:pPr>
    </w:p>
    <w:p w14:paraId="41620A35"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Proposed</w:t>
      </w:r>
      <w:r>
        <w:rPr>
          <w:color w:val="231F20"/>
          <w:spacing w:val="-1"/>
          <w:sz w:val="23"/>
        </w:rPr>
        <w:t xml:space="preserve"> </w:t>
      </w:r>
      <w:r>
        <w:rPr>
          <w:color w:val="231F20"/>
          <w:sz w:val="23"/>
        </w:rPr>
        <w:t>professional</w:t>
      </w:r>
      <w:r>
        <w:rPr>
          <w:color w:val="231F20"/>
          <w:spacing w:val="-1"/>
          <w:sz w:val="23"/>
        </w:rPr>
        <w:t xml:space="preserve"> </w:t>
      </w:r>
      <w:r>
        <w:rPr>
          <w:color w:val="231F20"/>
          <w:sz w:val="23"/>
        </w:rPr>
        <w:t>staff</w:t>
      </w:r>
      <w:r>
        <w:rPr>
          <w:color w:val="231F20"/>
          <w:spacing w:val="-1"/>
          <w:sz w:val="23"/>
        </w:rPr>
        <w:t xml:space="preserve"> </w:t>
      </w:r>
      <w:r>
        <w:rPr>
          <w:color w:val="231F20"/>
          <w:sz w:val="23"/>
        </w:rPr>
        <w:t>must,</w:t>
      </w:r>
      <w:r>
        <w:rPr>
          <w:color w:val="231F20"/>
          <w:spacing w:val="-1"/>
          <w:sz w:val="23"/>
        </w:rPr>
        <w:t xml:space="preserve"> </w:t>
      </w:r>
      <w:r>
        <w:rPr>
          <w:color w:val="231F20"/>
          <w:sz w:val="23"/>
        </w:rPr>
        <w:t>as</w:t>
      </w:r>
      <w:r>
        <w:rPr>
          <w:color w:val="231F20"/>
          <w:spacing w:val="-1"/>
          <w:sz w:val="23"/>
        </w:rPr>
        <w:t xml:space="preserve"> </w:t>
      </w:r>
      <w:r>
        <w:rPr>
          <w:color w:val="231F20"/>
          <w:sz w:val="23"/>
        </w:rPr>
        <w:t>a</w:t>
      </w:r>
      <w:r>
        <w:rPr>
          <w:color w:val="231F20"/>
          <w:spacing w:val="-1"/>
          <w:sz w:val="23"/>
        </w:rPr>
        <w:t xml:space="preserve"> </w:t>
      </w:r>
      <w:r>
        <w:rPr>
          <w:color w:val="231F20"/>
          <w:sz w:val="23"/>
        </w:rPr>
        <w:t>minimum,</w:t>
      </w:r>
      <w:r>
        <w:rPr>
          <w:color w:val="231F20"/>
          <w:spacing w:val="-1"/>
          <w:sz w:val="23"/>
        </w:rPr>
        <w:t xml:space="preserve"> </w:t>
      </w:r>
      <w:r>
        <w:rPr>
          <w:color w:val="231F20"/>
          <w:sz w:val="23"/>
        </w:rPr>
        <w:t>have</w:t>
      </w:r>
      <w:r>
        <w:rPr>
          <w:color w:val="231F20"/>
          <w:spacing w:val="-1"/>
          <w:sz w:val="23"/>
        </w:rPr>
        <w:t xml:space="preserve"> </w:t>
      </w:r>
      <w:r>
        <w:rPr>
          <w:color w:val="231F20"/>
          <w:sz w:val="23"/>
        </w:rPr>
        <w:t>the</w:t>
      </w:r>
      <w:r>
        <w:rPr>
          <w:color w:val="231F20"/>
          <w:spacing w:val="-1"/>
          <w:sz w:val="23"/>
        </w:rPr>
        <w:t xml:space="preserve"> </w:t>
      </w:r>
      <w:r>
        <w:rPr>
          <w:color w:val="231F20"/>
          <w:sz w:val="23"/>
        </w:rPr>
        <w:t>experience</w:t>
      </w:r>
      <w:r>
        <w:rPr>
          <w:color w:val="231F20"/>
          <w:spacing w:val="-1"/>
          <w:sz w:val="23"/>
        </w:rPr>
        <w:t xml:space="preserve"> </w:t>
      </w:r>
      <w:r>
        <w:rPr>
          <w:color w:val="231F20"/>
          <w:sz w:val="23"/>
        </w:rPr>
        <w:t>indicated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 xml:space="preserve">Statement of Requirements, preferably working under conditions </w:t>
      </w:r>
      <w:proofErr w:type="gramStart"/>
      <w:r>
        <w:rPr>
          <w:color w:val="231F20"/>
          <w:sz w:val="23"/>
        </w:rPr>
        <w:t>similar to</w:t>
      </w:r>
      <w:proofErr w:type="gramEnd"/>
      <w:r>
        <w:rPr>
          <w:color w:val="231F20"/>
          <w:sz w:val="23"/>
        </w:rPr>
        <w:t xml:space="preserve"> those prevailing in Uganda.</w:t>
      </w:r>
    </w:p>
    <w:p w14:paraId="692E6765" w14:textId="77777777" w:rsidR="009A2200" w:rsidRDefault="009A2200">
      <w:pPr>
        <w:pStyle w:val="BodyText"/>
        <w:spacing w:before="14"/>
      </w:pPr>
    </w:p>
    <w:p w14:paraId="34418D38"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z w:val="23"/>
        </w:rPr>
        <w:t>The</w:t>
      </w:r>
      <w:r>
        <w:rPr>
          <w:color w:val="231F20"/>
          <w:spacing w:val="-7"/>
          <w:sz w:val="23"/>
        </w:rPr>
        <w:t xml:space="preserve"> </w:t>
      </w:r>
      <w:r>
        <w:rPr>
          <w:color w:val="231F20"/>
          <w:sz w:val="23"/>
        </w:rPr>
        <w:t>consultant</w:t>
      </w:r>
      <w:r>
        <w:rPr>
          <w:color w:val="231F20"/>
          <w:spacing w:val="-7"/>
          <w:sz w:val="23"/>
        </w:rPr>
        <w:t xml:space="preserve"> </w:t>
      </w:r>
      <w:r>
        <w:rPr>
          <w:color w:val="231F20"/>
          <w:sz w:val="23"/>
        </w:rPr>
        <w:t>and</w:t>
      </w:r>
      <w:r>
        <w:rPr>
          <w:color w:val="231F20"/>
          <w:spacing w:val="-7"/>
          <w:sz w:val="23"/>
        </w:rPr>
        <w:t xml:space="preserve"> </w:t>
      </w:r>
      <w:r>
        <w:rPr>
          <w:color w:val="231F20"/>
          <w:sz w:val="23"/>
        </w:rPr>
        <w:t>the</w:t>
      </w:r>
      <w:r>
        <w:rPr>
          <w:color w:val="231F20"/>
          <w:spacing w:val="-7"/>
          <w:sz w:val="23"/>
        </w:rPr>
        <w:t xml:space="preserve"> </w:t>
      </w:r>
      <w:r>
        <w:rPr>
          <w:color w:val="231F20"/>
          <w:sz w:val="23"/>
        </w:rPr>
        <w:t>professional</w:t>
      </w:r>
      <w:r>
        <w:rPr>
          <w:color w:val="231F20"/>
          <w:spacing w:val="-7"/>
          <w:sz w:val="23"/>
        </w:rPr>
        <w:t xml:space="preserve"> </w:t>
      </w:r>
      <w:r>
        <w:rPr>
          <w:color w:val="231F20"/>
          <w:sz w:val="23"/>
        </w:rPr>
        <w:t>staff</w:t>
      </w:r>
      <w:r>
        <w:rPr>
          <w:color w:val="231F20"/>
          <w:spacing w:val="-7"/>
          <w:sz w:val="23"/>
        </w:rPr>
        <w:t xml:space="preserve"> </w:t>
      </w:r>
      <w:r>
        <w:rPr>
          <w:color w:val="231F20"/>
          <w:sz w:val="23"/>
        </w:rPr>
        <w:t>shall</w:t>
      </w:r>
      <w:r>
        <w:rPr>
          <w:color w:val="231F20"/>
          <w:spacing w:val="-7"/>
          <w:sz w:val="23"/>
        </w:rPr>
        <w:t xml:space="preserve"> </w:t>
      </w:r>
      <w:r>
        <w:rPr>
          <w:color w:val="231F20"/>
          <w:sz w:val="23"/>
        </w:rPr>
        <w:t>confirm</w:t>
      </w:r>
      <w:r>
        <w:rPr>
          <w:color w:val="231F20"/>
          <w:spacing w:val="-7"/>
          <w:sz w:val="23"/>
        </w:rPr>
        <w:t xml:space="preserve"> </w:t>
      </w:r>
      <w:r>
        <w:rPr>
          <w:color w:val="231F20"/>
          <w:sz w:val="23"/>
        </w:rPr>
        <w:t>their</w:t>
      </w:r>
      <w:r>
        <w:rPr>
          <w:color w:val="231F20"/>
          <w:spacing w:val="-7"/>
          <w:sz w:val="23"/>
        </w:rPr>
        <w:t xml:space="preserve"> </w:t>
      </w:r>
      <w:r>
        <w:rPr>
          <w:color w:val="231F20"/>
          <w:sz w:val="23"/>
        </w:rPr>
        <w:t>availability</w:t>
      </w:r>
      <w:r>
        <w:rPr>
          <w:color w:val="231F20"/>
          <w:spacing w:val="-7"/>
          <w:sz w:val="23"/>
        </w:rPr>
        <w:t xml:space="preserve"> </w:t>
      </w:r>
      <w:r>
        <w:rPr>
          <w:color w:val="231F20"/>
          <w:sz w:val="23"/>
        </w:rPr>
        <w:t>for</w:t>
      </w:r>
      <w:r>
        <w:rPr>
          <w:color w:val="231F20"/>
          <w:spacing w:val="-7"/>
          <w:sz w:val="23"/>
        </w:rPr>
        <w:t xml:space="preserve"> </w:t>
      </w:r>
      <w:r>
        <w:rPr>
          <w:color w:val="231F20"/>
          <w:sz w:val="23"/>
        </w:rPr>
        <w:t>the</w:t>
      </w:r>
      <w:r>
        <w:rPr>
          <w:color w:val="231F20"/>
          <w:spacing w:val="-7"/>
          <w:sz w:val="23"/>
        </w:rPr>
        <w:t xml:space="preserve"> </w:t>
      </w:r>
      <w:r>
        <w:rPr>
          <w:color w:val="231F20"/>
          <w:sz w:val="23"/>
        </w:rPr>
        <w:t>assignment</w:t>
      </w:r>
      <w:r>
        <w:rPr>
          <w:color w:val="231F20"/>
          <w:spacing w:val="-7"/>
          <w:sz w:val="23"/>
        </w:rPr>
        <w:t xml:space="preserve"> </w:t>
      </w:r>
      <w:r>
        <w:rPr>
          <w:color w:val="231F20"/>
          <w:sz w:val="23"/>
        </w:rPr>
        <w:t xml:space="preserve">using the Forms included in </w:t>
      </w:r>
      <w:r>
        <w:rPr>
          <w:b/>
          <w:color w:val="231F20"/>
          <w:sz w:val="23"/>
        </w:rPr>
        <w:t>Section 4, Proposal Forms</w:t>
      </w:r>
      <w:r>
        <w:rPr>
          <w:color w:val="231F20"/>
          <w:sz w:val="23"/>
        </w:rPr>
        <w:t>.</w:t>
      </w:r>
    </w:p>
    <w:p w14:paraId="51D37D07" w14:textId="77777777" w:rsidR="009A2200" w:rsidRDefault="009A2200">
      <w:pPr>
        <w:pStyle w:val="BodyText"/>
        <w:spacing w:before="14"/>
      </w:pPr>
    </w:p>
    <w:p w14:paraId="39704DA9" w14:textId="77777777" w:rsidR="009A2200" w:rsidRDefault="00A00453" w:rsidP="00E041D2">
      <w:pPr>
        <w:pStyle w:val="ListParagraph"/>
        <w:numPr>
          <w:ilvl w:val="1"/>
          <w:numId w:val="21"/>
        </w:numPr>
        <w:tabs>
          <w:tab w:val="left" w:pos="815"/>
        </w:tabs>
        <w:spacing w:line="254" w:lineRule="auto"/>
        <w:ind w:right="110"/>
        <w:rPr>
          <w:sz w:val="23"/>
        </w:rPr>
      </w:pPr>
      <w:r>
        <w:rPr>
          <w:color w:val="231F20"/>
          <w:sz w:val="23"/>
        </w:rPr>
        <w:t>Alternative</w:t>
      </w:r>
      <w:r>
        <w:rPr>
          <w:color w:val="231F20"/>
          <w:spacing w:val="-1"/>
          <w:sz w:val="23"/>
        </w:rPr>
        <w:t xml:space="preserve"> </w:t>
      </w:r>
      <w:r>
        <w:rPr>
          <w:color w:val="231F20"/>
          <w:sz w:val="23"/>
        </w:rPr>
        <w:t>professional</w:t>
      </w:r>
      <w:r>
        <w:rPr>
          <w:color w:val="231F20"/>
          <w:spacing w:val="-1"/>
          <w:sz w:val="23"/>
        </w:rPr>
        <w:t xml:space="preserve"> </w:t>
      </w:r>
      <w:r>
        <w:rPr>
          <w:color w:val="231F20"/>
          <w:sz w:val="23"/>
        </w:rPr>
        <w:t>staff</w:t>
      </w:r>
      <w:r>
        <w:rPr>
          <w:color w:val="231F20"/>
          <w:spacing w:val="-1"/>
          <w:sz w:val="23"/>
        </w:rPr>
        <w:t xml:space="preserve"> </w:t>
      </w:r>
      <w:r>
        <w:rPr>
          <w:color w:val="231F20"/>
          <w:sz w:val="23"/>
        </w:rPr>
        <w:t>shall</w:t>
      </w:r>
      <w:r>
        <w:rPr>
          <w:color w:val="231F20"/>
          <w:spacing w:val="-1"/>
          <w:sz w:val="23"/>
        </w:rPr>
        <w:t xml:space="preserve"> </w:t>
      </w:r>
      <w:r>
        <w:rPr>
          <w:color w:val="231F20"/>
          <w:sz w:val="23"/>
        </w:rPr>
        <w:t>not</w:t>
      </w:r>
      <w:r>
        <w:rPr>
          <w:color w:val="231F20"/>
          <w:spacing w:val="-1"/>
          <w:sz w:val="23"/>
        </w:rPr>
        <w:t xml:space="preserve"> </w:t>
      </w:r>
      <w:r>
        <w:rPr>
          <w:color w:val="231F20"/>
          <w:sz w:val="23"/>
        </w:rPr>
        <w:t>be</w:t>
      </w:r>
      <w:r>
        <w:rPr>
          <w:color w:val="231F20"/>
          <w:spacing w:val="-1"/>
          <w:sz w:val="23"/>
        </w:rPr>
        <w:t xml:space="preserve"> </w:t>
      </w:r>
      <w:r>
        <w:rPr>
          <w:color w:val="231F20"/>
          <w:sz w:val="23"/>
        </w:rPr>
        <w:t>proposed,</w:t>
      </w:r>
      <w:r>
        <w:rPr>
          <w:color w:val="231F20"/>
          <w:spacing w:val="-1"/>
          <w:sz w:val="23"/>
        </w:rPr>
        <w:t xml:space="preserve"> </w:t>
      </w:r>
      <w:r>
        <w:rPr>
          <w:color w:val="231F20"/>
          <w:sz w:val="23"/>
        </w:rPr>
        <w:t>and</w:t>
      </w:r>
      <w:r>
        <w:rPr>
          <w:color w:val="231F20"/>
          <w:spacing w:val="-1"/>
          <w:sz w:val="23"/>
        </w:rPr>
        <w:t xml:space="preserve"> </w:t>
      </w:r>
      <w:r>
        <w:rPr>
          <w:color w:val="231F20"/>
          <w:sz w:val="23"/>
        </w:rPr>
        <w:t>only</w:t>
      </w:r>
      <w:r>
        <w:rPr>
          <w:color w:val="231F20"/>
          <w:spacing w:val="-1"/>
          <w:sz w:val="23"/>
        </w:rPr>
        <w:t xml:space="preserve"> </w:t>
      </w:r>
      <w:r>
        <w:rPr>
          <w:color w:val="231F20"/>
          <w:sz w:val="23"/>
        </w:rPr>
        <w:t>one</w:t>
      </w:r>
      <w:r>
        <w:rPr>
          <w:color w:val="231F20"/>
          <w:spacing w:val="-1"/>
          <w:sz w:val="23"/>
        </w:rPr>
        <w:t xml:space="preserve"> </w:t>
      </w:r>
      <w:r>
        <w:rPr>
          <w:color w:val="231F20"/>
          <w:sz w:val="23"/>
        </w:rPr>
        <w:t>curriculum</w:t>
      </w:r>
      <w:r>
        <w:rPr>
          <w:color w:val="231F20"/>
          <w:spacing w:val="-1"/>
          <w:sz w:val="23"/>
        </w:rPr>
        <w:t xml:space="preserve"> </w:t>
      </w:r>
      <w:r>
        <w:rPr>
          <w:color w:val="231F20"/>
          <w:sz w:val="23"/>
        </w:rPr>
        <w:t>vitae</w:t>
      </w:r>
      <w:r>
        <w:rPr>
          <w:color w:val="231F20"/>
          <w:spacing w:val="-1"/>
          <w:sz w:val="23"/>
        </w:rPr>
        <w:t xml:space="preserve"> </w:t>
      </w:r>
      <w:r>
        <w:rPr>
          <w:color w:val="231F20"/>
          <w:sz w:val="23"/>
        </w:rPr>
        <w:t>(CV)</w:t>
      </w:r>
      <w:r>
        <w:rPr>
          <w:color w:val="231F20"/>
          <w:spacing w:val="-1"/>
          <w:sz w:val="23"/>
        </w:rPr>
        <w:t xml:space="preserve"> </w:t>
      </w:r>
      <w:r>
        <w:rPr>
          <w:color w:val="231F20"/>
          <w:sz w:val="23"/>
        </w:rPr>
        <w:t>may</w:t>
      </w:r>
      <w:r>
        <w:rPr>
          <w:color w:val="231F20"/>
          <w:spacing w:val="-1"/>
          <w:sz w:val="23"/>
        </w:rPr>
        <w:t xml:space="preserve"> </w:t>
      </w:r>
      <w:r>
        <w:rPr>
          <w:color w:val="231F20"/>
          <w:sz w:val="23"/>
        </w:rPr>
        <w:t>be submitted for each position.</w:t>
      </w:r>
    </w:p>
    <w:p w14:paraId="24601740"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1568B756" w14:textId="77777777" w:rsidR="009A2200" w:rsidRDefault="00A00453" w:rsidP="00E041D2">
      <w:pPr>
        <w:pStyle w:val="ListParagraph"/>
        <w:numPr>
          <w:ilvl w:val="1"/>
          <w:numId w:val="21"/>
        </w:numPr>
        <w:tabs>
          <w:tab w:val="left" w:pos="815"/>
        </w:tabs>
        <w:spacing w:before="222" w:line="254" w:lineRule="auto"/>
        <w:ind w:right="112"/>
        <w:rPr>
          <w:sz w:val="23"/>
        </w:rPr>
      </w:pPr>
      <w:r>
        <w:rPr>
          <w:color w:val="231F20"/>
          <w:sz w:val="23"/>
        </w:rPr>
        <w:lastRenderedPageBreak/>
        <w:t xml:space="preserve">As the determination of the Best Evaluated Proposal will be based, among other factors, on an evaluation of proposed key professional staff, the PDE expects to award a contract </w:t>
      </w:r>
      <w:proofErr w:type="gramStart"/>
      <w:r>
        <w:rPr>
          <w:color w:val="231F20"/>
          <w:sz w:val="23"/>
        </w:rPr>
        <w:t>on the basis of</w:t>
      </w:r>
      <w:proofErr w:type="gramEnd"/>
      <w:r>
        <w:rPr>
          <w:color w:val="231F20"/>
          <w:sz w:val="23"/>
        </w:rPr>
        <w:t xml:space="preserve"> the experts and specialists named in the proposal.</w:t>
      </w:r>
    </w:p>
    <w:p w14:paraId="6D4E23D9" w14:textId="77777777" w:rsidR="009A2200" w:rsidRDefault="009A2200">
      <w:pPr>
        <w:pStyle w:val="BodyText"/>
        <w:spacing w:before="14"/>
      </w:pPr>
    </w:p>
    <w:p w14:paraId="69C23237"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 PDE will not consider substitutions unless both parties agree that undue delay in the procurement process makes such substitution unavoidable or that such changes are critical to meet the objectives of the assignment. If this is not the case and if it is established that key staff were</w:t>
      </w:r>
      <w:r>
        <w:rPr>
          <w:color w:val="231F20"/>
          <w:spacing w:val="-1"/>
          <w:sz w:val="23"/>
        </w:rPr>
        <w:t xml:space="preserve"> </w:t>
      </w:r>
      <w:r>
        <w:rPr>
          <w:color w:val="231F20"/>
          <w:sz w:val="23"/>
        </w:rPr>
        <w:t>offered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proposal</w:t>
      </w:r>
      <w:r>
        <w:rPr>
          <w:color w:val="231F20"/>
          <w:spacing w:val="-1"/>
          <w:sz w:val="23"/>
        </w:rPr>
        <w:t xml:space="preserve"> </w:t>
      </w:r>
      <w:r>
        <w:rPr>
          <w:color w:val="231F20"/>
          <w:sz w:val="23"/>
        </w:rPr>
        <w:t>without</w:t>
      </w:r>
      <w:r>
        <w:rPr>
          <w:color w:val="231F20"/>
          <w:spacing w:val="-1"/>
          <w:sz w:val="23"/>
        </w:rPr>
        <w:t xml:space="preserve"> </w:t>
      </w:r>
      <w:r>
        <w:rPr>
          <w:color w:val="231F20"/>
          <w:sz w:val="23"/>
        </w:rPr>
        <w:t>confirming</w:t>
      </w:r>
      <w:r>
        <w:rPr>
          <w:color w:val="231F20"/>
          <w:spacing w:val="-1"/>
          <w:sz w:val="23"/>
        </w:rPr>
        <w:t xml:space="preserve"> </w:t>
      </w:r>
      <w:r>
        <w:rPr>
          <w:color w:val="231F20"/>
          <w:sz w:val="23"/>
        </w:rPr>
        <w:t>their</w:t>
      </w:r>
      <w:r>
        <w:rPr>
          <w:color w:val="231F20"/>
          <w:spacing w:val="-1"/>
          <w:sz w:val="23"/>
        </w:rPr>
        <w:t xml:space="preserve"> </w:t>
      </w:r>
      <w:r>
        <w:rPr>
          <w:color w:val="231F20"/>
          <w:sz w:val="23"/>
        </w:rPr>
        <w:t>availability,</w:t>
      </w:r>
      <w:r>
        <w:rPr>
          <w:color w:val="231F20"/>
          <w:spacing w:val="-1"/>
          <w:sz w:val="23"/>
        </w:rPr>
        <w:t xml:space="preserve"> </w:t>
      </w:r>
      <w:r>
        <w:rPr>
          <w:color w:val="231F20"/>
          <w:sz w:val="23"/>
        </w:rPr>
        <w:t>the</w:t>
      </w:r>
      <w:r>
        <w:rPr>
          <w:color w:val="231F20"/>
          <w:spacing w:val="-1"/>
          <w:sz w:val="23"/>
        </w:rPr>
        <w:t xml:space="preserve"> </w:t>
      </w:r>
      <w:r>
        <w:rPr>
          <w:color w:val="231F20"/>
          <w:sz w:val="23"/>
        </w:rPr>
        <w:t>proposal</w:t>
      </w:r>
      <w:r>
        <w:rPr>
          <w:color w:val="231F20"/>
          <w:spacing w:val="-1"/>
          <w:sz w:val="23"/>
        </w:rPr>
        <w:t xml:space="preserve"> </w:t>
      </w:r>
      <w:r>
        <w:rPr>
          <w:color w:val="231F20"/>
          <w:sz w:val="23"/>
        </w:rPr>
        <w:t>may</w:t>
      </w:r>
      <w:r>
        <w:rPr>
          <w:color w:val="231F20"/>
          <w:spacing w:val="-1"/>
          <w:sz w:val="23"/>
        </w:rPr>
        <w:t xml:space="preserve"> </w:t>
      </w:r>
      <w:r>
        <w:rPr>
          <w:color w:val="231F20"/>
          <w:sz w:val="23"/>
        </w:rPr>
        <w:t>be</w:t>
      </w:r>
      <w:r>
        <w:rPr>
          <w:color w:val="231F20"/>
          <w:spacing w:val="-1"/>
          <w:sz w:val="23"/>
        </w:rPr>
        <w:t xml:space="preserve"> </w:t>
      </w:r>
      <w:r>
        <w:rPr>
          <w:color w:val="231F20"/>
          <w:sz w:val="23"/>
        </w:rPr>
        <w:t>rejected.</w:t>
      </w:r>
    </w:p>
    <w:p w14:paraId="5A0D67E2" w14:textId="77777777" w:rsidR="009A2200" w:rsidRDefault="00A00453" w:rsidP="00E041D2">
      <w:pPr>
        <w:pStyle w:val="Heading4"/>
        <w:numPr>
          <w:ilvl w:val="0"/>
          <w:numId w:val="21"/>
        </w:numPr>
        <w:tabs>
          <w:tab w:val="left" w:pos="640"/>
        </w:tabs>
        <w:ind w:left="640" w:hanging="385"/>
      </w:pPr>
      <w:r>
        <w:rPr>
          <w:color w:val="231F20"/>
          <w:spacing w:val="-2"/>
        </w:rPr>
        <w:t>Technical</w:t>
      </w:r>
      <w:r>
        <w:rPr>
          <w:color w:val="231F20"/>
          <w:spacing w:val="-7"/>
        </w:rPr>
        <w:t xml:space="preserve"> </w:t>
      </w:r>
      <w:r>
        <w:rPr>
          <w:color w:val="231F20"/>
          <w:spacing w:val="-2"/>
        </w:rPr>
        <w:t>Proposal</w:t>
      </w:r>
    </w:p>
    <w:p w14:paraId="4F572543"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 xml:space="preserve">The technical proposal shall provide information using the standard forms contained under </w:t>
      </w:r>
      <w:r>
        <w:rPr>
          <w:b/>
          <w:color w:val="231F20"/>
          <w:sz w:val="23"/>
        </w:rPr>
        <w:t>Section</w:t>
      </w:r>
      <w:r>
        <w:rPr>
          <w:b/>
          <w:color w:val="231F20"/>
          <w:spacing w:val="-11"/>
          <w:sz w:val="23"/>
        </w:rPr>
        <w:t xml:space="preserve"> </w:t>
      </w:r>
      <w:r>
        <w:rPr>
          <w:b/>
          <w:color w:val="231F20"/>
          <w:sz w:val="23"/>
        </w:rPr>
        <w:t>4:1.1</w:t>
      </w:r>
      <w:r>
        <w:rPr>
          <w:b/>
          <w:color w:val="231F20"/>
          <w:spacing w:val="-10"/>
          <w:sz w:val="23"/>
        </w:rPr>
        <w:t xml:space="preserve"> </w:t>
      </w:r>
      <w:r>
        <w:rPr>
          <w:b/>
          <w:color w:val="231F20"/>
          <w:sz w:val="23"/>
        </w:rPr>
        <w:t>to</w:t>
      </w:r>
      <w:r>
        <w:rPr>
          <w:b/>
          <w:color w:val="231F20"/>
          <w:spacing w:val="-10"/>
          <w:sz w:val="23"/>
        </w:rPr>
        <w:t xml:space="preserve"> </w:t>
      </w:r>
      <w:r>
        <w:rPr>
          <w:b/>
          <w:color w:val="231F20"/>
          <w:sz w:val="23"/>
        </w:rPr>
        <w:t>4.1.11</w:t>
      </w:r>
      <w:r>
        <w:rPr>
          <w:b/>
          <w:color w:val="231F20"/>
          <w:spacing w:val="-10"/>
          <w:sz w:val="23"/>
        </w:rPr>
        <w:t xml:space="preserve"> </w:t>
      </w:r>
      <w:r>
        <w:rPr>
          <w:b/>
          <w:color w:val="231F20"/>
          <w:sz w:val="23"/>
        </w:rPr>
        <w:t>of</w:t>
      </w:r>
      <w:r>
        <w:rPr>
          <w:b/>
          <w:color w:val="231F20"/>
          <w:spacing w:val="-10"/>
          <w:sz w:val="23"/>
        </w:rPr>
        <w:t xml:space="preserve"> </w:t>
      </w:r>
      <w:r>
        <w:rPr>
          <w:b/>
          <w:color w:val="231F20"/>
          <w:sz w:val="23"/>
        </w:rPr>
        <w:t>the</w:t>
      </w:r>
      <w:r>
        <w:rPr>
          <w:b/>
          <w:color w:val="231F20"/>
          <w:spacing w:val="-10"/>
          <w:sz w:val="23"/>
        </w:rPr>
        <w:t xml:space="preserve"> </w:t>
      </w:r>
      <w:r>
        <w:rPr>
          <w:b/>
          <w:color w:val="231F20"/>
          <w:sz w:val="23"/>
        </w:rPr>
        <w:t>Proposal</w:t>
      </w:r>
      <w:r>
        <w:rPr>
          <w:b/>
          <w:color w:val="231F20"/>
          <w:spacing w:val="-10"/>
          <w:sz w:val="23"/>
        </w:rPr>
        <w:t xml:space="preserve"> </w:t>
      </w:r>
      <w:r>
        <w:rPr>
          <w:b/>
          <w:color w:val="231F20"/>
          <w:sz w:val="23"/>
        </w:rPr>
        <w:t>Forms</w:t>
      </w:r>
      <w:r>
        <w:rPr>
          <w:color w:val="231F20"/>
          <w:sz w:val="23"/>
        </w:rPr>
        <w:t>.</w:t>
      </w:r>
      <w:r>
        <w:rPr>
          <w:color w:val="231F20"/>
          <w:spacing w:val="-15"/>
          <w:sz w:val="23"/>
        </w:rPr>
        <w:t xml:space="preserve"> </w:t>
      </w:r>
      <w:r>
        <w:rPr>
          <w:color w:val="231F20"/>
          <w:sz w:val="23"/>
        </w:rPr>
        <w:t>The</w:t>
      </w:r>
      <w:r>
        <w:rPr>
          <w:color w:val="231F20"/>
          <w:spacing w:val="-9"/>
          <w:sz w:val="23"/>
        </w:rPr>
        <w:t xml:space="preserve"> </w:t>
      </w:r>
      <w:r>
        <w:rPr>
          <w:color w:val="231F20"/>
          <w:sz w:val="23"/>
        </w:rPr>
        <w:t>additional</w:t>
      </w:r>
      <w:r>
        <w:rPr>
          <w:color w:val="231F20"/>
          <w:spacing w:val="-11"/>
          <w:sz w:val="23"/>
        </w:rPr>
        <w:t xml:space="preserve"> </w:t>
      </w:r>
      <w:r>
        <w:rPr>
          <w:color w:val="231F20"/>
          <w:sz w:val="23"/>
        </w:rPr>
        <w:t>information</w:t>
      </w:r>
      <w:r>
        <w:rPr>
          <w:color w:val="231F20"/>
          <w:spacing w:val="-11"/>
          <w:sz w:val="23"/>
        </w:rPr>
        <w:t xml:space="preserve"> </w:t>
      </w:r>
      <w:r>
        <w:rPr>
          <w:color w:val="231F20"/>
          <w:sz w:val="23"/>
        </w:rPr>
        <w:t>required</w:t>
      </w:r>
      <w:r>
        <w:rPr>
          <w:color w:val="231F20"/>
          <w:spacing w:val="-10"/>
          <w:sz w:val="23"/>
        </w:rPr>
        <w:t xml:space="preserve"> </w:t>
      </w:r>
      <w:r>
        <w:rPr>
          <w:color w:val="231F20"/>
          <w:sz w:val="23"/>
        </w:rPr>
        <w:t>includes</w:t>
      </w:r>
      <w:r>
        <w:rPr>
          <w:color w:val="231F20"/>
          <w:spacing w:val="-11"/>
          <w:sz w:val="23"/>
        </w:rPr>
        <w:t xml:space="preserve"> </w:t>
      </w:r>
      <w:r>
        <w:rPr>
          <w:color w:val="231F20"/>
          <w:sz w:val="23"/>
        </w:rPr>
        <w:t xml:space="preserve">the </w:t>
      </w:r>
      <w:proofErr w:type="gramStart"/>
      <w:r>
        <w:rPr>
          <w:color w:val="231F20"/>
          <w:spacing w:val="-2"/>
          <w:sz w:val="23"/>
        </w:rPr>
        <w:t>following;</w:t>
      </w:r>
      <w:proofErr w:type="gramEnd"/>
    </w:p>
    <w:p w14:paraId="5D3D6536"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Written</w:t>
      </w:r>
      <w:r>
        <w:rPr>
          <w:color w:val="231F20"/>
          <w:spacing w:val="-9"/>
          <w:sz w:val="23"/>
        </w:rPr>
        <w:t xml:space="preserve"> </w:t>
      </w:r>
      <w:r>
        <w:rPr>
          <w:color w:val="231F20"/>
          <w:sz w:val="23"/>
        </w:rPr>
        <w:t>confirmation</w:t>
      </w:r>
      <w:r>
        <w:rPr>
          <w:color w:val="231F20"/>
          <w:spacing w:val="-9"/>
          <w:sz w:val="23"/>
        </w:rPr>
        <w:t xml:space="preserve"> </w:t>
      </w:r>
      <w:proofErr w:type="spellStart"/>
      <w:r>
        <w:rPr>
          <w:color w:val="231F20"/>
          <w:sz w:val="23"/>
        </w:rPr>
        <w:t>authorising</w:t>
      </w:r>
      <w:proofErr w:type="spellEnd"/>
      <w:r>
        <w:rPr>
          <w:color w:val="231F20"/>
          <w:spacing w:val="-9"/>
          <w:sz w:val="23"/>
        </w:rPr>
        <w:t xml:space="preserve"> </w:t>
      </w:r>
      <w:r>
        <w:rPr>
          <w:color w:val="231F20"/>
          <w:sz w:val="23"/>
        </w:rPr>
        <w:t>the</w:t>
      </w:r>
      <w:r>
        <w:rPr>
          <w:color w:val="231F20"/>
          <w:spacing w:val="-9"/>
          <w:sz w:val="23"/>
        </w:rPr>
        <w:t xml:space="preserve"> </w:t>
      </w:r>
      <w:r>
        <w:rPr>
          <w:color w:val="231F20"/>
          <w:sz w:val="23"/>
        </w:rPr>
        <w:t>signatory</w:t>
      </w:r>
      <w:r>
        <w:rPr>
          <w:color w:val="231F20"/>
          <w:spacing w:val="-9"/>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proposal</w:t>
      </w:r>
      <w:r>
        <w:rPr>
          <w:color w:val="231F20"/>
          <w:spacing w:val="-9"/>
          <w:sz w:val="23"/>
        </w:rPr>
        <w:t xml:space="preserve"> </w:t>
      </w:r>
      <w:r>
        <w:rPr>
          <w:color w:val="231F20"/>
          <w:sz w:val="23"/>
        </w:rPr>
        <w:t>to</w:t>
      </w:r>
      <w:r>
        <w:rPr>
          <w:color w:val="231F20"/>
          <w:spacing w:val="-9"/>
          <w:sz w:val="23"/>
        </w:rPr>
        <w:t xml:space="preserve"> </w:t>
      </w:r>
      <w:r>
        <w:rPr>
          <w:color w:val="231F20"/>
          <w:sz w:val="23"/>
        </w:rPr>
        <w:t>commit</w:t>
      </w:r>
      <w:r>
        <w:rPr>
          <w:color w:val="231F20"/>
          <w:spacing w:val="-9"/>
          <w:sz w:val="23"/>
        </w:rPr>
        <w:t xml:space="preserve"> </w:t>
      </w:r>
      <w:r>
        <w:rPr>
          <w:color w:val="231F20"/>
          <w:sz w:val="23"/>
        </w:rPr>
        <w:t>the</w:t>
      </w:r>
      <w:r>
        <w:rPr>
          <w:color w:val="231F20"/>
          <w:spacing w:val="-9"/>
          <w:sz w:val="23"/>
        </w:rPr>
        <w:t xml:space="preserve"> </w:t>
      </w:r>
      <w:r>
        <w:rPr>
          <w:color w:val="231F20"/>
          <w:sz w:val="23"/>
        </w:rPr>
        <w:t>consultant,</w:t>
      </w:r>
      <w:r>
        <w:rPr>
          <w:color w:val="231F20"/>
          <w:spacing w:val="-9"/>
          <w:sz w:val="23"/>
        </w:rPr>
        <w:t xml:space="preserve"> </w:t>
      </w:r>
      <w:r>
        <w:rPr>
          <w:color w:val="231F20"/>
          <w:sz w:val="23"/>
        </w:rPr>
        <w:t xml:space="preserve">in accordance with ITC Sub-Clause </w:t>
      </w:r>
      <w:proofErr w:type="gramStart"/>
      <w:r>
        <w:rPr>
          <w:color w:val="231F20"/>
          <w:sz w:val="23"/>
        </w:rPr>
        <w:t>25.2;</w:t>
      </w:r>
      <w:proofErr w:type="gramEnd"/>
    </w:p>
    <w:p w14:paraId="1760BBB6" w14:textId="77777777" w:rsidR="009A2200" w:rsidRDefault="00A00453" w:rsidP="00E041D2">
      <w:pPr>
        <w:pStyle w:val="ListParagraph"/>
        <w:numPr>
          <w:ilvl w:val="2"/>
          <w:numId w:val="21"/>
        </w:numPr>
        <w:tabs>
          <w:tab w:val="left" w:pos="1374"/>
        </w:tabs>
        <w:spacing w:line="264" w:lineRule="exact"/>
        <w:ind w:left="1374" w:hanging="539"/>
        <w:rPr>
          <w:sz w:val="23"/>
        </w:rPr>
      </w:pPr>
      <w:r>
        <w:rPr>
          <w:color w:val="231F20"/>
          <w:sz w:val="23"/>
        </w:rPr>
        <w:t>A</w:t>
      </w:r>
      <w:r>
        <w:rPr>
          <w:color w:val="231F20"/>
          <w:spacing w:val="-15"/>
          <w:sz w:val="23"/>
        </w:rPr>
        <w:t xml:space="preserve"> </w:t>
      </w:r>
      <w:r>
        <w:rPr>
          <w:color w:val="231F20"/>
          <w:sz w:val="23"/>
        </w:rPr>
        <w:t>beneficial</w:t>
      </w:r>
      <w:r>
        <w:rPr>
          <w:color w:val="231F20"/>
          <w:spacing w:val="-10"/>
          <w:sz w:val="23"/>
        </w:rPr>
        <w:t xml:space="preserve"> </w:t>
      </w:r>
      <w:r>
        <w:rPr>
          <w:color w:val="231F20"/>
          <w:sz w:val="23"/>
        </w:rPr>
        <w:t>ownership</w:t>
      </w:r>
      <w:r>
        <w:rPr>
          <w:color w:val="231F20"/>
          <w:spacing w:val="-7"/>
          <w:sz w:val="23"/>
        </w:rPr>
        <w:t xml:space="preserve"> </w:t>
      </w:r>
      <w:proofErr w:type="gramStart"/>
      <w:r>
        <w:rPr>
          <w:color w:val="231F20"/>
          <w:spacing w:val="-2"/>
          <w:sz w:val="23"/>
        </w:rPr>
        <w:t>form;</w:t>
      </w:r>
      <w:proofErr w:type="gramEnd"/>
    </w:p>
    <w:p w14:paraId="750DE897" w14:textId="77777777" w:rsidR="009A2200" w:rsidRDefault="00A00453" w:rsidP="00E041D2">
      <w:pPr>
        <w:pStyle w:val="ListParagraph"/>
        <w:numPr>
          <w:ilvl w:val="2"/>
          <w:numId w:val="21"/>
        </w:numPr>
        <w:tabs>
          <w:tab w:val="left" w:pos="1375"/>
        </w:tabs>
        <w:spacing w:before="14" w:line="254" w:lineRule="auto"/>
        <w:ind w:right="112"/>
        <w:rPr>
          <w:sz w:val="23"/>
        </w:rPr>
      </w:pPr>
      <w:r>
        <w:rPr>
          <w:color w:val="231F20"/>
          <w:sz w:val="23"/>
        </w:rPr>
        <w:t>Documentary</w:t>
      </w:r>
      <w:r>
        <w:rPr>
          <w:color w:val="231F20"/>
          <w:spacing w:val="27"/>
          <w:sz w:val="23"/>
        </w:rPr>
        <w:t xml:space="preserve"> </w:t>
      </w:r>
      <w:r>
        <w:rPr>
          <w:color w:val="231F20"/>
          <w:sz w:val="23"/>
        </w:rPr>
        <w:t>evidence</w:t>
      </w:r>
      <w:r>
        <w:rPr>
          <w:color w:val="231F20"/>
          <w:spacing w:val="27"/>
          <w:sz w:val="23"/>
        </w:rPr>
        <w:t xml:space="preserve"> </w:t>
      </w:r>
      <w:r>
        <w:rPr>
          <w:color w:val="231F20"/>
          <w:sz w:val="23"/>
        </w:rPr>
        <w:t>in</w:t>
      </w:r>
      <w:r>
        <w:rPr>
          <w:color w:val="231F20"/>
          <w:spacing w:val="27"/>
          <w:sz w:val="23"/>
        </w:rPr>
        <w:t xml:space="preserve"> </w:t>
      </w:r>
      <w:r>
        <w:rPr>
          <w:color w:val="231F20"/>
          <w:sz w:val="23"/>
        </w:rPr>
        <w:t>accordance</w:t>
      </w:r>
      <w:r>
        <w:rPr>
          <w:color w:val="231F20"/>
          <w:spacing w:val="27"/>
          <w:sz w:val="23"/>
        </w:rPr>
        <w:t xml:space="preserve"> </w:t>
      </w:r>
      <w:r>
        <w:rPr>
          <w:color w:val="231F20"/>
          <w:sz w:val="23"/>
        </w:rPr>
        <w:t>with</w:t>
      </w:r>
      <w:r>
        <w:rPr>
          <w:color w:val="231F20"/>
          <w:spacing w:val="27"/>
          <w:sz w:val="23"/>
        </w:rPr>
        <w:t xml:space="preserve"> </w:t>
      </w:r>
      <w:r>
        <w:rPr>
          <w:color w:val="231F20"/>
          <w:sz w:val="23"/>
        </w:rPr>
        <w:t>ITC</w:t>
      </w:r>
      <w:r>
        <w:rPr>
          <w:color w:val="231F20"/>
          <w:spacing w:val="27"/>
          <w:sz w:val="23"/>
        </w:rPr>
        <w:t xml:space="preserve"> </w:t>
      </w:r>
      <w:r>
        <w:rPr>
          <w:color w:val="231F20"/>
          <w:sz w:val="23"/>
        </w:rPr>
        <w:t>Clause</w:t>
      </w:r>
      <w:r>
        <w:rPr>
          <w:color w:val="231F20"/>
          <w:spacing w:val="27"/>
          <w:sz w:val="23"/>
        </w:rPr>
        <w:t xml:space="preserve"> </w:t>
      </w:r>
      <w:r>
        <w:rPr>
          <w:color w:val="231F20"/>
          <w:sz w:val="23"/>
        </w:rPr>
        <w:t>21</w:t>
      </w:r>
      <w:r>
        <w:rPr>
          <w:color w:val="231F20"/>
          <w:spacing w:val="27"/>
          <w:sz w:val="23"/>
        </w:rPr>
        <w:t xml:space="preserve"> </w:t>
      </w:r>
      <w:r>
        <w:rPr>
          <w:color w:val="231F20"/>
          <w:sz w:val="23"/>
        </w:rPr>
        <w:t>establishing</w:t>
      </w:r>
      <w:r>
        <w:rPr>
          <w:color w:val="231F20"/>
          <w:spacing w:val="27"/>
          <w:sz w:val="23"/>
        </w:rPr>
        <w:t xml:space="preserve"> </w:t>
      </w:r>
      <w:r>
        <w:rPr>
          <w:color w:val="231F20"/>
          <w:sz w:val="23"/>
        </w:rPr>
        <w:t>the</w:t>
      </w:r>
      <w:r>
        <w:rPr>
          <w:color w:val="231F20"/>
          <w:spacing w:val="27"/>
          <w:sz w:val="23"/>
        </w:rPr>
        <w:t xml:space="preserve"> </w:t>
      </w:r>
      <w:r>
        <w:rPr>
          <w:color w:val="231F20"/>
          <w:sz w:val="23"/>
        </w:rPr>
        <w:t xml:space="preserve">consultant’s </w:t>
      </w:r>
      <w:proofErr w:type="gramStart"/>
      <w:r>
        <w:rPr>
          <w:color w:val="231F20"/>
          <w:spacing w:val="-2"/>
          <w:sz w:val="23"/>
        </w:rPr>
        <w:t>eligibility;</w:t>
      </w:r>
      <w:proofErr w:type="gramEnd"/>
    </w:p>
    <w:p w14:paraId="31A0E0E4"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Documentary</w:t>
      </w:r>
      <w:r>
        <w:rPr>
          <w:color w:val="231F20"/>
          <w:spacing w:val="27"/>
          <w:sz w:val="23"/>
        </w:rPr>
        <w:t xml:space="preserve"> </w:t>
      </w:r>
      <w:r>
        <w:rPr>
          <w:color w:val="231F20"/>
          <w:sz w:val="23"/>
        </w:rPr>
        <w:t>evidence</w:t>
      </w:r>
      <w:r>
        <w:rPr>
          <w:color w:val="231F20"/>
          <w:spacing w:val="27"/>
          <w:sz w:val="23"/>
        </w:rPr>
        <w:t xml:space="preserve"> </w:t>
      </w:r>
      <w:r>
        <w:rPr>
          <w:color w:val="231F20"/>
          <w:sz w:val="23"/>
        </w:rPr>
        <w:t>in</w:t>
      </w:r>
      <w:r>
        <w:rPr>
          <w:color w:val="231F20"/>
          <w:spacing w:val="27"/>
          <w:sz w:val="23"/>
        </w:rPr>
        <w:t xml:space="preserve"> </w:t>
      </w:r>
      <w:r>
        <w:rPr>
          <w:color w:val="231F20"/>
          <w:sz w:val="23"/>
        </w:rPr>
        <w:t>accordance</w:t>
      </w:r>
      <w:r>
        <w:rPr>
          <w:color w:val="231F20"/>
          <w:spacing w:val="27"/>
          <w:sz w:val="23"/>
        </w:rPr>
        <w:t xml:space="preserve"> </w:t>
      </w:r>
      <w:r>
        <w:rPr>
          <w:color w:val="231F20"/>
          <w:sz w:val="23"/>
        </w:rPr>
        <w:t>with</w:t>
      </w:r>
      <w:r>
        <w:rPr>
          <w:color w:val="231F20"/>
          <w:spacing w:val="27"/>
          <w:sz w:val="23"/>
        </w:rPr>
        <w:t xml:space="preserve"> </w:t>
      </w:r>
      <w:r>
        <w:rPr>
          <w:color w:val="231F20"/>
          <w:sz w:val="23"/>
        </w:rPr>
        <w:t>ITC</w:t>
      </w:r>
      <w:r>
        <w:rPr>
          <w:color w:val="231F20"/>
          <w:spacing w:val="27"/>
          <w:sz w:val="23"/>
        </w:rPr>
        <w:t xml:space="preserve"> </w:t>
      </w:r>
      <w:r>
        <w:rPr>
          <w:color w:val="231F20"/>
          <w:sz w:val="23"/>
        </w:rPr>
        <w:t>Clause</w:t>
      </w:r>
      <w:r>
        <w:rPr>
          <w:color w:val="231F20"/>
          <w:spacing w:val="27"/>
          <w:sz w:val="23"/>
        </w:rPr>
        <w:t xml:space="preserve"> </w:t>
      </w:r>
      <w:r>
        <w:rPr>
          <w:color w:val="231F20"/>
          <w:sz w:val="23"/>
        </w:rPr>
        <w:t>22</w:t>
      </w:r>
      <w:r>
        <w:rPr>
          <w:color w:val="231F20"/>
          <w:spacing w:val="27"/>
          <w:sz w:val="23"/>
        </w:rPr>
        <w:t xml:space="preserve"> </w:t>
      </w:r>
      <w:r>
        <w:rPr>
          <w:color w:val="231F20"/>
          <w:sz w:val="23"/>
        </w:rPr>
        <w:t>establishing</w:t>
      </w:r>
      <w:r>
        <w:rPr>
          <w:color w:val="231F20"/>
          <w:spacing w:val="27"/>
          <w:sz w:val="23"/>
        </w:rPr>
        <w:t xml:space="preserve"> </w:t>
      </w:r>
      <w:r>
        <w:rPr>
          <w:color w:val="231F20"/>
          <w:sz w:val="23"/>
        </w:rPr>
        <w:t>the</w:t>
      </w:r>
      <w:r>
        <w:rPr>
          <w:color w:val="231F20"/>
          <w:spacing w:val="27"/>
          <w:sz w:val="23"/>
        </w:rPr>
        <w:t xml:space="preserve"> </w:t>
      </w:r>
      <w:r>
        <w:rPr>
          <w:color w:val="231F20"/>
          <w:sz w:val="23"/>
        </w:rPr>
        <w:t xml:space="preserve">consultant’s qualifications to </w:t>
      </w:r>
      <w:proofErr w:type="gramStart"/>
      <w:r>
        <w:rPr>
          <w:color w:val="231F20"/>
          <w:sz w:val="23"/>
        </w:rPr>
        <w:t>perform</w:t>
      </w:r>
      <w:proofErr w:type="gramEnd"/>
      <w:r>
        <w:rPr>
          <w:color w:val="231F20"/>
          <w:sz w:val="23"/>
        </w:rPr>
        <w:t xml:space="preserve"> the contract if its proposal is </w:t>
      </w:r>
      <w:proofErr w:type="gramStart"/>
      <w:r>
        <w:rPr>
          <w:color w:val="231F20"/>
          <w:sz w:val="23"/>
        </w:rPr>
        <w:t>accepted;</w:t>
      </w:r>
      <w:proofErr w:type="gramEnd"/>
    </w:p>
    <w:p w14:paraId="03E0645F"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ESHS</w:t>
      </w:r>
      <w:r>
        <w:rPr>
          <w:color w:val="231F20"/>
          <w:spacing w:val="-4"/>
          <w:sz w:val="23"/>
        </w:rPr>
        <w:t xml:space="preserve"> </w:t>
      </w:r>
      <w:r>
        <w:rPr>
          <w:color w:val="231F20"/>
          <w:sz w:val="23"/>
        </w:rPr>
        <w:t>Code</w:t>
      </w:r>
      <w:r>
        <w:rPr>
          <w:color w:val="231F20"/>
          <w:spacing w:val="-3"/>
          <w:sz w:val="23"/>
        </w:rPr>
        <w:t xml:space="preserve"> </w:t>
      </w:r>
      <w:r>
        <w:rPr>
          <w:color w:val="231F20"/>
          <w:sz w:val="23"/>
        </w:rPr>
        <w:t>of</w:t>
      </w:r>
      <w:r>
        <w:rPr>
          <w:color w:val="231F20"/>
          <w:spacing w:val="-2"/>
          <w:sz w:val="23"/>
        </w:rPr>
        <w:t xml:space="preserve"> </w:t>
      </w:r>
      <w:r>
        <w:rPr>
          <w:color w:val="231F20"/>
          <w:sz w:val="23"/>
        </w:rPr>
        <w:t>Conduct</w:t>
      </w:r>
      <w:r>
        <w:rPr>
          <w:color w:val="231F20"/>
          <w:spacing w:val="-3"/>
          <w:sz w:val="23"/>
        </w:rPr>
        <w:t xml:space="preserve"> </w:t>
      </w:r>
      <w:r>
        <w:rPr>
          <w:color w:val="231F20"/>
          <w:sz w:val="23"/>
        </w:rPr>
        <w:t>for</w:t>
      </w:r>
      <w:r>
        <w:rPr>
          <w:color w:val="231F20"/>
          <w:spacing w:val="-3"/>
          <w:sz w:val="23"/>
        </w:rPr>
        <w:t xml:space="preserve"> </w:t>
      </w:r>
      <w:proofErr w:type="gramStart"/>
      <w:r>
        <w:rPr>
          <w:color w:val="231F20"/>
          <w:sz w:val="23"/>
        </w:rPr>
        <w:t>consultant’s</w:t>
      </w:r>
      <w:proofErr w:type="gramEnd"/>
      <w:r>
        <w:rPr>
          <w:color w:val="231F20"/>
          <w:spacing w:val="-3"/>
          <w:sz w:val="23"/>
        </w:rPr>
        <w:t xml:space="preserve"> </w:t>
      </w:r>
      <w:proofErr w:type="gramStart"/>
      <w:r>
        <w:rPr>
          <w:color w:val="231F20"/>
          <w:spacing w:val="-2"/>
          <w:sz w:val="23"/>
        </w:rPr>
        <w:t>personnel;</w:t>
      </w:r>
      <w:proofErr w:type="gramEnd"/>
    </w:p>
    <w:p w14:paraId="5277464F" w14:textId="77777777" w:rsidR="009A2200" w:rsidRDefault="00A00453" w:rsidP="00E041D2">
      <w:pPr>
        <w:pStyle w:val="ListParagraph"/>
        <w:numPr>
          <w:ilvl w:val="2"/>
          <w:numId w:val="21"/>
        </w:numPr>
        <w:tabs>
          <w:tab w:val="left" w:pos="1375"/>
        </w:tabs>
        <w:spacing w:before="15"/>
        <w:rPr>
          <w:sz w:val="23"/>
        </w:rPr>
      </w:pPr>
      <w:r>
        <w:rPr>
          <w:color w:val="231F20"/>
          <w:sz w:val="23"/>
        </w:rPr>
        <w:t xml:space="preserve">Environmental and Social Management Plan (ESMP); </w:t>
      </w:r>
      <w:r>
        <w:rPr>
          <w:color w:val="231F20"/>
          <w:spacing w:val="-5"/>
          <w:sz w:val="23"/>
        </w:rPr>
        <w:t>and</w:t>
      </w:r>
    </w:p>
    <w:p w14:paraId="44D12E93" w14:textId="77777777" w:rsidR="009A2200" w:rsidRDefault="00A00453" w:rsidP="00E041D2">
      <w:pPr>
        <w:pStyle w:val="ListParagraph"/>
        <w:numPr>
          <w:ilvl w:val="2"/>
          <w:numId w:val="21"/>
        </w:numPr>
        <w:tabs>
          <w:tab w:val="left" w:pos="1375"/>
        </w:tabs>
        <w:spacing w:before="16"/>
        <w:rPr>
          <w:sz w:val="23"/>
        </w:rPr>
      </w:pPr>
      <w:r>
        <w:rPr>
          <w:color w:val="231F20"/>
          <w:sz w:val="23"/>
        </w:rPr>
        <w:t>Any</w:t>
      </w:r>
      <w:r>
        <w:rPr>
          <w:color w:val="231F20"/>
          <w:spacing w:val="-1"/>
          <w:sz w:val="23"/>
        </w:rPr>
        <w:t xml:space="preserve"> </w:t>
      </w:r>
      <w:r>
        <w:rPr>
          <w:color w:val="231F20"/>
          <w:sz w:val="23"/>
        </w:rPr>
        <w:t>other</w:t>
      </w:r>
      <w:r>
        <w:rPr>
          <w:color w:val="231F20"/>
          <w:spacing w:val="-1"/>
          <w:sz w:val="23"/>
        </w:rPr>
        <w:t xml:space="preserve"> </w:t>
      </w:r>
      <w:r>
        <w:rPr>
          <w:color w:val="231F20"/>
          <w:sz w:val="23"/>
        </w:rPr>
        <w:t>additional</w:t>
      </w:r>
      <w:r>
        <w:rPr>
          <w:color w:val="231F20"/>
          <w:spacing w:val="-1"/>
          <w:sz w:val="23"/>
        </w:rPr>
        <w:t xml:space="preserve"> </w:t>
      </w:r>
      <w:r>
        <w:rPr>
          <w:color w:val="231F20"/>
          <w:sz w:val="23"/>
        </w:rPr>
        <w:t>information</w:t>
      </w:r>
      <w:r>
        <w:rPr>
          <w:color w:val="231F20"/>
          <w:spacing w:val="-1"/>
          <w:sz w:val="23"/>
        </w:rPr>
        <w:t xml:space="preserve"> </w:t>
      </w:r>
      <w:r>
        <w:rPr>
          <w:color w:val="231F20"/>
          <w:sz w:val="23"/>
        </w:rPr>
        <w:t>or</w:t>
      </w:r>
      <w:r>
        <w:rPr>
          <w:color w:val="231F20"/>
          <w:spacing w:val="-1"/>
          <w:sz w:val="23"/>
        </w:rPr>
        <w:t xml:space="preserve"> </w:t>
      </w:r>
      <w:r>
        <w:rPr>
          <w:color w:val="231F20"/>
          <w:sz w:val="23"/>
        </w:rPr>
        <w:t>documents</w:t>
      </w:r>
      <w:r>
        <w:rPr>
          <w:color w:val="231F20"/>
          <w:spacing w:val="-2"/>
          <w:sz w:val="23"/>
        </w:rPr>
        <w:t xml:space="preserve"> </w:t>
      </w:r>
      <w:r>
        <w:rPr>
          <w:color w:val="231F20"/>
          <w:sz w:val="23"/>
        </w:rPr>
        <w:t>requested</w:t>
      </w:r>
      <w:r>
        <w:rPr>
          <w:color w:val="231F20"/>
          <w:spacing w:val="-1"/>
          <w:sz w:val="23"/>
        </w:rPr>
        <w:t xml:space="preserve"> </w:t>
      </w:r>
      <w:r>
        <w:rPr>
          <w:color w:val="231F20"/>
          <w:sz w:val="23"/>
        </w:rPr>
        <w:t>in</w:t>
      </w:r>
      <w:r>
        <w:rPr>
          <w:color w:val="231F20"/>
          <w:spacing w:val="-1"/>
          <w:sz w:val="23"/>
        </w:rPr>
        <w:t xml:space="preserve"> </w:t>
      </w:r>
      <w:r>
        <w:rPr>
          <w:color w:val="231F20"/>
          <w:sz w:val="23"/>
        </w:rPr>
        <w:t xml:space="preserve">the </w:t>
      </w:r>
      <w:r>
        <w:rPr>
          <w:color w:val="231F20"/>
          <w:spacing w:val="-4"/>
          <w:sz w:val="23"/>
        </w:rPr>
        <w:t>PDS.</w:t>
      </w:r>
    </w:p>
    <w:p w14:paraId="27F48A21" w14:textId="77777777" w:rsidR="009A2200" w:rsidRDefault="009A2200">
      <w:pPr>
        <w:pStyle w:val="BodyText"/>
        <w:spacing w:before="30"/>
      </w:pPr>
    </w:p>
    <w:p w14:paraId="6B63EDD3" w14:textId="77777777" w:rsidR="009A2200" w:rsidRDefault="00A00453" w:rsidP="00E041D2">
      <w:pPr>
        <w:pStyle w:val="ListParagraph"/>
        <w:numPr>
          <w:ilvl w:val="1"/>
          <w:numId w:val="21"/>
        </w:numPr>
        <w:tabs>
          <w:tab w:val="left" w:pos="815"/>
        </w:tabs>
        <w:spacing w:before="1"/>
        <w:rPr>
          <w:sz w:val="23"/>
        </w:rPr>
      </w:pPr>
      <w:r>
        <w:rPr>
          <w:color w:val="231F20"/>
          <w:sz w:val="23"/>
        </w:rPr>
        <w:t>The</w:t>
      </w:r>
      <w:r>
        <w:rPr>
          <w:color w:val="231F20"/>
          <w:spacing w:val="-3"/>
          <w:sz w:val="23"/>
        </w:rPr>
        <w:t xml:space="preserve"> </w:t>
      </w:r>
      <w:r>
        <w:rPr>
          <w:color w:val="231F20"/>
          <w:sz w:val="23"/>
        </w:rPr>
        <w:t>technical</w:t>
      </w:r>
      <w:r>
        <w:rPr>
          <w:color w:val="231F20"/>
          <w:spacing w:val="-2"/>
          <w:sz w:val="23"/>
        </w:rPr>
        <w:t xml:space="preserve"> </w:t>
      </w:r>
      <w:r>
        <w:rPr>
          <w:color w:val="231F20"/>
          <w:sz w:val="23"/>
        </w:rPr>
        <w:t>proposal</w:t>
      </w:r>
      <w:r>
        <w:rPr>
          <w:color w:val="231F20"/>
          <w:spacing w:val="-2"/>
          <w:sz w:val="23"/>
        </w:rPr>
        <w:t xml:space="preserve"> </w:t>
      </w:r>
      <w:proofErr w:type="gramStart"/>
      <w:r>
        <w:rPr>
          <w:color w:val="231F20"/>
          <w:sz w:val="23"/>
        </w:rPr>
        <w:t>shall</w:t>
      </w:r>
      <w:proofErr w:type="gramEnd"/>
      <w:r>
        <w:rPr>
          <w:color w:val="231F20"/>
          <w:spacing w:val="-2"/>
          <w:sz w:val="23"/>
        </w:rPr>
        <w:t xml:space="preserve"> </w:t>
      </w:r>
      <w:r>
        <w:rPr>
          <w:color w:val="231F20"/>
          <w:sz w:val="23"/>
        </w:rPr>
        <w:t>not</w:t>
      </w:r>
      <w:r>
        <w:rPr>
          <w:color w:val="231F20"/>
          <w:spacing w:val="-2"/>
          <w:sz w:val="23"/>
        </w:rPr>
        <w:t xml:space="preserve"> </w:t>
      </w:r>
      <w:r>
        <w:rPr>
          <w:color w:val="231F20"/>
          <w:sz w:val="23"/>
        </w:rPr>
        <w:t>include</w:t>
      </w:r>
      <w:r>
        <w:rPr>
          <w:color w:val="231F20"/>
          <w:spacing w:val="-2"/>
          <w:sz w:val="23"/>
        </w:rPr>
        <w:t xml:space="preserve"> </w:t>
      </w:r>
      <w:r>
        <w:rPr>
          <w:color w:val="231F20"/>
          <w:sz w:val="23"/>
        </w:rPr>
        <w:t>any</w:t>
      </w:r>
      <w:r>
        <w:rPr>
          <w:color w:val="231F20"/>
          <w:spacing w:val="-2"/>
          <w:sz w:val="23"/>
        </w:rPr>
        <w:t xml:space="preserve"> </w:t>
      </w:r>
      <w:r>
        <w:rPr>
          <w:color w:val="231F20"/>
          <w:sz w:val="23"/>
        </w:rPr>
        <w:t>financial</w:t>
      </w:r>
      <w:r>
        <w:rPr>
          <w:color w:val="231F20"/>
          <w:spacing w:val="-2"/>
          <w:sz w:val="23"/>
        </w:rPr>
        <w:t xml:space="preserve"> information.</w:t>
      </w:r>
    </w:p>
    <w:p w14:paraId="73A7AFAF" w14:textId="77777777" w:rsidR="009A2200" w:rsidRDefault="00A00453" w:rsidP="00E041D2">
      <w:pPr>
        <w:pStyle w:val="Heading4"/>
        <w:numPr>
          <w:ilvl w:val="0"/>
          <w:numId w:val="21"/>
        </w:numPr>
        <w:tabs>
          <w:tab w:val="left" w:pos="645"/>
        </w:tabs>
        <w:spacing w:before="246"/>
        <w:ind w:left="645" w:hanging="390"/>
      </w:pPr>
      <w:r>
        <w:rPr>
          <w:color w:val="231F20"/>
        </w:rPr>
        <w:t>Financial</w:t>
      </w:r>
      <w:r>
        <w:rPr>
          <w:color w:val="231F20"/>
          <w:spacing w:val="-2"/>
        </w:rPr>
        <w:t xml:space="preserve"> Proposal</w:t>
      </w:r>
    </w:p>
    <w:p w14:paraId="030BCC7B"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The</w:t>
      </w:r>
      <w:r>
        <w:rPr>
          <w:color w:val="231F20"/>
          <w:spacing w:val="23"/>
          <w:sz w:val="23"/>
        </w:rPr>
        <w:t xml:space="preserve"> </w:t>
      </w:r>
      <w:r>
        <w:rPr>
          <w:color w:val="231F20"/>
          <w:sz w:val="23"/>
        </w:rPr>
        <w:t>financial</w:t>
      </w:r>
      <w:r>
        <w:rPr>
          <w:color w:val="231F20"/>
          <w:spacing w:val="23"/>
          <w:sz w:val="23"/>
        </w:rPr>
        <w:t xml:space="preserve"> </w:t>
      </w:r>
      <w:r>
        <w:rPr>
          <w:color w:val="231F20"/>
          <w:sz w:val="23"/>
        </w:rPr>
        <w:t>proposal</w:t>
      </w:r>
      <w:r>
        <w:rPr>
          <w:color w:val="231F20"/>
          <w:spacing w:val="23"/>
          <w:sz w:val="23"/>
        </w:rPr>
        <w:t xml:space="preserve"> </w:t>
      </w:r>
      <w:r>
        <w:rPr>
          <w:color w:val="231F20"/>
          <w:sz w:val="23"/>
        </w:rPr>
        <w:t>shall</w:t>
      </w:r>
      <w:r>
        <w:rPr>
          <w:color w:val="231F20"/>
          <w:spacing w:val="23"/>
          <w:sz w:val="23"/>
        </w:rPr>
        <w:t xml:space="preserve"> </w:t>
      </w:r>
      <w:r>
        <w:rPr>
          <w:color w:val="231F20"/>
          <w:sz w:val="23"/>
        </w:rPr>
        <w:t>list</w:t>
      </w:r>
      <w:r>
        <w:rPr>
          <w:color w:val="231F20"/>
          <w:spacing w:val="23"/>
          <w:sz w:val="23"/>
        </w:rPr>
        <w:t xml:space="preserve"> </w:t>
      </w:r>
      <w:r>
        <w:rPr>
          <w:color w:val="231F20"/>
          <w:sz w:val="23"/>
        </w:rPr>
        <w:t>all</w:t>
      </w:r>
      <w:r>
        <w:rPr>
          <w:color w:val="231F20"/>
          <w:spacing w:val="23"/>
          <w:sz w:val="23"/>
        </w:rPr>
        <w:t xml:space="preserve"> </w:t>
      </w:r>
      <w:r>
        <w:rPr>
          <w:color w:val="231F20"/>
          <w:sz w:val="23"/>
        </w:rPr>
        <w:t>costs</w:t>
      </w:r>
      <w:r>
        <w:rPr>
          <w:color w:val="231F20"/>
          <w:spacing w:val="23"/>
          <w:sz w:val="23"/>
        </w:rPr>
        <w:t xml:space="preserve"> </w:t>
      </w:r>
      <w:r>
        <w:rPr>
          <w:color w:val="231F20"/>
          <w:sz w:val="23"/>
        </w:rPr>
        <w:t>associated</w:t>
      </w:r>
      <w:r>
        <w:rPr>
          <w:color w:val="231F20"/>
          <w:spacing w:val="23"/>
          <w:sz w:val="23"/>
        </w:rPr>
        <w:t xml:space="preserve"> </w:t>
      </w:r>
      <w:r>
        <w:rPr>
          <w:color w:val="231F20"/>
          <w:sz w:val="23"/>
        </w:rPr>
        <w:t>with</w:t>
      </w:r>
      <w:r>
        <w:rPr>
          <w:color w:val="231F20"/>
          <w:spacing w:val="23"/>
          <w:sz w:val="23"/>
        </w:rPr>
        <w:t xml:space="preserve"> </w:t>
      </w:r>
      <w:r>
        <w:rPr>
          <w:color w:val="231F20"/>
          <w:sz w:val="23"/>
        </w:rPr>
        <w:t>the</w:t>
      </w:r>
      <w:r>
        <w:rPr>
          <w:color w:val="231F20"/>
          <w:spacing w:val="23"/>
          <w:sz w:val="23"/>
        </w:rPr>
        <w:t xml:space="preserve"> </w:t>
      </w:r>
      <w:r>
        <w:rPr>
          <w:color w:val="231F20"/>
          <w:sz w:val="23"/>
        </w:rPr>
        <w:t>assignment,</w:t>
      </w:r>
      <w:r>
        <w:rPr>
          <w:color w:val="231F20"/>
          <w:spacing w:val="23"/>
          <w:sz w:val="23"/>
        </w:rPr>
        <w:t xml:space="preserve"> </w:t>
      </w:r>
      <w:r>
        <w:rPr>
          <w:color w:val="231F20"/>
          <w:sz w:val="23"/>
        </w:rPr>
        <w:t>using</w:t>
      </w:r>
      <w:r>
        <w:rPr>
          <w:color w:val="231F20"/>
          <w:spacing w:val="23"/>
          <w:sz w:val="23"/>
        </w:rPr>
        <w:t xml:space="preserve"> </w:t>
      </w:r>
      <w:r>
        <w:rPr>
          <w:color w:val="231F20"/>
          <w:sz w:val="23"/>
        </w:rPr>
        <w:t>the</w:t>
      </w:r>
      <w:r>
        <w:rPr>
          <w:color w:val="231F20"/>
          <w:spacing w:val="23"/>
          <w:sz w:val="23"/>
        </w:rPr>
        <w:t xml:space="preserve"> </w:t>
      </w:r>
      <w:r>
        <w:rPr>
          <w:color w:val="231F20"/>
          <w:sz w:val="23"/>
        </w:rPr>
        <w:t xml:space="preserve">following standard forms contained in </w:t>
      </w:r>
      <w:r>
        <w:rPr>
          <w:b/>
          <w:color w:val="231F20"/>
          <w:sz w:val="23"/>
        </w:rPr>
        <w:t>Section 4, Proposal Forms</w:t>
      </w:r>
      <w:r>
        <w:rPr>
          <w:color w:val="231F20"/>
          <w:sz w:val="23"/>
        </w:rPr>
        <w:t>:</w:t>
      </w:r>
    </w:p>
    <w:p w14:paraId="76B0408E"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 xml:space="preserve">Financial Proposal Submission Form (Section </w:t>
      </w:r>
      <w:r>
        <w:rPr>
          <w:color w:val="231F20"/>
          <w:spacing w:val="-2"/>
          <w:sz w:val="23"/>
        </w:rPr>
        <w:t>4:2.1</w:t>
      </w:r>
      <w:proofErr w:type="gramStart"/>
      <w:r>
        <w:rPr>
          <w:color w:val="231F20"/>
          <w:spacing w:val="-2"/>
          <w:sz w:val="23"/>
        </w:rPr>
        <w:t>);</w:t>
      </w:r>
      <w:proofErr w:type="gramEnd"/>
    </w:p>
    <w:p w14:paraId="62A9786E" w14:textId="77777777" w:rsidR="009A2200" w:rsidRDefault="00A00453" w:rsidP="00E041D2">
      <w:pPr>
        <w:pStyle w:val="ListParagraph"/>
        <w:numPr>
          <w:ilvl w:val="2"/>
          <w:numId w:val="21"/>
        </w:numPr>
        <w:tabs>
          <w:tab w:val="left" w:pos="1375"/>
        </w:tabs>
        <w:spacing w:before="16"/>
        <w:rPr>
          <w:sz w:val="23"/>
        </w:rPr>
      </w:pPr>
      <w:r>
        <w:rPr>
          <w:color w:val="231F20"/>
          <w:sz w:val="23"/>
        </w:rPr>
        <w:t xml:space="preserve">Summary of Proposal Price (Breakdown of Lump Sum) (Section </w:t>
      </w:r>
      <w:r>
        <w:rPr>
          <w:color w:val="231F20"/>
          <w:spacing w:val="-2"/>
          <w:sz w:val="23"/>
        </w:rPr>
        <w:t>4:2.2</w:t>
      </w:r>
      <w:proofErr w:type="gramStart"/>
      <w:r>
        <w:rPr>
          <w:color w:val="231F20"/>
          <w:spacing w:val="-2"/>
          <w:sz w:val="23"/>
        </w:rPr>
        <w:t>);</w:t>
      </w:r>
      <w:proofErr w:type="gramEnd"/>
    </w:p>
    <w:p w14:paraId="1A7DF3A6" w14:textId="77777777" w:rsidR="009A2200" w:rsidRDefault="00A00453" w:rsidP="00E041D2">
      <w:pPr>
        <w:pStyle w:val="ListParagraph"/>
        <w:numPr>
          <w:ilvl w:val="2"/>
          <w:numId w:val="21"/>
        </w:numPr>
        <w:tabs>
          <w:tab w:val="left" w:pos="1375"/>
        </w:tabs>
        <w:spacing w:before="15"/>
        <w:rPr>
          <w:sz w:val="23"/>
        </w:rPr>
      </w:pPr>
      <w:r>
        <w:rPr>
          <w:color w:val="231F20"/>
          <w:sz w:val="23"/>
        </w:rPr>
        <w:t>Breakdown</w:t>
      </w:r>
      <w:r>
        <w:rPr>
          <w:color w:val="231F20"/>
          <w:spacing w:val="-1"/>
          <w:sz w:val="23"/>
        </w:rPr>
        <w:t xml:space="preserve"> </w:t>
      </w:r>
      <w:r>
        <w:rPr>
          <w:color w:val="231F20"/>
          <w:sz w:val="23"/>
        </w:rPr>
        <w:t>of</w:t>
      </w:r>
      <w:r>
        <w:rPr>
          <w:color w:val="231F20"/>
          <w:spacing w:val="-1"/>
          <w:sz w:val="23"/>
        </w:rPr>
        <w:t xml:space="preserve"> </w:t>
      </w:r>
      <w:r>
        <w:rPr>
          <w:color w:val="231F20"/>
          <w:sz w:val="23"/>
        </w:rPr>
        <w:t>Fees</w:t>
      </w:r>
      <w:r>
        <w:rPr>
          <w:color w:val="231F20"/>
          <w:spacing w:val="-2"/>
          <w:sz w:val="23"/>
        </w:rPr>
        <w:t xml:space="preserve"> </w:t>
      </w:r>
      <w:r>
        <w:rPr>
          <w:color w:val="231F20"/>
          <w:sz w:val="23"/>
        </w:rPr>
        <w:t xml:space="preserve">(Section </w:t>
      </w:r>
      <w:r>
        <w:rPr>
          <w:color w:val="231F20"/>
          <w:spacing w:val="-2"/>
          <w:sz w:val="23"/>
        </w:rPr>
        <w:t>4:2.3</w:t>
      </w:r>
      <w:proofErr w:type="gramStart"/>
      <w:r>
        <w:rPr>
          <w:color w:val="231F20"/>
          <w:spacing w:val="-2"/>
          <w:sz w:val="23"/>
        </w:rPr>
        <w:t>);</w:t>
      </w:r>
      <w:proofErr w:type="gramEnd"/>
    </w:p>
    <w:p w14:paraId="6CF8D90E" w14:textId="77777777" w:rsidR="009A2200" w:rsidRDefault="00A00453" w:rsidP="00E041D2">
      <w:pPr>
        <w:pStyle w:val="ListParagraph"/>
        <w:numPr>
          <w:ilvl w:val="2"/>
          <w:numId w:val="21"/>
        </w:numPr>
        <w:tabs>
          <w:tab w:val="left" w:pos="1375"/>
        </w:tabs>
        <w:spacing w:before="16" w:line="254" w:lineRule="auto"/>
        <w:ind w:right="111"/>
        <w:rPr>
          <w:sz w:val="23"/>
        </w:rPr>
      </w:pPr>
      <w:r>
        <w:rPr>
          <w:color w:val="231F20"/>
          <w:sz w:val="23"/>
        </w:rPr>
        <w:t>Breakdown</w:t>
      </w:r>
      <w:r>
        <w:rPr>
          <w:color w:val="231F20"/>
          <w:spacing w:val="-10"/>
          <w:sz w:val="23"/>
        </w:rPr>
        <w:t xml:space="preserve"> </w:t>
      </w:r>
      <w:r>
        <w:rPr>
          <w:color w:val="231F20"/>
          <w:sz w:val="23"/>
        </w:rPr>
        <w:t>of</w:t>
      </w:r>
      <w:r>
        <w:rPr>
          <w:color w:val="231F20"/>
          <w:spacing w:val="-10"/>
          <w:sz w:val="23"/>
        </w:rPr>
        <w:t xml:space="preserve"> </w:t>
      </w:r>
      <w:r>
        <w:rPr>
          <w:color w:val="231F20"/>
          <w:sz w:val="23"/>
        </w:rPr>
        <w:t>Reimbursables</w:t>
      </w:r>
      <w:r>
        <w:rPr>
          <w:color w:val="231F20"/>
          <w:spacing w:val="-10"/>
          <w:sz w:val="23"/>
        </w:rPr>
        <w:t xml:space="preserve"> </w:t>
      </w:r>
      <w:r>
        <w:rPr>
          <w:color w:val="231F20"/>
          <w:sz w:val="23"/>
        </w:rPr>
        <w:t>(Section</w:t>
      </w:r>
      <w:r>
        <w:rPr>
          <w:color w:val="231F20"/>
          <w:spacing w:val="-10"/>
          <w:sz w:val="23"/>
        </w:rPr>
        <w:t xml:space="preserve"> </w:t>
      </w:r>
      <w:r>
        <w:rPr>
          <w:color w:val="231F20"/>
          <w:sz w:val="23"/>
        </w:rPr>
        <w:t>4:2.4)</w:t>
      </w:r>
      <w:r>
        <w:rPr>
          <w:color w:val="231F20"/>
          <w:spacing w:val="-10"/>
          <w:sz w:val="23"/>
        </w:rPr>
        <w:t xml:space="preserve"> </w:t>
      </w:r>
      <w:r>
        <w:rPr>
          <w:color w:val="231F20"/>
          <w:sz w:val="23"/>
        </w:rPr>
        <w:t>for</w:t>
      </w:r>
      <w:r>
        <w:rPr>
          <w:color w:val="231F20"/>
          <w:spacing w:val="-10"/>
          <w:sz w:val="23"/>
        </w:rPr>
        <w:t xml:space="preserve"> </w:t>
      </w:r>
      <w:r>
        <w:rPr>
          <w:color w:val="231F20"/>
          <w:sz w:val="23"/>
        </w:rPr>
        <w:t>staff</w:t>
      </w:r>
      <w:r>
        <w:rPr>
          <w:color w:val="231F20"/>
          <w:spacing w:val="-10"/>
          <w:sz w:val="23"/>
        </w:rPr>
        <w:t xml:space="preserve"> </w:t>
      </w:r>
      <w:r>
        <w:rPr>
          <w:color w:val="231F20"/>
          <w:sz w:val="23"/>
        </w:rPr>
        <w:t>(foreign</w:t>
      </w:r>
      <w:r>
        <w:rPr>
          <w:color w:val="231F20"/>
          <w:spacing w:val="-10"/>
          <w:sz w:val="23"/>
        </w:rPr>
        <w:t xml:space="preserve"> </w:t>
      </w:r>
      <w:r>
        <w:rPr>
          <w:color w:val="231F20"/>
          <w:sz w:val="23"/>
        </w:rPr>
        <w:t>and</w:t>
      </w:r>
      <w:r>
        <w:rPr>
          <w:color w:val="231F20"/>
          <w:spacing w:val="-10"/>
          <w:sz w:val="23"/>
        </w:rPr>
        <w:t xml:space="preserve"> </w:t>
      </w:r>
      <w:r>
        <w:rPr>
          <w:color w:val="231F20"/>
          <w:sz w:val="23"/>
        </w:rPr>
        <w:t>national</w:t>
      </w:r>
      <w:r>
        <w:rPr>
          <w:color w:val="231F20"/>
          <w:spacing w:val="-10"/>
          <w:sz w:val="23"/>
        </w:rPr>
        <w:t xml:space="preserve"> </w:t>
      </w:r>
      <w:r>
        <w:rPr>
          <w:color w:val="231F20"/>
          <w:sz w:val="23"/>
        </w:rPr>
        <w:t>in</w:t>
      </w:r>
      <w:r>
        <w:rPr>
          <w:color w:val="231F20"/>
          <w:spacing w:val="-10"/>
          <w:sz w:val="23"/>
        </w:rPr>
        <w:t xml:space="preserve"> </w:t>
      </w:r>
      <w:r>
        <w:rPr>
          <w:color w:val="231F20"/>
          <w:sz w:val="23"/>
        </w:rPr>
        <w:t>the</w:t>
      </w:r>
      <w:r>
        <w:rPr>
          <w:color w:val="231F20"/>
          <w:spacing w:val="-10"/>
          <w:sz w:val="23"/>
        </w:rPr>
        <w:t xml:space="preserve"> </w:t>
      </w:r>
      <w:r>
        <w:rPr>
          <w:color w:val="231F20"/>
          <w:sz w:val="23"/>
        </w:rPr>
        <w:t>field</w:t>
      </w:r>
      <w:r>
        <w:rPr>
          <w:color w:val="231F20"/>
          <w:spacing w:val="-10"/>
          <w:sz w:val="23"/>
        </w:rPr>
        <w:t xml:space="preserve"> </w:t>
      </w:r>
      <w:r>
        <w:rPr>
          <w:color w:val="231F20"/>
          <w:sz w:val="23"/>
        </w:rPr>
        <w:t>and at</w:t>
      </w:r>
      <w:r>
        <w:rPr>
          <w:color w:val="231F20"/>
          <w:spacing w:val="-6"/>
          <w:sz w:val="23"/>
        </w:rPr>
        <w:t xml:space="preserve"> </w:t>
      </w:r>
      <w:r>
        <w:rPr>
          <w:color w:val="231F20"/>
          <w:sz w:val="23"/>
        </w:rPr>
        <w:t>headquarters);</w:t>
      </w:r>
      <w:r>
        <w:rPr>
          <w:color w:val="231F20"/>
          <w:spacing w:val="-6"/>
          <w:sz w:val="23"/>
        </w:rPr>
        <w:t xml:space="preserve"> </w:t>
      </w:r>
      <w:r>
        <w:rPr>
          <w:color w:val="231F20"/>
          <w:sz w:val="23"/>
        </w:rPr>
        <w:t>such</w:t>
      </w:r>
      <w:r>
        <w:rPr>
          <w:color w:val="231F20"/>
          <w:spacing w:val="-6"/>
          <w:sz w:val="23"/>
        </w:rPr>
        <w:t xml:space="preserve"> </w:t>
      </w:r>
      <w:r>
        <w:rPr>
          <w:color w:val="231F20"/>
          <w:sz w:val="23"/>
        </w:rPr>
        <w:t>as</w:t>
      </w:r>
      <w:r>
        <w:rPr>
          <w:color w:val="231F20"/>
          <w:spacing w:val="-6"/>
          <w:sz w:val="23"/>
        </w:rPr>
        <w:t xml:space="preserve"> </w:t>
      </w:r>
      <w:r>
        <w:rPr>
          <w:color w:val="231F20"/>
          <w:sz w:val="23"/>
        </w:rPr>
        <w:t>subsistence</w:t>
      </w:r>
      <w:r>
        <w:rPr>
          <w:color w:val="231F20"/>
          <w:spacing w:val="-6"/>
          <w:sz w:val="23"/>
        </w:rPr>
        <w:t xml:space="preserve"> </w:t>
      </w:r>
      <w:r>
        <w:rPr>
          <w:color w:val="231F20"/>
          <w:sz w:val="23"/>
        </w:rPr>
        <w:t>(per</w:t>
      </w:r>
      <w:r>
        <w:rPr>
          <w:color w:val="231F20"/>
          <w:spacing w:val="-6"/>
          <w:sz w:val="23"/>
        </w:rPr>
        <w:t xml:space="preserve"> </w:t>
      </w:r>
      <w:r>
        <w:rPr>
          <w:color w:val="231F20"/>
          <w:sz w:val="23"/>
        </w:rPr>
        <w:t>diem,</w:t>
      </w:r>
      <w:r>
        <w:rPr>
          <w:color w:val="231F20"/>
          <w:spacing w:val="-6"/>
          <w:sz w:val="23"/>
        </w:rPr>
        <w:t xml:space="preserve"> </w:t>
      </w:r>
      <w:r>
        <w:rPr>
          <w:color w:val="231F20"/>
          <w:sz w:val="23"/>
        </w:rPr>
        <w:t>housing),</w:t>
      </w:r>
      <w:r>
        <w:rPr>
          <w:color w:val="231F20"/>
          <w:spacing w:val="-6"/>
          <w:sz w:val="23"/>
        </w:rPr>
        <w:t xml:space="preserve"> </w:t>
      </w:r>
      <w:r>
        <w:rPr>
          <w:color w:val="231F20"/>
          <w:sz w:val="23"/>
        </w:rPr>
        <w:t>transportation</w:t>
      </w:r>
      <w:r>
        <w:rPr>
          <w:color w:val="231F20"/>
          <w:spacing w:val="-6"/>
          <w:sz w:val="23"/>
        </w:rPr>
        <w:t xml:space="preserve"> </w:t>
      </w:r>
      <w:r>
        <w:rPr>
          <w:color w:val="231F20"/>
          <w:sz w:val="23"/>
        </w:rPr>
        <w:t>(international</w:t>
      </w:r>
      <w:r>
        <w:rPr>
          <w:color w:val="231F20"/>
          <w:spacing w:val="-6"/>
          <w:sz w:val="23"/>
        </w:rPr>
        <w:t xml:space="preserve"> </w:t>
      </w:r>
      <w:r>
        <w:rPr>
          <w:color w:val="231F20"/>
          <w:sz w:val="23"/>
        </w:rPr>
        <w:t xml:space="preserve">and local for </w:t>
      </w:r>
      <w:proofErr w:type="spellStart"/>
      <w:r>
        <w:rPr>
          <w:color w:val="231F20"/>
          <w:sz w:val="23"/>
        </w:rPr>
        <w:t>mobilisation</w:t>
      </w:r>
      <w:proofErr w:type="spellEnd"/>
      <w:r>
        <w:rPr>
          <w:color w:val="231F20"/>
          <w:sz w:val="23"/>
        </w:rPr>
        <w:t xml:space="preserve"> and </w:t>
      </w:r>
      <w:proofErr w:type="spellStart"/>
      <w:proofErr w:type="gramStart"/>
      <w:r>
        <w:rPr>
          <w:color w:val="231F20"/>
          <w:sz w:val="23"/>
        </w:rPr>
        <w:t>demobilisation</w:t>
      </w:r>
      <w:proofErr w:type="spellEnd"/>
      <w:r>
        <w:rPr>
          <w:color w:val="231F20"/>
          <w:sz w:val="23"/>
        </w:rPr>
        <w:t>;</w:t>
      </w:r>
      <w:proofErr w:type="gramEnd"/>
    </w:p>
    <w:p w14:paraId="21ABDF4E" w14:textId="77777777" w:rsidR="009A2200" w:rsidRDefault="00A00453" w:rsidP="00E041D2">
      <w:pPr>
        <w:pStyle w:val="ListParagraph"/>
        <w:numPr>
          <w:ilvl w:val="2"/>
          <w:numId w:val="21"/>
        </w:numPr>
        <w:tabs>
          <w:tab w:val="left" w:pos="1374"/>
        </w:tabs>
        <w:spacing w:line="263" w:lineRule="exact"/>
        <w:ind w:left="1374" w:hanging="539"/>
        <w:rPr>
          <w:sz w:val="23"/>
        </w:rPr>
      </w:pPr>
      <w:r>
        <w:rPr>
          <w:color w:val="231F20"/>
          <w:sz w:val="23"/>
        </w:rPr>
        <w:t>Breakdown</w:t>
      </w:r>
      <w:r>
        <w:rPr>
          <w:color w:val="231F20"/>
          <w:spacing w:val="-3"/>
          <w:sz w:val="23"/>
        </w:rPr>
        <w:t xml:space="preserve"> </w:t>
      </w:r>
      <w:r>
        <w:rPr>
          <w:color w:val="231F20"/>
          <w:sz w:val="23"/>
        </w:rPr>
        <w:t>of</w:t>
      </w:r>
      <w:r>
        <w:rPr>
          <w:color w:val="231F20"/>
          <w:spacing w:val="-2"/>
          <w:sz w:val="23"/>
        </w:rPr>
        <w:t xml:space="preserve"> </w:t>
      </w:r>
      <w:r>
        <w:rPr>
          <w:color w:val="231F20"/>
          <w:sz w:val="23"/>
        </w:rPr>
        <w:t>Miscellaneous</w:t>
      </w:r>
      <w:r>
        <w:rPr>
          <w:color w:val="231F20"/>
          <w:spacing w:val="-3"/>
          <w:sz w:val="23"/>
        </w:rPr>
        <w:t xml:space="preserve"> </w:t>
      </w:r>
      <w:r>
        <w:rPr>
          <w:color w:val="231F20"/>
          <w:sz w:val="23"/>
        </w:rPr>
        <w:t>Expenses</w:t>
      </w:r>
      <w:r>
        <w:rPr>
          <w:color w:val="231F20"/>
          <w:spacing w:val="-3"/>
          <w:sz w:val="23"/>
        </w:rPr>
        <w:t xml:space="preserve"> </w:t>
      </w:r>
      <w:r>
        <w:rPr>
          <w:color w:val="231F20"/>
          <w:sz w:val="23"/>
        </w:rPr>
        <w:t>(Section</w:t>
      </w:r>
      <w:r>
        <w:rPr>
          <w:color w:val="231F20"/>
          <w:spacing w:val="-2"/>
          <w:sz w:val="23"/>
        </w:rPr>
        <w:t xml:space="preserve"> </w:t>
      </w:r>
      <w:r>
        <w:rPr>
          <w:color w:val="231F20"/>
          <w:sz w:val="23"/>
        </w:rPr>
        <w:t>4:2.5),</w:t>
      </w:r>
      <w:r>
        <w:rPr>
          <w:color w:val="231F20"/>
          <w:spacing w:val="-2"/>
          <w:sz w:val="23"/>
        </w:rPr>
        <w:t xml:space="preserve"> </w:t>
      </w:r>
      <w:r>
        <w:rPr>
          <w:color w:val="231F20"/>
          <w:sz w:val="23"/>
        </w:rPr>
        <w:t>printing</w:t>
      </w:r>
      <w:r>
        <w:rPr>
          <w:color w:val="231F20"/>
          <w:spacing w:val="-2"/>
          <w:sz w:val="23"/>
        </w:rPr>
        <w:t xml:space="preserve"> </w:t>
      </w:r>
      <w:r>
        <w:rPr>
          <w:color w:val="231F20"/>
          <w:sz w:val="23"/>
        </w:rPr>
        <w:t>of</w:t>
      </w:r>
      <w:r>
        <w:rPr>
          <w:color w:val="231F20"/>
          <w:spacing w:val="-2"/>
          <w:sz w:val="23"/>
        </w:rPr>
        <w:t xml:space="preserve"> </w:t>
      </w:r>
      <w:r>
        <w:rPr>
          <w:color w:val="231F20"/>
          <w:sz w:val="23"/>
        </w:rPr>
        <w:t>documents,</w:t>
      </w:r>
      <w:r>
        <w:rPr>
          <w:color w:val="231F20"/>
          <w:spacing w:val="-2"/>
          <w:sz w:val="23"/>
        </w:rPr>
        <w:t xml:space="preserve"> </w:t>
      </w:r>
      <w:proofErr w:type="gramStart"/>
      <w:r>
        <w:rPr>
          <w:color w:val="231F20"/>
          <w:spacing w:val="-2"/>
          <w:sz w:val="23"/>
        </w:rPr>
        <w:t>etc.;</w:t>
      </w:r>
      <w:proofErr w:type="gramEnd"/>
    </w:p>
    <w:p w14:paraId="59A2787E" w14:textId="77777777" w:rsidR="009A2200" w:rsidRDefault="00A00453" w:rsidP="00E041D2">
      <w:pPr>
        <w:pStyle w:val="ListParagraph"/>
        <w:numPr>
          <w:ilvl w:val="2"/>
          <w:numId w:val="21"/>
        </w:numPr>
        <w:tabs>
          <w:tab w:val="left" w:pos="1374"/>
        </w:tabs>
        <w:spacing w:before="15"/>
        <w:ind w:left="1374" w:hanging="539"/>
        <w:rPr>
          <w:sz w:val="23"/>
        </w:rPr>
      </w:pPr>
      <w:r>
        <w:rPr>
          <w:color w:val="231F20"/>
          <w:sz w:val="23"/>
        </w:rPr>
        <w:t xml:space="preserve">Any additional information requested in the </w:t>
      </w:r>
      <w:r>
        <w:rPr>
          <w:color w:val="231F20"/>
          <w:spacing w:val="-4"/>
          <w:sz w:val="23"/>
        </w:rPr>
        <w:t>PDS.</w:t>
      </w:r>
    </w:p>
    <w:p w14:paraId="48F56CB7" w14:textId="77777777" w:rsidR="009A2200" w:rsidRDefault="009A2200">
      <w:pPr>
        <w:pStyle w:val="BodyText"/>
        <w:spacing w:before="31"/>
      </w:pPr>
    </w:p>
    <w:p w14:paraId="0A587463"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w:t>
      </w:r>
      <w:r>
        <w:rPr>
          <w:color w:val="231F20"/>
          <w:spacing w:val="28"/>
          <w:sz w:val="23"/>
        </w:rPr>
        <w:t xml:space="preserve"> </w:t>
      </w:r>
      <w:r>
        <w:rPr>
          <w:color w:val="231F20"/>
          <w:sz w:val="23"/>
        </w:rPr>
        <w:t>total</w:t>
      </w:r>
      <w:r>
        <w:rPr>
          <w:color w:val="231F20"/>
          <w:spacing w:val="28"/>
          <w:sz w:val="23"/>
        </w:rPr>
        <w:t xml:space="preserve"> </w:t>
      </w:r>
      <w:r>
        <w:rPr>
          <w:color w:val="231F20"/>
          <w:sz w:val="23"/>
        </w:rPr>
        <w:t>proposal</w:t>
      </w:r>
      <w:r>
        <w:rPr>
          <w:color w:val="231F20"/>
          <w:spacing w:val="28"/>
          <w:sz w:val="23"/>
        </w:rPr>
        <w:t xml:space="preserve"> </w:t>
      </w:r>
      <w:r>
        <w:rPr>
          <w:color w:val="231F20"/>
          <w:sz w:val="23"/>
        </w:rPr>
        <w:t>price</w:t>
      </w:r>
      <w:r>
        <w:rPr>
          <w:color w:val="231F20"/>
          <w:spacing w:val="28"/>
          <w:sz w:val="23"/>
        </w:rPr>
        <w:t xml:space="preserve"> </w:t>
      </w:r>
      <w:r>
        <w:rPr>
          <w:color w:val="231F20"/>
          <w:sz w:val="23"/>
        </w:rPr>
        <w:t>shall</w:t>
      </w:r>
      <w:r>
        <w:rPr>
          <w:color w:val="231F20"/>
          <w:spacing w:val="28"/>
          <w:sz w:val="23"/>
        </w:rPr>
        <w:t xml:space="preserve"> </w:t>
      </w:r>
      <w:r>
        <w:rPr>
          <w:color w:val="231F20"/>
          <w:sz w:val="23"/>
        </w:rPr>
        <w:t>be</w:t>
      </w:r>
      <w:r>
        <w:rPr>
          <w:color w:val="231F20"/>
          <w:spacing w:val="28"/>
          <w:sz w:val="23"/>
        </w:rPr>
        <w:t xml:space="preserve"> </w:t>
      </w:r>
      <w:r>
        <w:rPr>
          <w:color w:val="231F20"/>
          <w:sz w:val="23"/>
        </w:rPr>
        <w:t>broken</w:t>
      </w:r>
      <w:r>
        <w:rPr>
          <w:color w:val="231F20"/>
          <w:spacing w:val="28"/>
          <w:sz w:val="23"/>
        </w:rPr>
        <w:t xml:space="preserve"> </w:t>
      </w:r>
      <w:r>
        <w:rPr>
          <w:color w:val="231F20"/>
          <w:sz w:val="23"/>
        </w:rPr>
        <w:t>down</w:t>
      </w:r>
      <w:r>
        <w:rPr>
          <w:color w:val="231F20"/>
          <w:spacing w:val="28"/>
          <w:sz w:val="23"/>
        </w:rPr>
        <w:t xml:space="preserve"> </w:t>
      </w:r>
      <w:r>
        <w:rPr>
          <w:color w:val="231F20"/>
          <w:sz w:val="23"/>
        </w:rPr>
        <w:t>into</w:t>
      </w:r>
      <w:r>
        <w:rPr>
          <w:color w:val="231F20"/>
          <w:spacing w:val="28"/>
          <w:sz w:val="23"/>
        </w:rPr>
        <w:t xml:space="preserve"> </w:t>
      </w:r>
      <w:r>
        <w:rPr>
          <w:color w:val="231F20"/>
          <w:sz w:val="23"/>
        </w:rPr>
        <w:t>the</w:t>
      </w:r>
      <w:r>
        <w:rPr>
          <w:color w:val="231F20"/>
          <w:spacing w:val="28"/>
          <w:sz w:val="23"/>
        </w:rPr>
        <w:t xml:space="preserve"> </w:t>
      </w:r>
      <w:r>
        <w:rPr>
          <w:color w:val="231F20"/>
          <w:sz w:val="23"/>
        </w:rPr>
        <w:t>following</w:t>
      </w:r>
      <w:r>
        <w:rPr>
          <w:color w:val="231F20"/>
          <w:spacing w:val="28"/>
          <w:sz w:val="23"/>
        </w:rPr>
        <w:t xml:space="preserve"> </w:t>
      </w:r>
      <w:r>
        <w:rPr>
          <w:color w:val="231F20"/>
          <w:sz w:val="23"/>
        </w:rPr>
        <w:t>cost</w:t>
      </w:r>
      <w:r>
        <w:rPr>
          <w:color w:val="231F20"/>
          <w:spacing w:val="28"/>
          <w:sz w:val="23"/>
        </w:rPr>
        <w:t xml:space="preserve"> </w:t>
      </w:r>
      <w:r>
        <w:rPr>
          <w:color w:val="231F20"/>
          <w:sz w:val="23"/>
        </w:rPr>
        <w:t>components</w:t>
      </w:r>
      <w:r>
        <w:rPr>
          <w:color w:val="231F20"/>
          <w:spacing w:val="28"/>
          <w:sz w:val="23"/>
        </w:rPr>
        <w:t xml:space="preserve"> </w:t>
      </w:r>
      <w:r>
        <w:rPr>
          <w:color w:val="231F20"/>
          <w:sz w:val="23"/>
        </w:rPr>
        <w:t>using</w:t>
      </w:r>
      <w:r>
        <w:rPr>
          <w:color w:val="231F20"/>
          <w:spacing w:val="28"/>
          <w:sz w:val="23"/>
        </w:rPr>
        <w:t xml:space="preserve"> </w:t>
      </w:r>
      <w:r>
        <w:rPr>
          <w:color w:val="231F20"/>
          <w:sz w:val="23"/>
        </w:rPr>
        <w:t>the appropriate forms:</w:t>
      </w:r>
    </w:p>
    <w:p w14:paraId="7E75AD83" w14:textId="77777777" w:rsidR="009A2200" w:rsidRDefault="00A00453" w:rsidP="00E041D2">
      <w:pPr>
        <w:pStyle w:val="ListParagraph"/>
        <w:numPr>
          <w:ilvl w:val="2"/>
          <w:numId w:val="21"/>
        </w:numPr>
        <w:tabs>
          <w:tab w:val="left" w:pos="1375"/>
        </w:tabs>
        <w:spacing w:line="264" w:lineRule="exact"/>
        <w:rPr>
          <w:sz w:val="23"/>
        </w:rPr>
      </w:pPr>
      <w:proofErr w:type="gramStart"/>
      <w:r>
        <w:rPr>
          <w:color w:val="231F20"/>
          <w:spacing w:val="-2"/>
          <w:sz w:val="23"/>
        </w:rPr>
        <w:t>Fees;</w:t>
      </w:r>
      <w:proofErr w:type="gramEnd"/>
    </w:p>
    <w:p w14:paraId="038E7999" w14:textId="77777777" w:rsidR="009A2200" w:rsidRDefault="00A00453" w:rsidP="00E041D2">
      <w:pPr>
        <w:pStyle w:val="ListParagraph"/>
        <w:numPr>
          <w:ilvl w:val="2"/>
          <w:numId w:val="21"/>
        </w:numPr>
        <w:tabs>
          <w:tab w:val="left" w:pos="1375"/>
        </w:tabs>
        <w:spacing w:before="16"/>
        <w:rPr>
          <w:sz w:val="23"/>
        </w:rPr>
      </w:pPr>
      <w:r>
        <w:rPr>
          <w:color w:val="231F20"/>
          <w:sz w:val="23"/>
        </w:rPr>
        <w:t xml:space="preserve">Reimbursable costs; </w:t>
      </w:r>
      <w:r>
        <w:rPr>
          <w:color w:val="231F20"/>
          <w:spacing w:val="-5"/>
          <w:sz w:val="23"/>
        </w:rPr>
        <w:t>and</w:t>
      </w:r>
    </w:p>
    <w:p w14:paraId="0BDB9191" w14:textId="77777777" w:rsidR="009A2200" w:rsidRDefault="00A00453" w:rsidP="00E041D2">
      <w:pPr>
        <w:pStyle w:val="ListParagraph"/>
        <w:numPr>
          <w:ilvl w:val="2"/>
          <w:numId w:val="21"/>
        </w:numPr>
        <w:tabs>
          <w:tab w:val="left" w:pos="1375"/>
        </w:tabs>
        <w:spacing w:before="15"/>
        <w:rPr>
          <w:sz w:val="23"/>
        </w:rPr>
      </w:pPr>
      <w:r>
        <w:rPr>
          <w:color w:val="231F20"/>
          <w:sz w:val="23"/>
        </w:rPr>
        <w:t>Miscellaneous</w:t>
      </w:r>
      <w:r>
        <w:rPr>
          <w:color w:val="231F20"/>
          <w:spacing w:val="-13"/>
          <w:sz w:val="23"/>
        </w:rPr>
        <w:t xml:space="preserve"> </w:t>
      </w:r>
      <w:r>
        <w:rPr>
          <w:color w:val="231F20"/>
          <w:spacing w:val="-2"/>
          <w:sz w:val="23"/>
        </w:rPr>
        <w:t>expenses.</w:t>
      </w:r>
    </w:p>
    <w:p w14:paraId="016C16E2" w14:textId="77777777" w:rsidR="009A2200" w:rsidRDefault="009A2200">
      <w:pPr>
        <w:pStyle w:val="BodyText"/>
        <w:spacing w:before="31"/>
      </w:pPr>
    </w:p>
    <w:p w14:paraId="2AB6A037" w14:textId="77777777" w:rsidR="009A2200" w:rsidRDefault="00A00453" w:rsidP="00E041D2">
      <w:pPr>
        <w:pStyle w:val="ListParagraph"/>
        <w:numPr>
          <w:ilvl w:val="1"/>
          <w:numId w:val="21"/>
        </w:numPr>
        <w:tabs>
          <w:tab w:val="left" w:pos="815"/>
        </w:tabs>
        <w:spacing w:line="254" w:lineRule="auto"/>
        <w:ind w:right="110"/>
        <w:rPr>
          <w:sz w:val="23"/>
        </w:rPr>
      </w:pPr>
      <w:r>
        <w:rPr>
          <w:color w:val="231F20"/>
          <w:sz w:val="23"/>
        </w:rPr>
        <w:t>Where indicated in the PDS, the total proposal price shall be broken down into the separate activities</w:t>
      </w:r>
      <w:r>
        <w:rPr>
          <w:color w:val="231F20"/>
          <w:spacing w:val="-12"/>
          <w:sz w:val="23"/>
        </w:rPr>
        <w:t xml:space="preserve"> </w:t>
      </w:r>
      <w:r>
        <w:rPr>
          <w:color w:val="231F20"/>
          <w:sz w:val="23"/>
        </w:rPr>
        <w:t>indicated</w:t>
      </w:r>
      <w:r>
        <w:rPr>
          <w:color w:val="231F20"/>
          <w:spacing w:val="-12"/>
          <w:sz w:val="23"/>
        </w:rPr>
        <w:t xml:space="preserve"> </w:t>
      </w:r>
      <w:r>
        <w:rPr>
          <w:color w:val="231F20"/>
          <w:sz w:val="23"/>
        </w:rPr>
        <w:t>in</w:t>
      </w:r>
      <w:r>
        <w:rPr>
          <w:color w:val="231F20"/>
          <w:spacing w:val="-11"/>
          <w:sz w:val="23"/>
        </w:rPr>
        <w:t xml:space="preserve"> </w:t>
      </w:r>
      <w:r>
        <w:rPr>
          <w:b/>
          <w:color w:val="231F20"/>
          <w:sz w:val="23"/>
        </w:rPr>
        <w:t>Section</w:t>
      </w:r>
      <w:r>
        <w:rPr>
          <w:b/>
          <w:color w:val="231F20"/>
          <w:spacing w:val="-12"/>
          <w:sz w:val="23"/>
        </w:rPr>
        <w:t xml:space="preserve"> </w:t>
      </w:r>
      <w:r>
        <w:rPr>
          <w:b/>
          <w:color w:val="231F20"/>
          <w:sz w:val="23"/>
        </w:rPr>
        <w:t>6,</w:t>
      </w:r>
      <w:r>
        <w:rPr>
          <w:b/>
          <w:color w:val="231F20"/>
          <w:spacing w:val="-12"/>
          <w:sz w:val="23"/>
        </w:rPr>
        <w:t xml:space="preserve"> </w:t>
      </w:r>
      <w:r>
        <w:rPr>
          <w:b/>
          <w:color w:val="231F20"/>
          <w:sz w:val="23"/>
        </w:rPr>
        <w:t>Statement</w:t>
      </w:r>
      <w:r>
        <w:rPr>
          <w:b/>
          <w:color w:val="231F20"/>
          <w:spacing w:val="-12"/>
          <w:sz w:val="23"/>
        </w:rPr>
        <w:t xml:space="preserve"> </w:t>
      </w:r>
      <w:r>
        <w:rPr>
          <w:b/>
          <w:color w:val="231F20"/>
          <w:sz w:val="23"/>
        </w:rPr>
        <w:t>of</w:t>
      </w:r>
      <w:r>
        <w:rPr>
          <w:b/>
          <w:color w:val="231F20"/>
          <w:spacing w:val="-12"/>
          <w:sz w:val="23"/>
        </w:rPr>
        <w:t xml:space="preserve"> </w:t>
      </w:r>
      <w:r>
        <w:rPr>
          <w:b/>
          <w:color w:val="231F20"/>
          <w:sz w:val="23"/>
        </w:rPr>
        <w:t>Requirements</w:t>
      </w:r>
      <w:r>
        <w:rPr>
          <w:b/>
          <w:color w:val="231F20"/>
          <w:spacing w:val="-12"/>
          <w:sz w:val="23"/>
        </w:rPr>
        <w:t xml:space="preserve"> </w:t>
      </w:r>
      <w:r>
        <w:rPr>
          <w:color w:val="231F20"/>
          <w:sz w:val="23"/>
        </w:rPr>
        <w:t>with</w:t>
      </w:r>
      <w:r>
        <w:rPr>
          <w:color w:val="231F20"/>
          <w:spacing w:val="-12"/>
          <w:sz w:val="23"/>
        </w:rPr>
        <w:t xml:space="preserve"> </w:t>
      </w:r>
      <w:r>
        <w:rPr>
          <w:color w:val="231F20"/>
          <w:sz w:val="23"/>
        </w:rPr>
        <w:t>the</w:t>
      </w:r>
      <w:r>
        <w:rPr>
          <w:color w:val="231F20"/>
          <w:spacing w:val="-12"/>
          <w:sz w:val="23"/>
        </w:rPr>
        <w:t xml:space="preserve"> </w:t>
      </w:r>
      <w:r>
        <w:rPr>
          <w:color w:val="231F20"/>
          <w:sz w:val="23"/>
        </w:rPr>
        <w:t>cost</w:t>
      </w:r>
      <w:r>
        <w:rPr>
          <w:color w:val="231F20"/>
          <w:spacing w:val="-12"/>
          <w:sz w:val="23"/>
        </w:rPr>
        <w:t xml:space="preserve"> </w:t>
      </w:r>
      <w:r>
        <w:rPr>
          <w:color w:val="231F20"/>
          <w:sz w:val="23"/>
        </w:rPr>
        <w:t>elements</w:t>
      </w:r>
      <w:r>
        <w:rPr>
          <w:color w:val="231F20"/>
          <w:spacing w:val="-12"/>
          <w:sz w:val="23"/>
        </w:rPr>
        <w:t xml:space="preserve"> </w:t>
      </w:r>
      <w:r>
        <w:rPr>
          <w:color w:val="231F20"/>
          <w:sz w:val="23"/>
        </w:rPr>
        <w:t>in</w:t>
      </w:r>
      <w:r>
        <w:rPr>
          <w:color w:val="231F20"/>
          <w:spacing w:val="-12"/>
          <w:sz w:val="23"/>
        </w:rPr>
        <w:t xml:space="preserve"> </w:t>
      </w:r>
      <w:r>
        <w:rPr>
          <w:color w:val="231F20"/>
          <w:sz w:val="23"/>
        </w:rPr>
        <w:t>ITC</w:t>
      </w:r>
      <w:r>
        <w:rPr>
          <w:color w:val="231F20"/>
          <w:spacing w:val="-12"/>
          <w:sz w:val="23"/>
        </w:rPr>
        <w:t xml:space="preserve"> </w:t>
      </w:r>
      <w:r>
        <w:rPr>
          <w:color w:val="231F20"/>
          <w:sz w:val="23"/>
        </w:rPr>
        <w:t>Sub- Clause 18.2 expressed for each activity.</w:t>
      </w:r>
    </w:p>
    <w:p w14:paraId="3B2D15BB"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4BA76B4E" w14:textId="77777777" w:rsidR="009A2200" w:rsidRDefault="00A00453" w:rsidP="00E041D2">
      <w:pPr>
        <w:pStyle w:val="ListParagraph"/>
        <w:numPr>
          <w:ilvl w:val="1"/>
          <w:numId w:val="21"/>
        </w:numPr>
        <w:tabs>
          <w:tab w:val="left" w:pos="815"/>
        </w:tabs>
        <w:spacing w:before="222" w:line="254" w:lineRule="auto"/>
        <w:ind w:right="112"/>
        <w:rPr>
          <w:sz w:val="23"/>
        </w:rPr>
      </w:pPr>
      <w:r>
        <w:rPr>
          <w:color w:val="231F20"/>
          <w:sz w:val="23"/>
        </w:rPr>
        <w:lastRenderedPageBreak/>
        <w:t>The financial proposal should clearly estimate, as a separate amount, the local taxes (including social security), duties, fees, levies, and other charges imposed under the applicable law, on the consultant</w:t>
      </w:r>
      <w:r>
        <w:rPr>
          <w:color w:val="231F20"/>
          <w:spacing w:val="-6"/>
          <w:sz w:val="23"/>
        </w:rPr>
        <w:t xml:space="preserve"> </w:t>
      </w:r>
      <w:r>
        <w:rPr>
          <w:color w:val="231F20"/>
          <w:sz w:val="23"/>
        </w:rPr>
        <w:t>and</w:t>
      </w:r>
      <w:r>
        <w:rPr>
          <w:color w:val="231F20"/>
          <w:spacing w:val="-5"/>
          <w:sz w:val="23"/>
        </w:rPr>
        <w:t xml:space="preserve"> </w:t>
      </w:r>
      <w:r>
        <w:rPr>
          <w:color w:val="231F20"/>
          <w:sz w:val="23"/>
        </w:rPr>
        <w:t>their</w:t>
      </w:r>
      <w:r>
        <w:rPr>
          <w:color w:val="231F20"/>
          <w:spacing w:val="-6"/>
          <w:sz w:val="23"/>
        </w:rPr>
        <w:t xml:space="preserve"> </w:t>
      </w:r>
      <w:r>
        <w:rPr>
          <w:color w:val="231F20"/>
          <w:sz w:val="23"/>
        </w:rPr>
        <w:t>personnel</w:t>
      </w:r>
      <w:r>
        <w:rPr>
          <w:color w:val="231F20"/>
          <w:spacing w:val="-6"/>
          <w:sz w:val="23"/>
        </w:rPr>
        <w:t xml:space="preserve"> </w:t>
      </w:r>
      <w:r>
        <w:rPr>
          <w:color w:val="231F20"/>
          <w:sz w:val="23"/>
        </w:rPr>
        <w:t>(other</w:t>
      </w:r>
      <w:r>
        <w:rPr>
          <w:color w:val="231F20"/>
          <w:spacing w:val="-6"/>
          <w:sz w:val="23"/>
        </w:rPr>
        <w:t xml:space="preserve"> </w:t>
      </w:r>
      <w:r>
        <w:rPr>
          <w:color w:val="231F20"/>
          <w:sz w:val="23"/>
        </w:rPr>
        <w:t>than</w:t>
      </w:r>
      <w:r>
        <w:rPr>
          <w:color w:val="231F20"/>
          <w:spacing w:val="-6"/>
          <w:sz w:val="23"/>
        </w:rPr>
        <w:t xml:space="preserve"> </w:t>
      </w:r>
      <w:r>
        <w:rPr>
          <w:color w:val="231F20"/>
          <w:sz w:val="23"/>
        </w:rPr>
        <w:t>nationals</w:t>
      </w:r>
      <w:r>
        <w:rPr>
          <w:color w:val="231F20"/>
          <w:spacing w:val="-6"/>
          <w:sz w:val="23"/>
        </w:rPr>
        <w:t xml:space="preserve"> </w:t>
      </w:r>
      <w:r>
        <w:rPr>
          <w:color w:val="231F20"/>
          <w:sz w:val="23"/>
        </w:rPr>
        <w:t>of</w:t>
      </w:r>
      <w:r>
        <w:rPr>
          <w:color w:val="231F20"/>
          <w:spacing w:val="-5"/>
          <w:sz w:val="23"/>
        </w:rPr>
        <w:t xml:space="preserve"> </w:t>
      </w:r>
      <w:r>
        <w:rPr>
          <w:color w:val="231F20"/>
          <w:sz w:val="23"/>
        </w:rPr>
        <w:t>or</w:t>
      </w:r>
      <w:r>
        <w:rPr>
          <w:color w:val="231F20"/>
          <w:spacing w:val="-5"/>
          <w:sz w:val="23"/>
        </w:rPr>
        <w:t xml:space="preserve"> </w:t>
      </w:r>
      <w:r>
        <w:rPr>
          <w:color w:val="231F20"/>
          <w:sz w:val="23"/>
        </w:rPr>
        <w:t>permanent</w:t>
      </w:r>
      <w:r>
        <w:rPr>
          <w:color w:val="231F20"/>
          <w:spacing w:val="-6"/>
          <w:sz w:val="23"/>
        </w:rPr>
        <w:t xml:space="preserve"> </w:t>
      </w:r>
      <w:r>
        <w:rPr>
          <w:color w:val="231F20"/>
          <w:sz w:val="23"/>
        </w:rPr>
        <w:t>residents</w:t>
      </w:r>
      <w:r>
        <w:rPr>
          <w:color w:val="231F20"/>
          <w:spacing w:val="-6"/>
          <w:sz w:val="23"/>
        </w:rPr>
        <w:t xml:space="preserve"> </w:t>
      </w:r>
      <w:r>
        <w:rPr>
          <w:color w:val="231F20"/>
          <w:sz w:val="23"/>
        </w:rPr>
        <w:t>in</w:t>
      </w:r>
      <w:r>
        <w:rPr>
          <w:color w:val="231F20"/>
          <w:spacing w:val="-5"/>
          <w:sz w:val="23"/>
        </w:rPr>
        <w:t xml:space="preserve"> </w:t>
      </w:r>
      <w:r>
        <w:rPr>
          <w:color w:val="231F20"/>
          <w:sz w:val="23"/>
        </w:rPr>
        <w:t>Uganda),</w:t>
      </w:r>
      <w:r>
        <w:rPr>
          <w:color w:val="231F20"/>
          <w:spacing w:val="-6"/>
          <w:sz w:val="23"/>
        </w:rPr>
        <w:t xml:space="preserve"> </w:t>
      </w:r>
      <w:r>
        <w:rPr>
          <w:color w:val="231F20"/>
          <w:sz w:val="23"/>
        </w:rPr>
        <w:t>unless the PDS specifies otherwise.</w:t>
      </w:r>
    </w:p>
    <w:p w14:paraId="70CC72B0" w14:textId="77777777" w:rsidR="009A2200" w:rsidRDefault="009A2200">
      <w:pPr>
        <w:pStyle w:val="BodyText"/>
        <w:spacing w:before="14"/>
      </w:pPr>
    </w:p>
    <w:p w14:paraId="6E58C498"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 completed financial proposal forms will be used to compile the Breakdown of contract price in any resulting</w:t>
      </w:r>
      <w:r>
        <w:rPr>
          <w:color w:val="231F20"/>
          <w:spacing w:val="-10"/>
          <w:sz w:val="23"/>
        </w:rPr>
        <w:t xml:space="preserve"> </w:t>
      </w:r>
      <w:r>
        <w:rPr>
          <w:color w:val="231F20"/>
          <w:sz w:val="23"/>
        </w:rPr>
        <w:t>Agreement as adjusted if necessary, during evaluation or negotiation.</w:t>
      </w:r>
      <w:r>
        <w:rPr>
          <w:color w:val="231F20"/>
          <w:spacing w:val="-1"/>
          <w:sz w:val="23"/>
        </w:rPr>
        <w:t xml:space="preserve"> </w:t>
      </w:r>
      <w:r>
        <w:rPr>
          <w:color w:val="231F20"/>
          <w:sz w:val="23"/>
        </w:rPr>
        <w:t>The Breakdown of contract price will determine prices for any additional services or costs.</w:t>
      </w:r>
    </w:p>
    <w:p w14:paraId="5E7AE265" w14:textId="77777777" w:rsidR="009A2200" w:rsidRDefault="00A00453" w:rsidP="00E041D2">
      <w:pPr>
        <w:pStyle w:val="Heading4"/>
        <w:numPr>
          <w:ilvl w:val="0"/>
          <w:numId w:val="21"/>
        </w:numPr>
        <w:tabs>
          <w:tab w:val="left" w:pos="645"/>
        </w:tabs>
        <w:ind w:left="645" w:hanging="390"/>
      </w:pPr>
      <w:r>
        <w:rPr>
          <w:color w:val="231F20"/>
        </w:rPr>
        <w:t>Proposal</w:t>
      </w:r>
      <w:r>
        <w:rPr>
          <w:color w:val="231F20"/>
          <w:spacing w:val="-5"/>
        </w:rPr>
        <w:t xml:space="preserve"> </w:t>
      </w:r>
      <w:r>
        <w:rPr>
          <w:color w:val="231F20"/>
          <w:spacing w:val="-2"/>
        </w:rPr>
        <w:t>Prices</w:t>
      </w:r>
    </w:p>
    <w:p w14:paraId="2B4C1B2D" w14:textId="77777777" w:rsidR="009A2200" w:rsidRDefault="00A00453">
      <w:pPr>
        <w:pStyle w:val="BodyText"/>
        <w:spacing w:before="30" w:line="254" w:lineRule="auto"/>
        <w:ind w:left="815" w:right="111"/>
        <w:jc w:val="both"/>
      </w:pPr>
      <w:r>
        <w:rPr>
          <w:color w:val="231F20"/>
        </w:rPr>
        <w:t>Prices</w:t>
      </w:r>
      <w:r>
        <w:rPr>
          <w:color w:val="231F20"/>
          <w:spacing w:val="-9"/>
        </w:rPr>
        <w:t xml:space="preserve"> </w:t>
      </w:r>
      <w:r>
        <w:rPr>
          <w:color w:val="231F20"/>
        </w:rPr>
        <w:t>quoted</w:t>
      </w:r>
      <w:r>
        <w:rPr>
          <w:color w:val="231F20"/>
          <w:spacing w:val="-9"/>
        </w:rPr>
        <w:t xml:space="preserve"> </w:t>
      </w:r>
      <w:r>
        <w:rPr>
          <w:color w:val="231F20"/>
        </w:rPr>
        <w:t>by</w:t>
      </w:r>
      <w:r>
        <w:rPr>
          <w:color w:val="231F20"/>
          <w:spacing w:val="-9"/>
        </w:rPr>
        <w:t xml:space="preserve"> </w:t>
      </w:r>
      <w:r>
        <w:rPr>
          <w:color w:val="231F20"/>
        </w:rPr>
        <w:t>the</w:t>
      </w:r>
      <w:r>
        <w:rPr>
          <w:color w:val="231F20"/>
          <w:spacing w:val="-9"/>
        </w:rPr>
        <w:t xml:space="preserve"> </w:t>
      </w:r>
      <w:r>
        <w:rPr>
          <w:color w:val="231F20"/>
        </w:rPr>
        <w:t>consultant</w:t>
      </w:r>
      <w:r>
        <w:rPr>
          <w:color w:val="231F20"/>
          <w:spacing w:val="-9"/>
        </w:rPr>
        <w:t xml:space="preserve"> </w:t>
      </w:r>
      <w:r>
        <w:rPr>
          <w:color w:val="231F20"/>
        </w:rPr>
        <w:t>shall</w:t>
      </w:r>
      <w:r>
        <w:rPr>
          <w:color w:val="231F20"/>
          <w:spacing w:val="-9"/>
        </w:rPr>
        <w:t xml:space="preserve"> </w:t>
      </w:r>
      <w:r>
        <w:rPr>
          <w:color w:val="231F20"/>
        </w:rPr>
        <w:t>be</w:t>
      </w:r>
      <w:r>
        <w:rPr>
          <w:color w:val="231F20"/>
          <w:spacing w:val="-9"/>
        </w:rPr>
        <w:t xml:space="preserve"> </w:t>
      </w:r>
      <w:r>
        <w:rPr>
          <w:color w:val="231F20"/>
        </w:rPr>
        <w:t>fixed</w:t>
      </w:r>
      <w:r>
        <w:rPr>
          <w:color w:val="231F20"/>
          <w:spacing w:val="-9"/>
        </w:rPr>
        <w:t xml:space="preserve"> </w:t>
      </w:r>
      <w:r>
        <w:rPr>
          <w:color w:val="231F20"/>
        </w:rPr>
        <w:t>during</w:t>
      </w:r>
      <w:r>
        <w:rPr>
          <w:color w:val="231F20"/>
          <w:spacing w:val="-9"/>
        </w:rPr>
        <w:t xml:space="preserve"> </w:t>
      </w:r>
      <w:r>
        <w:rPr>
          <w:color w:val="231F20"/>
        </w:rPr>
        <w:t>the</w:t>
      </w:r>
      <w:r>
        <w:rPr>
          <w:color w:val="231F20"/>
          <w:spacing w:val="-9"/>
        </w:rPr>
        <w:t xml:space="preserve"> </w:t>
      </w:r>
      <w:r>
        <w:rPr>
          <w:color w:val="231F20"/>
        </w:rPr>
        <w:t>consultant’s</w:t>
      </w:r>
      <w:r>
        <w:rPr>
          <w:color w:val="231F20"/>
          <w:spacing w:val="-9"/>
        </w:rPr>
        <w:t xml:space="preserve"> </w:t>
      </w:r>
      <w:r>
        <w:rPr>
          <w:color w:val="231F20"/>
        </w:rPr>
        <w:t>performance</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contract and not subject to variation on any account, unless otherwise specified in the PDS. A proposal submitted with an adjustable price quotation shall be treated as non-responsive and shall be rejected, pursuant to ITC Clause 33. However, if in accordance with the PDS, prices quoted by the consultant shall be subject to adjustment during the performance of the contract, a proposal submitted with a fixed price quotation shall not be rejected, but the price adjustment shall be treated as zero.</w:t>
      </w:r>
    </w:p>
    <w:p w14:paraId="21BB6910" w14:textId="77777777" w:rsidR="009A2200" w:rsidRDefault="00A00453" w:rsidP="00E041D2">
      <w:pPr>
        <w:pStyle w:val="Heading4"/>
        <w:numPr>
          <w:ilvl w:val="0"/>
          <w:numId w:val="21"/>
        </w:numPr>
        <w:tabs>
          <w:tab w:val="left" w:pos="645"/>
        </w:tabs>
        <w:spacing w:before="228"/>
        <w:ind w:left="645" w:hanging="390"/>
      </w:pPr>
      <w:r>
        <w:rPr>
          <w:color w:val="231F20"/>
        </w:rPr>
        <w:t>Currencies</w:t>
      </w:r>
      <w:r>
        <w:rPr>
          <w:color w:val="231F20"/>
          <w:spacing w:val="-6"/>
        </w:rPr>
        <w:t xml:space="preserve"> </w:t>
      </w:r>
      <w:r>
        <w:rPr>
          <w:color w:val="231F20"/>
        </w:rPr>
        <w:t>of</w:t>
      </w:r>
      <w:r>
        <w:rPr>
          <w:color w:val="231F20"/>
          <w:spacing w:val="-5"/>
        </w:rPr>
        <w:t xml:space="preserve"> </w:t>
      </w:r>
      <w:r>
        <w:rPr>
          <w:color w:val="231F20"/>
          <w:spacing w:val="-2"/>
        </w:rPr>
        <w:t>Proposal</w:t>
      </w:r>
    </w:p>
    <w:p w14:paraId="2DBA4AE1"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Proposal</w:t>
      </w:r>
      <w:r>
        <w:rPr>
          <w:color w:val="231F20"/>
          <w:spacing w:val="-15"/>
          <w:sz w:val="23"/>
        </w:rPr>
        <w:t xml:space="preserve"> </w:t>
      </w:r>
      <w:r>
        <w:rPr>
          <w:color w:val="231F20"/>
          <w:sz w:val="23"/>
        </w:rPr>
        <w:t>prices</w:t>
      </w:r>
      <w:r>
        <w:rPr>
          <w:color w:val="231F20"/>
          <w:spacing w:val="-14"/>
          <w:sz w:val="23"/>
        </w:rPr>
        <w:t xml:space="preserve"> </w:t>
      </w:r>
      <w:r>
        <w:rPr>
          <w:color w:val="231F20"/>
          <w:sz w:val="23"/>
        </w:rPr>
        <w:t>shall</w:t>
      </w:r>
      <w:r>
        <w:rPr>
          <w:color w:val="231F20"/>
          <w:spacing w:val="-15"/>
          <w:sz w:val="23"/>
        </w:rPr>
        <w:t xml:space="preserve"> </w:t>
      </w:r>
      <w:r>
        <w:rPr>
          <w:color w:val="231F20"/>
          <w:sz w:val="23"/>
        </w:rPr>
        <w:t>be</w:t>
      </w:r>
      <w:r>
        <w:rPr>
          <w:color w:val="231F20"/>
          <w:spacing w:val="-14"/>
          <w:sz w:val="23"/>
        </w:rPr>
        <w:t xml:space="preserve"> </w:t>
      </w:r>
      <w:r>
        <w:rPr>
          <w:color w:val="231F20"/>
          <w:sz w:val="23"/>
        </w:rPr>
        <w:t>quoted</w:t>
      </w:r>
      <w:r>
        <w:rPr>
          <w:color w:val="231F20"/>
          <w:spacing w:val="-14"/>
          <w:sz w:val="23"/>
        </w:rPr>
        <w:t xml:space="preserve"> </w:t>
      </w:r>
      <w:r>
        <w:rPr>
          <w:color w:val="231F20"/>
          <w:sz w:val="23"/>
        </w:rPr>
        <w:t>in</w:t>
      </w:r>
      <w:r>
        <w:rPr>
          <w:color w:val="231F20"/>
          <w:spacing w:val="-15"/>
          <w:sz w:val="23"/>
        </w:rPr>
        <w:t xml:space="preserve"> </w:t>
      </w:r>
      <w:r>
        <w:rPr>
          <w:color w:val="231F20"/>
          <w:sz w:val="23"/>
        </w:rPr>
        <w:t>Uganda</w:t>
      </w:r>
      <w:r>
        <w:rPr>
          <w:color w:val="231F20"/>
          <w:spacing w:val="-14"/>
          <w:sz w:val="23"/>
        </w:rPr>
        <w:t xml:space="preserve"> </w:t>
      </w:r>
      <w:r>
        <w:rPr>
          <w:color w:val="231F20"/>
          <w:sz w:val="23"/>
        </w:rPr>
        <w:t>shillings</w:t>
      </w:r>
      <w:r>
        <w:rPr>
          <w:color w:val="231F20"/>
          <w:spacing w:val="-14"/>
          <w:sz w:val="23"/>
        </w:rPr>
        <w:t xml:space="preserve"> </w:t>
      </w:r>
      <w:r>
        <w:rPr>
          <w:color w:val="231F20"/>
          <w:sz w:val="23"/>
        </w:rPr>
        <w:t>for</w:t>
      </w:r>
      <w:r>
        <w:rPr>
          <w:color w:val="231F20"/>
          <w:spacing w:val="-15"/>
          <w:sz w:val="23"/>
        </w:rPr>
        <w:t xml:space="preserve"> </w:t>
      </w:r>
      <w:r>
        <w:rPr>
          <w:color w:val="231F20"/>
          <w:sz w:val="23"/>
        </w:rPr>
        <w:t>services</w:t>
      </w:r>
      <w:r>
        <w:rPr>
          <w:color w:val="231F20"/>
          <w:spacing w:val="-14"/>
          <w:sz w:val="23"/>
        </w:rPr>
        <w:t xml:space="preserve"> </w:t>
      </w:r>
      <w:r>
        <w:rPr>
          <w:color w:val="231F20"/>
          <w:sz w:val="23"/>
        </w:rPr>
        <w:t>originating</w:t>
      </w:r>
      <w:r>
        <w:rPr>
          <w:color w:val="231F20"/>
          <w:spacing w:val="-15"/>
          <w:sz w:val="23"/>
        </w:rPr>
        <w:t xml:space="preserve"> </w:t>
      </w:r>
      <w:r>
        <w:rPr>
          <w:color w:val="231F20"/>
          <w:sz w:val="23"/>
        </w:rPr>
        <w:t>in</w:t>
      </w:r>
      <w:r>
        <w:rPr>
          <w:color w:val="231F20"/>
          <w:spacing w:val="-14"/>
          <w:sz w:val="23"/>
        </w:rPr>
        <w:t xml:space="preserve"> </w:t>
      </w:r>
      <w:r>
        <w:rPr>
          <w:color w:val="231F20"/>
          <w:sz w:val="23"/>
        </w:rPr>
        <w:t>and</w:t>
      </w:r>
      <w:r>
        <w:rPr>
          <w:color w:val="231F20"/>
          <w:spacing w:val="-14"/>
          <w:sz w:val="23"/>
        </w:rPr>
        <w:t xml:space="preserve"> </w:t>
      </w:r>
      <w:r>
        <w:rPr>
          <w:color w:val="231F20"/>
          <w:sz w:val="23"/>
        </w:rPr>
        <w:t>outside</w:t>
      </w:r>
      <w:r>
        <w:rPr>
          <w:color w:val="231F20"/>
          <w:spacing w:val="-14"/>
          <w:sz w:val="23"/>
        </w:rPr>
        <w:t xml:space="preserve"> </w:t>
      </w:r>
      <w:r>
        <w:rPr>
          <w:color w:val="231F20"/>
          <w:sz w:val="23"/>
        </w:rPr>
        <w:t>Uganda unless specified otherwise in the PDS.</w:t>
      </w:r>
    </w:p>
    <w:p w14:paraId="5ED758D4" w14:textId="77777777" w:rsidR="009A2200" w:rsidRDefault="009A2200">
      <w:pPr>
        <w:pStyle w:val="BodyText"/>
        <w:spacing w:before="15"/>
      </w:pPr>
    </w:p>
    <w:p w14:paraId="0677949C"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Where</w:t>
      </w:r>
      <w:r>
        <w:rPr>
          <w:color w:val="231F20"/>
          <w:spacing w:val="-15"/>
          <w:sz w:val="23"/>
        </w:rPr>
        <w:t xml:space="preserve"> </w:t>
      </w:r>
      <w:r>
        <w:rPr>
          <w:color w:val="231F20"/>
          <w:sz w:val="23"/>
        </w:rPr>
        <w:t>the</w:t>
      </w:r>
      <w:r>
        <w:rPr>
          <w:color w:val="231F20"/>
          <w:spacing w:val="-14"/>
          <w:sz w:val="23"/>
        </w:rPr>
        <w:t xml:space="preserve"> </w:t>
      </w:r>
      <w:r>
        <w:rPr>
          <w:color w:val="231F20"/>
          <w:sz w:val="23"/>
        </w:rPr>
        <w:t>PDS</w:t>
      </w:r>
      <w:r>
        <w:rPr>
          <w:color w:val="231F20"/>
          <w:spacing w:val="-15"/>
          <w:sz w:val="23"/>
        </w:rPr>
        <w:t xml:space="preserve"> </w:t>
      </w:r>
      <w:r>
        <w:rPr>
          <w:color w:val="231F20"/>
          <w:sz w:val="23"/>
        </w:rPr>
        <w:t>allows</w:t>
      </w:r>
      <w:r>
        <w:rPr>
          <w:color w:val="231F20"/>
          <w:spacing w:val="-14"/>
          <w:sz w:val="23"/>
        </w:rPr>
        <w:t xml:space="preserve"> </w:t>
      </w:r>
      <w:r>
        <w:rPr>
          <w:color w:val="231F20"/>
          <w:sz w:val="23"/>
        </w:rPr>
        <w:t>consultants</w:t>
      </w:r>
      <w:r>
        <w:rPr>
          <w:color w:val="231F20"/>
          <w:spacing w:val="-14"/>
          <w:sz w:val="23"/>
        </w:rPr>
        <w:t xml:space="preserve"> </w:t>
      </w:r>
      <w:r>
        <w:rPr>
          <w:color w:val="231F20"/>
          <w:sz w:val="23"/>
        </w:rPr>
        <w:t>to</w:t>
      </w:r>
      <w:r>
        <w:rPr>
          <w:color w:val="231F20"/>
          <w:spacing w:val="-15"/>
          <w:sz w:val="23"/>
        </w:rPr>
        <w:t xml:space="preserve"> </w:t>
      </w:r>
      <w:r>
        <w:rPr>
          <w:color w:val="231F20"/>
          <w:sz w:val="23"/>
        </w:rPr>
        <w:t>quote</w:t>
      </w:r>
      <w:r>
        <w:rPr>
          <w:color w:val="231F20"/>
          <w:spacing w:val="-14"/>
          <w:sz w:val="23"/>
        </w:rPr>
        <w:t xml:space="preserve"> </w:t>
      </w:r>
      <w:r>
        <w:rPr>
          <w:color w:val="231F20"/>
          <w:sz w:val="23"/>
        </w:rPr>
        <w:t>in</w:t>
      </w:r>
      <w:r>
        <w:rPr>
          <w:color w:val="231F20"/>
          <w:spacing w:val="-14"/>
          <w:sz w:val="23"/>
        </w:rPr>
        <w:t xml:space="preserve"> </w:t>
      </w:r>
      <w:r>
        <w:rPr>
          <w:color w:val="231F20"/>
          <w:sz w:val="23"/>
        </w:rPr>
        <w:t>currencies</w:t>
      </w:r>
      <w:r>
        <w:rPr>
          <w:color w:val="231F20"/>
          <w:spacing w:val="-15"/>
          <w:sz w:val="23"/>
        </w:rPr>
        <w:t xml:space="preserve"> </w:t>
      </w:r>
      <w:r>
        <w:rPr>
          <w:color w:val="231F20"/>
          <w:sz w:val="23"/>
        </w:rPr>
        <w:t>other</w:t>
      </w:r>
      <w:r>
        <w:rPr>
          <w:color w:val="231F20"/>
          <w:spacing w:val="-14"/>
          <w:sz w:val="23"/>
        </w:rPr>
        <w:t xml:space="preserve"> </w:t>
      </w:r>
      <w:r>
        <w:rPr>
          <w:color w:val="231F20"/>
          <w:sz w:val="23"/>
        </w:rPr>
        <w:t>than</w:t>
      </w:r>
      <w:r>
        <w:rPr>
          <w:color w:val="231F20"/>
          <w:spacing w:val="-15"/>
          <w:sz w:val="23"/>
        </w:rPr>
        <w:t xml:space="preserve"> </w:t>
      </w:r>
      <w:r>
        <w:rPr>
          <w:color w:val="231F20"/>
          <w:sz w:val="23"/>
        </w:rPr>
        <w:t>Uganda</w:t>
      </w:r>
      <w:r>
        <w:rPr>
          <w:color w:val="231F20"/>
          <w:spacing w:val="-14"/>
          <w:sz w:val="23"/>
        </w:rPr>
        <w:t xml:space="preserve"> </w:t>
      </w:r>
      <w:r>
        <w:rPr>
          <w:color w:val="231F20"/>
          <w:sz w:val="23"/>
        </w:rPr>
        <w:t>Shillings,</w:t>
      </w:r>
      <w:r>
        <w:rPr>
          <w:color w:val="231F20"/>
          <w:spacing w:val="-14"/>
          <w:sz w:val="23"/>
        </w:rPr>
        <w:t xml:space="preserve"> </w:t>
      </w:r>
      <w:r>
        <w:rPr>
          <w:color w:val="231F20"/>
          <w:sz w:val="23"/>
        </w:rPr>
        <w:t>consultants may</w:t>
      </w:r>
      <w:r>
        <w:rPr>
          <w:color w:val="231F20"/>
          <w:spacing w:val="-12"/>
          <w:sz w:val="23"/>
        </w:rPr>
        <w:t xml:space="preserve"> </w:t>
      </w:r>
      <w:r>
        <w:rPr>
          <w:color w:val="231F20"/>
          <w:sz w:val="23"/>
        </w:rPr>
        <w:t>be</w:t>
      </w:r>
      <w:r>
        <w:rPr>
          <w:color w:val="231F20"/>
          <w:spacing w:val="-12"/>
          <w:sz w:val="23"/>
        </w:rPr>
        <w:t xml:space="preserve"> </w:t>
      </w:r>
      <w:r>
        <w:rPr>
          <w:color w:val="231F20"/>
          <w:sz w:val="23"/>
        </w:rPr>
        <w:t>required</w:t>
      </w:r>
      <w:r>
        <w:rPr>
          <w:color w:val="231F20"/>
          <w:spacing w:val="-12"/>
          <w:sz w:val="23"/>
        </w:rPr>
        <w:t xml:space="preserve"> </w:t>
      </w:r>
      <w:r>
        <w:rPr>
          <w:color w:val="231F20"/>
          <w:sz w:val="23"/>
        </w:rPr>
        <w:t>by</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r>
        <w:rPr>
          <w:color w:val="231F20"/>
          <w:sz w:val="23"/>
        </w:rPr>
        <w:t>to</w:t>
      </w:r>
      <w:r>
        <w:rPr>
          <w:color w:val="231F20"/>
          <w:spacing w:val="-12"/>
          <w:sz w:val="23"/>
        </w:rPr>
        <w:t xml:space="preserve"> </w:t>
      </w:r>
      <w:r>
        <w:rPr>
          <w:color w:val="231F20"/>
          <w:sz w:val="23"/>
        </w:rPr>
        <w:t>clarify</w:t>
      </w:r>
      <w:r>
        <w:rPr>
          <w:color w:val="231F20"/>
          <w:spacing w:val="-12"/>
          <w:sz w:val="23"/>
        </w:rPr>
        <w:t xml:space="preserve"> </w:t>
      </w:r>
      <w:r>
        <w:rPr>
          <w:color w:val="231F20"/>
          <w:sz w:val="23"/>
        </w:rPr>
        <w:t>their</w:t>
      </w:r>
      <w:r>
        <w:rPr>
          <w:color w:val="231F20"/>
          <w:spacing w:val="-12"/>
          <w:sz w:val="23"/>
        </w:rPr>
        <w:t xml:space="preserve"> </w:t>
      </w:r>
      <w:r>
        <w:rPr>
          <w:color w:val="231F20"/>
          <w:sz w:val="23"/>
        </w:rPr>
        <w:t>foreign</w:t>
      </w:r>
      <w:r>
        <w:rPr>
          <w:color w:val="231F20"/>
          <w:spacing w:val="-12"/>
          <w:sz w:val="23"/>
        </w:rPr>
        <w:t xml:space="preserve"> </w:t>
      </w:r>
      <w:r>
        <w:rPr>
          <w:color w:val="231F20"/>
          <w:sz w:val="23"/>
        </w:rPr>
        <w:t>currency</w:t>
      </w:r>
      <w:r>
        <w:rPr>
          <w:color w:val="231F20"/>
          <w:spacing w:val="-12"/>
          <w:sz w:val="23"/>
        </w:rPr>
        <w:t xml:space="preserve"> </w:t>
      </w:r>
      <w:r>
        <w:rPr>
          <w:color w:val="231F20"/>
          <w:sz w:val="23"/>
        </w:rPr>
        <w:t>requirements</w:t>
      </w:r>
      <w:r>
        <w:rPr>
          <w:color w:val="231F20"/>
          <w:spacing w:val="-13"/>
          <w:sz w:val="23"/>
        </w:rPr>
        <w:t xml:space="preserve"> </w:t>
      </w:r>
      <w:r>
        <w:rPr>
          <w:color w:val="231F20"/>
          <w:sz w:val="23"/>
        </w:rPr>
        <w:t>and</w:t>
      </w:r>
      <w:r>
        <w:rPr>
          <w:color w:val="231F20"/>
          <w:spacing w:val="-12"/>
          <w:sz w:val="23"/>
        </w:rPr>
        <w:t xml:space="preserve"> </w:t>
      </w:r>
      <w:r>
        <w:rPr>
          <w:color w:val="231F20"/>
          <w:sz w:val="23"/>
        </w:rPr>
        <w:t>to</w:t>
      </w:r>
      <w:r>
        <w:rPr>
          <w:color w:val="231F20"/>
          <w:spacing w:val="-12"/>
          <w:sz w:val="23"/>
        </w:rPr>
        <w:t xml:space="preserve"> </w:t>
      </w:r>
      <w:r>
        <w:rPr>
          <w:color w:val="231F20"/>
          <w:sz w:val="23"/>
        </w:rPr>
        <w:t>substantiate</w:t>
      </w:r>
      <w:r>
        <w:rPr>
          <w:color w:val="231F20"/>
          <w:spacing w:val="-12"/>
          <w:sz w:val="23"/>
        </w:rPr>
        <w:t xml:space="preserve"> </w:t>
      </w:r>
      <w:r>
        <w:rPr>
          <w:color w:val="231F20"/>
          <w:sz w:val="23"/>
        </w:rPr>
        <w:t>that the</w:t>
      </w:r>
      <w:r>
        <w:rPr>
          <w:color w:val="231F20"/>
          <w:spacing w:val="-2"/>
          <w:sz w:val="23"/>
        </w:rPr>
        <w:t xml:space="preserve"> </w:t>
      </w:r>
      <w:r>
        <w:rPr>
          <w:color w:val="231F20"/>
          <w:sz w:val="23"/>
        </w:rPr>
        <w:t>amounts</w:t>
      </w:r>
      <w:r>
        <w:rPr>
          <w:color w:val="231F20"/>
          <w:spacing w:val="-2"/>
          <w:sz w:val="23"/>
        </w:rPr>
        <w:t xml:space="preserve"> </w:t>
      </w:r>
      <w:r>
        <w:rPr>
          <w:color w:val="231F20"/>
          <w:sz w:val="23"/>
        </w:rPr>
        <w:t>included</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lump</w:t>
      </w:r>
      <w:r>
        <w:rPr>
          <w:color w:val="231F20"/>
          <w:spacing w:val="-2"/>
          <w:sz w:val="23"/>
        </w:rPr>
        <w:t xml:space="preserve"> </w:t>
      </w:r>
      <w:r>
        <w:rPr>
          <w:color w:val="231F20"/>
          <w:sz w:val="23"/>
        </w:rPr>
        <w:t>sum</w:t>
      </w:r>
      <w:r>
        <w:rPr>
          <w:color w:val="231F20"/>
          <w:spacing w:val="-2"/>
          <w:sz w:val="23"/>
        </w:rPr>
        <w:t xml:space="preserve"> </w:t>
      </w:r>
      <w:r>
        <w:rPr>
          <w:color w:val="231F20"/>
          <w:sz w:val="23"/>
        </w:rPr>
        <w:t>and</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SCC</w:t>
      </w:r>
      <w:r>
        <w:rPr>
          <w:color w:val="231F20"/>
          <w:spacing w:val="-2"/>
          <w:sz w:val="23"/>
        </w:rPr>
        <w:t xml:space="preserve"> </w:t>
      </w:r>
      <w:r>
        <w:rPr>
          <w:color w:val="231F20"/>
          <w:sz w:val="23"/>
        </w:rPr>
        <w:t>are</w:t>
      </w:r>
      <w:r>
        <w:rPr>
          <w:color w:val="231F20"/>
          <w:spacing w:val="-2"/>
          <w:sz w:val="23"/>
        </w:rPr>
        <w:t xml:space="preserve"> </w:t>
      </w:r>
      <w:r>
        <w:rPr>
          <w:color w:val="231F20"/>
          <w:sz w:val="23"/>
        </w:rPr>
        <w:t>reasonable</w:t>
      </w:r>
      <w:r>
        <w:rPr>
          <w:color w:val="231F20"/>
          <w:spacing w:val="-2"/>
          <w:sz w:val="23"/>
        </w:rPr>
        <w:t xml:space="preserve"> </w:t>
      </w:r>
      <w:r>
        <w:rPr>
          <w:color w:val="231F20"/>
          <w:sz w:val="23"/>
        </w:rPr>
        <w:t>and</w:t>
      </w:r>
      <w:r>
        <w:rPr>
          <w:color w:val="231F20"/>
          <w:spacing w:val="-2"/>
          <w:sz w:val="23"/>
        </w:rPr>
        <w:t xml:space="preserve"> </w:t>
      </w:r>
      <w:r>
        <w:rPr>
          <w:color w:val="231F20"/>
          <w:sz w:val="23"/>
        </w:rPr>
        <w:t>shall</w:t>
      </w:r>
      <w:r>
        <w:rPr>
          <w:color w:val="231F20"/>
          <w:spacing w:val="-2"/>
          <w:sz w:val="23"/>
        </w:rPr>
        <w:t xml:space="preserve"> </w:t>
      </w:r>
      <w:r>
        <w:rPr>
          <w:color w:val="231F20"/>
          <w:sz w:val="23"/>
        </w:rPr>
        <w:t>be</w:t>
      </w:r>
      <w:r>
        <w:rPr>
          <w:color w:val="231F20"/>
          <w:spacing w:val="-2"/>
          <w:sz w:val="23"/>
        </w:rPr>
        <w:t xml:space="preserve"> </w:t>
      </w:r>
      <w:r>
        <w:rPr>
          <w:color w:val="231F20"/>
          <w:sz w:val="23"/>
        </w:rPr>
        <w:t>payable</w:t>
      </w:r>
      <w:r>
        <w:rPr>
          <w:color w:val="231F20"/>
          <w:spacing w:val="-2"/>
          <w:sz w:val="23"/>
        </w:rPr>
        <w:t xml:space="preserve"> </w:t>
      </w:r>
      <w:r>
        <w:rPr>
          <w:color w:val="231F20"/>
          <w:sz w:val="23"/>
        </w:rPr>
        <w:t>at</w:t>
      </w:r>
      <w:r>
        <w:rPr>
          <w:color w:val="231F20"/>
          <w:spacing w:val="-2"/>
          <w:sz w:val="23"/>
        </w:rPr>
        <w:t xml:space="preserve"> </w:t>
      </w:r>
      <w:r>
        <w:rPr>
          <w:color w:val="231F20"/>
          <w:sz w:val="23"/>
        </w:rPr>
        <w:t xml:space="preserve">the option of the bidder/consultant in up to three foreign currencies, unless otherwise stated in the </w:t>
      </w:r>
      <w:r>
        <w:rPr>
          <w:color w:val="231F20"/>
          <w:spacing w:val="-4"/>
          <w:sz w:val="23"/>
        </w:rPr>
        <w:t>PDS.</w:t>
      </w:r>
    </w:p>
    <w:p w14:paraId="348CE51C" w14:textId="77777777" w:rsidR="009A2200" w:rsidRDefault="00A00453" w:rsidP="00E041D2">
      <w:pPr>
        <w:pStyle w:val="Heading4"/>
        <w:numPr>
          <w:ilvl w:val="0"/>
          <w:numId w:val="21"/>
        </w:numPr>
        <w:tabs>
          <w:tab w:val="left" w:pos="645"/>
        </w:tabs>
        <w:spacing w:before="229"/>
        <w:ind w:left="645" w:hanging="390"/>
      </w:pPr>
      <w:r>
        <w:rPr>
          <w:color w:val="231F20"/>
        </w:rPr>
        <w:t>Documents</w:t>
      </w:r>
      <w:r>
        <w:rPr>
          <w:color w:val="231F20"/>
          <w:spacing w:val="-3"/>
        </w:rPr>
        <w:t xml:space="preserve"> </w:t>
      </w:r>
      <w:r>
        <w:rPr>
          <w:color w:val="231F20"/>
        </w:rPr>
        <w:t>Establishing</w:t>
      </w:r>
      <w:r>
        <w:rPr>
          <w:color w:val="231F20"/>
          <w:spacing w:val="-1"/>
        </w:rPr>
        <w:t xml:space="preserve"> </w:t>
      </w:r>
      <w:r>
        <w:rPr>
          <w:color w:val="231F20"/>
        </w:rPr>
        <w:t>the</w:t>
      </w:r>
      <w:r>
        <w:rPr>
          <w:color w:val="231F20"/>
          <w:spacing w:val="-1"/>
        </w:rPr>
        <w:t xml:space="preserve"> </w:t>
      </w:r>
      <w:r>
        <w:rPr>
          <w:color w:val="231F20"/>
        </w:rPr>
        <w:t>Eligibility</w:t>
      </w:r>
      <w:r>
        <w:rPr>
          <w:color w:val="231F20"/>
          <w:spacing w:val="-2"/>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spacing w:val="-2"/>
        </w:rPr>
        <w:t>Consultant</w:t>
      </w:r>
    </w:p>
    <w:p w14:paraId="1C3E451B" w14:textId="77777777" w:rsidR="009A2200" w:rsidRDefault="00A00453" w:rsidP="00E041D2">
      <w:pPr>
        <w:pStyle w:val="ListParagraph"/>
        <w:numPr>
          <w:ilvl w:val="1"/>
          <w:numId w:val="21"/>
        </w:numPr>
        <w:tabs>
          <w:tab w:val="left" w:pos="815"/>
        </w:tabs>
        <w:spacing w:before="31" w:line="254" w:lineRule="auto"/>
        <w:ind w:right="112"/>
        <w:rPr>
          <w:sz w:val="23"/>
        </w:rPr>
      </w:pPr>
      <w:r>
        <w:rPr>
          <w:color w:val="231F20"/>
          <w:sz w:val="23"/>
        </w:rPr>
        <w:t xml:space="preserve">To establish their eligibility in accordance with ITC Clause 4, consultants shall complete the eligibility declarations in the Technical Proposal Submission Form included in </w:t>
      </w:r>
      <w:r>
        <w:rPr>
          <w:b/>
          <w:color w:val="231F20"/>
          <w:sz w:val="23"/>
        </w:rPr>
        <w:t xml:space="preserve">Section 4, Proposal Forms </w:t>
      </w:r>
      <w:r>
        <w:rPr>
          <w:color w:val="231F20"/>
          <w:sz w:val="23"/>
        </w:rPr>
        <w:t xml:space="preserve">and submit the documents required in </w:t>
      </w:r>
      <w:r>
        <w:rPr>
          <w:b/>
          <w:color w:val="231F20"/>
          <w:sz w:val="23"/>
        </w:rPr>
        <w:t>Section 3, Evaluation Methodology and Criteria</w:t>
      </w:r>
      <w:r>
        <w:rPr>
          <w:color w:val="231F20"/>
          <w:sz w:val="23"/>
        </w:rPr>
        <w:t>.</w:t>
      </w:r>
    </w:p>
    <w:p w14:paraId="1BEDDFCC" w14:textId="77777777" w:rsidR="009A2200" w:rsidRDefault="009A2200">
      <w:pPr>
        <w:pStyle w:val="BodyText"/>
        <w:spacing w:before="13"/>
      </w:pPr>
    </w:p>
    <w:p w14:paraId="0FAF576D" w14:textId="77777777" w:rsidR="009A2200" w:rsidRDefault="00A00453" w:rsidP="00E041D2">
      <w:pPr>
        <w:pStyle w:val="ListParagraph"/>
        <w:numPr>
          <w:ilvl w:val="1"/>
          <w:numId w:val="21"/>
        </w:numPr>
        <w:tabs>
          <w:tab w:val="left" w:pos="815"/>
        </w:tabs>
        <w:spacing w:before="1"/>
        <w:rPr>
          <w:sz w:val="23"/>
        </w:rPr>
      </w:pPr>
      <w:r>
        <w:rPr>
          <w:color w:val="231F20"/>
          <w:sz w:val="23"/>
        </w:rPr>
        <w:t>Bidders/consultants</w:t>
      </w:r>
      <w:r>
        <w:rPr>
          <w:color w:val="231F20"/>
          <w:spacing w:val="-4"/>
          <w:sz w:val="23"/>
        </w:rPr>
        <w:t xml:space="preserve"> </w:t>
      </w:r>
      <w:r>
        <w:rPr>
          <w:color w:val="231F20"/>
          <w:sz w:val="23"/>
        </w:rPr>
        <w:t>with</w:t>
      </w:r>
      <w:r>
        <w:rPr>
          <w:color w:val="231F20"/>
          <w:spacing w:val="-2"/>
          <w:sz w:val="23"/>
        </w:rPr>
        <w:t xml:space="preserve"> </w:t>
      </w:r>
      <w:proofErr w:type="gramStart"/>
      <w:r>
        <w:rPr>
          <w:color w:val="231F20"/>
          <w:sz w:val="23"/>
        </w:rPr>
        <w:t>a</w:t>
      </w:r>
      <w:r>
        <w:rPr>
          <w:color w:val="231F20"/>
          <w:spacing w:val="-2"/>
          <w:sz w:val="23"/>
        </w:rPr>
        <w:t xml:space="preserve"> </w:t>
      </w:r>
      <w:r>
        <w:rPr>
          <w:color w:val="231F20"/>
          <w:sz w:val="23"/>
        </w:rPr>
        <w:t>current</w:t>
      </w:r>
      <w:proofErr w:type="gramEnd"/>
      <w:r>
        <w:rPr>
          <w:color w:val="231F20"/>
          <w:spacing w:val="-2"/>
          <w:sz w:val="23"/>
        </w:rPr>
        <w:t xml:space="preserve"> </w:t>
      </w:r>
      <w:r>
        <w:rPr>
          <w:color w:val="231F20"/>
          <w:sz w:val="23"/>
        </w:rPr>
        <w:t>registration</w:t>
      </w:r>
      <w:r>
        <w:rPr>
          <w:color w:val="231F20"/>
          <w:spacing w:val="-1"/>
          <w:sz w:val="23"/>
        </w:rPr>
        <w:t xml:space="preserve"> </w:t>
      </w:r>
      <w:r>
        <w:rPr>
          <w:color w:val="231F20"/>
          <w:sz w:val="23"/>
        </w:rPr>
        <w:t>with</w:t>
      </w:r>
      <w:r>
        <w:rPr>
          <w:color w:val="231F20"/>
          <w:spacing w:val="-2"/>
          <w:sz w:val="23"/>
        </w:rPr>
        <w:t xml:space="preserve"> </w:t>
      </w:r>
      <w:r>
        <w:rPr>
          <w:color w:val="231F20"/>
          <w:sz w:val="23"/>
        </w:rPr>
        <w:t>the</w:t>
      </w:r>
      <w:r>
        <w:rPr>
          <w:color w:val="231F20"/>
          <w:spacing w:val="-2"/>
          <w:sz w:val="23"/>
        </w:rPr>
        <w:t xml:space="preserve"> </w:t>
      </w:r>
      <w:r>
        <w:rPr>
          <w:color w:val="231F20"/>
          <w:sz w:val="23"/>
        </w:rPr>
        <w:t>PPDA</w:t>
      </w:r>
      <w:r>
        <w:rPr>
          <w:color w:val="231F20"/>
          <w:spacing w:val="-14"/>
          <w:sz w:val="23"/>
        </w:rPr>
        <w:t xml:space="preserve"> </w:t>
      </w:r>
      <w:r>
        <w:rPr>
          <w:color w:val="231F20"/>
          <w:sz w:val="23"/>
        </w:rPr>
        <w:t>are</w:t>
      </w:r>
      <w:r>
        <w:rPr>
          <w:color w:val="231F20"/>
          <w:spacing w:val="-2"/>
          <w:sz w:val="23"/>
        </w:rPr>
        <w:t xml:space="preserve"> </w:t>
      </w:r>
      <w:r>
        <w:rPr>
          <w:color w:val="231F20"/>
          <w:sz w:val="23"/>
        </w:rPr>
        <w:t>not</w:t>
      </w:r>
      <w:r>
        <w:rPr>
          <w:color w:val="231F20"/>
          <w:spacing w:val="-2"/>
          <w:sz w:val="23"/>
        </w:rPr>
        <w:t xml:space="preserve"> </w:t>
      </w:r>
      <w:r>
        <w:rPr>
          <w:color w:val="231F20"/>
          <w:sz w:val="23"/>
        </w:rPr>
        <w:t>required</w:t>
      </w:r>
      <w:r>
        <w:rPr>
          <w:color w:val="231F20"/>
          <w:spacing w:val="-2"/>
          <w:sz w:val="23"/>
        </w:rPr>
        <w:t xml:space="preserve"> </w:t>
      </w:r>
      <w:r>
        <w:rPr>
          <w:color w:val="231F20"/>
          <w:sz w:val="23"/>
        </w:rPr>
        <w:t>to</w:t>
      </w:r>
      <w:r>
        <w:rPr>
          <w:color w:val="231F20"/>
          <w:spacing w:val="-1"/>
          <w:sz w:val="23"/>
        </w:rPr>
        <w:t xml:space="preserve"> </w:t>
      </w:r>
      <w:r>
        <w:rPr>
          <w:color w:val="231F20"/>
          <w:spacing w:val="-2"/>
          <w:sz w:val="23"/>
        </w:rPr>
        <w:t>submit:</w:t>
      </w:r>
    </w:p>
    <w:p w14:paraId="54B99A8E" w14:textId="77777777" w:rsidR="009A2200" w:rsidRDefault="00A00453" w:rsidP="00E041D2">
      <w:pPr>
        <w:pStyle w:val="ListParagraph"/>
        <w:numPr>
          <w:ilvl w:val="2"/>
          <w:numId w:val="21"/>
        </w:numPr>
        <w:tabs>
          <w:tab w:val="left" w:pos="1375"/>
        </w:tabs>
        <w:spacing w:before="15"/>
        <w:rPr>
          <w:sz w:val="23"/>
        </w:rPr>
      </w:pPr>
      <w:r>
        <w:rPr>
          <w:color w:val="231F20"/>
          <w:sz w:val="23"/>
        </w:rPr>
        <w:t>A</w:t>
      </w:r>
      <w:r>
        <w:rPr>
          <w:color w:val="231F20"/>
          <w:spacing w:val="-15"/>
          <w:sz w:val="23"/>
        </w:rPr>
        <w:t xml:space="preserve"> </w:t>
      </w:r>
      <w:r>
        <w:rPr>
          <w:color w:val="231F20"/>
          <w:sz w:val="23"/>
        </w:rPr>
        <w:t>copy</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bidder’s/consultant’s</w:t>
      </w:r>
      <w:r>
        <w:rPr>
          <w:color w:val="231F20"/>
          <w:spacing w:val="-3"/>
          <w:sz w:val="23"/>
        </w:rPr>
        <w:t xml:space="preserve"> </w:t>
      </w:r>
      <w:r>
        <w:rPr>
          <w:color w:val="231F20"/>
          <w:sz w:val="23"/>
        </w:rPr>
        <w:t>current</w:t>
      </w:r>
      <w:r>
        <w:rPr>
          <w:color w:val="231F20"/>
          <w:spacing w:val="-2"/>
          <w:sz w:val="23"/>
        </w:rPr>
        <w:t xml:space="preserve"> </w:t>
      </w:r>
      <w:r>
        <w:rPr>
          <w:color w:val="231F20"/>
          <w:sz w:val="23"/>
        </w:rPr>
        <w:t>trading</w:t>
      </w:r>
      <w:r>
        <w:rPr>
          <w:color w:val="231F20"/>
          <w:spacing w:val="-2"/>
          <w:sz w:val="23"/>
        </w:rPr>
        <w:t xml:space="preserve"> </w:t>
      </w:r>
      <w:proofErr w:type="spellStart"/>
      <w:r>
        <w:rPr>
          <w:color w:val="231F20"/>
          <w:sz w:val="23"/>
        </w:rPr>
        <w:t>licence</w:t>
      </w:r>
      <w:proofErr w:type="spellEnd"/>
      <w:r>
        <w:rPr>
          <w:color w:val="231F20"/>
          <w:spacing w:val="-2"/>
          <w:sz w:val="23"/>
        </w:rPr>
        <w:t xml:space="preserve"> </w:t>
      </w:r>
      <w:r>
        <w:rPr>
          <w:color w:val="231F20"/>
          <w:sz w:val="23"/>
        </w:rPr>
        <w:t>or</w:t>
      </w:r>
      <w:r>
        <w:rPr>
          <w:color w:val="231F20"/>
          <w:spacing w:val="-2"/>
          <w:sz w:val="23"/>
        </w:rPr>
        <w:t xml:space="preserve"> </w:t>
      </w:r>
      <w:proofErr w:type="gramStart"/>
      <w:r>
        <w:rPr>
          <w:color w:val="231F20"/>
          <w:spacing w:val="-2"/>
          <w:sz w:val="23"/>
        </w:rPr>
        <w:t>equivalent;</w:t>
      </w:r>
      <w:proofErr w:type="gramEnd"/>
    </w:p>
    <w:p w14:paraId="6F6B2EFF" w14:textId="77777777" w:rsidR="009A2200" w:rsidRDefault="00A00453" w:rsidP="00E041D2">
      <w:pPr>
        <w:pStyle w:val="ListParagraph"/>
        <w:numPr>
          <w:ilvl w:val="2"/>
          <w:numId w:val="21"/>
        </w:numPr>
        <w:tabs>
          <w:tab w:val="left" w:pos="1375"/>
        </w:tabs>
        <w:spacing w:before="16"/>
        <w:rPr>
          <w:sz w:val="23"/>
        </w:rPr>
      </w:pPr>
      <w:r>
        <w:rPr>
          <w:color w:val="231F20"/>
          <w:sz w:val="23"/>
        </w:rPr>
        <w:t>A</w:t>
      </w:r>
      <w:r>
        <w:rPr>
          <w:color w:val="231F20"/>
          <w:spacing w:val="-15"/>
          <w:sz w:val="23"/>
        </w:rPr>
        <w:t xml:space="preserve"> </w:t>
      </w:r>
      <w:r>
        <w:rPr>
          <w:color w:val="231F20"/>
          <w:sz w:val="23"/>
        </w:rPr>
        <w:t>copy</w:t>
      </w:r>
      <w:r>
        <w:rPr>
          <w:color w:val="231F20"/>
          <w:spacing w:val="-6"/>
          <w:sz w:val="23"/>
        </w:rPr>
        <w:t xml:space="preserve"> </w:t>
      </w:r>
      <w:r>
        <w:rPr>
          <w:color w:val="231F20"/>
          <w:sz w:val="23"/>
        </w:rPr>
        <w:t>of</w:t>
      </w:r>
      <w:r>
        <w:rPr>
          <w:color w:val="231F20"/>
          <w:spacing w:val="-4"/>
          <w:sz w:val="23"/>
        </w:rPr>
        <w:t xml:space="preserve"> </w:t>
      </w:r>
      <w:r>
        <w:rPr>
          <w:color w:val="231F20"/>
          <w:sz w:val="23"/>
        </w:rPr>
        <w:t>the</w:t>
      </w:r>
      <w:r>
        <w:rPr>
          <w:color w:val="231F20"/>
          <w:spacing w:val="-4"/>
          <w:sz w:val="23"/>
        </w:rPr>
        <w:t xml:space="preserve"> </w:t>
      </w:r>
      <w:r>
        <w:rPr>
          <w:color w:val="231F20"/>
          <w:sz w:val="23"/>
        </w:rPr>
        <w:t>bidder’s/consultant’s</w:t>
      </w:r>
      <w:r>
        <w:rPr>
          <w:color w:val="231F20"/>
          <w:spacing w:val="-5"/>
          <w:sz w:val="23"/>
        </w:rPr>
        <w:t xml:space="preserve"> </w:t>
      </w:r>
      <w:r>
        <w:rPr>
          <w:color w:val="231F20"/>
          <w:sz w:val="23"/>
        </w:rPr>
        <w:t>certificate</w:t>
      </w:r>
      <w:r>
        <w:rPr>
          <w:color w:val="231F20"/>
          <w:spacing w:val="-4"/>
          <w:sz w:val="23"/>
        </w:rPr>
        <w:t xml:space="preserve"> </w:t>
      </w:r>
      <w:r>
        <w:rPr>
          <w:color w:val="231F20"/>
          <w:sz w:val="23"/>
        </w:rPr>
        <w:t>of</w:t>
      </w:r>
      <w:r>
        <w:rPr>
          <w:color w:val="231F20"/>
          <w:spacing w:val="-5"/>
          <w:sz w:val="23"/>
        </w:rPr>
        <w:t xml:space="preserve"> </w:t>
      </w:r>
      <w:r>
        <w:rPr>
          <w:color w:val="231F20"/>
          <w:sz w:val="23"/>
        </w:rPr>
        <w:t>incorporation</w:t>
      </w:r>
      <w:r>
        <w:rPr>
          <w:color w:val="231F20"/>
          <w:spacing w:val="-4"/>
          <w:sz w:val="23"/>
        </w:rPr>
        <w:t xml:space="preserve"> </w:t>
      </w:r>
      <w:r>
        <w:rPr>
          <w:color w:val="231F20"/>
          <w:sz w:val="23"/>
        </w:rPr>
        <w:t>or</w:t>
      </w:r>
      <w:r>
        <w:rPr>
          <w:color w:val="231F20"/>
          <w:spacing w:val="-4"/>
          <w:sz w:val="23"/>
        </w:rPr>
        <w:t xml:space="preserve"> </w:t>
      </w:r>
      <w:r>
        <w:rPr>
          <w:color w:val="231F20"/>
          <w:spacing w:val="-2"/>
          <w:sz w:val="23"/>
        </w:rPr>
        <w:t>equivalent.</w:t>
      </w:r>
    </w:p>
    <w:p w14:paraId="7DF6DEAD" w14:textId="77777777" w:rsidR="009A2200" w:rsidRDefault="009A2200">
      <w:pPr>
        <w:pStyle w:val="BodyText"/>
        <w:spacing w:before="31"/>
      </w:pPr>
    </w:p>
    <w:p w14:paraId="02C97E60" w14:textId="77777777" w:rsidR="009A2200" w:rsidRDefault="00A00453" w:rsidP="00E041D2">
      <w:pPr>
        <w:pStyle w:val="ListParagraph"/>
        <w:numPr>
          <w:ilvl w:val="1"/>
          <w:numId w:val="21"/>
        </w:numPr>
        <w:tabs>
          <w:tab w:val="left" w:pos="815"/>
        </w:tabs>
        <w:spacing w:line="254" w:lineRule="auto"/>
        <w:ind w:right="100"/>
        <w:rPr>
          <w:sz w:val="23"/>
        </w:rPr>
      </w:pPr>
      <w:r>
        <w:rPr>
          <w:color w:val="231F20"/>
          <w:sz w:val="23"/>
        </w:rPr>
        <w:t>Notwithstanding Sub-Clause 21.2, the bidders/consultants should include details of their PPDA registration number in the Technical Proposal Submission Form.</w:t>
      </w:r>
    </w:p>
    <w:p w14:paraId="0701CF2B" w14:textId="77777777" w:rsidR="009A2200" w:rsidRDefault="00A00453" w:rsidP="00E041D2">
      <w:pPr>
        <w:pStyle w:val="Heading4"/>
        <w:numPr>
          <w:ilvl w:val="0"/>
          <w:numId w:val="21"/>
        </w:numPr>
        <w:tabs>
          <w:tab w:val="left" w:pos="645"/>
        </w:tabs>
        <w:ind w:left="645" w:hanging="390"/>
      </w:pPr>
      <w:r>
        <w:rPr>
          <w:color w:val="231F20"/>
        </w:rPr>
        <w:t>Documents</w:t>
      </w:r>
      <w:r>
        <w:rPr>
          <w:color w:val="231F20"/>
          <w:spacing w:val="-8"/>
        </w:rPr>
        <w:t xml:space="preserve"> </w:t>
      </w:r>
      <w:r>
        <w:rPr>
          <w:color w:val="231F20"/>
        </w:rPr>
        <w:t>Establishing</w:t>
      </w:r>
      <w:r>
        <w:rPr>
          <w:color w:val="231F20"/>
          <w:spacing w:val="-6"/>
        </w:rPr>
        <w:t xml:space="preserve"> </w:t>
      </w:r>
      <w:r>
        <w:rPr>
          <w:color w:val="231F20"/>
        </w:rPr>
        <w:t>the</w:t>
      </w:r>
      <w:r>
        <w:rPr>
          <w:color w:val="231F20"/>
          <w:spacing w:val="-6"/>
        </w:rPr>
        <w:t xml:space="preserve"> </w:t>
      </w:r>
      <w:r>
        <w:rPr>
          <w:color w:val="231F20"/>
        </w:rPr>
        <w:t>Qualifications</w:t>
      </w:r>
      <w:r>
        <w:rPr>
          <w:color w:val="231F20"/>
          <w:spacing w:val="-7"/>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spacing w:val="-2"/>
        </w:rPr>
        <w:t>Consultant</w:t>
      </w:r>
    </w:p>
    <w:p w14:paraId="6B755121" w14:textId="77777777" w:rsidR="009A2200" w:rsidRDefault="00A00453">
      <w:pPr>
        <w:spacing w:before="30" w:line="254" w:lineRule="auto"/>
        <w:ind w:left="815" w:right="112"/>
        <w:jc w:val="both"/>
        <w:rPr>
          <w:sz w:val="23"/>
        </w:rPr>
      </w:pPr>
      <w:r>
        <w:rPr>
          <w:color w:val="231F20"/>
          <w:sz w:val="23"/>
        </w:rPr>
        <w:t xml:space="preserve">To establish its qualifications to perform the contract, the consultant shall submit any evidence specified in </w:t>
      </w:r>
      <w:r>
        <w:rPr>
          <w:b/>
          <w:color w:val="231F20"/>
          <w:sz w:val="23"/>
        </w:rPr>
        <w:t>Section 3, Evaluation Methodology and Criteria</w:t>
      </w:r>
      <w:r>
        <w:rPr>
          <w:color w:val="231F20"/>
          <w:sz w:val="23"/>
        </w:rPr>
        <w:t>.</w:t>
      </w:r>
    </w:p>
    <w:p w14:paraId="0EB64BC7" w14:textId="77777777" w:rsidR="009A2200" w:rsidRDefault="009A2200">
      <w:pPr>
        <w:spacing w:line="254" w:lineRule="auto"/>
        <w:jc w:val="both"/>
        <w:rPr>
          <w:sz w:val="23"/>
        </w:rPr>
        <w:sectPr w:rsidR="009A2200">
          <w:pgSz w:w="11910" w:h="16840"/>
          <w:pgMar w:top="1400" w:right="1133" w:bottom="940" w:left="992" w:header="785" w:footer="756" w:gutter="0"/>
          <w:cols w:space="720"/>
        </w:sectPr>
      </w:pPr>
    </w:p>
    <w:p w14:paraId="0285D21C" w14:textId="77777777" w:rsidR="009A2200" w:rsidRDefault="00A00453" w:rsidP="00E041D2">
      <w:pPr>
        <w:pStyle w:val="Heading4"/>
        <w:numPr>
          <w:ilvl w:val="0"/>
          <w:numId w:val="21"/>
        </w:numPr>
        <w:tabs>
          <w:tab w:val="left" w:pos="645"/>
        </w:tabs>
        <w:spacing w:before="117"/>
        <w:ind w:left="645" w:hanging="390"/>
      </w:pPr>
      <w:r>
        <w:rPr>
          <w:color w:val="231F20"/>
        </w:rPr>
        <w:lastRenderedPageBreak/>
        <w:t>Period</w:t>
      </w:r>
      <w:r>
        <w:rPr>
          <w:color w:val="231F20"/>
          <w:spacing w:val="-9"/>
        </w:rPr>
        <w:t xml:space="preserve"> </w:t>
      </w:r>
      <w:r>
        <w:rPr>
          <w:color w:val="231F20"/>
        </w:rPr>
        <w:t>of</w:t>
      </w:r>
      <w:r>
        <w:rPr>
          <w:color w:val="231F20"/>
          <w:spacing w:val="-12"/>
        </w:rPr>
        <w:t xml:space="preserve"> </w:t>
      </w:r>
      <w:r>
        <w:rPr>
          <w:color w:val="231F20"/>
        </w:rPr>
        <w:t>Validity</w:t>
      </w:r>
      <w:r>
        <w:rPr>
          <w:color w:val="231F20"/>
          <w:spacing w:val="-7"/>
        </w:rPr>
        <w:t xml:space="preserve"> </w:t>
      </w:r>
      <w:r>
        <w:rPr>
          <w:color w:val="231F20"/>
        </w:rPr>
        <w:t>of</w:t>
      </w:r>
      <w:r>
        <w:rPr>
          <w:color w:val="231F20"/>
          <w:spacing w:val="-7"/>
        </w:rPr>
        <w:t xml:space="preserve"> </w:t>
      </w:r>
      <w:r>
        <w:rPr>
          <w:color w:val="231F20"/>
          <w:spacing w:val="-2"/>
        </w:rPr>
        <w:t>Proposals</w:t>
      </w:r>
    </w:p>
    <w:p w14:paraId="62DA3437" w14:textId="77777777" w:rsidR="009A2200" w:rsidRDefault="00A00453" w:rsidP="00E041D2">
      <w:pPr>
        <w:pStyle w:val="ListParagraph"/>
        <w:numPr>
          <w:ilvl w:val="1"/>
          <w:numId w:val="21"/>
        </w:numPr>
        <w:tabs>
          <w:tab w:val="left" w:pos="815"/>
        </w:tabs>
        <w:spacing w:before="86" w:line="254" w:lineRule="auto"/>
        <w:ind w:right="111"/>
        <w:rPr>
          <w:sz w:val="23"/>
        </w:rPr>
      </w:pPr>
      <w:r>
        <w:rPr>
          <w:color w:val="231F20"/>
          <w:spacing w:val="-2"/>
          <w:sz w:val="23"/>
        </w:rPr>
        <w:t>Proposals</w:t>
      </w:r>
      <w:r>
        <w:rPr>
          <w:color w:val="231F20"/>
          <w:spacing w:val="-7"/>
          <w:sz w:val="23"/>
        </w:rPr>
        <w:t xml:space="preserve"> </w:t>
      </w:r>
      <w:r>
        <w:rPr>
          <w:color w:val="231F20"/>
          <w:spacing w:val="-2"/>
          <w:sz w:val="23"/>
        </w:rPr>
        <w:t>shall</w:t>
      </w:r>
      <w:r>
        <w:rPr>
          <w:color w:val="231F20"/>
          <w:spacing w:val="-7"/>
          <w:sz w:val="23"/>
        </w:rPr>
        <w:t xml:space="preserve"> </w:t>
      </w:r>
      <w:r>
        <w:rPr>
          <w:color w:val="231F20"/>
          <w:spacing w:val="-2"/>
          <w:sz w:val="23"/>
        </w:rPr>
        <w:t>remain</w:t>
      </w:r>
      <w:r>
        <w:rPr>
          <w:color w:val="231F20"/>
          <w:spacing w:val="-7"/>
          <w:sz w:val="23"/>
        </w:rPr>
        <w:t xml:space="preserve"> </w:t>
      </w:r>
      <w:r>
        <w:rPr>
          <w:color w:val="231F20"/>
          <w:spacing w:val="-2"/>
          <w:sz w:val="23"/>
        </w:rPr>
        <w:t>valid</w:t>
      </w:r>
      <w:r>
        <w:rPr>
          <w:color w:val="231F20"/>
          <w:spacing w:val="-7"/>
          <w:sz w:val="23"/>
        </w:rPr>
        <w:t xml:space="preserve"> </w:t>
      </w:r>
      <w:r>
        <w:rPr>
          <w:color w:val="231F20"/>
          <w:spacing w:val="-2"/>
          <w:sz w:val="23"/>
        </w:rPr>
        <w:t>until</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date</w:t>
      </w:r>
      <w:r>
        <w:rPr>
          <w:color w:val="231F20"/>
          <w:spacing w:val="-7"/>
          <w:sz w:val="23"/>
        </w:rPr>
        <w:t xml:space="preserve"> </w:t>
      </w:r>
      <w:r>
        <w:rPr>
          <w:color w:val="231F20"/>
          <w:spacing w:val="-2"/>
          <w:sz w:val="23"/>
        </w:rPr>
        <w:t>specified</w:t>
      </w:r>
      <w:r>
        <w:rPr>
          <w:color w:val="231F20"/>
          <w:spacing w:val="-7"/>
          <w:sz w:val="23"/>
        </w:rPr>
        <w:t xml:space="preserve"> </w:t>
      </w:r>
      <w:r>
        <w:rPr>
          <w:color w:val="231F20"/>
          <w:spacing w:val="-2"/>
          <w:sz w:val="23"/>
        </w:rPr>
        <w:t>in</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PDS</w:t>
      </w:r>
      <w:r>
        <w:rPr>
          <w:color w:val="231F20"/>
          <w:spacing w:val="-7"/>
          <w:sz w:val="23"/>
        </w:rPr>
        <w:t xml:space="preserve"> </w:t>
      </w:r>
      <w:r>
        <w:rPr>
          <w:color w:val="231F20"/>
          <w:spacing w:val="-2"/>
          <w:sz w:val="23"/>
        </w:rPr>
        <w:t>or</w:t>
      </w:r>
      <w:r>
        <w:rPr>
          <w:color w:val="231F20"/>
          <w:spacing w:val="-7"/>
          <w:sz w:val="23"/>
        </w:rPr>
        <w:t xml:space="preserve"> </w:t>
      </w:r>
      <w:r>
        <w:rPr>
          <w:color w:val="231F20"/>
          <w:spacing w:val="-2"/>
          <w:sz w:val="23"/>
        </w:rPr>
        <w:t>any</w:t>
      </w:r>
      <w:r>
        <w:rPr>
          <w:color w:val="231F20"/>
          <w:spacing w:val="-7"/>
          <w:sz w:val="23"/>
        </w:rPr>
        <w:t xml:space="preserve"> </w:t>
      </w:r>
      <w:r>
        <w:rPr>
          <w:color w:val="231F20"/>
          <w:spacing w:val="-2"/>
          <w:sz w:val="23"/>
        </w:rPr>
        <w:t>extended</w:t>
      </w:r>
      <w:r>
        <w:rPr>
          <w:color w:val="231F20"/>
          <w:spacing w:val="-7"/>
          <w:sz w:val="23"/>
        </w:rPr>
        <w:t xml:space="preserve"> </w:t>
      </w:r>
      <w:r>
        <w:rPr>
          <w:color w:val="231F20"/>
          <w:spacing w:val="-2"/>
          <w:sz w:val="23"/>
        </w:rPr>
        <w:t>date</w:t>
      </w:r>
      <w:r>
        <w:rPr>
          <w:color w:val="231F20"/>
          <w:spacing w:val="-7"/>
          <w:sz w:val="23"/>
        </w:rPr>
        <w:t xml:space="preserve"> </w:t>
      </w:r>
      <w:r>
        <w:rPr>
          <w:color w:val="231F20"/>
          <w:spacing w:val="-2"/>
          <w:sz w:val="23"/>
        </w:rPr>
        <w:t>in</w:t>
      </w:r>
      <w:r>
        <w:rPr>
          <w:color w:val="231F20"/>
          <w:spacing w:val="-7"/>
          <w:sz w:val="23"/>
        </w:rPr>
        <w:t xml:space="preserve"> </w:t>
      </w:r>
      <w:r>
        <w:rPr>
          <w:color w:val="231F20"/>
          <w:spacing w:val="-2"/>
          <w:sz w:val="23"/>
        </w:rPr>
        <w:t xml:space="preserve">accordance </w:t>
      </w:r>
      <w:r>
        <w:rPr>
          <w:color w:val="231F20"/>
          <w:sz w:val="23"/>
        </w:rPr>
        <w:t>with</w:t>
      </w:r>
      <w:r>
        <w:rPr>
          <w:color w:val="231F20"/>
          <w:spacing w:val="-16"/>
          <w:sz w:val="23"/>
        </w:rPr>
        <w:t xml:space="preserve"> </w:t>
      </w:r>
      <w:r>
        <w:rPr>
          <w:color w:val="231F20"/>
          <w:sz w:val="23"/>
        </w:rPr>
        <w:t>ITC</w:t>
      </w:r>
      <w:r>
        <w:rPr>
          <w:color w:val="231F20"/>
          <w:spacing w:val="-16"/>
          <w:sz w:val="23"/>
        </w:rPr>
        <w:t xml:space="preserve"> </w:t>
      </w:r>
      <w:r>
        <w:rPr>
          <w:color w:val="231F20"/>
          <w:sz w:val="23"/>
        </w:rPr>
        <w:t>23.3.</w:t>
      </w:r>
      <w:r>
        <w:rPr>
          <w:color w:val="231F20"/>
          <w:spacing w:val="-29"/>
          <w:sz w:val="23"/>
        </w:rPr>
        <w:t xml:space="preserve"> </w:t>
      </w:r>
      <w:r>
        <w:rPr>
          <w:color w:val="231F20"/>
          <w:sz w:val="23"/>
        </w:rPr>
        <w:t>A</w:t>
      </w:r>
      <w:r>
        <w:rPr>
          <w:color w:val="231F20"/>
          <w:spacing w:val="-29"/>
          <w:sz w:val="23"/>
        </w:rPr>
        <w:t xml:space="preserve"> </w:t>
      </w:r>
      <w:r>
        <w:rPr>
          <w:color w:val="231F20"/>
          <w:sz w:val="23"/>
        </w:rPr>
        <w:t>proposal</w:t>
      </w:r>
      <w:r>
        <w:rPr>
          <w:color w:val="231F20"/>
          <w:spacing w:val="-16"/>
          <w:sz w:val="23"/>
        </w:rPr>
        <w:t xml:space="preserve"> </w:t>
      </w:r>
      <w:r>
        <w:rPr>
          <w:color w:val="231F20"/>
          <w:sz w:val="23"/>
        </w:rPr>
        <w:t>valid</w:t>
      </w:r>
      <w:r>
        <w:rPr>
          <w:color w:val="231F20"/>
          <w:spacing w:val="-17"/>
          <w:sz w:val="23"/>
        </w:rPr>
        <w:t xml:space="preserve"> </w:t>
      </w:r>
      <w:r>
        <w:rPr>
          <w:color w:val="231F20"/>
          <w:sz w:val="23"/>
        </w:rPr>
        <w:t>for</w:t>
      </w:r>
      <w:r>
        <w:rPr>
          <w:color w:val="231F20"/>
          <w:spacing w:val="-16"/>
          <w:sz w:val="23"/>
        </w:rPr>
        <w:t xml:space="preserve"> </w:t>
      </w:r>
      <w:r>
        <w:rPr>
          <w:color w:val="231F20"/>
          <w:sz w:val="23"/>
        </w:rPr>
        <w:t>a</w:t>
      </w:r>
      <w:r>
        <w:rPr>
          <w:color w:val="231F20"/>
          <w:spacing w:val="-16"/>
          <w:sz w:val="23"/>
        </w:rPr>
        <w:t xml:space="preserve"> </w:t>
      </w:r>
      <w:r>
        <w:rPr>
          <w:color w:val="231F20"/>
          <w:sz w:val="23"/>
        </w:rPr>
        <w:t>shorter</w:t>
      </w:r>
      <w:r>
        <w:rPr>
          <w:color w:val="231F20"/>
          <w:spacing w:val="-16"/>
          <w:sz w:val="23"/>
        </w:rPr>
        <w:t xml:space="preserve"> </w:t>
      </w:r>
      <w:r>
        <w:rPr>
          <w:color w:val="231F20"/>
          <w:sz w:val="23"/>
        </w:rPr>
        <w:t>period</w:t>
      </w:r>
      <w:r>
        <w:rPr>
          <w:color w:val="231F20"/>
          <w:spacing w:val="-16"/>
          <w:sz w:val="23"/>
        </w:rPr>
        <w:t xml:space="preserve"> </w:t>
      </w:r>
      <w:r>
        <w:rPr>
          <w:color w:val="231F20"/>
          <w:sz w:val="23"/>
        </w:rPr>
        <w:t>shall</w:t>
      </w:r>
      <w:r>
        <w:rPr>
          <w:color w:val="231F20"/>
          <w:spacing w:val="-16"/>
          <w:sz w:val="23"/>
        </w:rPr>
        <w:t xml:space="preserve"> </w:t>
      </w:r>
      <w:r>
        <w:rPr>
          <w:color w:val="231F20"/>
          <w:sz w:val="23"/>
        </w:rPr>
        <w:t>be</w:t>
      </w:r>
      <w:r>
        <w:rPr>
          <w:color w:val="231F20"/>
          <w:spacing w:val="-16"/>
          <w:sz w:val="23"/>
        </w:rPr>
        <w:t xml:space="preserve"> </w:t>
      </w:r>
      <w:r>
        <w:rPr>
          <w:color w:val="231F20"/>
          <w:sz w:val="23"/>
        </w:rPr>
        <w:t>rejected</w:t>
      </w:r>
      <w:r>
        <w:rPr>
          <w:color w:val="231F20"/>
          <w:spacing w:val="-17"/>
          <w:sz w:val="23"/>
        </w:rPr>
        <w:t xml:space="preserve"> </w:t>
      </w:r>
      <w:r>
        <w:rPr>
          <w:color w:val="231F20"/>
          <w:sz w:val="23"/>
        </w:rPr>
        <w:t>by</w:t>
      </w:r>
      <w:r>
        <w:rPr>
          <w:color w:val="231F20"/>
          <w:spacing w:val="-16"/>
          <w:sz w:val="23"/>
        </w:rPr>
        <w:t xml:space="preserve"> </w:t>
      </w:r>
      <w:r>
        <w:rPr>
          <w:color w:val="231F20"/>
          <w:sz w:val="23"/>
        </w:rPr>
        <w:t>the</w:t>
      </w:r>
      <w:r>
        <w:rPr>
          <w:color w:val="231F20"/>
          <w:spacing w:val="-16"/>
          <w:sz w:val="23"/>
        </w:rPr>
        <w:t xml:space="preserve"> </w:t>
      </w:r>
      <w:r>
        <w:rPr>
          <w:color w:val="231F20"/>
          <w:sz w:val="23"/>
        </w:rPr>
        <w:t>PDE</w:t>
      </w:r>
      <w:r>
        <w:rPr>
          <w:color w:val="231F20"/>
          <w:spacing w:val="-16"/>
          <w:sz w:val="23"/>
        </w:rPr>
        <w:t xml:space="preserve"> </w:t>
      </w:r>
      <w:r>
        <w:rPr>
          <w:color w:val="231F20"/>
          <w:sz w:val="23"/>
        </w:rPr>
        <w:t>as</w:t>
      </w:r>
      <w:r>
        <w:rPr>
          <w:color w:val="231F20"/>
          <w:spacing w:val="-16"/>
          <w:sz w:val="23"/>
        </w:rPr>
        <w:t xml:space="preserve"> </w:t>
      </w:r>
      <w:r>
        <w:rPr>
          <w:color w:val="231F20"/>
          <w:sz w:val="23"/>
        </w:rPr>
        <w:t>non-compliant.</w:t>
      </w:r>
    </w:p>
    <w:p w14:paraId="68121D16" w14:textId="77777777" w:rsidR="009A2200" w:rsidRDefault="009A2200">
      <w:pPr>
        <w:pStyle w:val="BodyText"/>
        <w:spacing w:before="14"/>
      </w:pPr>
    </w:p>
    <w:p w14:paraId="19F2D68C" w14:textId="77777777" w:rsidR="009A2200" w:rsidRDefault="00A00453" w:rsidP="00E041D2">
      <w:pPr>
        <w:pStyle w:val="ListParagraph"/>
        <w:numPr>
          <w:ilvl w:val="1"/>
          <w:numId w:val="21"/>
        </w:numPr>
        <w:tabs>
          <w:tab w:val="left" w:pos="815"/>
        </w:tabs>
        <w:spacing w:before="1" w:line="254" w:lineRule="auto"/>
        <w:ind w:right="114"/>
        <w:rPr>
          <w:sz w:val="23"/>
        </w:rPr>
      </w:pPr>
      <w:r>
        <w:rPr>
          <w:color w:val="231F20"/>
          <w:sz w:val="23"/>
        </w:rPr>
        <w:t>During</w:t>
      </w:r>
      <w:r>
        <w:rPr>
          <w:color w:val="231F20"/>
          <w:spacing w:val="-14"/>
          <w:sz w:val="23"/>
        </w:rPr>
        <w:t xml:space="preserve"> </w:t>
      </w:r>
      <w:r>
        <w:rPr>
          <w:color w:val="231F20"/>
          <w:sz w:val="23"/>
        </w:rPr>
        <w:t>this</w:t>
      </w:r>
      <w:r>
        <w:rPr>
          <w:color w:val="231F20"/>
          <w:spacing w:val="-14"/>
          <w:sz w:val="23"/>
        </w:rPr>
        <w:t xml:space="preserve"> </w:t>
      </w:r>
      <w:r>
        <w:rPr>
          <w:color w:val="231F20"/>
          <w:sz w:val="23"/>
        </w:rPr>
        <w:t>period,</w:t>
      </w:r>
      <w:r>
        <w:rPr>
          <w:color w:val="231F20"/>
          <w:spacing w:val="-14"/>
          <w:sz w:val="23"/>
        </w:rPr>
        <w:t xml:space="preserve"> </w:t>
      </w:r>
      <w:r>
        <w:rPr>
          <w:color w:val="231F20"/>
          <w:sz w:val="23"/>
        </w:rPr>
        <w:t>the</w:t>
      </w:r>
      <w:r>
        <w:rPr>
          <w:color w:val="231F20"/>
          <w:spacing w:val="-14"/>
          <w:sz w:val="23"/>
        </w:rPr>
        <w:t xml:space="preserve"> </w:t>
      </w:r>
      <w:r>
        <w:rPr>
          <w:color w:val="231F20"/>
          <w:sz w:val="23"/>
        </w:rPr>
        <w:t>consultant</w:t>
      </w:r>
      <w:r>
        <w:rPr>
          <w:color w:val="231F20"/>
          <w:spacing w:val="-14"/>
          <w:sz w:val="23"/>
        </w:rPr>
        <w:t xml:space="preserve"> </w:t>
      </w:r>
      <w:r>
        <w:rPr>
          <w:color w:val="231F20"/>
          <w:sz w:val="23"/>
        </w:rPr>
        <w:t>is</w:t>
      </w:r>
      <w:r>
        <w:rPr>
          <w:color w:val="231F20"/>
          <w:spacing w:val="-14"/>
          <w:sz w:val="23"/>
        </w:rPr>
        <w:t xml:space="preserve"> </w:t>
      </w:r>
      <w:r>
        <w:rPr>
          <w:color w:val="231F20"/>
          <w:sz w:val="23"/>
        </w:rPr>
        <w:t>expected</w:t>
      </w:r>
      <w:r>
        <w:rPr>
          <w:color w:val="231F20"/>
          <w:spacing w:val="-14"/>
          <w:sz w:val="23"/>
        </w:rPr>
        <w:t xml:space="preserve"> </w:t>
      </w:r>
      <w:r>
        <w:rPr>
          <w:color w:val="231F20"/>
          <w:sz w:val="23"/>
        </w:rPr>
        <w:t>to</w:t>
      </w:r>
      <w:r>
        <w:rPr>
          <w:color w:val="231F20"/>
          <w:spacing w:val="-14"/>
          <w:sz w:val="23"/>
        </w:rPr>
        <w:t xml:space="preserve"> </w:t>
      </w:r>
      <w:r>
        <w:rPr>
          <w:color w:val="231F20"/>
          <w:sz w:val="23"/>
        </w:rPr>
        <w:t>keep</w:t>
      </w:r>
      <w:r>
        <w:rPr>
          <w:color w:val="231F20"/>
          <w:spacing w:val="-14"/>
          <w:sz w:val="23"/>
        </w:rPr>
        <w:t xml:space="preserve"> </w:t>
      </w:r>
      <w:r>
        <w:rPr>
          <w:color w:val="231F20"/>
          <w:sz w:val="23"/>
        </w:rPr>
        <w:t>available</w:t>
      </w:r>
      <w:r>
        <w:rPr>
          <w:color w:val="231F20"/>
          <w:spacing w:val="-14"/>
          <w:sz w:val="23"/>
        </w:rPr>
        <w:t xml:space="preserve"> </w:t>
      </w:r>
      <w:r>
        <w:rPr>
          <w:color w:val="231F20"/>
          <w:sz w:val="23"/>
        </w:rPr>
        <w:t>the</w:t>
      </w:r>
      <w:r>
        <w:rPr>
          <w:color w:val="231F20"/>
          <w:spacing w:val="-14"/>
          <w:sz w:val="23"/>
        </w:rPr>
        <w:t xml:space="preserve"> </w:t>
      </w:r>
      <w:r>
        <w:rPr>
          <w:color w:val="231F20"/>
          <w:sz w:val="23"/>
        </w:rPr>
        <w:t>professional</w:t>
      </w:r>
      <w:r>
        <w:rPr>
          <w:color w:val="231F20"/>
          <w:spacing w:val="-14"/>
          <w:sz w:val="23"/>
        </w:rPr>
        <w:t xml:space="preserve"> </w:t>
      </w:r>
      <w:r>
        <w:rPr>
          <w:color w:val="231F20"/>
          <w:sz w:val="23"/>
        </w:rPr>
        <w:t>staff</w:t>
      </w:r>
      <w:r>
        <w:rPr>
          <w:color w:val="231F20"/>
          <w:spacing w:val="-14"/>
          <w:sz w:val="23"/>
        </w:rPr>
        <w:t xml:space="preserve"> </w:t>
      </w:r>
      <w:r>
        <w:rPr>
          <w:color w:val="231F20"/>
          <w:sz w:val="23"/>
        </w:rPr>
        <w:t>proposed</w:t>
      </w:r>
      <w:r>
        <w:rPr>
          <w:color w:val="231F20"/>
          <w:spacing w:val="-14"/>
          <w:sz w:val="23"/>
        </w:rPr>
        <w:t xml:space="preserve"> </w:t>
      </w:r>
      <w:r>
        <w:rPr>
          <w:color w:val="231F20"/>
          <w:sz w:val="23"/>
        </w:rPr>
        <w:t>for the</w:t>
      </w:r>
      <w:r>
        <w:rPr>
          <w:color w:val="231F20"/>
          <w:spacing w:val="-15"/>
          <w:sz w:val="23"/>
        </w:rPr>
        <w:t xml:space="preserve"> </w:t>
      </w:r>
      <w:r>
        <w:rPr>
          <w:color w:val="231F20"/>
          <w:sz w:val="23"/>
        </w:rPr>
        <w:t>assignment.</w:t>
      </w:r>
      <w:r>
        <w:rPr>
          <w:color w:val="231F20"/>
          <w:spacing w:val="-14"/>
          <w:sz w:val="23"/>
        </w:rPr>
        <w:t xml:space="preserve"> </w:t>
      </w:r>
      <w:r>
        <w:rPr>
          <w:color w:val="231F20"/>
          <w:sz w:val="23"/>
        </w:rPr>
        <w:t>The</w:t>
      </w:r>
      <w:r>
        <w:rPr>
          <w:color w:val="231F20"/>
          <w:spacing w:val="-15"/>
          <w:sz w:val="23"/>
        </w:rPr>
        <w:t xml:space="preserve"> </w:t>
      </w:r>
      <w:r>
        <w:rPr>
          <w:color w:val="231F20"/>
          <w:sz w:val="23"/>
        </w:rPr>
        <w:t>PDE</w:t>
      </w:r>
      <w:r>
        <w:rPr>
          <w:color w:val="231F20"/>
          <w:spacing w:val="-14"/>
          <w:sz w:val="23"/>
        </w:rPr>
        <w:t xml:space="preserve"> </w:t>
      </w:r>
      <w:r>
        <w:rPr>
          <w:color w:val="231F20"/>
          <w:sz w:val="23"/>
        </w:rPr>
        <w:t>will</w:t>
      </w:r>
      <w:r>
        <w:rPr>
          <w:color w:val="231F20"/>
          <w:spacing w:val="-14"/>
          <w:sz w:val="23"/>
        </w:rPr>
        <w:t xml:space="preserve"> </w:t>
      </w:r>
      <w:r>
        <w:rPr>
          <w:color w:val="231F20"/>
          <w:sz w:val="23"/>
        </w:rPr>
        <w:t>make</w:t>
      </w:r>
      <w:r>
        <w:rPr>
          <w:color w:val="231F20"/>
          <w:spacing w:val="-15"/>
          <w:sz w:val="23"/>
        </w:rPr>
        <w:t xml:space="preserve"> </w:t>
      </w:r>
      <w:r>
        <w:rPr>
          <w:color w:val="231F20"/>
          <w:sz w:val="23"/>
        </w:rPr>
        <w:t>its</w:t>
      </w:r>
      <w:r>
        <w:rPr>
          <w:color w:val="231F20"/>
          <w:spacing w:val="-14"/>
          <w:sz w:val="23"/>
        </w:rPr>
        <w:t xml:space="preserve"> </w:t>
      </w:r>
      <w:r>
        <w:rPr>
          <w:color w:val="231F20"/>
          <w:sz w:val="23"/>
        </w:rPr>
        <w:t>best</w:t>
      </w:r>
      <w:r>
        <w:rPr>
          <w:color w:val="231F20"/>
          <w:spacing w:val="-14"/>
          <w:sz w:val="23"/>
        </w:rPr>
        <w:t xml:space="preserve"> </w:t>
      </w:r>
      <w:r>
        <w:rPr>
          <w:color w:val="231F20"/>
          <w:sz w:val="23"/>
        </w:rPr>
        <w:t>effort</w:t>
      </w:r>
      <w:r>
        <w:rPr>
          <w:color w:val="231F20"/>
          <w:spacing w:val="-15"/>
          <w:sz w:val="23"/>
        </w:rPr>
        <w:t xml:space="preserve"> </w:t>
      </w:r>
      <w:r>
        <w:rPr>
          <w:color w:val="231F20"/>
          <w:sz w:val="23"/>
        </w:rPr>
        <w:t>to</w:t>
      </w:r>
      <w:r>
        <w:rPr>
          <w:color w:val="231F20"/>
          <w:spacing w:val="-14"/>
          <w:sz w:val="23"/>
        </w:rPr>
        <w:t xml:space="preserve"> </w:t>
      </w:r>
      <w:r>
        <w:rPr>
          <w:color w:val="231F20"/>
          <w:sz w:val="23"/>
        </w:rPr>
        <w:t>complete</w:t>
      </w:r>
      <w:r>
        <w:rPr>
          <w:color w:val="231F20"/>
          <w:spacing w:val="-15"/>
          <w:sz w:val="23"/>
        </w:rPr>
        <w:t xml:space="preserve"> </w:t>
      </w:r>
      <w:r>
        <w:rPr>
          <w:color w:val="231F20"/>
          <w:sz w:val="23"/>
        </w:rPr>
        <w:t>the</w:t>
      </w:r>
      <w:r>
        <w:rPr>
          <w:color w:val="231F20"/>
          <w:spacing w:val="-14"/>
          <w:sz w:val="23"/>
        </w:rPr>
        <w:t xml:space="preserve"> </w:t>
      </w:r>
      <w:r>
        <w:rPr>
          <w:color w:val="231F20"/>
          <w:sz w:val="23"/>
        </w:rPr>
        <w:t>procurement</w:t>
      </w:r>
      <w:r>
        <w:rPr>
          <w:color w:val="231F20"/>
          <w:spacing w:val="-14"/>
          <w:sz w:val="23"/>
        </w:rPr>
        <w:t xml:space="preserve"> </w:t>
      </w:r>
      <w:r>
        <w:rPr>
          <w:color w:val="231F20"/>
          <w:sz w:val="23"/>
        </w:rPr>
        <w:t>process</w:t>
      </w:r>
      <w:r>
        <w:rPr>
          <w:color w:val="231F20"/>
          <w:spacing w:val="-15"/>
          <w:sz w:val="23"/>
        </w:rPr>
        <w:t xml:space="preserve"> </w:t>
      </w:r>
      <w:r>
        <w:rPr>
          <w:color w:val="231F20"/>
          <w:sz w:val="23"/>
        </w:rPr>
        <w:t>within</w:t>
      </w:r>
      <w:r>
        <w:rPr>
          <w:color w:val="231F20"/>
          <w:spacing w:val="-14"/>
          <w:sz w:val="23"/>
        </w:rPr>
        <w:t xml:space="preserve"> </w:t>
      </w:r>
      <w:r>
        <w:rPr>
          <w:color w:val="231F20"/>
          <w:sz w:val="23"/>
        </w:rPr>
        <w:t xml:space="preserve">this </w:t>
      </w:r>
      <w:r>
        <w:rPr>
          <w:color w:val="231F20"/>
          <w:spacing w:val="-2"/>
          <w:sz w:val="23"/>
        </w:rPr>
        <w:t>period.</w:t>
      </w:r>
    </w:p>
    <w:p w14:paraId="141D6E83" w14:textId="77777777" w:rsidR="009A2200" w:rsidRDefault="009A2200">
      <w:pPr>
        <w:pStyle w:val="BodyText"/>
        <w:spacing w:before="14"/>
      </w:pPr>
    </w:p>
    <w:p w14:paraId="48254D2A" w14:textId="77777777" w:rsidR="009A2200" w:rsidRDefault="00A00453" w:rsidP="00E041D2">
      <w:pPr>
        <w:pStyle w:val="ListParagraph"/>
        <w:numPr>
          <w:ilvl w:val="1"/>
          <w:numId w:val="21"/>
        </w:numPr>
        <w:tabs>
          <w:tab w:val="left" w:pos="815"/>
        </w:tabs>
        <w:spacing w:line="254" w:lineRule="auto"/>
        <w:ind w:right="113"/>
        <w:rPr>
          <w:sz w:val="23"/>
        </w:rPr>
      </w:pPr>
      <w:r>
        <w:rPr>
          <w:color w:val="231F20"/>
          <w:sz w:val="23"/>
        </w:rPr>
        <w:t>In</w:t>
      </w:r>
      <w:r>
        <w:rPr>
          <w:color w:val="231F20"/>
          <w:spacing w:val="-12"/>
          <w:sz w:val="23"/>
        </w:rPr>
        <w:t xml:space="preserve"> </w:t>
      </w:r>
      <w:r>
        <w:rPr>
          <w:color w:val="231F20"/>
          <w:sz w:val="23"/>
        </w:rPr>
        <w:t>exceptional</w:t>
      </w:r>
      <w:r>
        <w:rPr>
          <w:color w:val="231F20"/>
          <w:spacing w:val="-12"/>
          <w:sz w:val="23"/>
        </w:rPr>
        <w:t xml:space="preserve"> </w:t>
      </w:r>
      <w:r>
        <w:rPr>
          <w:color w:val="231F20"/>
          <w:sz w:val="23"/>
        </w:rPr>
        <w:t>circumstances,</w:t>
      </w:r>
      <w:r>
        <w:rPr>
          <w:color w:val="231F20"/>
          <w:spacing w:val="-12"/>
          <w:sz w:val="23"/>
        </w:rPr>
        <w:t xml:space="preserve"> </w:t>
      </w:r>
      <w:r>
        <w:rPr>
          <w:color w:val="231F20"/>
          <w:sz w:val="23"/>
        </w:rPr>
        <w:t>prior</w:t>
      </w:r>
      <w:r>
        <w:rPr>
          <w:color w:val="231F20"/>
          <w:spacing w:val="-12"/>
          <w:sz w:val="23"/>
        </w:rPr>
        <w:t xml:space="preserve"> </w:t>
      </w:r>
      <w:r>
        <w:rPr>
          <w:color w:val="231F20"/>
          <w:sz w:val="23"/>
        </w:rPr>
        <w:t>to</w:t>
      </w:r>
      <w:r>
        <w:rPr>
          <w:color w:val="231F20"/>
          <w:spacing w:val="-12"/>
          <w:sz w:val="23"/>
        </w:rPr>
        <w:t xml:space="preserve"> </w:t>
      </w:r>
      <w:r>
        <w:rPr>
          <w:color w:val="231F20"/>
          <w:sz w:val="23"/>
        </w:rPr>
        <w:t>the</w:t>
      </w:r>
      <w:r>
        <w:rPr>
          <w:color w:val="231F20"/>
          <w:spacing w:val="-12"/>
          <w:sz w:val="23"/>
        </w:rPr>
        <w:t xml:space="preserve"> </w:t>
      </w:r>
      <w:r>
        <w:rPr>
          <w:color w:val="231F20"/>
          <w:sz w:val="23"/>
        </w:rPr>
        <w:t>expiration</w:t>
      </w:r>
      <w:r>
        <w:rPr>
          <w:color w:val="231F20"/>
          <w:spacing w:val="-12"/>
          <w:sz w:val="23"/>
        </w:rPr>
        <w:t xml:space="preserve"> </w:t>
      </w:r>
      <w:r>
        <w:rPr>
          <w:color w:val="231F20"/>
          <w:sz w:val="23"/>
        </w:rPr>
        <w:t>of</w:t>
      </w:r>
      <w:r>
        <w:rPr>
          <w:color w:val="231F20"/>
          <w:spacing w:val="-12"/>
          <w:sz w:val="23"/>
        </w:rPr>
        <w:t xml:space="preserve"> </w:t>
      </w:r>
      <w:r>
        <w:rPr>
          <w:color w:val="231F20"/>
          <w:sz w:val="23"/>
        </w:rPr>
        <w:t>the</w:t>
      </w:r>
      <w:r>
        <w:rPr>
          <w:color w:val="231F20"/>
          <w:spacing w:val="-12"/>
          <w:sz w:val="23"/>
        </w:rPr>
        <w:t xml:space="preserve"> </w:t>
      </w:r>
      <w:r>
        <w:rPr>
          <w:color w:val="231F20"/>
          <w:sz w:val="23"/>
        </w:rPr>
        <w:t>proposal</w:t>
      </w:r>
      <w:r>
        <w:rPr>
          <w:color w:val="231F20"/>
          <w:spacing w:val="-12"/>
          <w:sz w:val="23"/>
        </w:rPr>
        <w:t xml:space="preserve"> </w:t>
      </w:r>
      <w:r>
        <w:rPr>
          <w:color w:val="231F20"/>
          <w:sz w:val="23"/>
        </w:rPr>
        <w:t>validity</w:t>
      </w:r>
      <w:r>
        <w:rPr>
          <w:color w:val="231F20"/>
          <w:spacing w:val="-12"/>
          <w:sz w:val="23"/>
        </w:rPr>
        <w:t xml:space="preserve"> </w:t>
      </w:r>
      <w:r>
        <w:rPr>
          <w:color w:val="231F20"/>
          <w:sz w:val="23"/>
        </w:rPr>
        <w:t>period,</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r>
        <w:rPr>
          <w:color w:val="231F20"/>
          <w:sz w:val="23"/>
        </w:rPr>
        <w:t xml:space="preserve">may </w:t>
      </w:r>
      <w:r>
        <w:rPr>
          <w:color w:val="231F20"/>
          <w:spacing w:val="-2"/>
          <w:sz w:val="23"/>
        </w:rPr>
        <w:t>request</w:t>
      </w:r>
      <w:r>
        <w:rPr>
          <w:color w:val="231F20"/>
          <w:spacing w:val="-13"/>
          <w:sz w:val="23"/>
        </w:rPr>
        <w:t xml:space="preserve"> </w:t>
      </w:r>
      <w:r>
        <w:rPr>
          <w:color w:val="231F20"/>
          <w:spacing w:val="-2"/>
          <w:sz w:val="23"/>
        </w:rPr>
        <w:t>consultants</w:t>
      </w:r>
      <w:r>
        <w:rPr>
          <w:color w:val="231F20"/>
          <w:spacing w:val="-12"/>
          <w:sz w:val="23"/>
        </w:rPr>
        <w:t xml:space="preserve"> </w:t>
      </w:r>
      <w:r>
        <w:rPr>
          <w:color w:val="231F20"/>
          <w:spacing w:val="-2"/>
          <w:sz w:val="23"/>
        </w:rPr>
        <w:t>to</w:t>
      </w:r>
      <w:r>
        <w:rPr>
          <w:color w:val="231F20"/>
          <w:spacing w:val="-13"/>
          <w:sz w:val="23"/>
        </w:rPr>
        <w:t xml:space="preserve"> </w:t>
      </w:r>
      <w:r>
        <w:rPr>
          <w:color w:val="231F20"/>
          <w:spacing w:val="-2"/>
          <w:sz w:val="23"/>
        </w:rPr>
        <w:t>extend</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period</w:t>
      </w:r>
      <w:r>
        <w:rPr>
          <w:color w:val="231F20"/>
          <w:spacing w:val="-13"/>
          <w:sz w:val="23"/>
        </w:rPr>
        <w:t xml:space="preserve"> </w:t>
      </w:r>
      <w:r>
        <w:rPr>
          <w:color w:val="231F20"/>
          <w:spacing w:val="-2"/>
          <w:sz w:val="23"/>
        </w:rPr>
        <w:t>of</w:t>
      </w:r>
      <w:r>
        <w:rPr>
          <w:color w:val="231F20"/>
          <w:spacing w:val="-12"/>
          <w:sz w:val="23"/>
        </w:rPr>
        <w:t xml:space="preserve"> </w:t>
      </w:r>
      <w:r>
        <w:rPr>
          <w:color w:val="231F20"/>
          <w:spacing w:val="-2"/>
          <w:sz w:val="23"/>
        </w:rPr>
        <w:t>validity</w:t>
      </w:r>
      <w:r>
        <w:rPr>
          <w:color w:val="231F20"/>
          <w:spacing w:val="-12"/>
          <w:sz w:val="23"/>
        </w:rPr>
        <w:t xml:space="preserve"> </w:t>
      </w:r>
      <w:r>
        <w:rPr>
          <w:color w:val="231F20"/>
          <w:spacing w:val="-2"/>
          <w:sz w:val="23"/>
        </w:rPr>
        <w:t>of</w:t>
      </w:r>
      <w:r>
        <w:rPr>
          <w:color w:val="231F20"/>
          <w:spacing w:val="-13"/>
          <w:sz w:val="23"/>
        </w:rPr>
        <w:t xml:space="preserve"> </w:t>
      </w:r>
      <w:r>
        <w:rPr>
          <w:color w:val="231F20"/>
          <w:spacing w:val="-2"/>
          <w:sz w:val="23"/>
        </w:rPr>
        <w:t>their</w:t>
      </w:r>
      <w:r>
        <w:rPr>
          <w:color w:val="231F20"/>
          <w:spacing w:val="-12"/>
          <w:sz w:val="23"/>
        </w:rPr>
        <w:t xml:space="preserve"> </w:t>
      </w:r>
      <w:r>
        <w:rPr>
          <w:color w:val="231F20"/>
          <w:spacing w:val="-2"/>
          <w:sz w:val="23"/>
        </w:rPr>
        <w:t>proposals.</w:t>
      </w:r>
      <w:r>
        <w:rPr>
          <w:color w:val="231F20"/>
          <w:spacing w:val="-13"/>
          <w:sz w:val="23"/>
        </w:rPr>
        <w:t xml:space="preserve"> </w:t>
      </w:r>
      <w:r>
        <w:rPr>
          <w:color w:val="231F20"/>
          <w:spacing w:val="-2"/>
          <w:sz w:val="23"/>
        </w:rPr>
        <w:t>The</w:t>
      </w:r>
      <w:r>
        <w:rPr>
          <w:color w:val="231F20"/>
          <w:spacing w:val="-12"/>
          <w:sz w:val="23"/>
        </w:rPr>
        <w:t xml:space="preserve"> </w:t>
      </w:r>
      <w:r>
        <w:rPr>
          <w:color w:val="231F20"/>
          <w:spacing w:val="-2"/>
          <w:sz w:val="23"/>
        </w:rPr>
        <w:t>request</w:t>
      </w:r>
      <w:r>
        <w:rPr>
          <w:color w:val="231F20"/>
          <w:spacing w:val="-12"/>
          <w:sz w:val="23"/>
        </w:rPr>
        <w:t xml:space="preserve"> </w:t>
      </w:r>
      <w:r>
        <w:rPr>
          <w:color w:val="231F20"/>
          <w:spacing w:val="-2"/>
          <w:sz w:val="23"/>
        </w:rPr>
        <w:t>and</w:t>
      </w:r>
      <w:r>
        <w:rPr>
          <w:color w:val="231F20"/>
          <w:spacing w:val="-13"/>
          <w:sz w:val="23"/>
        </w:rPr>
        <w:t xml:space="preserve"> </w:t>
      </w:r>
      <w:r>
        <w:rPr>
          <w:color w:val="231F20"/>
          <w:spacing w:val="-2"/>
          <w:sz w:val="23"/>
        </w:rPr>
        <w:t>the</w:t>
      </w:r>
      <w:r>
        <w:rPr>
          <w:color w:val="231F20"/>
          <w:spacing w:val="-12"/>
          <w:sz w:val="23"/>
        </w:rPr>
        <w:t xml:space="preserve"> </w:t>
      </w:r>
      <w:r>
        <w:rPr>
          <w:color w:val="231F20"/>
          <w:spacing w:val="-2"/>
          <w:sz w:val="23"/>
        </w:rPr>
        <w:t xml:space="preserve">responses </w:t>
      </w:r>
      <w:r>
        <w:rPr>
          <w:color w:val="231F20"/>
          <w:sz w:val="23"/>
        </w:rPr>
        <w:t>shall</w:t>
      </w:r>
      <w:r>
        <w:rPr>
          <w:color w:val="231F20"/>
          <w:spacing w:val="-5"/>
          <w:sz w:val="23"/>
        </w:rPr>
        <w:t xml:space="preserve"> </w:t>
      </w:r>
      <w:r>
        <w:rPr>
          <w:color w:val="231F20"/>
          <w:sz w:val="23"/>
        </w:rPr>
        <w:t>be</w:t>
      </w:r>
      <w:r>
        <w:rPr>
          <w:color w:val="231F20"/>
          <w:spacing w:val="-5"/>
          <w:sz w:val="23"/>
        </w:rPr>
        <w:t xml:space="preserve"> </w:t>
      </w:r>
      <w:r>
        <w:rPr>
          <w:color w:val="231F20"/>
          <w:sz w:val="23"/>
        </w:rPr>
        <w:t>made</w:t>
      </w:r>
      <w:r>
        <w:rPr>
          <w:color w:val="231F20"/>
          <w:spacing w:val="-5"/>
          <w:sz w:val="23"/>
        </w:rPr>
        <w:t xml:space="preserve"> </w:t>
      </w:r>
      <w:r>
        <w:rPr>
          <w:color w:val="231F20"/>
          <w:sz w:val="23"/>
        </w:rPr>
        <w:t>in</w:t>
      </w:r>
      <w:r>
        <w:rPr>
          <w:color w:val="231F20"/>
          <w:spacing w:val="-5"/>
          <w:sz w:val="23"/>
        </w:rPr>
        <w:t xml:space="preserve"> </w:t>
      </w:r>
      <w:r>
        <w:rPr>
          <w:color w:val="231F20"/>
          <w:sz w:val="23"/>
        </w:rPr>
        <w:t>writing.</w:t>
      </w:r>
      <w:r>
        <w:rPr>
          <w:color w:val="231F20"/>
          <w:spacing w:val="-5"/>
          <w:sz w:val="23"/>
        </w:rPr>
        <w:t xml:space="preserve"> </w:t>
      </w:r>
      <w:r>
        <w:rPr>
          <w:color w:val="231F20"/>
          <w:sz w:val="23"/>
        </w:rPr>
        <w:t>If</w:t>
      </w:r>
      <w:r>
        <w:rPr>
          <w:color w:val="231F20"/>
          <w:spacing w:val="-5"/>
          <w:sz w:val="23"/>
        </w:rPr>
        <w:t xml:space="preserve"> </w:t>
      </w:r>
      <w:r>
        <w:rPr>
          <w:color w:val="231F20"/>
          <w:sz w:val="23"/>
        </w:rPr>
        <w:t>a</w:t>
      </w:r>
      <w:r>
        <w:rPr>
          <w:color w:val="231F20"/>
          <w:spacing w:val="-5"/>
          <w:sz w:val="23"/>
        </w:rPr>
        <w:t xml:space="preserve"> </w:t>
      </w:r>
      <w:r>
        <w:rPr>
          <w:color w:val="231F20"/>
          <w:sz w:val="23"/>
        </w:rPr>
        <w:t>Proposal</w:t>
      </w:r>
      <w:r>
        <w:rPr>
          <w:color w:val="231F20"/>
          <w:spacing w:val="-5"/>
          <w:sz w:val="23"/>
        </w:rPr>
        <w:t xml:space="preserve"> </w:t>
      </w:r>
      <w:r>
        <w:rPr>
          <w:color w:val="231F20"/>
          <w:sz w:val="23"/>
        </w:rPr>
        <w:t>Securing</w:t>
      </w:r>
      <w:r>
        <w:rPr>
          <w:color w:val="231F20"/>
          <w:spacing w:val="-5"/>
          <w:sz w:val="23"/>
        </w:rPr>
        <w:t xml:space="preserve"> </w:t>
      </w:r>
      <w:r>
        <w:rPr>
          <w:color w:val="231F20"/>
          <w:sz w:val="23"/>
        </w:rPr>
        <w:t>Declaration</w:t>
      </w:r>
      <w:r>
        <w:rPr>
          <w:color w:val="231F20"/>
          <w:spacing w:val="-5"/>
          <w:sz w:val="23"/>
        </w:rPr>
        <w:t xml:space="preserve"> </w:t>
      </w:r>
      <w:r>
        <w:rPr>
          <w:color w:val="231F20"/>
          <w:sz w:val="23"/>
        </w:rPr>
        <w:t>is</w:t>
      </w:r>
      <w:r>
        <w:rPr>
          <w:color w:val="231F20"/>
          <w:spacing w:val="-5"/>
          <w:sz w:val="23"/>
        </w:rPr>
        <w:t xml:space="preserve"> </w:t>
      </w:r>
      <w:r>
        <w:rPr>
          <w:color w:val="231F20"/>
          <w:sz w:val="23"/>
        </w:rPr>
        <w:t>requested</w:t>
      </w:r>
      <w:r>
        <w:rPr>
          <w:color w:val="231F20"/>
          <w:spacing w:val="-5"/>
          <w:sz w:val="23"/>
        </w:rPr>
        <w:t xml:space="preserve"> </w:t>
      </w:r>
      <w:r>
        <w:rPr>
          <w:color w:val="231F20"/>
          <w:sz w:val="23"/>
        </w:rPr>
        <w:t>in</w:t>
      </w:r>
      <w:r>
        <w:rPr>
          <w:color w:val="231F20"/>
          <w:spacing w:val="-5"/>
          <w:sz w:val="23"/>
        </w:rPr>
        <w:t xml:space="preserve"> </w:t>
      </w:r>
      <w:r>
        <w:rPr>
          <w:color w:val="231F20"/>
          <w:sz w:val="23"/>
        </w:rPr>
        <w:t>accordance</w:t>
      </w:r>
      <w:r>
        <w:rPr>
          <w:color w:val="231F20"/>
          <w:spacing w:val="-5"/>
          <w:sz w:val="23"/>
        </w:rPr>
        <w:t xml:space="preserve"> </w:t>
      </w:r>
      <w:r>
        <w:rPr>
          <w:color w:val="231F20"/>
          <w:sz w:val="23"/>
        </w:rPr>
        <w:t>with</w:t>
      </w:r>
      <w:r>
        <w:rPr>
          <w:color w:val="231F20"/>
          <w:spacing w:val="-5"/>
          <w:sz w:val="23"/>
        </w:rPr>
        <w:t xml:space="preserve"> </w:t>
      </w:r>
      <w:r>
        <w:rPr>
          <w:color w:val="231F20"/>
          <w:sz w:val="23"/>
        </w:rPr>
        <w:t xml:space="preserve">ITC </w:t>
      </w:r>
      <w:r>
        <w:rPr>
          <w:color w:val="231F20"/>
          <w:spacing w:val="-2"/>
          <w:sz w:val="23"/>
        </w:rPr>
        <w:t>Clause</w:t>
      </w:r>
      <w:r>
        <w:rPr>
          <w:color w:val="231F20"/>
          <w:spacing w:val="-13"/>
          <w:sz w:val="23"/>
        </w:rPr>
        <w:t xml:space="preserve"> </w:t>
      </w:r>
      <w:r>
        <w:rPr>
          <w:color w:val="231F20"/>
          <w:spacing w:val="-2"/>
          <w:sz w:val="23"/>
        </w:rPr>
        <w:t>24,</w:t>
      </w:r>
      <w:r>
        <w:rPr>
          <w:color w:val="231F20"/>
          <w:spacing w:val="-12"/>
          <w:sz w:val="23"/>
        </w:rPr>
        <w:t xml:space="preserve"> </w:t>
      </w:r>
      <w:r>
        <w:rPr>
          <w:color w:val="231F20"/>
          <w:spacing w:val="-2"/>
          <w:sz w:val="23"/>
        </w:rPr>
        <w:t>it</w:t>
      </w:r>
      <w:r>
        <w:rPr>
          <w:color w:val="231F20"/>
          <w:spacing w:val="-13"/>
          <w:sz w:val="23"/>
        </w:rPr>
        <w:t xml:space="preserve"> </w:t>
      </w:r>
      <w:r>
        <w:rPr>
          <w:color w:val="231F20"/>
          <w:spacing w:val="-2"/>
          <w:sz w:val="23"/>
        </w:rPr>
        <w:t>shall</w:t>
      </w:r>
      <w:r>
        <w:rPr>
          <w:color w:val="231F20"/>
          <w:spacing w:val="-12"/>
          <w:sz w:val="23"/>
        </w:rPr>
        <w:t xml:space="preserve"> </w:t>
      </w:r>
      <w:r>
        <w:rPr>
          <w:color w:val="231F20"/>
          <w:spacing w:val="-2"/>
          <w:sz w:val="23"/>
        </w:rPr>
        <w:t>also</w:t>
      </w:r>
      <w:r>
        <w:rPr>
          <w:color w:val="231F20"/>
          <w:spacing w:val="-12"/>
          <w:sz w:val="23"/>
        </w:rPr>
        <w:t xml:space="preserve"> </w:t>
      </w:r>
      <w:r>
        <w:rPr>
          <w:color w:val="231F20"/>
          <w:spacing w:val="-2"/>
          <w:sz w:val="23"/>
        </w:rPr>
        <w:t>be</w:t>
      </w:r>
      <w:r>
        <w:rPr>
          <w:color w:val="231F20"/>
          <w:spacing w:val="-11"/>
          <w:sz w:val="23"/>
        </w:rPr>
        <w:t xml:space="preserve"> </w:t>
      </w:r>
      <w:r>
        <w:rPr>
          <w:color w:val="231F20"/>
          <w:spacing w:val="-2"/>
          <w:sz w:val="23"/>
        </w:rPr>
        <w:t>extended</w:t>
      </w:r>
      <w:r>
        <w:rPr>
          <w:color w:val="231F20"/>
          <w:spacing w:val="-10"/>
          <w:sz w:val="23"/>
        </w:rPr>
        <w:t xml:space="preserve"> </w:t>
      </w:r>
      <w:r>
        <w:rPr>
          <w:color w:val="231F20"/>
          <w:spacing w:val="-2"/>
          <w:sz w:val="23"/>
        </w:rPr>
        <w:t>for</w:t>
      </w:r>
      <w:r>
        <w:rPr>
          <w:color w:val="231F20"/>
          <w:spacing w:val="-10"/>
          <w:sz w:val="23"/>
        </w:rPr>
        <w:t xml:space="preserve"> </w:t>
      </w:r>
      <w:r>
        <w:rPr>
          <w:color w:val="231F20"/>
          <w:spacing w:val="-2"/>
          <w:sz w:val="23"/>
        </w:rPr>
        <w:t>a</w:t>
      </w:r>
      <w:r>
        <w:rPr>
          <w:color w:val="231F20"/>
          <w:spacing w:val="-10"/>
          <w:sz w:val="23"/>
        </w:rPr>
        <w:t xml:space="preserve"> </w:t>
      </w:r>
      <w:r>
        <w:rPr>
          <w:color w:val="231F20"/>
          <w:spacing w:val="-2"/>
          <w:sz w:val="23"/>
        </w:rPr>
        <w:t>corresponding</w:t>
      </w:r>
      <w:r>
        <w:rPr>
          <w:color w:val="231F20"/>
          <w:spacing w:val="-10"/>
          <w:sz w:val="23"/>
        </w:rPr>
        <w:t xml:space="preserve"> </w:t>
      </w:r>
      <w:r>
        <w:rPr>
          <w:color w:val="231F20"/>
          <w:spacing w:val="-2"/>
          <w:sz w:val="23"/>
        </w:rPr>
        <w:t>period.</w:t>
      </w:r>
      <w:r>
        <w:rPr>
          <w:color w:val="231F20"/>
          <w:spacing w:val="-13"/>
          <w:sz w:val="23"/>
        </w:rPr>
        <w:t xml:space="preserve"> </w:t>
      </w:r>
      <w:r>
        <w:rPr>
          <w:color w:val="231F20"/>
          <w:spacing w:val="-2"/>
          <w:sz w:val="23"/>
        </w:rPr>
        <w:t>A</w:t>
      </w:r>
      <w:r>
        <w:rPr>
          <w:color w:val="231F20"/>
          <w:spacing w:val="-12"/>
          <w:sz w:val="23"/>
        </w:rPr>
        <w:t xml:space="preserve"> </w:t>
      </w:r>
      <w:r>
        <w:rPr>
          <w:color w:val="231F20"/>
          <w:spacing w:val="-2"/>
          <w:sz w:val="23"/>
        </w:rPr>
        <w:t>consultant</w:t>
      </w:r>
      <w:r>
        <w:rPr>
          <w:color w:val="231F20"/>
          <w:spacing w:val="-10"/>
          <w:sz w:val="23"/>
        </w:rPr>
        <w:t xml:space="preserve"> </w:t>
      </w:r>
      <w:r>
        <w:rPr>
          <w:color w:val="231F20"/>
          <w:spacing w:val="-2"/>
          <w:sz w:val="23"/>
        </w:rPr>
        <w:t>may</w:t>
      </w:r>
      <w:r>
        <w:rPr>
          <w:color w:val="231F20"/>
          <w:spacing w:val="-10"/>
          <w:sz w:val="23"/>
        </w:rPr>
        <w:t xml:space="preserve"> </w:t>
      </w:r>
      <w:r>
        <w:rPr>
          <w:color w:val="231F20"/>
          <w:spacing w:val="-2"/>
          <w:sz w:val="23"/>
        </w:rPr>
        <w:t>refuse</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request without</w:t>
      </w:r>
      <w:r>
        <w:rPr>
          <w:color w:val="231F20"/>
          <w:spacing w:val="-13"/>
          <w:sz w:val="23"/>
        </w:rPr>
        <w:t xml:space="preserve"> </w:t>
      </w:r>
      <w:r>
        <w:rPr>
          <w:color w:val="231F20"/>
          <w:spacing w:val="-2"/>
          <w:sz w:val="23"/>
        </w:rPr>
        <w:t>being</w:t>
      </w:r>
      <w:r>
        <w:rPr>
          <w:color w:val="231F20"/>
          <w:spacing w:val="-12"/>
          <w:sz w:val="23"/>
        </w:rPr>
        <w:t xml:space="preserve"> </w:t>
      </w:r>
      <w:r>
        <w:rPr>
          <w:color w:val="231F20"/>
          <w:spacing w:val="-2"/>
          <w:sz w:val="23"/>
        </w:rPr>
        <w:t>liable</w:t>
      </w:r>
      <w:r>
        <w:rPr>
          <w:color w:val="231F20"/>
          <w:spacing w:val="-13"/>
          <w:sz w:val="23"/>
        </w:rPr>
        <w:t xml:space="preserve"> </w:t>
      </w:r>
      <w:r>
        <w:rPr>
          <w:color w:val="231F20"/>
          <w:spacing w:val="-2"/>
          <w:sz w:val="23"/>
        </w:rPr>
        <w:t>for</w:t>
      </w:r>
      <w:r>
        <w:rPr>
          <w:color w:val="231F20"/>
          <w:spacing w:val="-12"/>
          <w:sz w:val="23"/>
        </w:rPr>
        <w:t xml:space="preserve"> </w:t>
      </w:r>
      <w:r>
        <w:rPr>
          <w:color w:val="231F20"/>
          <w:spacing w:val="-2"/>
          <w:sz w:val="23"/>
        </w:rPr>
        <w:t>execution</w:t>
      </w:r>
      <w:r>
        <w:rPr>
          <w:color w:val="231F20"/>
          <w:spacing w:val="-12"/>
          <w:sz w:val="23"/>
        </w:rPr>
        <w:t xml:space="preserve"> </w:t>
      </w:r>
      <w:r>
        <w:rPr>
          <w:color w:val="231F20"/>
          <w:spacing w:val="-2"/>
          <w:sz w:val="23"/>
        </w:rPr>
        <w:t>of</w:t>
      </w:r>
      <w:r>
        <w:rPr>
          <w:color w:val="231F20"/>
          <w:spacing w:val="-13"/>
          <w:sz w:val="23"/>
        </w:rPr>
        <w:t xml:space="preserve"> </w:t>
      </w:r>
      <w:r>
        <w:rPr>
          <w:color w:val="231F20"/>
          <w:spacing w:val="-2"/>
          <w:sz w:val="23"/>
        </w:rPr>
        <w:t>their</w:t>
      </w:r>
      <w:r>
        <w:rPr>
          <w:color w:val="231F20"/>
          <w:spacing w:val="-12"/>
          <w:sz w:val="23"/>
        </w:rPr>
        <w:t xml:space="preserve"> </w:t>
      </w:r>
      <w:r>
        <w:rPr>
          <w:color w:val="231F20"/>
          <w:spacing w:val="-2"/>
          <w:sz w:val="23"/>
        </w:rPr>
        <w:t>Proposal</w:t>
      </w:r>
      <w:r>
        <w:rPr>
          <w:color w:val="231F20"/>
          <w:spacing w:val="-12"/>
          <w:sz w:val="23"/>
        </w:rPr>
        <w:t xml:space="preserve"> </w:t>
      </w:r>
      <w:r>
        <w:rPr>
          <w:color w:val="231F20"/>
          <w:spacing w:val="-2"/>
          <w:sz w:val="23"/>
        </w:rPr>
        <w:t>Securing</w:t>
      </w:r>
      <w:r>
        <w:rPr>
          <w:color w:val="231F20"/>
          <w:spacing w:val="-13"/>
          <w:sz w:val="23"/>
        </w:rPr>
        <w:t xml:space="preserve"> </w:t>
      </w:r>
      <w:r>
        <w:rPr>
          <w:color w:val="231F20"/>
          <w:spacing w:val="-2"/>
          <w:sz w:val="23"/>
        </w:rPr>
        <w:t>Declaration.</w:t>
      </w:r>
      <w:r>
        <w:rPr>
          <w:color w:val="231F20"/>
          <w:spacing w:val="-12"/>
          <w:sz w:val="23"/>
        </w:rPr>
        <w:t xml:space="preserve"> </w:t>
      </w:r>
      <w:r>
        <w:rPr>
          <w:color w:val="231F20"/>
          <w:spacing w:val="-2"/>
          <w:sz w:val="23"/>
        </w:rPr>
        <w:t>A</w:t>
      </w:r>
      <w:r>
        <w:rPr>
          <w:color w:val="231F20"/>
          <w:spacing w:val="-13"/>
          <w:sz w:val="23"/>
        </w:rPr>
        <w:t xml:space="preserve"> </w:t>
      </w:r>
      <w:r>
        <w:rPr>
          <w:color w:val="231F20"/>
          <w:spacing w:val="-2"/>
          <w:sz w:val="23"/>
        </w:rPr>
        <w:t>consultant</w:t>
      </w:r>
      <w:r>
        <w:rPr>
          <w:color w:val="231F20"/>
          <w:spacing w:val="-12"/>
          <w:sz w:val="23"/>
        </w:rPr>
        <w:t xml:space="preserve"> </w:t>
      </w:r>
      <w:r>
        <w:rPr>
          <w:color w:val="231F20"/>
          <w:spacing w:val="-2"/>
          <w:sz w:val="23"/>
        </w:rPr>
        <w:t>granting</w:t>
      </w:r>
      <w:r>
        <w:rPr>
          <w:color w:val="231F20"/>
          <w:spacing w:val="-12"/>
          <w:sz w:val="23"/>
        </w:rPr>
        <w:t xml:space="preserve"> </w:t>
      </w:r>
      <w:r>
        <w:rPr>
          <w:color w:val="231F20"/>
          <w:spacing w:val="-2"/>
          <w:sz w:val="23"/>
        </w:rPr>
        <w:t xml:space="preserve">the </w:t>
      </w:r>
      <w:r>
        <w:rPr>
          <w:color w:val="231F20"/>
          <w:sz w:val="23"/>
        </w:rPr>
        <w:t>request</w:t>
      </w:r>
      <w:r>
        <w:rPr>
          <w:color w:val="231F20"/>
          <w:spacing w:val="-12"/>
          <w:sz w:val="23"/>
        </w:rPr>
        <w:t xml:space="preserve"> </w:t>
      </w:r>
      <w:r>
        <w:rPr>
          <w:color w:val="231F20"/>
          <w:sz w:val="23"/>
        </w:rPr>
        <w:t>shall</w:t>
      </w:r>
      <w:r>
        <w:rPr>
          <w:color w:val="231F20"/>
          <w:spacing w:val="-12"/>
          <w:sz w:val="23"/>
        </w:rPr>
        <w:t xml:space="preserve"> </w:t>
      </w:r>
      <w:r>
        <w:rPr>
          <w:color w:val="231F20"/>
          <w:sz w:val="23"/>
        </w:rPr>
        <w:t>not</w:t>
      </w:r>
      <w:r>
        <w:rPr>
          <w:color w:val="231F20"/>
          <w:spacing w:val="-12"/>
          <w:sz w:val="23"/>
        </w:rPr>
        <w:t xml:space="preserve"> </w:t>
      </w:r>
      <w:r>
        <w:rPr>
          <w:color w:val="231F20"/>
          <w:sz w:val="23"/>
        </w:rPr>
        <w:t>be</w:t>
      </w:r>
      <w:r>
        <w:rPr>
          <w:color w:val="231F20"/>
          <w:spacing w:val="-12"/>
          <w:sz w:val="23"/>
        </w:rPr>
        <w:t xml:space="preserve"> </w:t>
      </w:r>
      <w:r>
        <w:rPr>
          <w:color w:val="231F20"/>
          <w:sz w:val="23"/>
        </w:rPr>
        <w:t>required</w:t>
      </w:r>
      <w:r>
        <w:rPr>
          <w:color w:val="231F20"/>
          <w:spacing w:val="-12"/>
          <w:sz w:val="23"/>
        </w:rPr>
        <w:t xml:space="preserve"> </w:t>
      </w:r>
      <w:r>
        <w:rPr>
          <w:color w:val="231F20"/>
          <w:sz w:val="23"/>
        </w:rPr>
        <w:t>or</w:t>
      </w:r>
      <w:r>
        <w:rPr>
          <w:color w:val="231F20"/>
          <w:spacing w:val="-12"/>
          <w:sz w:val="23"/>
        </w:rPr>
        <w:t xml:space="preserve"> </w:t>
      </w:r>
      <w:r>
        <w:rPr>
          <w:color w:val="231F20"/>
          <w:sz w:val="23"/>
        </w:rPr>
        <w:t>permitted</w:t>
      </w:r>
      <w:r>
        <w:rPr>
          <w:color w:val="231F20"/>
          <w:spacing w:val="-12"/>
          <w:sz w:val="23"/>
        </w:rPr>
        <w:t xml:space="preserve"> </w:t>
      </w:r>
      <w:r>
        <w:rPr>
          <w:color w:val="231F20"/>
          <w:sz w:val="23"/>
        </w:rPr>
        <w:t>to</w:t>
      </w:r>
      <w:r>
        <w:rPr>
          <w:color w:val="231F20"/>
          <w:spacing w:val="-12"/>
          <w:sz w:val="23"/>
        </w:rPr>
        <w:t xml:space="preserve"> </w:t>
      </w:r>
      <w:r>
        <w:rPr>
          <w:color w:val="231F20"/>
          <w:sz w:val="23"/>
        </w:rPr>
        <w:t>modify</w:t>
      </w:r>
      <w:r>
        <w:rPr>
          <w:color w:val="231F20"/>
          <w:spacing w:val="-12"/>
          <w:sz w:val="23"/>
        </w:rPr>
        <w:t xml:space="preserve"> </w:t>
      </w:r>
      <w:r>
        <w:rPr>
          <w:color w:val="231F20"/>
          <w:sz w:val="23"/>
        </w:rPr>
        <w:t>their</w:t>
      </w:r>
      <w:r>
        <w:rPr>
          <w:color w:val="231F20"/>
          <w:spacing w:val="-12"/>
          <w:sz w:val="23"/>
        </w:rPr>
        <w:t xml:space="preserve"> </w:t>
      </w:r>
      <w:r>
        <w:rPr>
          <w:color w:val="231F20"/>
          <w:sz w:val="23"/>
        </w:rPr>
        <w:t>proposal.</w:t>
      </w:r>
    </w:p>
    <w:p w14:paraId="5A0E193A" w14:textId="77777777" w:rsidR="009A2200" w:rsidRDefault="00A00453" w:rsidP="00E041D2">
      <w:pPr>
        <w:pStyle w:val="Heading4"/>
        <w:numPr>
          <w:ilvl w:val="0"/>
          <w:numId w:val="21"/>
        </w:numPr>
        <w:tabs>
          <w:tab w:val="left" w:pos="645"/>
        </w:tabs>
        <w:spacing w:before="229"/>
        <w:ind w:left="645" w:hanging="390"/>
      </w:pPr>
      <w:r>
        <w:rPr>
          <w:color w:val="231F20"/>
        </w:rPr>
        <w:t>Proposal</w:t>
      </w:r>
      <w:r>
        <w:rPr>
          <w:color w:val="231F20"/>
          <w:spacing w:val="-3"/>
        </w:rPr>
        <w:t xml:space="preserve"> </w:t>
      </w:r>
      <w:r>
        <w:rPr>
          <w:color w:val="231F20"/>
        </w:rPr>
        <w:t>Securing</w:t>
      </w:r>
      <w:r>
        <w:rPr>
          <w:color w:val="231F20"/>
          <w:spacing w:val="-2"/>
        </w:rPr>
        <w:t xml:space="preserve"> Declaration</w:t>
      </w:r>
    </w:p>
    <w:p w14:paraId="69EA9F28"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The consultant shall furnish as part of their proposal a Proposal Securing Declaration (PSD), in original form as specified in the PDS.</w:t>
      </w:r>
    </w:p>
    <w:p w14:paraId="68E8C09C" w14:textId="77777777" w:rsidR="009A2200" w:rsidRDefault="009A2200">
      <w:pPr>
        <w:pStyle w:val="BodyText"/>
        <w:spacing w:before="15"/>
      </w:pPr>
    </w:p>
    <w:p w14:paraId="4431FCE9"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 xml:space="preserve">The PSD shall be submitted using the Form included in </w:t>
      </w:r>
      <w:r>
        <w:rPr>
          <w:b/>
          <w:color w:val="231F20"/>
          <w:sz w:val="23"/>
        </w:rPr>
        <w:t>Section 4, Proposal Forms</w:t>
      </w:r>
      <w:r>
        <w:rPr>
          <w:color w:val="231F20"/>
          <w:sz w:val="23"/>
        </w:rPr>
        <w:t>. The PSD shall be valid until the date specified in the PDS.</w:t>
      </w:r>
    </w:p>
    <w:p w14:paraId="4CC0411F" w14:textId="77777777" w:rsidR="009A2200" w:rsidRDefault="009A2200">
      <w:pPr>
        <w:pStyle w:val="BodyText"/>
        <w:spacing w:before="14"/>
      </w:pPr>
    </w:p>
    <w:p w14:paraId="068F313C"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pacing w:val="-2"/>
          <w:sz w:val="23"/>
        </w:rPr>
        <w:t>Any</w:t>
      </w:r>
      <w:r>
        <w:rPr>
          <w:color w:val="231F20"/>
          <w:spacing w:val="-6"/>
          <w:sz w:val="23"/>
        </w:rPr>
        <w:t xml:space="preserve"> </w:t>
      </w:r>
      <w:r>
        <w:rPr>
          <w:color w:val="231F20"/>
          <w:spacing w:val="-2"/>
          <w:sz w:val="23"/>
        </w:rPr>
        <w:t>proposal</w:t>
      </w:r>
      <w:r>
        <w:rPr>
          <w:color w:val="231F20"/>
          <w:spacing w:val="-6"/>
          <w:sz w:val="23"/>
        </w:rPr>
        <w:t xml:space="preserve"> </w:t>
      </w:r>
      <w:r>
        <w:rPr>
          <w:color w:val="231F20"/>
          <w:spacing w:val="-2"/>
          <w:sz w:val="23"/>
        </w:rPr>
        <w:t>not</w:t>
      </w:r>
      <w:r>
        <w:rPr>
          <w:color w:val="231F20"/>
          <w:spacing w:val="-6"/>
          <w:sz w:val="23"/>
        </w:rPr>
        <w:t xml:space="preserve"> </w:t>
      </w:r>
      <w:r>
        <w:rPr>
          <w:color w:val="231F20"/>
          <w:spacing w:val="-2"/>
          <w:sz w:val="23"/>
        </w:rPr>
        <w:t>accompanied</w:t>
      </w:r>
      <w:r>
        <w:rPr>
          <w:color w:val="231F20"/>
          <w:spacing w:val="-6"/>
          <w:sz w:val="23"/>
        </w:rPr>
        <w:t xml:space="preserve"> </w:t>
      </w:r>
      <w:r>
        <w:rPr>
          <w:color w:val="231F20"/>
          <w:spacing w:val="-2"/>
          <w:sz w:val="23"/>
        </w:rPr>
        <w:t>by</w:t>
      </w:r>
      <w:r>
        <w:rPr>
          <w:color w:val="231F20"/>
          <w:spacing w:val="-6"/>
          <w:sz w:val="23"/>
        </w:rPr>
        <w:t xml:space="preserve"> </w:t>
      </w:r>
      <w:r>
        <w:rPr>
          <w:color w:val="231F20"/>
          <w:spacing w:val="-2"/>
          <w:sz w:val="23"/>
        </w:rPr>
        <w:t>a</w:t>
      </w:r>
      <w:r>
        <w:rPr>
          <w:color w:val="231F20"/>
          <w:spacing w:val="-6"/>
          <w:sz w:val="23"/>
        </w:rPr>
        <w:t xml:space="preserve"> </w:t>
      </w:r>
      <w:r>
        <w:rPr>
          <w:color w:val="231F20"/>
          <w:spacing w:val="-2"/>
          <w:sz w:val="23"/>
        </w:rPr>
        <w:t>substantially</w:t>
      </w:r>
      <w:r>
        <w:rPr>
          <w:color w:val="231F20"/>
          <w:spacing w:val="-6"/>
          <w:sz w:val="23"/>
        </w:rPr>
        <w:t xml:space="preserve"> </w:t>
      </w:r>
      <w:r>
        <w:rPr>
          <w:color w:val="231F20"/>
          <w:spacing w:val="-2"/>
          <w:sz w:val="23"/>
        </w:rPr>
        <w:t>responsive</w:t>
      </w:r>
      <w:r>
        <w:rPr>
          <w:color w:val="231F20"/>
          <w:spacing w:val="-6"/>
          <w:sz w:val="23"/>
        </w:rPr>
        <w:t xml:space="preserve"> </w:t>
      </w:r>
      <w:r>
        <w:rPr>
          <w:color w:val="231F20"/>
          <w:spacing w:val="-2"/>
          <w:sz w:val="23"/>
        </w:rPr>
        <w:t>PSD,</w:t>
      </w:r>
      <w:r>
        <w:rPr>
          <w:color w:val="231F20"/>
          <w:spacing w:val="-6"/>
          <w:sz w:val="23"/>
        </w:rPr>
        <w:t xml:space="preserve"> </w:t>
      </w:r>
      <w:r>
        <w:rPr>
          <w:color w:val="231F20"/>
          <w:spacing w:val="-2"/>
          <w:sz w:val="23"/>
        </w:rPr>
        <w:t>if</w:t>
      </w:r>
      <w:r>
        <w:rPr>
          <w:color w:val="231F20"/>
          <w:spacing w:val="-6"/>
          <w:sz w:val="23"/>
        </w:rPr>
        <w:t xml:space="preserve"> </w:t>
      </w:r>
      <w:r>
        <w:rPr>
          <w:color w:val="231F20"/>
          <w:spacing w:val="-2"/>
          <w:sz w:val="23"/>
        </w:rPr>
        <w:t>one</w:t>
      </w:r>
      <w:r>
        <w:rPr>
          <w:color w:val="231F20"/>
          <w:spacing w:val="-6"/>
          <w:sz w:val="23"/>
        </w:rPr>
        <w:t xml:space="preserve"> </w:t>
      </w:r>
      <w:r>
        <w:rPr>
          <w:color w:val="231F20"/>
          <w:spacing w:val="-2"/>
          <w:sz w:val="23"/>
        </w:rPr>
        <w:t>is</w:t>
      </w:r>
      <w:r>
        <w:rPr>
          <w:color w:val="231F20"/>
          <w:spacing w:val="-6"/>
          <w:sz w:val="23"/>
        </w:rPr>
        <w:t xml:space="preserve"> </w:t>
      </w:r>
      <w:r>
        <w:rPr>
          <w:color w:val="231F20"/>
          <w:spacing w:val="-2"/>
          <w:sz w:val="23"/>
        </w:rPr>
        <w:t>required</w:t>
      </w:r>
      <w:r>
        <w:rPr>
          <w:color w:val="231F20"/>
          <w:spacing w:val="-6"/>
          <w:sz w:val="23"/>
        </w:rPr>
        <w:t xml:space="preserve"> </w:t>
      </w:r>
      <w:r>
        <w:rPr>
          <w:color w:val="231F20"/>
          <w:spacing w:val="-2"/>
          <w:sz w:val="23"/>
        </w:rPr>
        <w:t>in</w:t>
      </w:r>
      <w:r>
        <w:rPr>
          <w:color w:val="231F20"/>
          <w:spacing w:val="-6"/>
          <w:sz w:val="23"/>
        </w:rPr>
        <w:t xml:space="preserve"> </w:t>
      </w:r>
      <w:r>
        <w:rPr>
          <w:color w:val="231F20"/>
          <w:spacing w:val="-2"/>
          <w:sz w:val="23"/>
        </w:rPr>
        <w:t xml:space="preserve">accordance </w:t>
      </w:r>
      <w:r>
        <w:rPr>
          <w:color w:val="231F20"/>
          <w:sz w:val="23"/>
        </w:rPr>
        <w:t>with ITC Clause 24, shall be rejected by the PDE as non-compliant.</w:t>
      </w:r>
    </w:p>
    <w:p w14:paraId="3E607EA6" w14:textId="77777777" w:rsidR="009A2200" w:rsidRDefault="009A2200">
      <w:pPr>
        <w:pStyle w:val="BodyText"/>
        <w:spacing w:before="14"/>
      </w:pPr>
    </w:p>
    <w:p w14:paraId="16E77475"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 PSDs of all consultants shall be returned as promptly as possible once the successful consultant has signed the contract and provided the required Performance Security and ESHS Performance Security where applicable.</w:t>
      </w:r>
    </w:p>
    <w:p w14:paraId="486B714A" w14:textId="77777777" w:rsidR="009A2200" w:rsidRDefault="009A2200">
      <w:pPr>
        <w:pStyle w:val="BodyText"/>
        <w:spacing w:before="15"/>
      </w:pPr>
    </w:p>
    <w:p w14:paraId="5CE5F3FB"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w:t>
      </w:r>
      <w:r>
        <w:rPr>
          <w:color w:val="231F20"/>
          <w:spacing w:val="-1"/>
          <w:sz w:val="23"/>
        </w:rPr>
        <w:t xml:space="preserve"> </w:t>
      </w:r>
      <w:r>
        <w:rPr>
          <w:color w:val="231F20"/>
          <w:sz w:val="23"/>
        </w:rPr>
        <w:t>consultant may be suspended by the</w:t>
      </w:r>
      <w:r>
        <w:rPr>
          <w:color w:val="231F20"/>
          <w:spacing w:val="-1"/>
          <w:sz w:val="23"/>
        </w:rPr>
        <w:t xml:space="preserve"> </w:t>
      </w:r>
      <w:r>
        <w:rPr>
          <w:color w:val="231F20"/>
          <w:sz w:val="23"/>
        </w:rPr>
        <w:t>Authority from participating in public procurement and disposal activities:</w:t>
      </w:r>
    </w:p>
    <w:p w14:paraId="7CCDC4B0" w14:textId="77777777" w:rsidR="009A2200" w:rsidRDefault="00A00453" w:rsidP="00E041D2">
      <w:pPr>
        <w:pStyle w:val="ListParagraph"/>
        <w:numPr>
          <w:ilvl w:val="2"/>
          <w:numId w:val="21"/>
        </w:numPr>
        <w:tabs>
          <w:tab w:val="left" w:pos="1375"/>
        </w:tabs>
        <w:spacing w:line="254" w:lineRule="auto"/>
        <w:ind w:right="111"/>
        <w:rPr>
          <w:sz w:val="23"/>
        </w:rPr>
      </w:pPr>
      <w:r>
        <w:rPr>
          <w:color w:val="231F20"/>
          <w:sz w:val="23"/>
        </w:rPr>
        <w:t>If a consultant withdraws their proposal during the period of proposal validity specified</w:t>
      </w:r>
      <w:r>
        <w:rPr>
          <w:color w:val="231F20"/>
          <w:spacing w:val="40"/>
          <w:sz w:val="23"/>
        </w:rPr>
        <w:t xml:space="preserve"> </w:t>
      </w:r>
      <w:r>
        <w:rPr>
          <w:color w:val="231F20"/>
          <w:sz w:val="23"/>
        </w:rPr>
        <w:t>by the consultant on the</w:t>
      </w:r>
      <w:r>
        <w:rPr>
          <w:color w:val="231F20"/>
          <w:spacing w:val="-1"/>
          <w:sz w:val="23"/>
        </w:rPr>
        <w:t xml:space="preserve"> </w:t>
      </w:r>
      <w:r>
        <w:rPr>
          <w:color w:val="231F20"/>
          <w:sz w:val="23"/>
        </w:rPr>
        <w:t>Technical Proposal Submission Form, except as provided in ITC Sub-Clause 23.3; or</w:t>
      </w:r>
    </w:p>
    <w:p w14:paraId="7CFF9257" w14:textId="77777777" w:rsidR="009A2200" w:rsidRDefault="00A00453" w:rsidP="00E041D2">
      <w:pPr>
        <w:pStyle w:val="ListParagraph"/>
        <w:numPr>
          <w:ilvl w:val="2"/>
          <w:numId w:val="21"/>
        </w:numPr>
        <w:tabs>
          <w:tab w:val="left" w:pos="1374"/>
        </w:tabs>
        <w:spacing w:line="263" w:lineRule="exact"/>
        <w:ind w:left="1374" w:hanging="539"/>
        <w:rPr>
          <w:sz w:val="23"/>
        </w:rPr>
      </w:pPr>
      <w:r>
        <w:rPr>
          <w:color w:val="231F20"/>
          <w:sz w:val="23"/>
        </w:rPr>
        <w:t>If</w:t>
      </w:r>
      <w:r>
        <w:rPr>
          <w:color w:val="231F20"/>
          <w:spacing w:val="-1"/>
          <w:sz w:val="23"/>
        </w:rPr>
        <w:t xml:space="preserve"> </w:t>
      </w:r>
      <w:r>
        <w:rPr>
          <w:color w:val="231F20"/>
          <w:sz w:val="23"/>
        </w:rPr>
        <w:t>the</w:t>
      </w:r>
      <w:r>
        <w:rPr>
          <w:color w:val="231F20"/>
          <w:spacing w:val="-1"/>
          <w:sz w:val="23"/>
        </w:rPr>
        <w:t xml:space="preserve"> </w:t>
      </w:r>
      <w:r>
        <w:rPr>
          <w:color w:val="231F20"/>
          <w:sz w:val="23"/>
        </w:rPr>
        <w:t>successful</w:t>
      </w:r>
      <w:r>
        <w:rPr>
          <w:color w:val="231F20"/>
          <w:spacing w:val="-1"/>
          <w:sz w:val="23"/>
        </w:rPr>
        <w:t xml:space="preserve"> </w:t>
      </w:r>
      <w:r>
        <w:rPr>
          <w:color w:val="231F20"/>
          <w:sz w:val="23"/>
        </w:rPr>
        <w:t>consultant</w:t>
      </w:r>
      <w:r>
        <w:rPr>
          <w:color w:val="231F20"/>
          <w:spacing w:val="-1"/>
          <w:sz w:val="23"/>
        </w:rPr>
        <w:t xml:space="preserve"> </w:t>
      </w:r>
      <w:r>
        <w:rPr>
          <w:color w:val="231F20"/>
          <w:sz w:val="23"/>
        </w:rPr>
        <w:t>fails</w:t>
      </w:r>
      <w:r>
        <w:rPr>
          <w:color w:val="231F20"/>
          <w:spacing w:val="-1"/>
          <w:sz w:val="23"/>
        </w:rPr>
        <w:t xml:space="preserve"> </w:t>
      </w:r>
      <w:r>
        <w:rPr>
          <w:color w:val="231F20"/>
          <w:spacing w:val="-5"/>
          <w:sz w:val="23"/>
        </w:rPr>
        <w:t>to:</w:t>
      </w:r>
    </w:p>
    <w:p w14:paraId="739DFDED" w14:textId="77777777" w:rsidR="009A2200" w:rsidRDefault="00A00453" w:rsidP="00E041D2">
      <w:pPr>
        <w:pStyle w:val="ListParagraph"/>
        <w:numPr>
          <w:ilvl w:val="2"/>
          <w:numId w:val="21"/>
        </w:numPr>
        <w:tabs>
          <w:tab w:val="left" w:pos="1374"/>
        </w:tabs>
        <w:spacing w:before="15"/>
        <w:ind w:left="1374" w:hanging="539"/>
        <w:rPr>
          <w:sz w:val="23"/>
        </w:rPr>
      </w:pPr>
      <w:r>
        <w:rPr>
          <w:color w:val="231F20"/>
          <w:sz w:val="23"/>
        </w:rPr>
        <w:t xml:space="preserve">Sign the contract in accordance with ITC Clause 47; </w:t>
      </w:r>
      <w:r>
        <w:rPr>
          <w:color w:val="231F20"/>
          <w:spacing w:val="-5"/>
          <w:sz w:val="23"/>
        </w:rPr>
        <w:t>or</w:t>
      </w:r>
    </w:p>
    <w:p w14:paraId="0F2363B6" w14:textId="77777777" w:rsidR="009A2200" w:rsidRDefault="00A00453" w:rsidP="00E041D2">
      <w:pPr>
        <w:pStyle w:val="ListParagraph"/>
        <w:numPr>
          <w:ilvl w:val="2"/>
          <w:numId w:val="21"/>
        </w:numPr>
        <w:tabs>
          <w:tab w:val="left" w:pos="1374"/>
        </w:tabs>
        <w:spacing w:before="15"/>
        <w:ind w:left="1374" w:hanging="539"/>
        <w:rPr>
          <w:sz w:val="23"/>
        </w:rPr>
      </w:pPr>
      <w:r>
        <w:rPr>
          <w:color w:val="231F20"/>
          <w:sz w:val="23"/>
        </w:rPr>
        <w:t xml:space="preserve">Furnish any Performance Security required in accordance with ITC Clause </w:t>
      </w:r>
      <w:r>
        <w:rPr>
          <w:color w:val="231F20"/>
          <w:spacing w:val="-5"/>
          <w:sz w:val="23"/>
        </w:rPr>
        <w:t>50.</w:t>
      </w:r>
    </w:p>
    <w:p w14:paraId="5BB50546" w14:textId="77777777" w:rsidR="009A2200" w:rsidRDefault="00A00453" w:rsidP="00E041D2">
      <w:pPr>
        <w:pStyle w:val="Heading4"/>
        <w:numPr>
          <w:ilvl w:val="0"/>
          <w:numId w:val="21"/>
        </w:numPr>
        <w:tabs>
          <w:tab w:val="left" w:pos="645"/>
        </w:tabs>
        <w:spacing w:before="247"/>
        <w:ind w:left="645" w:hanging="390"/>
      </w:pPr>
      <w:r>
        <w:rPr>
          <w:color w:val="231F20"/>
        </w:rPr>
        <w:t>Format</w:t>
      </w:r>
      <w:r>
        <w:rPr>
          <w:color w:val="231F20"/>
          <w:spacing w:val="-1"/>
        </w:rPr>
        <w:t xml:space="preserve"> </w:t>
      </w:r>
      <w:r>
        <w:rPr>
          <w:color w:val="231F20"/>
        </w:rPr>
        <w:t>and</w:t>
      </w:r>
      <w:r>
        <w:rPr>
          <w:color w:val="231F20"/>
          <w:spacing w:val="-1"/>
        </w:rPr>
        <w:t xml:space="preserve"> </w:t>
      </w:r>
      <w:r>
        <w:rPr>
          <w:color w:val="231F20"/>
        </w:rPr>
        <w:t>Signing</w:t>
      </w:r>
      <w:r>
        <w:rPr>
          <w:color w:val="231F20"/>
          <w:spacing w:val="-1"/>
        </w:rPr>
        <w:t xml:space="preserve"> </w:t>
      </w:r>
      <w:r>
        <w:rPr>
          <w:color w:val="231F20"/>
        </w:rPr>
        <w:t xml:space="preserve">of </w:t>
      </w:r>
      <w:r>
        <w:rPr>
          <w:color w:val="231F20"/>
          <w:spacing w:val="-2"/>
        </w:rPr>
        <w:t>Proposal</w:t>
      </w:r>
    </w:p>
    <w:p w14:paraId="4A982532"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shall</w:t>
      </w:r>
      <w:r>
        <w:rPr>
          <w:color w:val="231F20"/>
          <w:spacing w:val="-2"/>
          <w:sz w:val="23"/>
        </w:rPr>
        <w:t xml:space="preserve"> </w:t>
      </w:r>
      <w:r>
        <w:rPr>
          <w:color w:val="231F20"/>
          <w:sz w:val="23"/>
        </w:rPr>
        <w:t>prepare</w:t>
      </w:r>
      <w:r>
        <w:rPr>
          <w:color w:val="231F20"/>
          <w:spacing w:val="-2"/>
          <w:sz w:val="23"/>
        </w:rPr>
        <w:t xml:space="preserve"> </w:t>
      </w:r>
      <w:r>
        <w:rPr>
          <w:color w:val="231F20"/>
          <w:sz w:val="23"/>
        </w:rPr>
        <w:t>one</w:t>
      </w:r>
      <w:r>
        <w:rPr>
          <w:color w:val="231F20"/>
          <w:spacing w:val="-2"/>
          <w:sz w:val="23"/>
        </w:rPr>
        <w:t xml:space="preserve"> </w:t>
      </w:r>
      <w:r>
        <w:rPr>
          <w:color w:val="231F20"/>
          <w:sz w:val="23"/>
        </w:rPr>
        <w:t>original</w:t>
      </w:r>
      <w:r>
        <w:rPr>
          <w:color w:val="231F20"/>
          <w:spacing w:val="-2"/>
          <w:sz w:val="23"/>
        </w:rPr>
        <w:t xml:space="preserve"> </w:t>
      </w:r>
      <w:r>
        <w:rPr>
          <w:color w:val="231F20"/>
          <w:sz w:val="23"/>
        </w:rPr>
        <w:t>of</w:t>
      </w:r>
      <w:r>
        <w:rPr>
          <w:color w:val="231F20"/>
          <w:spacing w:val="-2"/>
          <w:sz w:val="23"/>
        </w:rPr>
        <w:t xml:space="preserve"> </w:t>
      </w:r>
      <w:r>
        <w:rPr>
          <w:color w:val="231F20"/>
          <w:sz w:val="23"/>
        </w:rPr>
        <w:t>each</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documents</w:t>
      </w:r>
      <w:r>
        <w:rPr>
          <w:color w:val="231F20"/>
          <w:spacing w:val="-2"/>
          <w:sz w:val="23"/>
        </w:rPr>
        <w:t xml:space="preserve"> </w:t>
      </w:r>
      <w:r>
        <w:rPr>
          <w:color w:val="231F20"/>
          <w:sz w:val="23"/>
        </w:rPr>
        <w:t>comprising</w:t>
      </w:r>
      <w:r>
        <w:rPr>
          <w:color w:val="231F20"/>
          <w:spacing w:val="-2"/>
          <w:sz w:val="23"/>
        </w:rPr>
        <w:t xml:space="preserve"> </w:t>
      </w:r>
      <w:r>
        <w:rPr>
          <w:color w:val="231F20"/>
          <w:sz w:val="23"/>
        </w:rPr>
        <w:t>the</w:t>
      </w:r>
      <w:r>
        <w:rPr>
          <w:color w:val="231F20"/>
          <w:spacing w:val="-2"/>
          <w:sz w:val="23"/>
        </w:rPr>
        <w:t xml:space="preserve"> </w:t>
      </w:r>
      <w:r>
        <w:rPr>
          <w:color w:val="231F20"/>
          <w:sz w:val="23"/>
        </w:rPr>
        <w:t>technical</w:t>
      </w:r>
      <w:r>
        <w:rPr>
          <w:color w:val="231F20"/>
          <w:spacing w:val="-2"/>
          <w:sz w:val="23"/>
        </w:rPr>
        <w:t xml:space="preserve"> </w:t>
      </w:r>
      <w:r>
        <w:rPr>
          <w:color w:val="231F20"/>
          <w:sz w:val="23"/>
        </w:rPr>
        <w:t xml:space="preserve">and </w:t>
      </w:r>
      <w:r>
        <w:rPr>
          <w:color w:val="231F20"/>
          <w:spacing w:val="-2"/>
          <w:sz w:val="23"/>
        </w:rPr>
        <w:t>the</w:t>
      </w:r>
      <w:r>
        <w:rPr>
          <w:color w:val="231F20"/>
          <w:spacing w:val="-8"/>
          <w:sz w:val="23"/>
        </w:rPr>
        <w:t xml:space="preserve"> </w:t>
      </w:r>
      <w:r>
        <w:rPr>
          <w:color w:val="231F20"/>
          <w:spacing w:val="-2"/>
          <w:sz w:val="23"/>
        </w:rPr>
        <w:t>financial</w:t>
      </w:r>
      <w:r>
        <w:rPr>
          <w:color w:val="231F20"/>
          <w:spacing w:val="-8"/>
          <w:sz w:val="23"/>
        </w:rPr>
        <w:t xml:space="preserve"> </w:t>
      </w:r>
      <w:r>
        <w:rPr>
          <w:color w:val="231F20"/>
          <w:spacing w:val="-2"/>
          <w:sz w:val="23"/>
        </w:rPr>
        <w:t>proposal</w:t>
      </w:r>
      <w:r>
        <w:rPr>
          <w:color w:val="231F20"/>
          <w:spacing w:val="-8"/>
          <w:sz w:val="23"/>
        </w:rPr>
        <w:t xml:space="preserve"> </w:t>
      </w:r>
      <w:r>
        <w:rPr>
          <w:color w:val="231F20"/>
          <w:spacing w:val="-2"/>
          <w:sz w:val="23"/>
        </w:rPr>
        <w:t>as</w:t>
      </w:r>
      <w:r>
        <w:rPr>
          <w:color w:val="231F20"/>
          <w:spacing w:val="-8"/>
          <w:sz w:val="23"/>
        </w:rPr>
        <w:t xml:space="preserve"> </w:t>
      </w:r>
      <w:r>
        <w:rPr>
          <w:color w:val="231F20"/>
          <w:spacing w:val="-2"/>
          <w:sz w:val="23"/>
        </w:rPr>
        <w:t>described</w:t>
      </w:r>
      <w:r>
        <w:rPr>
          <w:color w:val="231F20"/>
          <w:spacing w:val="-8"/>
          <w:sz w:val="23"/>
        </w:rPr>
        <w:t xml:space="preserve"> </w:t>
      </w:r>
      <w:r>
        <w:rPr>
          <w:color w:val="231F20"/>
          <w:spacing w:val="-2"/>
          <w:sz w:val="23"/>
        </w:rPr>
        <w:t>in</w:t>
      </w:r>
      <w:r>
        <w:rPr>
          <w:color w:val="231F20"/>
          <w:spacing w:val="-8"/>
          <w:sz w:val="23"/>
        </w:rPr>
        <w:t xml:space="preserve"> </w:t>
      </w:r>
      <w:r>
        <w:rPr>
          <w:color w:val="231F20"/>
          <w:spacing w:val="-2"/>
          <w:sz w:val="23"/>
        </w:rPr>
        <w:t>ITC</w:t>
      </w:r>
      <w:r>
        <w:rPr>
          <w:color w:val="231F20"/>
          <w:spacing w:val="-8"/>
          <w:sz w:val="23"/>
        </w:rPr>
        <w:t xml:space="preserve"> </w:t>
      </w:r>
      <w:r>
        <w:rPr>
          <w:color w:val="231F20"/>
          <w:spacing w:val="-2"/>
          <w:sz w:val="23"/>
        </w:rPr>
        <w:t>Clauses</w:t>
      </w:r>
      <w:r>
        <w:rPr>
          <w:color w:val="231F20"/>
          <w:spacing w:val="-8"/>
          <w:sz w:val="23"/>
        </w:rPr>
        <w:t xml:space="preserve"> </w:t>
      </w:r>
      <w:r>
        <w:rPr>
          <w:color w:val="231F20"/>
          <w:spacing w:val="-2"/>
          <w:sz w:val="23"/>
        </w:rPr>
        <w:t>17</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18</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clearly</w:t>
      </w:r>
      <w:r>
        <w:rPr>
          <w:color w:val="231F20"/>
          <w:spacing w:val="-8"/>
          <w:sz w:val="23"/>
        </w:rPr>
        <w:t xml:space="preserve"> </w:t>
      </w:r>
      <w:r>
        <w:rPr>
          <w:color w:val="231F20"/>
          <w:spacing w:val="-2"/>
          <w:sz w:val="23"/>
        </w:rPr>
        <w:t>mark</w:t>
      </w:r>
      <w:r>
        <w:rPr>
          <w:color w:val="231F20"/>
          <w:spacing w:val="-8"/>
          <w:sz w:val="23"/>
        </w:rPr>
        <w:t xml:space="preserve"> </w:t>
      </w:r>
      <w:r>
        <w:rPr>
          <w:color w:val="231F20"/>
          <w:spacing w:val="-2"/>
          <w:sz w:val="23"/>
        </w:rPr>
        <w:t>both</w:t>
      </w:r>
      <w:r>
        <w:rPr>
          <w:color w:val="231F20"/>
          <w:spacing w:val="-8"/>
          <w:sz w:val="23"/>
        </w:rPr>
        <w:t xml:space="preserve"> </w:t>
      </w:r>
      <w:r>
        <w:rPr>
          <w:color w:val="231F20"/>
          <w:spacing w:val="-2"/>
          <w:sz w:val="23"/>
        </w:rPr>
        <w:t xml:space="preserve">“ORIGINAL”. </w:t>
      </w:r>
      <w:r>
        <w:rPr>
          <w:color w:val="231F20"/>
          <w:sz w:val="23"/>
        </w:rPr>
        <w:t>In addition, the consultant shall submit copies of both the technical and financial proposals, in the number specified in the PDS and clearly mark each of them “COPY”. In the event of any discrepancy between the original and the copies, the original shall prevail.</w:t>
      </w:r>
    </w:p>
    <w:p w14:paraId="49D7D60A" w14:textId="77777777" w:rsidR="009A2200" w:rsidRDefault="009A2200">
      <w:pPr>
        <w:pStyle w:val="BodyText"/>
        <w:spacing w:before="13"/>
      </w:pPr>
    </w:p>
    <w:p w14:paraId="783B2688" w14:textId="77777777" w:rsidR="009A2200" w:rsidRDefault="00A00453" w:rsidP="00E041D2">
      <w:pPr>
        <w:pStyle w:val="ListParagraph"/>
        <w:numPr>
          <w:ilvl w:val="1"/>
          <w:numId w:val="21"/>
        </w:numPr>
        <w:tabs>
          <w:tab w:val="left" w:pos="815"/>
        </w:tabs>
        <w:spacing w:before="1" w:line="254" w:lineRule="auto"/>
        <w:ind w:right="114"/>
        <w:rPr>
          <w:sz w:val="23"/>
        </w:rPr>
      </w:pPr>
      <w:r>
        <w:rPr>
          <w:color w:val="231F20"/>
          <w:sz w:val="23"/>
        </w:rPr>
        <w:t>The original and all copies of the proposal shall be typed or written in indelible ink and shall be signed</w:t>
      </w:r>
      <w:r>
        <w:rPr>
          <w:color w:val="231F20"/>
          <w:spacing w:val="-11"/>
          <w:sz w:val="23"/>
        </w:rPr>
        <w:t xml:space="preserve"> </w:t>
      </w:r>
      <w:r>
        <w:rPr>
          <w:color w:val="231F20"/>
          <w:sz w:val="23"/>
        </w:rPr>
        <w:t>by</w:t>
      </w:r>
      <w:r>
        <w:rPr>
          <w:color w:val="231F20"/>
          <w:spacing w:val="-11"/>
          <w:sz w:val="23"/>
        </w:rPr>
        <w:t xml:space="preserve"> </w:t>
      </w:r>
      <w:r>
        <w:rPr>
          <w:color w:val="231F20"/>
          <w:sz w:val="23"/>
        </w:rPr>
        <w:t>a</w:t>
      </w:r>
      <w:r>
        <w:rPr>
          <w:color w:val="231F20"/>
          <w:spacing w:val="-11"/>
          <w:sz w:val="23"/>
        </w:rPr>
        <w:t xml:space="preserve"> </w:t>
      </w:r>
      <w:r>
        <w:rPr>
          <w:color w:val="231F20"/>
          <w:sz w:val="23"/>
        </w:rPr>
        <w:t>person</w:t>
      </w:r>
      <w:r>
        <w:rPr>
          <w:color w:val="231F20"/>
          <w:spacing w:val="-11"/>
          <w:sz w:val="23"/>
        </w:rPr>
        <w:t xml:space="preserve"> </w:t>
      </w:r>
      <w:r>
        <w:rPr>
          <w:color w:val="231F20"/>
          <w:sz w:val="23"/>
        </w:rPr>
        <w:t>duly</w:t>
      </w:r>
      <w:r>
        <w:rPr>
          <w:color w:val="231F20"/>
          <w:spacing w:val="-11"/>
          <w:sz w:val="23"/>
        </w:rPr>
        <w:t xml:space="preserve"> </w:t>
      </w:r>
      <w:proofErr w:type="spellStart"/>
      <w:r>
        <w:rPr>
          <w:color w:val="231F20"/>
          <w:sz w:val="23"/>
        </w:rPr>
        <w:t>authorised</w:t>
      </w:r>
      <w:proofErr w:type="spellEnd"/>
      <w:r>
        <w:rPr>
          <w:color w:val="231F20"/>
          <w:spacing w:val="-11"/>
          <w:sz w:val="23"/>
        </w:rPr>
        <w:t xml:space="preserve"> </w:t>
      </w:r>
      <w:r>
        <w:rPr>
          <w:color w:val="231F20"/>
          <w:sz w:val="23"/>
        </w:rPr>
        <w:t>to</w:t>
      </w:r>
      <w:r>
        <w:rPr>
          <w:color w:val="231F20"/>
          <w:spacing w:val="-11"/>
          <w:sz w:val="23"/>
        </w:rPr>
        <w:t xml:space="preserve"> </w:t>
      </w:r>
      <w:r>
        <w:rPr>
          <w:color w:val="231F20"/>
          <w:sz w:val="23"/>
        </w:rPr>
        <w:t>sign</w:t>
      </w:r>
      <w:r>
        <w:rPr>
          <w:color w:val="231F20"/>
          <w:spacing w:val="-11"/>
          <w:sz w:val="23"/>
        </w:rPr>
        <w:t xml:space="preserve"> </w:t>
      </w:r>
      <w:r>
        <w:rPr>
          <w:color w:val="231F20"/>
          <w:sz w:val="23"/>
        </w:rPr>
        <w:t>on</w:t>
      </w:r>
      <w:r>
        <w:rPr>
          <w:color w:val="231F20"/>
          <w:spacing w:val="-11"/>
          <w:sz w:val="23"/>
        </w:rPr>
        <w:t xml:space="preserve"> </w:t>
      </w:r>
      <w:r>
        <w:rPr>
          <w:color w:val="231F20"/>
          <w:sz w:val="23"/>
        </w:rPr>
        <w:t>behalf</w:t>
      </w:r>
      <w:r>
        <w:rPr>
          <w:color w:val="231F20"/>
          <w:spacing w:val="-11"/>
          <w:sz w:val="23"/>
        </w:rPr>
        <w:t xml:space="preserve"> </w:t>
      </w:r>
      <w:r>
        <w:rPr>
          <w:color w:val="231F20"/>
          <w:sz w:val="23"/>
        </w:rPr>
        <w:t>of</w:t>
      </w:r>
      <w:r>
        <w:rPr>
          <w:color w:val="231F20"/>
          <w:spacing w:val="-11"/>
          <w:sz w:val="23"/>
        </w:rPr>
        <w:t xml:space="preserve"> </w:t>
      </w:r>
      <w:r>
        <w:rPr>
          <w:color w:val="231F20"/>
          <w:sz w:val="23"/>
        </w:rPr>
        <w:t>the</w:t>
      </w:r>
      <w:r>
        <w:rPr>
          <w:color w:val="231F20"/>
          <w:spacing w:val="-11"/>
          <w:sz w:val="23"/>
        </w:rPr>
        <w:t xml:space="preserve"> </w:t>
      </w:r>
      <w:r>
        <w:rPr>
          <w:color w:val="231F20"/>
          <w:sz w:val="23"/>
        </w:rPr>
        <w:t>consultant.</w:t>
      </w:r>
    </w:p>
    <w:p w14:paraId="104214A3"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521E73FA" w14:textId="77777777" w:rsidR="009A2200" w:rsidRDefault="00A00453" w:rsidP="00E041D2">
      <w:pPr>
        <w:pStyle w:val="ListParagraph"/>
        <w:numPr>
          <w:ilvl w:val="1"/>
          <w:numId w:val="21"/>
        </w:numPr>
        <w:tabs>
          <w:tab w:val="left" w:pos="815"/>
        </w:tabs>
        <w:spacing w:before="222" w:line="254" w:lineRule="auto"/>
        <w:ind w:right="112"/>
        <w:rPr>
          <w:sz w:val="23"/>
        </w:rPr>
      </w:pPr>
      <w:r>
        <w:rPr>
          <w:color w:val="231F20"/>
          <w:sz w:val="23"/>
        </w:rPr>
        <w:lastRenderedPageBreak/>
        <w:t xml:space="preserve">The name and position held by each person signing the </w:t>
      </w:r>
      <w:proofErr w:type="spellStart"/>
      <w:r>
        <w:rPr>
          <w:color w:val="231F20"/>
          <w:sz w:val="23"/>
        </w:rPr>
        <w:t>authorisation</w:t>
      </w:r>
      <w:proofErr w:type="spellEnd"/>
      <w:r>
        <w:rPr>
          <w:color w:val="231F20"/>
          <w:sz w:val="23"/>
        </w:rPr>
        <w:t xml:space="preserve"> must be typed or printed below</w:t>
      </w:r>
      <w:r>
        <w:rPr>
          <w:color w:val="231F20"/>
          <w:spacing w:val="-3"/>
          <w:sz w:val="23"/>
        </w:rPr>
        <w:t xml:space="preserve"> </w:t>
      </w:r>
      <w:r>
        <w:rPr>
          <w:color w:val="231F20"/>
          <w:sz w:val="23"/>
        </w:rPr>
        <w:t>the</w:t>
      </w:r>
      <w:r>
        <w:rPr>
          <w:color w:val="231F20"/>
          <w:spacing w:val="-2"/>
          <w:sz w:val="23"/>
        </w:rPr>
        <w:t xml:space="preserve"> </w:t>
      </w:r>
      <w:r>
        <w:rPr>
          <w:color w:val="231F20"/>
          <w:sz w:val="23"/>
        </w:rPr>
        <w:t>signature.</w:t>
      </w:r>
      <w:r>
        <w:rPr>
          <w:color w:val="231F20"/>
          <w:spacing w:val="-15"/>
          <w:sz w:val="23"/>
        </w:rPr>
        <w:t xml:space="preserve"> </w:t>
      </w:r>
      <w:r>
        <w:rPr>
          <w:color w:val="231F20"/>
          <w:sz w:val="23"/>
        </w:rPr>
        <w:t>All</w:t>
      </w:r>
      <w:r>
        <w:rPr>
          <w:color w:val="231F20"/>
          <w:spacing w:val="-2"/>
          <w:sz w:val="23"/>
        </w:rPr>
        <w:t xml:space="preserve"> </w:t>
      </w:r>
      <w:r>
        <w:rPr>
          <w:color w:val="231F20"/>
          <w:sz w:val="23"/>
        </w:rPr>
        <w:t>pages</w:t>
      </w:r>
      <w:r>
        <w:rPr>
          <w:color w:val="231F20"/>
          <w:spacing w:val="-3"/>
          <w:sz w:val="23"/>
        </w:rPr>
        <w:t xml:space="preserve"> </w:t>
      </w:r>
      <w:r>
        <w:rPr>
          <w:color w:val="231F20"/>
          <w:sz w:val="23"/>
        </w:rPr>
        <w:t>of</w:t>
      </w:r>
      <w:r>
        <w:rPr>
          <w:color w:val="231F20"/>
          <w:spacing w:val="-2"/>
          <w:sz w:val="23"/>
        </w:rPr>
        <w:t xml:space="preserve"> </w:t>
      </w:r>
      <w:r>
        <w:rPr>
          <w:color w:val="231F20"/>
          <w:sz w:val="23"/>
        </w:rPr>
        <w:t>the</w:t>
      </w:r>
      <w:r>
        <w:rPr>
          <w:color w:val="231F20"/>
          <w:spacing w:val="-3"/>
          <w:sz w:val="23"/>
        </w:rPr>
        <w:t xml:space="preserve"> </w:t>
      </w:r>
      <w:r>
        <w:rPr>
          <w:color w:val="231F20"/>
          <w:sz w:val="23"/>
        </w:rPr>
        <w:t>proposal,</w:t>
      </w:r>
      <w:r>
        <w:rPr>
          <w:color w:val="231F20"/>
          <w:spacing w:val="-3"/>
          <w:sz w:val="23"/>
        </w:rPr>
        <w:t xml:space="preserve"> </w:t>
      </w:r>
      <w:r>
        <w:rPr>
          <w:color w:val="231F20"/>
          <w:sz w:val="23"/>
        </w:rPr>
        <w:t>except</w:t>
      </w:r>
      <w:r>
        <w:rPr>
          <w:color w:val="231F20"/>
          <w:spacing w:val="-3"/>
          <w:sz w:val="23"/>
        </w:rPr>
        <w:t xml:space="preserve"> </w:t>
      </w:r>
      <w:r>
        <w:rPr>
          <w:color w:val="231F20"/>
          <w:sz w:val="23"/>
        </w:rPr>
        <w:t>for</w:t>
      </w:r>
      <w:r>
        <w:rPr>
          <w:color w:val="231F20"/>
          <w:spacing w:val="-2"/>
          <w:sz w:val="23"/>
        </w:rPr>
        <w:t xml:space="preserve"> </w:t>
      </w:r>
      <w:proofErr w:type="gramStart"/>
      <w:r>
        <w:rPr>
          <w:color w:val="231F20"/>
          <w:sz w:val="23"/>
        </w:rPr>
        <w:t>un</w:t>
      </w:r>
      <w:r>
        <w:rPr>
          <w:color w:val="231F20"/>
          <w:spacing w:val="-2"/>
          <w:sz w:val="23"/>
        </w:rPr>
        <w:t xml:space="preserve"> </w:t>
      </w:r>
      <w:r>
        <w:rPr>
          <w:color w:val="231F20"/>
          <w:sz w:val="23"/>
        </w:rPr>
        <w:t>amended</w:t>
      </w:r>
      <w:proofErr w:type="gramEnd"/>
      <w:r>
        <w:rPr>
          <w:color w:val="231F20"/>
          <w:spacing w:val="-3"/>
          <w:sz w:val="23"/>
        </w:rPr>
        <w:t xml:space="preserve"> </w:t>
      </w:r>
      <w:r>
        <w:rPr>
          <w:color w:val="231F20"/>
          <w:sz w:val="23"/>
        </w:rPr>
        <w:t>printed</w:t>
      </w:r>
      <w:r>
        <w:rPr>
          <w:color w:val="231F20"/>
          <w:spacing w:val="-3"/>
          <w:sz w:val="23"/>
        </w:rPr>
        <w:t xml:space="preserve"> </w:t>
      </w:r>
      <w:r>
        <w:rPr>
          <w:color w:val="231F20"/>
          <w:sz w:val="23"/>
        </w:rPr>
        <w:t>literature,</w:t>
      </w:r>
      <w:r>
        <w:rPr>
          <w:color w:val="231F20"/>
          <w:spacing w:val="-3"/>
          <w:sz w:val="23"/>
        </w:rPr>
        <w:t xml:space="preserve"> </w:t>
      </w:r>
      <w:r>
        <w:rPr>
          <w:color w:val="231F20"/>
          <w:sz w:val="23"/>
        </w:rPr>
        <w:t>shall</w:t>
      </w:r>
      <w:r>
        <w:rPr>
          <w:color w:val="231F20"/>
          <w:spacing w:val="-3"/>
          <w:sz w:val="23"/>
        </w:rPr>
        <w:t xml:space="preserve"> </w:t>
      </w:r>
      <w:r>
        <w:rPr>
          <w:color w:val="231F20"/>
          <w:sz w:val="23"/>
        </w:rPr>
        <w:t xml:space="preserve">be signed or </w:t>
      </w:r>
      <w:proofErr w:type="gramStart"/>
      <w:r>
        <w:rPr>
          <w:color w:val="231F20"/>
          <w:sz w:val="23"/>
        </w:rPr>
        <w:t>initialed</w:t>
      </w:r>
      <w:proofErr w:type="gramEnd"/>
      <w:r>
        <w:rPr>
          <w:color w:val="231F20"/>
          <w:sz w:val="23"/>
        </w:rPr>
        <w:t xml:space="preserve"> by the person signing the proposal.</w:t>
      </w:r>
    </w:p>
    <w:p w14:paraId="75541196" w14:textId="77777777" w:rsidR="009A2200" w:rsidRDefault="009A2200">
      <w:pPr>
        <w:pStyle w:val="BodyText"/>
        <w:spacing w:before="14"/>
      </w:pPr>
    </w:p>
    <w:p w14:paraId="3533AA8B"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Any interlineations,</w:t>
      </w:r>
      <w:r>
        <w:rPr>
          <w:color w:val="231F20"/>
          <w:spacing w:val="-1"/>
          <w:sz w:val="23"/>
        </w:rPr>
        <w:t xml:space="preserve"> </w:t>
      </w:r>
      <w:proofErr w:type="gramStart"/>
      <w:r>
        <w:rPr>
          <w:color w:val="231F20"/>
          <w:sz w:val="23"/>
        </w:rPr>
        <w:t>erasures</w:t>
      </w:r>
      <w:proofErr w:type="gramEnd"/>
      <w:r>
        <w:rPr>
          <w:color w:val="231F20"/>
          <w:sz w:val="23"/>
        </w:rPr>
        <w:t>, or overwriting</w:t>
      </w:r>
      <w:r>
        <w:rPr>
          <w:color w:val="231F20"/>
          <w:spacing w:val="-1"/>
          <w:sz w:val="23"/>
        </w:rPr>
        <w:t xml:space="preserve"> </w:t>
      </w:r>
      <w:r>
        <w:rPr>
          <w:color w:val="231F20"/>
          <w:sz w:val="23"/>
        </w:rPr>
        <w:t>shall</w:t>
      </w:r>
      <w:r>
        <w:rPr>
          <w:color w:val="231F20"/>
          <w:spacing w:val="-1"/>
          <w:sz w:val="23"/>
        </w:rPr>
        <w:t xml:space="preserve"> </w:t>
      </w:r>
      <w:r>
        <w:rPr>
          <w:color w:val="231F20"/>
          <w:sz w:val="23"/>
        </w:rPr>
        <w:t>be valid</w:t>
      </w:r>
      <w:r>
        <w:rPr>
          <w:color w:val="231F20"/>
          <w:spacing w:val="-1"/>
          <w:sz w:val="23"/>
        </w:rPr>
        <w:t xml:space="preserve"> </w:t>
      </w:r>
      <w:r>
        <w:rPr>
          <w:color w:val="231F20"/>
          <w:sz w:val="23"/>
        </w:rPr>
        <w:t>only if they</w:t>
      </w:r>
      <w:r>
        <w:rPr>
          <w:color w:val="231F20"/>
          <w:spacing w:val="-1"/>
          <w:sz w:val="23"/>
        </w:rPr>
        <w:t xml:space="preserve"> </w:t>
      </w:r>
      <w:r>
        <w:rPr>
          <w:color w:val="231F20"/>
          <w:sz w:val="23"/>
        </w:rPr>
        <w:t>are</w:t>
      </w:r>
      <w:r>
        <w:rPr>
          <w:color w:val="231F20"/>
          <w:spacing w:val="-1"/>
          <w:sz w:val="23"/>
        </w:rPr>
        <w:t xml:space="preserve"> </w:t>
      </w:r>
      <w:r>
        <w:rPr>
          <w:color w:val="231F20"/>
          <w:sz w:val="23"/>
        </w:rPr>
        <w:t xml:space="preserve">signed or </w:t>
      </w:r>
      <w:proofErr w:type="gramStart"/>
      <w:r>
        <w:rPr>
          <w:color w:val="231F20"/>
          <w:sz w:val="23"/>
        </w:rPr>
        <w:t>initialed</w:t>
      </w:r>
      <w:proofErr w:type="gramEnd"/>
      <w:r>
        <w:rPr>
          <w:color w:val="231F20"/>
          <w:spacing w:val="-1"/>
          <w:sz w:val="23"/>
        </w:rPr>
        <w:t xml:space="preserve"> </w:t>
      </w:r>
      <w:r>
        <w:rPr>
          <w:color w:val="231F20"/>
          <w:sz w:val="23"/>
        </w:rPr>
        <w:t>by the person signing the proposal.</w:t>
      </w:r>
    </w:p>
    <w:p w14:paraId="1A226480" w14:textId="77777777" w:rsidR="009A2200" w:rsidRDefault="009A2200">
      <w:pPr>
        <w:pStyle w:val="BodyText"/>
        <w:spacing w:before="15"/>
      </w:pPr>
    </w:p>
    <w:p w14:paraId="34763959"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 signatory</w:t>
      </w:r>
      <w:r>
        <w:rPr>
          <w:color w:val="231F20"/>
          <w:spacing w:val="26"/>
          <w:sz w:val="23"/>
        </w:rPr>
        <w:t xml:space="preserve"> </w:t>
      </w:r>
      <w:r>
        <w:rPr>
          <w:color w:val="231F20"/>
          <w:sz w:val="23"/>
        </w:rPr>
        <w:t>to</w:t>
      </w:r>
      <w:r>
        <w:rPr>
          <w:color w:val="231F20"/>
          <w:spacing w:val="26"/>
          <w:sz w:val="23"/>
        </w:rPr>
        <w:t xml:space="preserve"> </w:t>
      </w:r>
      <w:r>
        <w:rPr>
          <w:color w:val="231F20"/>
          <w:sz w:val="23"/>
        </w:rPr>
        <w:t>the</w:t>
      </w:r>
      <w:r>
        <w:rPr>
          <w:color w:val="231F20"/>
          <w:spacing w:val="26"/>
          <w:sz w:val="23"/>
        </w:rPr>
        <w:t xml:space="preserve"> </w:t>
      </w:r>
      <w:r>
        <w:rPr>
          <w:color w:val="231F20"/>
          <w:sz w:val="23"/>
        </w:rPr>
        <w:t>proposal</w:t>
      </w:r>
      <w:r>
        <w:rPr>
          <w:color w:val="231F20"/>
          <w:spacing w:val="26"/>
          <w:sz w:val="23"/>
        </w:rPr>
        <w:t xml:space="preserve"> </w:t>
      </w:r>
      <w:r>
        <w:rPr>
          <w:color w:val="231F20"/>
          <w:sz w:val="23"/>
        </w:rPr>
        <w:t>shall</w:t>
      </w:r>
      <w:r>
        <w:rPr>
          <w:color w:val="231F20"/>
          <w:spacing w:val="26"/>
          <w:sz w:val="23"/>
        </w:rPr>
        <w:t xml:space="preserve"> </w:t>
      </w:r>
      <w:r>
        <w:rPr>
          <w:color w:val="231F20"/>
          <w:sz w:val="23"/>
        </w:rPr>
        <w:t>be</w:t>
      </w:r>
      <w:r>
        <w:rPr>
          <w:color w:val="231F20"/>
          <w:spacing w:val="26"/>
          <w:sz w:val="23"/>
        </w:rPr>
        <w:t xml:space="preserve"> </w:t>
      </w:r>
      <w:r>
        <w:rPr>
          <w:color w:val="231F20"/>
          <w:sz w:val="23"/>
        </w:rPr>
        <w:t>duly</w:t>
      </w:r>
      <w:r>
        <w:rPr>
          <w:color w:val="231F20"/>
          <w:spacing w:val="26"/>
          <w:sz w:val="23"/>
        </w:rPr>
        <w:t xml:space="preserve"> </w:t>
      </w:r>
      <w:r>
        <w:rPr>
          <w:color w:val="231F20"/>
          <w:sz w:val="23"/>
        </w:rPr>
        <w:t>authorized</w:t>
      </w:r>
      <w:r>
        <w:rPr>
          <w:color w:val="231F20"/>
          <w:spacing w:val="26"/>
          <w:sz w:val="23"/>
        </w:rPr>
        <w:t xml:space="preserve"> </w:t>
      </w:r>
      <w:r>
        <w:rPr>
          <w:color w:val="231F20"/>
          <w:sz w:val="23"/>
        </w:rPr>
        <w:t>to</w:t>
      </w:r>
      <w:r>
        <w:rPr>
          <w:color w:val="231F20"/>
          <w:spacing w:val="26"/>
          <w:sz w:val="23"/>
        </w:rPr>
        <w:t xml:space="preserve"> </w:t>
      </w:r>
      <w:r>
        <w:rPr>
          <w:color w:val="231F20"/>
          <w:sz w:val="23"/>
        </w:rPr>
        <w:t>commit</w:t>
      </w:r>
      <w:r>
        <w:rPr>
          <w:color w:val="231F20"/>
          <w:spacing w:val="26"/>
          <w:sz w:val="23"/>
        </w:rPr>
        <w:t xml:space="preserve"> </w:t>
      </w:r>
      <w:r>
        <w:rPr>
          <w:color w:val="231F20"/>
          <w:sz w:val="23"/>
        </w:rPr>
        <w:t>the</w:t>
      </w:r>
      <w:r>
        <w:rPr>
          <w:color w:val="231F20"/>
          <w:spacing w:val="26"/>
          <w:sz w:val="23"/>
        </w:rPr>
        <w:t xml:space="preserve"> </w:t>
      </w:r>
      <w:r>
        <w:rPr>
          <w:color w:val="231F20"/>
          <w:sz w:val="23"/>
        </w:rPr>
        <w:t>consultant</w:t>
      </w:r>
      <w:r>
        <w:rPr>
          <w:color w:val="231F20"/>
          <w:spacing w:val="26"/>
          <w:sz w:val="23"/>
        </w:rPr>
        <w:t xml:space="preserve"> </w:t>
      </w:r>
      <w:r>
        <w:rPr>
          <w:color w:val="231F20"/>
          <w:sz w:val="23"/>
        </w:rPr>
        <w:t>to</w:t>
      </w:r>
      <w:r>
        <w:rPr>
          <w:color w:val="231F20"/>
          <w:spacing w:val="26"/>
          <w:sz w:val="23"/>
        </w:rPr>
        <w:t xml:space="preserve"> </w:t>
      </w:r>
      <w:r>
        <w:rPr>
          <w:color w:val="231F20"/>
          <w:sz w:val="23"/>
        </w:rPr>
        <w:t>the</w:t>
      </w:r>
      <w:r>
        <w:rPr>
          <w:color w:val="231F20"/>
          <w:spacing w:val="26"/>
          <w:sz w:val="23"/>
        </w:rPr>
        <w:t xml:space="preserve"> </w:t>
      </w:r>
      <w:r>
        <w:rPr>
          <w:color w:val="231F20"/>
          <w:sz w:val="23"/>
        </w:rPr>
        <w:t>PDE</w:t>
      </w:r>
      <w:r>
        <w:rPr>
          <w:color w:val="231F20"/>
          <w:spacing w:val="26"/>
          <w:sz w:val="23"/>
        </w:rPr>
        <w:t xml:space="preserve"> </w:t>
      </w:r>
      <w:r>
        <w:rPr>
          <w:color w:val="231F20"/>
          <w:sz w:val="23"/>
        </w:rPr>
        <w:t xml:space="preserve">in the procurement process if </w:t>
      </w:r>
      <w:proofErr w:type="gramStart"/>
      <w:r>
        <w:rPr>
          <w:color w:val="231F20"/>
          <w:sz w:val="23"/>
        </w:rPr>
        <w:t>so</w:t>
      </w:r>
      <w:proofErr w:type="gramEnd"/>
      <w:r>
        <w:rPr>
          <w:color w:val="231F20"/>
          <w:sz w:val="23"/>
        </w:rPr>
        <w:t xml:space="preserve"> authorized under a Power of Attorney, which shall be registered with the URSB for all consultants incorporated or registered in Uganda and </w:t>
      </w:r>
      <w:proofErr w:type="spellStart"/>
      <w:r>
        <w:rPr>
          <w:color w:val="231F20"/>
          <w:sz w:val="23"/>
        </w:rPr>
        <w:t>notarised</w:t>
      </w:r>
      <w:proofErr w:type="spellEnd"/>
      <w:r>
        <w:rPr>
          <w:color w:val="231F20"/>
          <w:sz w:val="23"/>
        </w:rPr>
        <w:t xml:space="preserve"> for all consultants</w:t>
      </w:r>
      <w:r>
        <w:rPr>
          <w:color w:val="231F20"/>
          <w:spacing w:val="-15"/>
          <w:sz w:val="23"/>
        </w:rPr>
        <w:t xml:space="preserve"> </w:t>
      </w:r>
      <w:r>
        <w:rPr>
          <w:color w:val="231F20"/>
          <w:sz w:val="23"/>
        </w:rPr>
        <w:t>incorporated</w:t>
      </w:r>
      <w:r>
        <w:rPr>
          <w:color w:val="231F20"/>
          <w:spacing w:val="-9"/>
          <w:sz w:val="23"/>
        </w:rPr>
        <w:t xml:space="preserve"> </w:t>
      </w:r>
      <w:r>
        <w:rPr>
          <w:color w:val="231F20"/>
          <w:sz w:val="23"/>
        </w:rPr>
        <w:t>or</w:t>
      </w:r>
      <w:r>
        <w:rPr>
          <w:color w:val="231F20"/>
          <w:spacing w:val="-9"/>
          <w:sz w:val="23"/>
        </w:rPr>
        <w:t xml:space="preserve"> </w:t>
      </w:r>
      <w:r>
        <w:rPr>
          <w:color w:val="231F20"/>
          <w:sz w:val="23"/>
        </w:rPr>
        <w:t>registered</w:t>
      </w:r>
      <w:r>
        <w:rPr>
          <w:color w:val="231F20"/>
          <w:spacing w:val="-9"/>
          <w:sz w:val="23"/>
        </w:rPr>
        <w:t xml:space="preserve"> </w:t>
      </w:r>
      <w:r>
        <w:rPr>
          <w:color w:val="231F20"/>
          <w:sz w:val="23"/>
        </w:rPr>
        <w:t>outside</w:t>
      </w:r>
      <w:r>
        <w:rPr>
          <w:color w:val="231F20"/>
          <w:spacing w:val="-9"/>
          <w:sz w:val="23"/>
        </w:rPr>
        <w:t xml:space="preserve"> </w:t>
      </w:r>
      <w:r>
        <w:rPr>
          <w:color w:val="231F20"/>
          <w:sz w:val="23"/>
        </w:rPr>
        <w:t>Uganda.</w:t>
      </w:r>
      <w:r>
        <w:rPr>
          <w:color w:val="231F20"/>
          <w:spacing w:val="-13"/>
          <w:sz w:val="23"/>
        </w:rPr>
        <w:t xml:space="preserve"> </w:t>
      </w:r>
      <w:r>
        <w:rPr>
          <w:color w:val="231F20"/>
          <w:sz w:val="23"/>
        </w:rPr>
        <w:t>The</w:t>
      </w:r>
      <w:r>
        <w:rPr>
          <w:color w:val="231F20"/>
          <w:spacing w:val="-9"/>
          <w:sz w:val="23"/>
        </w:rPr>
        <w:t xml:space="preserve"> </w:t>
      </w:r>
      <w:r>
        <w:rPr>
          <w:color w:val="231F20"/>
          <w:sz w:val="23"/>
        </w:rPr>
        <w:t>Power</w:t>
      </w:r>
      <w:r>
        <w:rPr>
          <w:color w:val="231F20"/>
          <w:spacing w:val="-9"/>
          <w:sz w:val="23"/>
        </w:rPr>
        <w:t xml:space="preserve"> </w:t>
      </w:r>
      <w:r>
        <w:rPr>
          <w:color w:val="231F20"/>
          <w:sz w:val="23"/>
        </w:rPr>
        <w:t>of</w:t>
      </w:r>
      <w:r>
        <w:rPr>
          <w:color w:val="231F20"/>
          <w:spacing w:val="-15"/>
          <w:sz w:val="23"/>
        </w:rPr>
        <w:t xml:space="preserve"> </w:t>
      </w:r>
      <w:r>
        <w:rPr>
          <w:color w:val="231F20"/>
          <w:sz w:val="23"/>
        </w:rPr>
        <w:t>Attorney</w:t>
      </w:r>
      <w:r>
        <w:rPr>
          <w:color w:val="231F20"/>
          <w:spacing w:val="-8"/>
          <w:sz w:val="23"/>
        </w:rPr>
        <w:t xml:space="preserve"> </w:t>
      </w:r>
      <w:r>
        <w:rPr>
          <w:color w:val="231F20"/>
          <w:sz w:val="23"/>
        </w:rPr>
        <w:t>shall</w:t>
      </w:r>
      <w:r>
        <w:rPr>
          <w:color w:val="231F20"/>
          <w:spacing w:val="-9"/>
          <w:sz w:val="23"/>
        </w:rPr>
        <w:t xml:space="preserve"> </w:t>
      </w:r>
      <w:r>
        <w:rPr>
          <w:color w:val="231F20"/>
          <w:sz w:val="23"/>
        </w:rPr>
        <w:t>be</w:t>
      </w:r>
      <w:r>
        <w:rPr>
          <w:color w:val="231F20"/>
          <w:spacing w:val="-9"/>
          <w:sz w:val="23"/>
        </w:rPr>
        <w:t xml:space="preserve"> </w:t>
      </w:r>
      <w:r>
        <w:rPr>
          <w:color w:val="231F20"/>
          <w:sz w:val="23"/>
        </w:rPr>
        <w:t>submitted in the proposal.</w:t>
      </w:r>
    </w:p>
    <w:p w14:paraId="3682E3AC" w14:textId="77777777" w:rsidR="009A2200" w:rsidRDefault="009A2200">
      <w:pPr>
        <w:pStyle w:val="BodyText"/>
        <w:spacing w:before="14"/>
      </w:pPr>
    </w:p>
    <w:p w14:paraId="56651D3E"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 xml:space="preserve">A JV or Partnership shall under </w:t>
      </w:r>
      <w:proofErr w:type="gramStart"/>
      <w:r>
        <w:rPr>
          <w:color w:val="231F20"/>
          <w:sz w:val="23"/>
        </w:rPr>
        <w:t>a Power</w:t>
      </w:r>
      <w:proofErr w:type="gramEnd"/>
      <w:r>
        <w:rPr>
          <w:color w:val="231F20"/>
          <w:sz w:val="23"/>
        </w:rPr>
        <w:t xml:space="preserve"> of Attorney, appoint a representative to conduct all business for and on its behalf including proposal preparation, bidding and contract execution in case of an award of contract.</w:t>
      </w:r>
    </w:p>
    <w:p w14:paraId="001FB29D" w14:textId="77777777" w:rsidR="009A2200" w:rsidRDefault="009A2200">
      <w:pPr>
        <w:pStyle w:val="BodyText"/>
        <w:spacing w:before="14"/>
      </w:pPr>
    </w:p>
    <w:p w14:paraId="5B13D167"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Consultants</w:t>
      </w:r>
      <w:r>
        <w:rPr>
          <w:color w:val="231F20"/>
          <w:spacing w:val="-3"/>
          <w:sz w:val="23"/>
        </w:rPr>
        <w:t xml:space="preserve"> </w:t>
      </w:r>
      <w:r>
        <w:rPr>
          <w:color w:val="231F20"/>
          <w:sz w:val="23"/>
        </w:rPr>
        <w:t>whose</w:t>
      </w:r>
      <w:r>
        <w:rPr>
          <w:color w:val="231F20"/>
          <w:spacing w:val="-3"/>
          <w:sz w:val="23"/>
        </w:rPr>
        <w:t xml:space="preserve"> </w:t>
      </w:r>
      <w:r>
        <w:rPr>
          <w:color w:val="231F20"/>
          <w:sz w:val="23"/>
        </w:rPr>
        <w:t>technical</w:t>
      </w:r>
      <w:r>
        <w:rPr>
          <w:color w:val="231F20"/>
          <w:spacing w:val="-3"/>
          <w:sz w:val="23"/>
        </w:rPr>
        <w:t xml:space="preserve"> </w:t>
      </w:r>
      <w:r>
        <w:rPr>
          <w:color w:val="231F20"/>
          <w:sz w:val="23"/>
        </w:rPr>
        <w:t>and</w:t>
      </w:r>
      <w:r>
        <w:rPr>
          <w:color w:val="231F20"/>
          <w:spacing w:val="-3"/>
          <w:sz w:val="23"/>
        </w:rPr>
        <w:t xml:space="preserve"> </w:t>
      </w:r>
      <w:r>
        <w:rPr>
          <w:color w:val="231F20"/>
          <w:sz w:val="23"/>
        </w:rPr>
        <w:t>financial</w:t>
      </w:r>
      <w:r>
        <w:rPr>
          <w:color w:val="231F20"/>
          <w:spacing w:val="-3"/>
          <w:sz w:val="23"/>
        </w:rPr>
        <w:t xml:space="preserve"> </w:t>
      </w:r>
      <w:r>
        <w:rPr>
          <w:color w:val="231F20"/>
          <w:sz w:val="23"/>
        </w:rPr>
        <w:t>proposals</w:t>
      </w:r>
      <w:r>
        <w:rPr>
          <w:color w:val="231F20"/>
          <w:spacing w:val="-3"/>
          <w:sz w:val="23"/>
        </w:rPr>
        <w:t xml:space="preserve"> </w:t>
      </w:r>
      <w:r>
        <w:rPr>
          <w:color w:val="231F20"/>
          <w:sz w:val="23"/>
        </w:rPr>
        <w:t>will</w:t>
      </w:r>
      <w:r>
        <w:rPr>
          <w:color w:val="231F20"/>
          <w:spacing w:val="-3"/>
          <w:sz w:val="23"/>
        </w:rPr>
        <w:t xml:space="preserve"> </w:t>
      </w:r>
      <w:r>
        <w:rPr>
          <w:color w:val="231F20"/>
          <w:sz w:val="23"/>
        </w:rPr>
        <w:t>not</w:t>
      </w:r>
      <w:r>
        <w:rPr>
          <w:color w:val="231F20"/>
          <w:spacing w:val="-3"/>
          <w:sz w:val="23"/>
        </w:rPr>
        <w:t xml:space="preserve"> </w:t>
      </w:r>
      <w:r>
        <w:rPr>
          <w:color w:val="231F20"/>
          <w:sz w:val="23"/>
        </w:rPr>
        <w:t>be</w:t>
      </w:r>
      <w:r>
        <w:rPr>
          <w:color w:val="231F20"/>
          <w:spacing w:val="-3"/>
          <w:sz w:val="23"/>
        </w:rPr>
        <w:t xml:space="preserve"> </w:t>
      </w:r>
      <w:r>
        <w:rPr>
          <w:color w:val="231F20"/>
          <w:sz w:val="23"/>
        </w:rPr>
        <w:t>so</w:t>
      </w:r>
      <w:r>
        <w:rPr>
          <w:color w:val="231F20"/>
          <w:spacing w:val="-3"/>
          <w:sz w:val="23"/>
        </w:rPr>
        <w:t xml:space="preserve"> </w:t>
      </w:r>
      <w:r>
        <w:rPr>
          <w:color w:val="231F20"/>
          <w:sz w:val="23"/>
        </w:rPr>
        <w:t>authorized</w:t>
      </w:r>
      <w:r>
        <w:rPr>
          <w:color w:val="231F20"/>
          <w:spacing w:val="-3"/>
          <w:sz w:val="23"/>
        </w:rPr>
        <w:t xml:space="preserve"> </w:t>
      </w:r>
      <w:r>
        <w:rPr>
          <w:color w:val="231F20"/>
          <w:sz w:val="23"/>
        </w:rPr>
        <w:t>as</w:t>
      </w:r>
      <w:r>
        <w:rPr>
          <w:color w:val="231F20"/>
          <w:spacing w:val="-3"/>
          <w:sz w:val="23"/>
        </w:rPr>
        <w:t xml:space="preserve"> </w:t>
      </w:r>
      <w:r>
        <w:rPr>
          <w:color w:val="231F20"/>
          <w:sz w:val="23"/>
        </w:rPr>
        <w:t>provided</w:t>
      </w:r>
      <w:r>
        <w:rPr>
          <w:color w:val="231F20"/>
          <w:spacing w:val="-3"/>
          <w:sz w:val="23"/>
        </w:rPr>
        <w:t xml:space="preserve"> </w:t>
      </w:r>
      <w:r>
        <w:rPr>
          <w:color w:val="231F20"/>
          <w:sz w:val="23"/>
        </w:rPr>
        <w:t>under this ITC, shall not have been authorized and shall be disqualified.</w:t>
      </w:r>
    </w:p>
    <w:p w14:paraId="2255483E" w14:textId="77777777" w:rsidR="009A2200" w:rsidRDefault="009A2200">
      <w:pPr>
        <w:pStyle w:val="BodyText"/>
      </w:pPr>
    </w:p>
    <w:p w14:paraId="3CC142FF" w14:textId="77777777" w:rsidR="009A2200" w:rsidRDefault="009A2200">
      <w:pPr>
        <w:pStyle w:val="BodyText"/>
        <w:spacing w:before="129"/>
      </w:pPr>
    </w:p>
    <w:p w14:paraId="5D340D9F" w14:textId="77777777" w:rsidR="009A2200" w:rsidRDefault="00A00453" w:rsidP="00E041D2">
      <w:pPr>
        <w:pStyle w:val="Heading2"/>
        <w:numPr>
          <w:ilvl w:val="0"/>
          <w:numId w:val="22"/>
        </w:numPr>
        <w:tabs>
          <w:tab w:val="left" w:pos="2272"/>
        </w:tabs>
        <w:spacing w:before="0"/>
        <w:ind w:left="2272" w:hanging="439"/>
        <w:jc w:val="left"/>
        <w:rPr>
          <w:color w:val="231F20"/>
        </w:rPr>
      </w:pPr>
      <w:r>
        <w:rPr>
          <w:color w:val="231F20"/>
        </w:rPr>
        <w:t>Submission</w:t>
      </w:r>
      <w:r>
        <w:rPr>
          <w:color w:val="231F20"/>
          <w:spacing w:val="-4"/>
        </w:rPr>
        <w:t xml:space="preserve"> </w:t>
      </w:r>
      <w:r>
        <w:rPr>
          <w:color w:val="231F20"/>
        </w:rPr>
        <w:t>and</w:t>
      </w:r>
      <w:r>
        <w:rPr>
          <w:color w:val="231F20"/>
          <w:spacing w:val="-4"/>
        </w:rPr>
        <w:t xml:space="preserve"> </w:t>
      </w:r>
      <w:r>
        <w:rPr>
          <w:color w:val="231F20"/>
        </w:rPr>
        <w:t>Opening</w:t>
      </w:r>
      <w:r>
        <w:rPr>
          <w:color w:val="231F20"/>
          <w:spacing w:val="-3"/>
        </w:rPr>
        <w:t xml:space="preserve"> </w:t>
      </w:r>
      <w:r>
        <w:rPr>
          <w:color w:val="231F20"/>
        </w:rPr>
        <w:t>of</w:t>
      </w:r>
      <w:r>
        <w:rPr>
          <w:color w:val="231F20"/>
          <w:spacing w:val="-2"/>
        </w:rPr>
        <w:t xml:space="preserve"> Proposals</w:t>
      </w:r>
    </w:p>
    <w:p w14:paraId="30FB7690" w14:textId="77777777" w:rsidR="009A2200" w:rsidRDefault="00A00453" w:rsidP="00E041D2">
      <w:pPr>
        <w:pStyle w:val="Heading4"/>
        <w:numPr>
          <w:ilvl w:val="0"/>
          <w:numId w:val="21"/>
        </w:numPr>
        <w:tabs>
          <w:tab w:val="left" w:pos="645"/>
        </w:tabs>
        <w:spacing w:before="162"/>
        <w:ind w:left="645" w:hanging="390"/>
      </w:pPr>
      <w:r>
        <w:rPr>
          <w:color w:val="231F20"/>
        </w:rPr>
        <w:t>Sealing</w:t>
      </w:r>
      <w:r>
        <w:rPr>
          <w:color w:val="231F20"/>
          <w:spacing w:val="-1"/>
        </w:rPr>
        <w:t xml:space="preserve"> </w:t>
      </w:r>
      <w:r>
        <w:rPr>
          <w:color w:val="231F20"/>
        </w:rPr>
        <w:t>and</w:t>
      </w:r>
      <w:r>
        <w:rPr>
          <w:color w:val="231F20"/>
          <w:spacing w:val="-1"/>
        </w:rPr>
        <w:t xml:space="preserve"> </w:t>
      </w:r>
      <w:r>
        <w:rPr>
          <w:color w:val="231F20"/>
        </w:rPr>
        <w:t>Marking</w:t>
      </w:r>
      <w:r>
        <w:rPr>
          <w:color w:val="231F20"/>
          <w:spacing w:val="-1"/>
        </w:rPr>
        <w:t xml:space="preserve"> </w:t>
      </w:r>
      <w:r>
        <w:rPr>
          <w:color w:val="231F20"/>
        </w:rPr>
        <w:t xml:space="preserve">of </w:t>
      </w:r>
      <w:r>
        <w:rPr>
          <w:color w:val="231F20"/>
          <w:spacing w:val="-2"/>
        </w:rPr>
        <w:t>Proposals</w:t>
      </w:r>
    </w:p>
    <w:p w14:paraId="3A003812" w14:textId="77777777" w:rsidR="009A2200" w:rsidRDefault="00A00453" w:rsidP="00E041D2">
      <w:pPr>
        <w:pStyle w:val="ListParagraph"/>
        <w:numPr>
          <w:ilvl w:val="1"/>
          <w:numId w:val="21"/>
        </w:numPr>
        <w:tabs>
          <w:tab w:val="left" w:pos="815"/>
        </w:tabs>
        <w:spacing w:before="147" w:line="254" w:lineRule="auto"/>
        <w:ind w:right="111"/>
        <w:rPr>
          <w:sz w:val="23"/>
        </w:rPr>
      </w:pPr>
      <w:r>
        <w:rPr>
          <w:color w:val="231F20"/>
          <w:sz w:val="23"/>
        </w:rPr>
        <w:t xml:space="preserve">The original and all copies of the technical proposal shall be placed in a sealed envelope clearly </w:t>
      </w:r>
      <w:r>
        <w:rPr>
          <w:color w:val="231F20"/>
          <w:spacing w:val="-2"/>
          <w:sz w:val="23"/>
        </w:rPr>
        <w:t>marked</w:t>
      </w:r>
      <w:r>
        <w:rPr>
          <w:color w:val="231F20"/>
          <w:spacing w:val="-8"/>
          <w:sz w:val="23"/>
        </w:rPr>
        <w:t xml:space="preserve"> </w:t>
      </w:r>
      <w:r>
        <w:rPr>
          <w:color w:val="231F20"/>
          <w:spacing w:val="-2"/>
          <w:sz w:val="23"/>
        </w:rPr>
        <w:t>“Technical</w:t>
      </w:r>
      <w:r>
        <w:rPr>
          <w:color w:val="231F20"/>
          <w:spacing w:val="-8"/>
          <w:sz w:val="23"/>
        </w:rPr>
        <w:t xml:space="preserve"> </w:t>
      </w:r>
      <w:r>
        <w:rPr>
          <w:color w:val="231F20"/>
          <w:spacing w:val="-2"/>
          <w:sz w:val="23"/>
        </w:rPr>
        <w:t>Proposal,”</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original</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all</w:t>
      </w:r>
      <w:r>
        <w:rPr>
          <w:color w:val="231F20"/>
          <w:spacing w:val="-8"/>
          <w:sz w:val="23"/>
        </w:rPr>
        <w:t xml:space="preserve"> </w:t>
      </w:r>
      <w:r>
        <w:rPr>
          <w:color w:val="231F20"/>
          <w:spacing w:val="-2"/>
          <w:sz w:val="23"/>
        </w:rPr>
        <w:t>copies</w:t>
      </w:r>
      <w:r>
        <w:rPr>
          <w:color w:val="231F20"/>
          <w:spacing w:val="-8"/>
          <w:sz w:val="23"/>
        </w:rPr>
        <w:t xml:space="preserve"> </w:t>
      </w:r>
      <w:r>
        <w:rPr>
          <w:color w:val="231F20"/>
          <w:spacing w:val="-2"/>
          <w:sz w:val="23"/>
        </w:rPr>
        <w:t>of</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financial</w:t>
      </w:r>
      <w:r>
        <w:rPr>
          <w:color w:val="231F20"/>
          <w:spacing w:val="-8"/>
          <w:sz w:val="23"/>
        </w:rPr>
        <w:t xml:space="preserve"> </w:t>
      </w:r>
      <w:r>
        <w:rPr>
          <w:color w:val="231F20"/>
          <w:spacing w:val="-2"/>
          <w:sz w:val="23"/>
        </w:rPr>
        <w:t>proposal</w:t>
      </w:r>
      <w:r>
        <w:rPr>
          <w:color w:val="231F20"/>
          <w:spacing w:val="-8"/>
          <w:sz w:val="23"/>
        </w:rPr>
        <w:t xml:space="preserve"> </w:t>
      </w:r>
      <w:r>
        <w:rPr>
          <w:color w:val="231F20"/>
          <w:spacing w:val="-2"/>
          <w:sz w:val="23"/>
        </w:rPr>
        <w:t>in</w:t>
      </w:r>
      <w:r>
        <w:rPr>
          <w:color w:val="231F20"/>
          <w:spacing w:val="-8"/>
          <w:sz w:val="23"/>
        </w:rPr>
        <w:t xml:space="preserve"> </w:t>
      </w:r>
      <w:r>
        <w:rPr>
          <w:color w:val="231F20"/>
          <w:spacing w:val="-2"/>
          <w:sz w:val="23"/>
        </w:rPr>
        <w:t>a</w:t>
      </w:r>
      <w:r>
        <w:rPr>
          <w:color w:val="231F20"/>
          <w:spacing w:val="-8"/>
          <w:sz w:val="23"/>
        </w:rPr>
        <w:t xml:space="preserve"> </w:t>
      </w:r>
      <w:r>
        <w:rPr>
          <w:color w:val="231F20"/>
          <w:spacing w:val="-2"/>
          <w:sz w:val="23"/>
        </w:rPr>
        <w:t xml:space="preserve">separate </w:t>
      </w:r>
      <w:r>
        <w:rPr>
          <w:color w:val="231F20"/>
          <w:sz w:val="23"/>
        </w:rPr>
        <w:t>sealed envelope clearly marked “Financial Proposal”.</w:t>
      </w:r>
      <w:r>
        <w:rPr>
          <w:color w:val="231F20"/>
          <w:spacing w:val="-2"/>
          <w:sz w:val="23"/>
        </w:rPr>
        <w:t xml:space="preserve"> </w:t>
      </w:r>
      <w:r>
        <w:rPr>
          <w:color w:val="231F20"/>
          <w:sz w:val="23"/>
        </w:rPr>
        <w:t>The envelopes shall be securely sealed in such a manner that opening and resealing cannot be achieved undetected.</w:t>
      </w:r>
    </w:p>
    <w:p w14:paraId="3573E880" w14:textId="77777777" w:rsidR="009A2200" w:rsidRDefault="009A2200">
      <w:pPr>
        <w:pStyle w:val="BodyText"/>
        <w:spacing w:before="14"/>
      </w:pPr>
    </w:p>
    <w:p w14:paraId="3AAB47CC" w14:textId="77777777" w:rsidR="009A2200" w:rsidRDefault="00A00453" w:rsidP="00E041D2">
      <w:pPr>
        <w:pStyle w:val="ListParagraph"/>
        <w:numPr>
          <w:ilvl w:val="1"/>
          <w:numId w:val="21"/>
        </w:numPr>
        <w:tabs>
          <w:tab w:val="left" w:pos="815"/>
        </w:tabs>
        <w:rPr>
          <w:sz w:val="23"/>
        </w:rPr>
      </w:pPr>
      <w:r>
        <w:rPr>
          <w:color w:val="231F20"/>
          <w:sz w:val="23"/>
        </w:rPr>
        <w:t>The</w:t>
      </w:r>
      <w:r>
        <w:rPr>
          <w:color w:val="231F20"/>
          <w:spacing w:val="-5"/>
          <w:sz w:val="23"/>
        </w:rPr>
        <w:t xml:space="preserve"> </w:t>
      </w:r>
      <w:r>
        <w:rPr>
          <w:color w:val="231F20"/>
          <w:sz w:val="23"/>
        </w:rPr>
        <w:t>envelopes</w:t>
      </w:r>
      <w:r>
        <w:rPr>
          <w:color w:val="231F20"/>
          <w:spacing w:val="-4"/>
          <w:sz w:val="23"/>
        </w:rPr>
        <w:t xml:space="preserve"> </w:t>
      </w:r>
      <w:r>
        <w:rPr>
          <w:color w:val="231F20"/>
          <w:sz w:val="23"/>
        </w:rPr>
        <w:t>containing</w:t>
      </w:r>
      <w:r>
        <w:rPr>
          <w:color w:val="231F20"/>
          <w:spacing w:val="-5"/>
          <w:sz w:val="23"/>
        </w:rPr>
        <w:t xml:space="preserve"> </w:t>
      </w:r>
      <w:r>
        <w:rPr>
          <w:color w:val="231F20"/>
          <w:sz w:val="23"/>
        </w:rPr>
        <w:t>the</w:t>
      </w:r>
      <w:r>
        <w:rPr>
          <w:color w:val="231F20"/>
          <w:spacing w:val="-4"/>
          <w:sz w:val="23"/>
        </w:rPr>
        <w:t xml:space="preserve"> </w:t>
      </w:r>
      <w:r>
        <w:rPr>
          <w:color w:val="231F20"/>
          <w:sz w:val="23"/>
        </w:rPr>
        <w:t>technical</w:t>
      </w:r>
      <w:r>
        <w:rPr>
          <w:color w:val="231F20"/>
          <w:spacing w:val="-4"/>
          <w:sz w:val="23"/>
        </w:rPr>
        <w:t xml:space="preserve"> </w:t>
      </w:r>
      <w:r>
        <w:rPr>
          <w:color w:val="231F20"/>
          <w:sz w:val="23"/>
        </w:rPr>
        <w:t>and</w:t>
      </w:r>
      <w:r>
        <w:rPr>
          <w:color w:val="231F20"/>
          <w:spacing w:val="-4"/>
          <w:sz w:val="23"/>
        </w:rPr>
        <w:t xml:space="preserve"> </w:t>
      </w:r>
      <w:r>
        <w:rPr>
          <w:color w:val="231F20"/>
          <w:sz w:val="23"/>
        </w:rPr>
        <w:t>financial</w:t>
      </w:r>
      <w:r>
        <w:rPr>
          <w:color w:val="231F20"/>
          <w:spacing w:val="-4"/>
          <w:sz w:val="23"/>
        </w:rPr>
        <w:t xml:space="preserve"> </w:t>
      </w:r>
      <w:r>
        <w:rPr>
          <w:color w:val="231F20"/>
          <w:sz w:val="23"/>
        </w:rPr>
        <w:t>proposals</w:t>
      </w:r>
      <w:r>
        <w:rPr>
          <w:color w:val="231F20"/>
          <w:spacing w:val="-5"/>
          <w:sz w:val="23"/>
        </w:rPr>
        <w:t xml:space="preserve"> </w:t>
      </w:r>
      <w:r>
        <w:rPr>
          <w:color w:val="231F20"/>
          <w:spacing w:val="-2"/>
          <w:sz w:val="23"/>
        </w:rPr>
        <w:t>shall:</w:t>
      </w:r>
    </w:p>
    <w:p w14:paraId="57EE3A05" w14:textId="77777777" w:rsidR="009A2200" w:rsidRDefault="00A00453" w:rsidP="00E041D2">
      <w:pPr>
        <w:pStyle w:val="ListParagraph"/>
        <w:numPr>
          <w:ilvl w:val="2"/>
          <w:numId w:val="21"/>
        </w:numPr>
        <w:tabs>
          <w:tab w:val="left" w:pos="1375"/>
        </w:tabs>
        <w:spacing w:before="15"/>
        <w:rPr>
          <w:sz w:val="23"/>
        </w:rPr>
      </w:pPr>
      <w:r>
        <w:rPr>
          <w:color w:val="231F20"/>
          <w:sz w:val="23"/>
        </w:rPr>
        <w:t>Bear</w:t>
      </w:r>
      <w:r>
        <w:rPr>
          <w:color w:val="231F20"/>
          <w:spacing w:val="-3"/>
          <w:sz w:val="23"/>
        </w:rPr>
        <w:t xml:space="preserve"> </w:t>
      </w:r>
      <w:r>
        <w:rPr>
          <w:color w:val="231F20"/>
          <w:sz w:val="23"/>
        </w:rPr>
        <w:t>the</w:t>
      </w:r>
      <w:r>
        <w:rPr>
          <w:color w:val="231F20"/>
          <w:spacing w:val="-1"/>
          <w:sz w:val="23"/>
        </w:rPr>
        <w:t xml:space="preserve"> </w:t>
      </w:r>
      <w:r>
        <w:rPr>
          <w:color w:val="231F20"/>
          <w:sz w:val="23"/>
        </w:rPr>
        <w:t>name</w:t>
      </w:r>
      <w:r>
        <w:rPr>
          <w:color w:val="231F20"/>
          <w:spacing w:val="-1"/>
          <w:sz w:val="23"/>
        </w:rPr>
        <w:t xml:space="preserve"> </w:t>
      </w:r>
      <w:r>
        <w:rPr>
          <w:color w:val="231F20"/>
          <w:sz w:val="23"/>
        </w:rPr>
        <w:t>and</w:t>
      </w:r>
      <w:r>
        <w:rPr>
          <w:color w:val="231F20"/>
          <w:spacing w:val="-1"/>
          <w:sz w:val="23"/>
        </w:rPr>
        <w:t xml:space="preserve"> </w:t>
      </w:r>
      <w:r>
        <w:rPr>
          <w:color w:val="231F20"/>
          <w:sz w:val="23"/>
        </w:rPr>
        <w:t>address</w:t>
      </w:r>
      <w:r>
        <w:rPr>
          <w:color w:val="231F20"/>
          <w:spacing w:val="-2"/>
          <w:sz w:val="23"/>
        </w:rPr>
        <w:t xml:space="preserve"> </w:t>
      </w:r>
      <w:r>
        <w:rPr>
          <w:color w:val="231F20"/>
          <w:sz w:val="23"/>
        </w:rPr>
        <w:t>of</w:t>
      </w:r>
      <w:r>
        <w:rPr>
          <w:color w:val="231F20"/>
          <w:spacing w:val="-1"/>
          <w:sz w:val="23"/>
        </w:rPr>
        <w:t xml:space="preserve"> </w:t>
      </w:r>
      <w:r>
        <w:rPr>
          <w:color w:val="231F20"/>
          <w:sz w:val="23"/>
        </w:rPr>
        <w:t xml:space="preserve">the </w:t>
      </w:r>
      <w:proofErr w:type="gramStart"/>
      <w:r>
        <w:rPr>
          <w:color w:val="231F20"/>
          <w:spacing w:val="-2"/>
          <w:sz w:val="23"/>
        </w:rPr>
        <w:t>consultant;</w:t>
      </w:r>
      <w:proofErr w:type="gramEnd"/>
    </w:p>
    <w:p w14:paraId="6934B4A5" w14:textId="77777777" w:rsidR="009A2200" w:rsidRDefault="00A00453" w:rsidP="00E041D2">
      <w:pPr>
        <w:pStyle w:val="ListParagraph"/>
        <w:numPr>
          <w:ilvl w:val="2"/>
          <w:numId w:val="21"/>
        </w:numPr>
        <w:tabs>
          <w:tab w:val="left" w:pos="1375"/>
        </w:tabs>
        <w:spacing w:before="16"/>
        <w:rPr>
          <w:sz w:val="23"/>
        </w:rPr>
      </w:pPr>
      <w:r>
        <w:rPr>
          <w:color w:val="231F20"/>
          <w:sz w:val="23"/>
        </w:rPr>
        <w:t xml:space="preserve">Be addressed to the PDE in accordance with ITC Sub-Clause 27.1; </w:t>
      </w:r>
      <w:r>
        <w:rPr>
          <w:color w:val="231F20"/>
          <w:spacing w:val="-5"/>
          <w:sz w:val="23"/>
        </w:rPr>
        <w:t>and</w:t>
      </w:r>
    </w:p>
    <w:p w14:paraId="26030E30" w14:textId="77777777" w:rsidR="009A2200" w:rsidRDefault="00A00453" w:rsidP="00E041D2">
      <w:pPr>
        <w:pStyle w:val="ListParagraph"/>
        <w:numPr>
          <w:ilvl w:val="2"/>
          <w:numId w:val="21"/>
        </w:numPr>
        <w:tabs>
          <w:tab w:val="left" w:pos="1375"/>
        </w:tabs>
        <w:spacing w:before="15"/>
        <w:rPr>
          <w:sz w:val="23"/>
        </w:rPr>
      </w:pPr>
      <w:r>
        <w:rPr>
          <w:color w:val="231F20"/>
          <w:sz w:val="23"/>
        </w:rPr>
        <w:t>Bear</w:t>
      </w:r>
      <w:r>
        <w:rPr>
          <w:color w:val="231F20"/>
          <w:spacing w:val="-1"/>
          <w:sz w:val="23"/>
        </w:rPr>
        <w:t xml:space="preserve"> </w:t>
      </w:r>
      <w:r>
        <w:rPr>
          <w:color w:val="231F20"/>
          <w:sz w:val="23"/>
        </w:rPr>
        <w:t>the Procurement</w:t>
      </w:r>
      <w:r>
        <w:rPr>
          <w:color w:val="231F20"/>
          <w:spacing w:val="-1"/>
          <w:sz w:val="23"/>
        </w:rPr>
        <w:t xml:space="preserve"> </w:t>
      </w:r>
      <w:r>
        <w:rPr>
          <w:color w:val="231F20"/>
          <w:sz w:val="23"/>
        </w:rPr>
        <w:t>Reference Number of</w:t>
      </w:r>
      <w:r>
        <w:rPr>
          <w:color w:val="231F20"/>
          <w:spacing w:val="-1"/>
          <w:sz w:val="23"/>
        </w:rPr>
        <w:t xml:space="preserve"> </w:t>
      </w:r>
      <w:r>
        <w:rPr>
          <w:color w:val="231F20"/>
          <w:sz w:val="23"/>
        </w:rPr>
        <w:t>this</w:t>
      </w:r>
      <w:r>
        <w:rPr>
          <w:color w:val="231F20"/>
          <w:spacing w:val="-1"/>
          <w:sz w:val="23"/>
        </w:rPr>
        <w:t xml:space="preserve"> </w:t>
      </w:r>
      <w:r>
        <w:rPr>
          <w:color w:val="231F20"/>
          <w:sz w:val="23"/>
        </w:rPr>
        <w:t xml:space="preserve">procurement </w:t>
      </w:r>
      <w:r>
        <w:rPr>
          <w:color w:val="231F20"/>
          <w:spacing w:val="-2"/>
          <w:sz w:val="23"/>
        </w:rPr>
        <w:t>process.</w:t>
      </w:r>
    </w:p>
    <w:p w14:paraId="5E43FEA8" w14:textId="77777777" w:rsidR="009A2200" w:rsidRDefault="009A2200">
      <w:pPr>
        <w:pStyle w:val="BodyText"/>
        <w:spacing w:before="31"/>
      </w:pPr>
    </w:p>
    <w:p w14:paraId="718D6E36" w14:textId="77777777" w:rsidR="009A2200" w:rsidRDefault="00A00453" w:rsidP="00E041D2">
      <w:pPr>
        <w:pStyle w:val="ListParagraph"/>
        <w:numPr>
          <w:ilvl w:val="1"/>
          <w:numId w:val="21"/>
        </w:numPr>
        <w:tabs>
          <w:tab w:val="left" w:pos="815"/>
        </w:tabs>
        <w:rPr>
          <w:sz w:val="23"/>
        </w:rPr>
      </w:pPr>
      <w:r>
        <w:rPr>
          <w:color w:val="231F20"/>
          <w:sz w:val="23"/>
        </w:rPr>
        <w:t>The</w:t>
      </w:r>
      <w:r>
        <w:rPr>
          <w:color w:val="231F20"/>
          <w:spacing w:val="-2"/>
          <w:sz w:val="23"/>
        </w:rPr>
        <w:t xml:space="preserve"> </w:t>
      </w:r>
      <w:r>
        <w:rPr>
          <w:color w:val="231F20"/>
          <w:sz w:val="23"/>
        </w:rPr>
        <w:t>financial</w:t>
      </w:r>
      <w:r>
        <w:rPr>
          <w:color w:val="231F20"/>
          <w:spacing w:val="-1"/>
          <w:sz w:val="23"/>
        </w:rPr>
        <w:t xml:space="preserve"> </w:t>
      </w:r>
      <w:r>
        <w:rPr>
          <w:color w:val="231F20"/>
          <w:sz w:val="23"/>
        </w:rPr>
        <w:t>proposal</w:t>
      </w:r>
      <w:r>
        <w:rPr>
          <w:color w:val="231F20"/>
          <w:spacing w:val="-1"/>
          <w:sz w:val="23"/>
        </w:rPr>
        <w:t xml:space="preserve"> </w:t>
      </w:r>
      <w:r>
        <w:rPr>
          <w:color w:val="231F20"/>
          <w:sz w:val="23"/>
        </w:rPr>
        <w:t>shall</w:t>
      </w:r>
      <w:r>
        <w:rPr>
          <w:color w:val="231F20"/>
          <w:spacing w:val="-1"/>
          <w:sz w:val="23"/>
        </w:rPr>
        <w:t xml:space="preserve"> </w:t>
      </w:r>
      <w:r>
        <w:rPr>
          <w:color w:val="231F20"/>
          <w:sz w:val="23"/>
        </w:rPr>
        <w:t>also</w:t>
      </w:r>
      <w:r>
        <w:rPr>
          <w:color w:val="231F20"/>
          <w:spacing w:val="-1"/>
          <w:sz w:val="23"/>
        </w:rPr>
        <w:t xml:space="preserve"> </w:t>
      </w:r>
      <w:r>
        <w:rPr>
          <w:color w:val="231F20"/>
          <w:sz w:val="23"/>
        </w:rPr>
        <w:t>bear</w:t>
      </w:r>
      <w:r>
        <w:rPr>
          <w:color w:val="231F20"/>
          <w:spacing w:val="-1"/>
          <w:sz w:val="23"/>
        </w:rPr>
        <w:t xml:space="preserve"> </w:t>
      </w:r>
      <w:r>
        <w:rPr>
          <w:color w:val="231F20"/>
          <w:sz w:val="23"/>
        </w:rPr>
        <w:t>a</w:t>
      </w:r>
      <w:r>
        <w:rPr>
          <w:color w:val="231F20"/>
          <w:spacing w:val="-2"/>
          <w:sz w:val="23"/>
        </w:rPr>
        <w:t xml:space="preserve"> </w:t>
      </w:r>
      <w:r>
        <w:rPr>
          <w:color w:val="231F20"/>
          <w:sz w:val="23"/>
        </w:rPr>
        <w:t>warning</w:t>
      </w:r>
      <w:r>
        <w:rPr>
          <w:color w:val="231F20"/>
          <w:spacing w:val="-1"/>
          <w:sz w:val="23"/>
        </w:rPr>
        <w:t xml:space="preserve"> </w:t>
      </w:r>
      <w:r>
        <w:rPr>
          <w:color w:val="231F20"/>
          <w:sz w:val="23"/>
        </w:rPr>
        <w:t>“Do</w:t>
      </w:r>
      <w:r>
        <w:rPr>
          <w:color w:val="231F20"/>
          <w:spacing w:val="-1"/>
          <w:sz w:val="23"/>
        </w:rPr>
        <w:t xml:space="preserve"> </w:t>
      </w:r>
      <w:r>
        <w:rPr>
          <w:color w:val="231F20"/>
          <w:sz w:val="23"/>
        </w:rPr>
        <w:t>Not</w:t>
      </w:r>
      <w:r>
        <w:rPr>
          <w:color w:val="231F20"/>
          <w:spacing w:val="-1"/>
          <w:sz w:val="23"/>
        </w:rPr>
        <w:t xml:space="preserve"> </w:t>
      </w:r>
      <w:r>
        <w:rPr>
          <w:color w:val="231F20"/>
          <w:sz w:val="23"/>
        </w:rPr>
        <w:t>Open</w:t>
      </w:r>
      <w:r>
        <w:rPr>
          <w:color w:val="231F20"/>
          <w:spacing w:val="-1"/>
          <w:sz w:val="23"/>
        </w:rPr>
        <w:t xml:space="preserve"> </w:t>
      </w:r>
      <w:r>
        <w:rPr>
          <w:color w:val="231F20"/>
          <w:sz w:val="23"/>
        </w:rPr>
        <w:t>with</w:t>
      </w:r>
      <w:r>
        <w:rPr>
          <w:color w:val="231F20"/>
          <w:spacing w:val="-1"/>
          <w:sz w:val="23"/>
        </w:rPr>
        <w:t xml:space="preserve"> </w:t>
      </w:r>
      <w:r>
        <w:rPr>
          <w:color w:val="231F20"/>
          <w:sz w:val="23"/>
        </w:rPr>
        <w:t>the</w:t>
      </w:r>
      <w:r>
        <w:rPr>
          <w:color w:val="231F20"/>
          <w:spacing w:val="-1"/>
          <w:sz w:val="23"/>
        </w:rPr>
        <w:t xml:space="preserve"> </w:t>
      </w:r>
      <w:r>
        <w:rPr>
          <w:color w:val="231F20"/>
          <w:sz w:val="23"/>
        </w:rPr>
        <w:t>technical</w:t>
      </w:r>
      <w:r>
        <w:rPr>
          <w:color w:val="231F20"/>
          <w:spacing w:val="-2"/>
          <w:sz w:val="23"/>
        </w:rPr>
        <w:t xml:space="preserve"> proposal”.</w:t>
      </w:r>
    </w:p>
    <w:p w14:paraId="59C9FF22" w14:textId="77777777" w:rsidR="009A2200" w:rsidRDefault="009A2200">
      <w:pPr>
        <w:pStyle w:val="BodyText"/>
        <w:spacing w:before="31"/>
      </w:pPr>
    </w:p>
    <w:p w14:paraId="354D9C62"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 two envelopes shall be placed in an outer envelope which shall be securely sealed in such a manner that opening and resealing cannot be achieved undetected.</w:t>
      </w:r>
    </w:p>
    <w:p w14:paraId="7D753E0E" w14:textId="77777777" w:rsidR="009A2200" w:rsidRDefault="009A2200">
      <w:pPr>
        <w:pStyle w:val="BodyText"/>
        <w:spacing w:before="15"/>
      </w:pPr>
    </w:p>
    <w:p w14:paraId="15DA92DA" w14:textId="77777777" w:rsidR="009A2200" w:rsidRDefault="00A00453" w:rsidP="00E041D2">
      <w:pPr>
        <w:pStyle w:val="ListParagraph"/>
        <w:numPr>
          <w:ilvl w:val="1"/>
          <w:numId w:val="21"/>
        </w:numPr>
        <w:tabs>
          <w:tab w:val="left" w:pos="710"/>
        </w:tabs>
        <w:ind w:left="710" w:hanging="455"/>
        <w:rPr>
          <w:sz w:val="23"/>
        </w:rPr>
      </w:pPr>
      <w:r>
        <w:rPr>
          <w:color w:val="231F20"/>
          <w:sz w:val="23"/>
        </w:rPr>
        <w:t xml:space="preserve">The outer envelope </w:t>
      </w:r>
      <w:r>
        <w:rPr>
          <w:color w:val="231F20"/>
          <w:spacing w:val="-2"/>
          <w:sz w:val="23"/>
        </w:rPr>
        <w:t>shall:</w:t>
      </w:r>
    </w:p>
    <w:p w14:paraId="7D408118" w14:textId="77777777" w:rsidR="009A2200" w:rsidRDefault="00A00453" w:rsidP="00E041D2">
      <w:pPr>
        <w:pStyle w:val="ListParagraph"/>
        <w:numPr>
          <w:ilvl w:val="2"/>
          <w:numId w:val="21"/>
        </w:numPr>
        <w:tabs>
          <w:tab w:val="left" w:pos="1375"/>
        </w:tabs>
        <w:spacing w:before="16"/>
        <w:rPr>
          <w:sz w:val="23"/>
        </w:rPr>
      </w:pPr>
      <w:r>
        <w:rPr>
          <w:color w:val="231F20"/>
          <w:sz w:val="23"/>
        </w:rPr>
        <w:t>Bear</w:t>
      </w:r>
      <w:r>
        <w:rPr>
          <w:color w:val="231F20"/>
          <w:spacing w:val="-3"/>
          <w:sz w:val="23"/>
        </w:rPr>
        <w:t xml:space="preserve"> </w:t>
      </w:r>
      <w:r>
        <w:rPr>
          <w:color w:val="231F20"/>
          <w:sz w:val="23"/>
        </w:rPr>
        <w:t>the</w:t>
      </w:r>
      <w:r>
        <w:rPr>
          <w:color w:val="231F20"/>
          <w:spacing w:val="-1"/>
          <w:sz w:val="23"/>
        </w:rPr>
        <w:t xml:space="preserve"> </w:t>
      </w:r>
      <w:r>
        <w:rPr>
          <w:color w:val="231F20"/>
          <w:sz w:val="23"/>
        </w:rPr>
        <w:t>name</w:t>
      </w:r>
      <w:r>
        <w:rPr>
          <w:color w:val="231F20"/>
          <w:spacing w:val="-1"/>
          <w:sz w:val="23"/>
        </w:rPr>
        <w:t xml:space="preserve"> </w:t>
      </w:r>
      <w:r>
        <w:rPr>
          <w:color w:val="231F20"/>
          <w:sz w:val="23"/>
        </w:rPr>
        <w:t>and</w:t>
      </w:r>
      <w:r>
        <w:rPr>
          <w:color w:val="231F20"/>
          <w:spacing w:val="-1"/>
          <w:sz w:val="23"/>
        </w:rPr>
        <w:t xml:space="preserve"> </w:t>
      </w:r>
      <w:r>
        <w:rPr>
          <w:color w:val="231F20"/>
          <w:sz w:val="23"/>
        </w:rPr>
        <w:t>address</w:t>
      </w:r>
      <w:r>
        <w:rPr>
          <w:color w:val="231F20"/>
          <w:spacing w:val="-2"/>
          <w:sz w:val="23"/>
        </w:rPr>
        <w:t xml:space="preserve"> </w:t>
      </w:r>
      <w:r>
        <w:rPr>
          <w:color w:val="231F20"/>
          <w:sz w:val="23"/>
        </w:rPr>
        <w:t>of</w:t>
      </w:r>
      <w:r>
        <w:rPr>
          <w:color w:val="231F20"/>
          <w:spacing w:val="-1"/>
          <w:sz w:val="23"/>
        </w:rPr>
        <w:t xml:space="preserve"> </w:t>
      </w:r>
      <w:r>
        <w:rPr>
          <w:color w:val="231F20"/>
          <w:sz w:val="23"/>
        </w:rPr>
        <w:t xml:space="preserve">the </w:t>
      </w:r>
      <w:proofErr w:type="gramStart"/>
      <w:r>
        <w:rPr>
          <w:color w:val="231F20"/>
          <w:spacing w:val="-2"/>
          <w:sz w:val="23"/>
        </w:rPr>
        <w:t>consultant;</w:t>
      </w:r>
      <w:proofErr w:type="gramEnd"/>
    </w:p>
    <w:p w14:paraId="2EA575FF" w14:textId="77777777" w:rsidR="009A2200" w:rsidRDefault="00A00453" w:rsidP="00E041D2">
      <w:pPr>
        <w:pStyle w:val="ListParagraph"/>
        <w:numPr>
          <w:ilvl w:val="2"/>
          <w:numId w:val="21"/>
        </w:numPr>
        <w:tabs>
          <w:tab w:val="left" w:pos="1375"/>
        </w:tabs>
        <w:spacing w:before="15"/>
        <w:rPr>
          <w:sz w:val="23"/>
        </w:rPr>
      </w:pPr>
      <w:r>
        <w:rPr>
          <w:color w:val="231F20"/>
          <w:sz w:val="23"/>
        </w:rPr>
        <w:t xml:space="preserve">Be addressed to the PDE in accordance with ITC Sub-Clause </w:t>
      </w:r>
      <w:proofErr w:type="gramStart"/>
      <w:r>
        <w:rPr>
          <w:color w:val="231F20"/>
          <w:spacing w:val="-2"/>
          <w:sz w:val="23"/>
        </w:rPr>
        <w:t>27.1;</w:t>
      </w:r>
      <w:proofErr w:type="gramEnd"/>
    </w:p>
    <w:p w14:paraId="1CAC9048" w14:textId="77777777" w:rsidR="009A2200" w:rsidRDefault="00A00453" w:rsidP="00E041D2">
      <w:pPr>
        <w:pStyle w:val="ListParagraph"/>
        <w:numPr>
          <w:ilvl w:val="2"/>
          <w:numId w:val="21"/>
        </w:numPr>
        <w:tabs>
          <w:tab w:val="left" w:pos="1375"/>
        </w:tabs>
        <w:spacing w:before="16"/>
        <w:rPr>
          <w:sz w:val="23"/>
        </w:rPr>
      </w:pPr>
      <w:r>
        <w:rPr>
          <w:color w:val="231F20"/>
          <w:sz w:val="23"/>
        </w:rPr>
        <w:t>Bear</w:t>
      </w:r>
      <w:r>
        <w:rPr>
          <w:color w:val="231F20"/>
          <w:spacing w:val="-1"/>
          <w:sz w:val="23"/>
        </w:rPr>
        <w:t xml:space="preserve"> </w:t>
      </w:r>
      <w:r>
        <w:rPr>
          <w:color w:val="231F20"/>
          <w:sz w:val="23"/>
        </w:rPr>
        <w:t>the Procurement Reference</w:t>
      </w:r>
      <w:r>
        <w:rPr>
          <w:color w:val="231F20"/>
          <w:spacing w:val="-1"/>
          <w:sz w:val="23"/>
        </w:rPr>
        <w:t xml:space="preserve"> </w:t>
      </w:r>
      <w:r>
        <w:rPr>
          <w:color w:val="231F20"/>
          <w:sz w:val="23"/>
        </w:rPr>
        <w:t>Number of this</w:t>
      </w:r>
      <w:r>
        <w:rPr>
          <w:color w:val="231F20"/>
          <w:spacing w:val="-2"/>
          <w:sz w:val="23"/>
        </w:rPr>
        <w:t xml:space="preserve"> </w:t>
      </w:r>
      <w:r>
        <w:rPr>
          <w:color w:val="231F20"/>
          <w:sz w:val="23"/>
        </w:rPr>
        <w:t xml:space="preserve">procurement process; </w:t>
      </w:r>
      <w:r>
        <w:rPr>
          <w:color w:val="231F20"/>
          <w:spacing w:val="-5"/>
          <w:sz w:val="23"/>
        </w:rPr>
        <w:t>and</w:t>
      </w:r>
    </w:p>
    <w:p w14:paraId="2327C910" w14:textId="77777777" w:rsidR="009A2200" w:rsidRDefault="00A00453" w:rsidP="00E041D2">
      <w:pPr>
        <w:pStyle w:val="ListParagraph"/>
        <w:numPr>
          <w:ilvl w:val="2"/>
          <w:numId w:val="21"/>
        </w:numPr>
        <w:tabs>
          <w:tab w:val="left" w:pos="1375"/>
        </w:tabs>
        <w:spacing w:before="15"/>
        <w:rPr>
          <w:sz w:val="23"/>
        </w:rPr>
      </w:pPr>
      <w:r>
        <w:rPr>
          <w:color w:val="231F20"/>
          <w:sz w:val="23"/>
        </w:rPr>
        <w:t xml:space="preserve">Bear a warning not to open before the time and date for proposal </w:t>
      </w:r>
      <w:r>
        <w:rPr>
          <w:color w:val="231F20"/>
          <w:spacing w:val="-2"/>
          <w:sz w:val="23"/>
        </w:rPr>
        <w:t>opening.</w:t>
      </w:r>
    </w:p>
    <w:p w14:paraId="48593969" w14:textId="77777777" w:rsidR="009A2200" w:rsidRDefault="009A2200">
      <w:pPr>
        <w:pStyle w:val="BodyText"/>
        <w:spacing w:before="31"/>
      </w:pPr>
    </w:p>
    <w:p w14:paraId="21FC5FBE"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If</w:t>
      </w:r>
      <w:r>
        <w:rPr>
          <w:color w:val="231F20"/>
          <w:spacing w:val="-6"/>
          <w:sz w:val="23"/>
        </w:rPr>
        <w:t xml:space="preserve"> </w:t>
      </w:r>
      <w:r>
        <w:rPr>
          <w:color w:val="231F20"/>
          <w:sz w:val="23"/>
        </w:rPr>
        <w:t>all</w:t>
      </w:r>
      <w:r>
        <w:rPr>
          <w:color w:val="231F20"/>
          <w:spacing w:val="-6"/>
          <w:sz w:val="23"/>
        </w:rPr>
        <w:t xml:space="preserve"> </w:t>
      </w:r>
      <w:r>
        <w:rPr>
          <w:color w:val="231F20"/>
          <w:sz w:val="23"/>
        </w:rPr>
        <w:t>envelopes</w:t>
      </w:r>
      <w:r>
        <w:rPr>
          <w:color w:val="231F20"/>
          <w:spacing w:val="-6"/>
          <w:sz w:val="23"/>
        </w:rPr>
        <w:t xml:space="preserve"> </w:t>
      </w:r>
      <w:r>
        <w:rPr>
          <w:color w:val="231F20"/>
          <w:sz w:val="23"/>
        </w:rPr>
        <w:t>are</w:t>
      </w:r>
      <w:r>
        <w:rPr>
          <w:color w:val="231F20"/>
          <w:spacing w:val="-6"/>
          <w:sz w:val="23"/>
        </w:rPr>
        <w:t xml:space="preserve"> </w:t>
      </w:r>
      <w:r>
        <w:rPr>
          <w:color w:val="231F20"/>
          <w:sz w:val="23"/>
        </w:rPr>
        <w:t>not</w:t>
      </w:r>
      <w:r>
        <w:rPr>
          <w:color w:val="231F20"/>
          <w:spacing w:val="-6"/>
          <w:sz w:val="23"/>
        </w:rPr>
        <w:t xml:space="preserve"> </w:t>
      </w:r>
      <w:r>
        <w:rPr>
          <w:color w:val="231F20"/>
          <w:sz w:val="23"/>
        </w:rPr>
        <w:t>sealed</w:t>
      </w:r>
      <w:r>
        <w:rPr>
          <w:color w:val="231F20"/>
          <w:spacing w:val="-6"/>
          <w:sz w:val="23"/>
        </w:rPr>
        <w:t xml:space="preserve"> </w:t>
      </w:r>
      <w:r>
        <w:rPr>
          <w:color w:val="231F20"/>
          <w:sz w:val="23"/>
        </w:rPr>
        <w:t>and</w:t>
      </w:r>
      <w:r>
        <w:rPr>
          <w:color w:val="231F20"/>
          <w:spacing w:val="-6"/>
          <w:sz w:val="23"/>
        </w:rPr>
        <w:t xml:space="preserve"> </w:t>
      </w:r>
      <w:r>
        <w:rPr>
          <w:color w:val="231F20"/>
          <w:sz w:val="23"/>
        </w:rPr>
        <w:t>marked</w:t>
      </w:r>
      <w:r>
        <w:rPr>
          <w:color w:val="231F20"/>
          <w:spacing w:val="-6"/>
          <w:sz w:val="23"/>
        </w:rPr>
        <w:t xml:space="preserve"> </w:t>
      </w:r>
      <w:r>
        <w:rPr>
          <w:color w:val="231F20"/>
          <w:sz w:val="23"/>
        </w:rPr>
        <w:t>as</w:t>
      </w:r>
      <w:r>
        <w:rPr>
          <w:color w:val="231F20"/>
          <w:spacing w:val="-6"/>
          <w:sz w:val="23"/>
        </w:rPr>
        <w:t xml:space="preserve"> </w:t>
      </w:r>
      <w:r>
        <w:rPr>
          <w:color w:val="231F20"/>
          <w:sz w:val="23"/>
        </w:rPr>
        <w:t>required,</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will</w:t>
      </w:r>
      <w:r>
        <w:rPr>
          <w:color w:val="231F20"/>
          <w:spacing w:val="-6"/>
          <w:sz w:val="23"/>
        </w:rPr>
        <w:t xml:space="preserve"> </w:t>
      </w:r>
      <w:r>
        <w:rPr>
          <w:color w:val="231F20"/>
          <w:sz w:val="23"/>
        </w:rPr>
        <w:t>assume</w:t>
      </w:r>
      <w:r>
        <w:rPr>
          <w:color w:val="231F20"/>
          <w:spacing w:val="-6"/>
          <w:sz w:val="23"/>
        </w:rPr>
        <w:t xml:space="preserve"> </w:t>
      </w:r>
      <w:r>
        <w:rPr>
          <w:color w:val="231F20"/>
          <w:sz w:val="23"/>
        </w:rPr>
        <w:t>no</w:t>
      </w:r>
      <w:r>
        <w:rPr>
          <w:color w:val="231F20"/>
          <w:spacing w:val="-6"/>
          <w:sz w:val="23"/>
        </w:rPr>
        <w:t xml:space="preserve"> </w:t>
      </w:r>
      <w:r>
        <w:rPr>
          <w:color w:val="231F20"/>
          <w:sz w:val="23"/>
        </w:rPr>
        <w:t>responsibility</w:t>
      </w:r>
      <w:r>
        <w:rPr>
          <w:color w:val="231F20"/>
          <w:spacing w:val="-6"/>
          <w:sz w:val="23"/>
        </w:rPr>
        <w:t xml:space="preserve"> </w:t>
      </w:r>
      <w:r>
        <w:rPr>
          <w:color w:val="231F20"/>
          <w:sz w:val="23"/>
        </w:rPr>
        <w:t>for the misplacement or premature opening of the proposal.</w:t>
      </w:r>
    </w:p>
    <w:p w14:paraId="69F1B365"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787C0C72" w14:textId="77777777" w:rsidR="009A2200" w:rsidRDefault="00A00453" w:rsidP="00E041D2">
      <w:pPr>
        <w:pStyle w:val="Heading4"/>
        <w:numPr>
          <w:ilvl w:val="0"/>
          <w:numId w:val="21"/>
        </w:numPr>
        <w:tabs>
          <w:tab w:val="left" w:pos="645"/>
        </w:tabs>
        <w:spacing w:before="117"/>
        <w:ind w:left="645" w:hanging="390"/>
      </w:pPr>
      <w:r>
        <w:rPr>
          <w:color w:val="231F20"/>
        </w:rPr>
        <w:lastRenderedPageBreak/>
        <w:t>Deadline</w:t>
      </w:r>
      <w:r>
        <w:rPr>
          <w:color w:val="231F20"/>
          <w:spacing w:val="-3"/>
        </w:rPr>
        <w:t xml:space="preserve"> </w:t>
      </w:r>
      <w:r>
        <w:rPr>
          <w:color w:val="231F20"/>
        </w:rPr>
        <w:t>for</w:t>
      </w:r>
      <w:r>
        <w:rPr>
          <w:color w:val="231F20"/>
          <w:spacing w:val="-7"/>
        </w:rPr>
        <w:t xml:space="preserve"> </w:t>
      </w:r>
      <w:r>
        <w:rPr>
          <w:color w:val="231F20"/>
        </w:rPr>
        <w:t>Submission</w:t>
      </w:r>
      <w:r>
        <w:rPr>
          <w:color w:val="231F20"/>
          <w:spacing w:val="-3"/>
        </w:rPr>
        <w:t xml:space="preserve"> </w:t>
      </w:r>
      <w:r>
        <w:rPr>
          <w:color w:val="231F20"/>
        </w:rPr>
        <w:t>of</w:t>
      </w:r>
      <w:r>
        <w:rPr>
          <w:color w:val="231F20"/>
          <w:spacing w:val="-2"/>
        </w:rPr>
        <w:t xml:space="preserve"> Proposals</w:t>
      </w:r>
    </w:p>
    <w:p w14:paraId="49F65AB0" w14:textId="77777777" w:rsidR="009A2200" w:rsidRDefault="00A00453" w:rsidP="00E041D2">
      <w:pPr>
        <w:pStyle w:val="ListParagraph"/>
        <w:numPr>
          <w:ilvl w:val="1"/>
          <w:numId w:val="21"/>
        </w:numPr>
        <w:tabs>
          <w:tab w:val="left" w:pos="815"/>
        </w:tabs>
        <w:spacing w:before="86" w:line="254" w:lineRule="auto"/>
        <w:ind w:right="112"/>
        <w:rPr>
          <w:sz w:val="23"/>
        </w:rPr>
      </w:pPr>
      <w:r>
        <w:rPr>
          <w:color w:val="231F20"/>
          <w:sz w:val="23"/>
        </w:rPr>
        <w:t>Proposals</w:t>
      </w:r>
      <w:r>
        <w:rPr>
          <w:color w:val="231F20"/>
          <w:spacing w:val="-14"/>
          <w:sz w:val="23"/>
        </w:rPr>
        <w:t xml:space="preserve"> </w:t>
      </w:r>
      <w:r>
        <w:rPr>
          <w:color w:val="231F20"/>
          <w:sz w:val="23"/>
        </w:rPr>
        <w:t>must</w:t>
      </w:r>
      <w:r>
        <w:rPr>
          <w:color w:val="231F20"/>
          <w:spacing w:val="-14"/>
          <w:sz w:val="23"/>
        </w:rPr>
        <w:t xml:space="preserve"> </w:t>
      </w:r>
      <w:r>
        <w:rPr>
          <w:color w:val="231F20"/>
          <w:sz w:val="23"/>
        </w:rPr>
        <w:t>be</w:t>
      </w:r>
      <w:r>
        <w:rPr>
          <w:color w:val="231F20"/>
          <w:spacing w:val="-14"/>
          <w:sz w:val="23"/>
        </w:rPr>
        <w:t xml:space="preserve"> </w:t>
      </w:r>
      <w:r>
        <w:rPr>
          <w:color w:val="231F20"/>
          <w:sz w:val="23"/>
        </w:rPr>
        <w:t>received</w:t>
      </w:r>
      <w:r>
        <w:rPr>
          <w:color w:val="231F20"/>
          <w:spacing w:val="-14"/>
          <w:sz w:val="23"/>
        </w:rPr>
        <w:t xml:space="preserve"> </w:t>
      </w:r>
      <w:r>
        <w:rPr>
          <w:color w:val="231F20"/>
          <w:sz w:val="23"/>
        </w:rPr>
        <w:t>by</w:t>
      </w:r>
      <w:r>
        <w:rPr>
          <w:color w:val="231F20"/>
          <w:spacing w:val="-14"/>
          <w:sz w:val="23"/>
        </w:rPr>
        <w:t xml:space="preserve"> </w:t>
      </w:r>
      <w:r>
        <w:rPr>
          <w:color w:val="231F20"/>
          <w:sz w:val="23"/>
        </w:rPr>
        <w:t>the</w:t>
      </w:r>
      <w:r>
        <w:rPr>
          <w:color w:val="231F20"/>
          <w:spacing w:val="-14"/>
          <w:sz w:val="23"/>
        </w:rPr>
        <w:t xml:space="preserve"> </w:t>
      </w:r>
      <w:r>
        <w:rPr>
          <w:color w:val="231F20"/>
          <w:sz w:val="23"/>
        </w:rPr>
        <w:t>PDE</w:t>
      </w:r>
      <w:r>
        <w:rPr>
          <w:color w:val="231F20"/>
          <w:spacing w:val="-14"/>
          <w:sz w:val="23"/>
        </w:rPr>
        <w:t xml:space="preserve"> </w:t>
      </w:r>
      <w:r>
        <w:rPr>
          <w:color w:val="231F20"/>
          <w:sz w:val="23"/>
        </w:rPr>
        <w:t>at</w:t>
      </w:r>
      <w:r>
        <w:rPr>
          <w:color w:val="231F20"/>
          <w:spacing w:val="-14"/>
          <w:sz w:val="23"/>
        </w:rPr>
        <w:t xml:space="preserve"> </w:t>
      </w:r>
      <w:r>
        <w:rPr>
          <w:color w:val="231F20"/>
          <w:sz w:val="23"/>
        </w:rPr>
        <w:t>the</w:t>
      </w:r>
      <w:r>
        <w:rPr>
          <w:color w:val="231F20"/>
          <w:spacing w:val="-14"/>
          <w:sz w:val="23"/>
        </w:rPr>
        <w:t xml:space="preserve"> </w:t>
      </w:r>
      <w:proofErr w:type="gramStart"/>
      <w:r>
        <w:rPr>
          <w:color w:val="231F20"/>
          <w:sz w:val="23"/>
        </w:rPr>
        <w:t>address</w:t>
      </w:r>
      <w:r>
        <w:rPr>
          <w:color w:val="231F20"/>
          <w:spacing w:val="-14"/>
          <w:sz w:val="23"/>
        </w:rPr>
        <w:t xml:space="preserve"> </w:t>
      </w:r>
      <w:r>
        <w:rPr>
          <w:color w:val="231F20"/>
          <w:sz w:val="23"/>
        </w:rPr>
        <w:t>and</w:t>
      </w:r>
      <w:proofErr w:type="gramEnd"/>
      <w:r>
        <w:rPr>
          <w:color w:val="231F20"/>
          <w:spacing w:val="-14"/>
          <w:sz w:val="23"/>
        </w:rPr>
        <w:t xml:space="preserve"> </w:t>
      </w:r>
      <w:r>
        <w:rPr>
          <w:color w:val="231F20"/>
          <w:sz w:val="23"/>
        </w:rPr>
        <w:t>no</w:t>
      </w:r>
      <w:r>
        <w:rPr>
          <w:color w:val="231F20"/>
          <w:spacing w:val="-14"/>
          <w:sz w:val="23"/>
        </w:rPr>
        <w:t xml:space="preserve"> </w:t>
      </w:r>
      <w:r>
        <w:rPr>
          <w:color w:val="231F20"/>
          <w:sz w:val="23"/>
        </w:rPr>
        <w:t>later</w:t>
      </w:r>
      <w:r>
        <w:rPr>
          <w:color w:val="231F20"/>
          <w:spacing w:val="-14"/>
          <w:sz w:val="23"/>
        </w:rPr>
        <w:t xml:space="preserve"> </w:t>
      </w:r>
      <w:r>
        <w:rPr>
          <w:color w:val="231F20"/>
          <w:sz w:val="23"/>
        </w:rPr>
        <w:t>than</w:t>
      </w:r>
      <w:r>
        <w:rPr>
          <w:color w:val="231F20"/>
          <w:spacing w:val="-14"/>
          <w:sz w:val="23"/>
        </w:rPr>
        <w:t xml:space="preserve"> </w:t>
      </w:r>
      <w:r>
        <w:rPr>
          <w:color w:val="231F20"/>
          <w:sz w:val="23"/>
        </w:rPr>
        <w:t>the</w:t>
      </w:r>
      <w:r>
        <w:rPr>
          <w:color w:val="231F20"/>
          <w:spacing w:val="-14"/>
          <w:sz w:val="23"/>
        </w:rPr>
        <w:t xml:space="preserve"> </w:t>
      </w:r>
      <w:r>
        <w:rPr>
          <w:color w:val="231F20"/>
          <w:sz w:val="23"/>
        </w:rPr>
        <w:t>date</w:t>
      </w:r>
      <w:r>
        <w:rPr>
          <w:color w:val="231F20"/>
          <w:spacing w:val="-14"/>
          <w:sz w:val="23"/>
        </w:rPr>
        <w:t xml:space="preserve"> </w:t>
      </w:r>
      <w:r>
        <w:rPr>
          <w:color w:val="231F20"/>
          <w:sz w:val="23"/>
        </w:rPr>
        <w:t>and</w:t>
      </w:r>
      <w:r>
        <w:rPr>
          <w:color w:val="231F20"/>
          <w:spacing w:val="-14"/>
          <w:sz w:val="23"/>
        </w:rPr>
        <w:t xml:space="preserve"> </w:t>
      </w:r>
      <w:r>
        <w:rPr>
          <w:color w:val="231F20"/>
          <w:sz w:val="23"/>
        </w:rPr>
        <w:t>time</w:t>
      </w:r>
      <w:r>
        <w:rPr>
          <w:color w:val="231F20"/>
          <w:spacing w:val="-14"/>
          <w:sz w:val="23"/>
        </w:rPr>
        <w:t xml:space="preserve"> </w:t>
      </w:r>
      <w:r>
        <w:rPr>
          <w:color w:val="231F20"/>
          <w:sz w:val="23"/>
        </w:rPr>
        <w:t>indicated in</w:t>
      </w:r>
      <w:r>
        <w:rPr>
          <w:color w:val="231F20"/>
          <w:spacing w:val="36"/>
          <w:sz w:val="23"/>
        </w:rPr>
        <w:t xml:space="preserve"> </w:t>
      </w:r>
      <w:r>
        <w:rPr>
          <w:color w:val="231F20"/>
          <w:sz w:val="23"/>
        </w:rPr>
        <w:t>the</w:t>
      </w:r>
      <w:r>
        <w:rPr>
          <w:color w:val="231F20"/>
          <w:spacing w:val="36"/>
          <w:sz w:val="23"/>
        </w:rPr>
        <w:t xml:space="preserve"> </w:t>
      </w:r>
      <w:r>
        <w:rPr>
          <w:color w:val="231F20"/>
          <w:sz w:val="23"/>
        </w:rPr>
        <w:t>PDS.</w:t>
      </w:r>
      <w:r>
        <w:rPr>
          <w:color w:val="231F20"/>
          <w:spacing w:val="32"/>
          <w:sz w:val="23"/>
        </w:rPr>
        <w:t xml:space="preserve"> </w:t>
      </w:r>
      <w:r>
        <w:rPr>
          <w:color w:val="231F20"/>
          <w:sz w:val="23"/>
        </w:rPr>
        <w:t>When</w:t>
      </w:r>
      <w:r>
        <w:rPr>
          <w:color w:val="231F20"/>
          <w:spacing w:val="36"/>
          <w:sz w:val="23"/>
        </w:rPr>
        <w:t xml:space="preserve"> </w:t>
      </w:r>
      <w:r>
        <w:rPr>
          <w:color w:val="231F20"/>
          <w:sz w:val="23"/>
        </w:rPr>
        <w:t>so</w:t>
      </w:r>
      <w:r>
        <w:rPr>
          <w:color w:val="231F20"/>
          <w:spacing w:val="36"/>
          <w:sz w:val="23"/>
        </w:rPr>
        <w:t xml:space="preserve"> </w:t>
      </w:r>
      <w:r>
        <w:rPr>
          <w:color w:val="231F20"/>
          <w:sz w:val="23"/>
        </w:rPr>
        <w:t>specified</w:t>
      </w:r>
      <w:r>
        <w:rPr>
          <w:color w:val="231F20"/>
          <w:spacing w:val="36"/>
          <w:sz w:val="23"/>
        </w:rPr>
        <w:t xml:space="preserve"> </w:t>
      </w:r>
      <w:r>
        <w:rPr>
          <w:color w:val="231F20"/>
          <w:sz w:val="23"/>
        </w:rPr>
        <w:t>in</w:t>
      </w:r>
      <w:r>
        <w:rPr>
          <w:color w:val="231F20"/>
          <w:spacing w:val="36"/>
          <w:sz w:val="23"/>
        </w:rPr>
        <w:t xml:space="preserve"> </w:t>
      </w:r>
      <w:r>
        <w:rPr>
          <w:color w:val="231F20"/>
          <w:sz w:val="23"/>
        </w:rPr>
        <w:t>the</w:t>
      </w:r>
      <w:r>
        <w:rPr>
          <w:color w:val="231F20"/>
          <w:spacing w:val="36"/>
          <w:sz w:val="23"/>
        </w:rPr>
        <w:t xml:space="preserve"> </w:t>
      </w:r>
      <w:r>
        <w:rPr>
          <w:color w:val="231F20"/>
          <w:sz w:val="23"/>
        </w:rPr>
        <w:t>PDS,</w:t>
      </w:r>
      <w:r>
        <w:rPr>
          <w:color w:val="231F20"/>
          <w:spacing w:val="36"/>
          <w:sz w:val="23"/>
        </w:rPr>
        <w:t xml:space="preserve"> </w:t>
      </w:r>
      <w:r>
        <w:rPr>
          <w:color w:val="231F20"/>
          <w:sz w:val="23"/>
        </w:rPr>
        <w:t>consultants</w:t>
      </w:r>
      <w:r>
        <w:rPr>
          <w:color w:val="231F20"/>
          <w:spacing w:val="36"/>
          <w:sz w:val="23"/>
        </w:rPr>
        <w:t xml:space="preserve"> </w:t>
      </w:r>
      <w:r>
        <w:rPr>
          <w:color w:val="231F20"/>
          <w:sz w:val="23"/>
        </w:rPr>
        <w:t>shall</w:t>
      </w:r>
      <w:r>
        <w:rPr>
          <w:color w:val="231F20"/>
          <w:spacing w:val="36"/>
          <w:sz w:val="23"/>
        </w:rPr>
        <w:t xml:space="preserve"> </w:t>
      </w:r>
      <w:r>
        <w:rPr>
          <w:color w:val="231F20"/>
          <w:sz w:val="23"/>
        </w:rPr>
        <w:t>have</w:t>
      </w:r>
      <w:r>
        <w:rPr>
          <w:color w:val="231F20"/>
          <w:spacing w:val="36"/>
          <w:sz w:val="23"/>
        </w:rPr>
        <w:t xml:space="preserve"> </w:t>
      </w:r>
      <w:r>
        <w:rPr>
          <w:color w:val="231F20"/>
          <w:sz w:val="23"/>
        </w:rPr>
        <w:t>the</w:t>
      </w:r>
      <w:r>
        <w:rPr>
          <w:color w:val="231F20"/>
          <w:spacing w:val="36"/>
          <w:sz w:val="23"/>
        </w:rPr>
        <w:t xml:space="preserve"> </w:t>
      </w:r>
      <w:r>
        <w:rPr>
          <w:color w:val="231F20"/>
          <w:sz w:val="23"/>
        </w:rPr>
        <w:t>option</w:t>
      </w:r>
      <w:r>
        <w:rPr>
          <w:color w:val="231F20"/>
          <w:spacing w:val="36"/>
          <w:sz w:val="23"/>
        </w:rPr>
        <w:t xml:space="preserve"> </w:t>
      </w:r>
      <w:r>
        <w:rPr>
          <w:color w:val="231F20"/>
          <w:sz w:val="23"/>
        </w:rPr>
        <w:t>of</w:t>
      </w:r>
      <w:r>
        <w:rPr>
          <w:color w:val="231F20"/>
          <w:spacing w:val="36"/>
          <w:sz w:val="23"/>
        </w:rPr>
        <w:t xml:space="preserve"> </w:t>
      </w:r>
      <w:r>
        <w:rPr>
          <w:color w:val="231F20"/>
          <w:sz w:val="23"/>
        </w:rPr>
        <w:t>submitting their proposals electronically. Consultants submitting proposals electronically shall follow the electronic proposal submission procedures specified in the PDS.</w:t>
      </w:r>
    </w:p>
    <w:p w14:paraId="0B01F3B9" w14:textId="77777777" w:rsidR="009A2200" w:rsidRDefault="009A2200">
      <w:pPr>
        <w:pStyle w:val="BodyText"/>
        <w:spacing w:before="14"/>
      </w:pPr>
    </w:p>
    <w:p w14:paraId="64EFB541"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 PDE may, at its discretion, or in response to a request for clarification from a consultant, extend the deadline for the submission of proposals by amending the Request for Proposals Document</w:t>
      </w:r>
      <w:r>
        <w:rPr>
          <w:color w:val="231F20"/>
          <w:spacing w:val="-8"/>
          <w:sz w:val="23"/>
        </w:rPr>
        <w:t xml:space="preserve"> </w:t>
      </w:r>
      <w:r>
        <w:rPr>
          <w:color w:val="231F20"/>
          <w:sz w:val="23"/>
        </w:rPr>
        <w:t>in</w:t>
      </w:r>
      <w:r>
        <w:rPr>
          <w:color w:val="231F20"/>
          <w:spacing w:val="-8"/>
          <w:sz w:val="23"/>
        </w:rPr>
        <w:t xml:space="preserve"> </w:t>
      </w:r>
      <w:r>
        <w:rPr>
          <w:color w:val="231F20"/>
          <w:sz w:val="23"/>
        </w:rPr>
        <w:t>accordance</w:t>
      </w:r>
      <w:r>
        <w:rPr>
          <w:color w:val="231F20"/>
          <w:spacing w:val="-8"/>
          <w:sz w:val="23"/>
        </w:rPr>
        <w:t xml:space="preserve"> </w:t>
      </w:r>
      <w:r>
        <w:rPr>
          <w:color w:val="231F20"/>
          <w:sz w:val="23"/>
        </w:rPr>
        <w:t>with</w:t>
      </w:r>
      <w:r>
        <w:rPr>
          <w:color w:val="231F20"/>
          <w:spacing w:val="-8"/>
          <w:sz w:val="23"/>
        </w:rPr>
        <w:t xml:space="preserve"> </w:t>
      </w:r>
      <w:r>
        <w:rPr>
          <w:color w:val="231F20"/>
          <w:sz w:val="23"/>
        </w:rPr>
        <w:t>ITC</w:t>
      </w:r>
      <w:r>
        <w:rPr>
          <w:color w:val="231F20"/>
          <w:spacing w:val="-8"/>
          <w:sz w:val="23"/>
        </w:rPr>
        <w:t xml:space="preserve"> </w:t>
      </w:r>
      <w:r>
        <w:rPr>
          <w:color w:val="231F20"/>
          <w:sz w:val="23"/>
        </w:rPr>
        <w:t>Clause</w:t>
      </w:r>
      <w:r>
        <w:rPr>
          <w:color w:val="231F20"/>
          <w:spacing w:val="-8"/>
          <w:sz w:val="23"/>
        </w:rPr>
        <w:t xml:space="preserve"> </w:t>
      </w:r>
      <w:r>
        <w:rPr>
          <w:color w:val="231F20"/>
          <w:sz w:val="23"/>
        </w:rPr>
        <w:t>11,</w:t>
      </w:r>
      <w:r>
        <w:rPr>
          <w:color w:val="231F20"/>
          <w:spacing w:val="-8"/>
          <w:sz w:val="23"/>
        </w:rPr>
        <w:t xml:space="preserve"> </w:t>
      </w:r>
      <w:r>
        <w:rPr>
          <w:color w:val="231F20"/>
          <w:sz w:val="23"/>
        </w:rPr>
        <w:t>in</w:t>
      </w:r>
      <w:r>
        <w:rPr>
          <w:color w:val="231F20"/>
          <w:spacing w:val="-8"/>
          <w:sz w:val="23"/>
        </w:rPr>
        <w:t xml:space="preserve"> </w:t>
      </w:r>
      <w:r>
        <w:rPr>
          <w:color w:val="231F20"/>
          <w:sz w:val="23"/>
        </w:rPr>
        <w:t>which</w:t>
      </w:r>
      <w:r>
        <w:rPr>
          <w:color w:val="231F20"/>
          <w:spacing w:val="-8"/>
          <w:sz w:val="23"/>
        </w:rPr>
        <w:t xml:space="preserve"> </w:t>
      </w:r>
      <w:r>
        <w:rPr>
          <w:color w:val="231F20"/>
          <w:sz w:val="23"/>
        </w:rPr>
        <w:t>case</w:t>
      </w:r>
      <w:r>
        <w:rPr>
          <w:color w:val="231F20"/>
          <w:spacing w:val="-8"/>
          <w:sz w:val="23"/>
        </w:rPr>
        <w:t xml:space="preserve"> </w:t>
      </w:r>
      <w:r>
        <w:rPr>
          <w:color w:val="231F20"/>
          <w:sz w:val="23"/>
        </w:rPr>
        <w:t>all</w:t>
      </w:r>
      <w:r>
        <w:rPr>
          <w:color w:val="231F20"/>
          <w:spacing w:val="-8"/>
          <w:sz w:val="23"/>
        </w:rPr>
        <w:t xml:space="preserve"> </w:t>
      </w:r>
      <w:r>
        <w:rPr>
          <w:color w:val="231F20"/>
          <w:sz w:val="23"/>
        </w:rPr>
        <w:t>rights</w:t>
      </w:r>
      <w:r>
        <w:rPr>
          <w:color w:val="231F20"/>
          <w:spacing w:val="-8"/>
          <w:sz w:val="23"/>
        </w:rPr>
        <w:t xml:space="preserve"> </w:t>
      </w:r>
      <w:r>
        <w:rPr>
          <w:color w:val="231F20"/>
          <w:sz w:val="23"/>
        </w:rPr>
        <w:t>and</w:t>
      </w:r>
      <w:r>
        <w:rPr>
          <w:color w:val="231F20"/>
          <w:spacing w:val="-8"/>
          <w:sz w:val="23"/>
        </w:rPr>
        <w:t xml:space="preserve"> </w:t>
      </w:r>
      <w:r>
        <w:rPr>
          <w:color w:val="231F20"/>
          <w:sz w:val="23"/>
        </w:rPr>
        <w:t>obligations</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 xml:space="preserve">PDE and consultants previously subject to the deadline shall thereafter be subject to the deadline as </w:t>
      </w:r>
      <w:r>
        <w:rPr>
          <w:color w:val="231F20"/>
          <w:spacing w:val="-2"/>
          <w:sz w:val="23"/>
        </w:rPr>
        <w:t>extended.</w:t>
      </w:r>
    </w:p>
    <w:p w14:paraId="5B096F87" w14:textId="77777777" w:rsidR="009A2200" w:rsidRDefault="00A00453" w:rsidP="00E041D2">
      <w:pPr>
        <w:pStyle w:val="Heading4"/>
        <w:numPr>
          <w:ilvl w:val="0"/>
          <w:numId w:val="21"/>
        </w:numPr>
        <w:tabs>
          <w:tab w:val="left" w:pos="645"/>
        </w:tabs>
        <w:spacing w:before="229"/>
        <w:ind w:left="645" w:hanging="390"/>
      </w:pPr>
      <w:r>
        <w:rPr>
          <w:color w:val="231F20"/>
        </w:rPr>
        <w:t xml:space="preserve">Late </w:t>
      </w:r>
      <w:r>
        <w:rPr>
          <w:color w:val="231F20"/>
          <w:spacing w:val="-2"/>
        </w:rPr>
        <w:t>Proposals</w:t>
      </w:r>
    </w:p>
    <w:p w14:paraId="140883FC" w14:textId="77777777" w:rsidR="009A2200" w:rsidRDefault="00A00453">
      <w:pPr>
        <w:pStyle w:val="BodyText"/>
        <w:spacing w:before="30" w:line="254" w:lineRule="auto"/>
        <w:ind w:left="815" w:right="110"/>
        <w:jc w:val="both"/>
      </w:pPr>
      <w:r>
        <w:rPr>
          <w:color w:val="231F20"/>
          <w:spacing w:val="-2"/>
        </w:rPr>
        <w:t>The</w:t>
      </w:r>
      <w:r>
        <w:rPr>
          <w:color w:val="231F20"/>
          <w:spacing w:val="-13"/>
        </w:rPr>
        <w:t xml:space="preserve"> </w:t>
      </w:r>
      <w:r>
        <w:rPr>
          <w:color w:val="231F20"/>
          <w:spacing w:val="-2"/>
        </w:rPr>
        <w:t>PDE</w:t>
      </w:r>
      <w:r>
        <w:rPr>
          <w:color w:val="231F20"/>
          <w:spacing w:val="-12"/>
        </w:rPr>
        <w:t xml:space="preserve"> </w:t>
      </w:r>
      <w:r>
        <w:rPr>
          <w:color w:val="231F20"/>
          <w:spacing w:val="-2"/>
        </w:rPr>
        <w:t>shall</w:t>
      </w:r>
      <w:r>
        <w:rPr>
          <w:color w:val="231F20"/>
          <w:spacing w:val="-12"/>
        </w:rPr>
        <w:t xml:space="preserve"> </w:t>
      </w:r>
      <w:r>
        <w:rPr>
          <w:color w:val="231F20"/>
          <w:spacing w:val="-2"/>
        </w:rPr>
        <w:t>not</w:t>
      </w:r>
      <w:r>
        <w:rPr>
          <w:color w:val="231F20"/>
          <w:spacing w:val="-13"/>
        </w:rPr>
        <w:t xml:space="preserve"> </w:t>
      </w:r>
      <w:r>
        <w:rPr>
          <w:color w:val="231F20"/>
          <w:spacing w:val="-2"/>
        </w:rPr>
        <w:t>consider</w:t>
      </w:r>
      <w:r>
        <w:rPr>
          <w:color w:val="231F20"/>
          <w:spacing w:val="-12"/>
        </w:rPr>
        <w:t xml:space="preserve"> </w:t>
      </w:r>
      <w:r>
        <w:rPr>
          <w:color w:val="231F20"/>
          <w:spacing w:val="-2"/>
        </w:rPr>
        <w:t>any</w:t>
      </w:r>
      <w:r>
        <w:rPr>
          <w:color w:val="231F20"/>
          <w:spacing w:val="-12"/>
        </w:rPr>
        <w:t xml:space="preserve"> </w:t>
      </w:r>
      <w:r>
        <w:rPr>
          <w:color w:val="231F20"/>
          <w:spacing w:val="-2"/>
        </w:rPr>
        <w:t>proposal</w:t>
      </w:r>
      <w:r>
        <w:rPr>
          <w:color w:val="231F20"/>
          <w:spacing w:val="-13"/>
        </w:rPr>
        <w:t xml:space="preserve"> </w:t>
      </w:r>
      <w:r>
        <w:rPr>
          <w:color w:val="231F20"/>
          <w:spacing w:val="-2"/>
        </w:rPr>
        <w:t>that</w:t>
      </w:r>
      <w:r>
        <w:rPr>
          <w:color w:val="231F20"/>
          <w:spacing w:val="-12"/>
        </w:rPr>
        <w:t xml:space="preserve"> </w:t>
      </w:r>
      <w:r>
        <w:rPr>
          <w:color w:val="231F20"/>
          <w:spacing w:val="-2"/>
        </w:rPr>
        <w:t>arrives</w:t>
      </w:r>
      <w:r>
        <w:rPr>
          <w:color w:val="231F20"/>
          <w:spacing w:val="-12"/>
        </w:rPr>
        <w:t xml:space="preserve"> </w:t>
      </w:r>
      <w:r>
        <w:rPr>
          <w:color w:val="231F20"/>
          <w:spacing w:val="-2"/>
        </w:rPr>
        <w:t>after</w:t>
      </w:r>
      <w:r>
        <w:rPr>
          <w:color w:val="231F20"/>
          <w:spacing w:val="-13"/>
        </w:rPr>
        <w:t xml:space="preserve"> </w:t>
      </w:r>
      <w:r>
        <w:rPr>
          <w:color w:val="231F20"/>
          <w:spacing w:val="-2"/>
        </w:rPr>
        <w:t>the</w:t>
      </w:r>
      <w:r>
        <w:rPr>
          <w:color w:val="231F20"/>
          <w:spacing w:val="-12"/>
        </w:rPr>
        <w:t xml:space="preserve"> </w:t>
      </w:r>
      <w:r>
        <w:rPr>
          <w:color w:val="231F20"/>
          <w:spacing w:val="-2"/>
        </w:rPr>
        <w:t>deadline</w:t>
      </w:r>
      <w:r>
        <w:rPr>
          <w:color w:val="231F20"/>
          <w:spacing w:val="-12"/>
        </w:rPr>
        <w:t xml:space="preserve"> </w:t>
      </w:r>
      <w:r>
        <w:rPr>
          <w:color w:val="231F20"/>
          <w:spacing w:val="-2"/>
        </w:rPr>
        <w:t>for</w:t>
      </w:r>
      <w:r>
        <w:rPr>
          <w:color w:val="231F20"/>
          <w:spacing w:val="-13"/>
        </w:rPr>
        <w:t xml:space="preserve"> </w:t>
      </w:r>
      <w:r>
        <w:rPr>
          <w:color w:val="231F20"/>
          <w:spacing w:val="-2"/>
        </w:rPr>
        <w:t>submission</w:t>
      </w:r>
      <w:r>
        <w:rPr>
          <w:color w:val="231F20"/>
          <w:spacing w:val="-12"/>
        </w:rPr>
        <w:t xml:space="preserve"> </w:t>
      </w:r>
      <w:r>
        <w:rPr>
          <w:color w:val="231F20"/>
          <w:spacing w:val="-2"/>
        </w:rPr>
        <w:t>of</w:t>
      </w:r>
      <w:r>
        <w:rPr>
          <w:color w:val="231F20"/>
          <w:spacing w:val="-12"/>
        </w:rPr>
        <w:t xml:space="preserve"> </w:t>
      </w:r>
      <w:r>
        <w:rPr>
          <w:color w:val="231F20"/>
          <w:spacing w:val="-2"/>
        </w:rPr>
        <w:t xml:space="preserve">proposals. </w:t>
      </w:r>
      <w:r>
        <w:rPr>
          <w:color w:val="231F20"/>
        </w:rPr>
        <w:t>Any</w:t>
      </w:r>
      <w:r>
        <w:rPr>
          <w:color w:val="231F20"/>
          <w:spacing w:val="-6"/>
        </w:rPr>
        <w:t xml:space="preserve"> </w:t>
      </w:r>
      <w:r>
        <w:rPr>
          <w:color w:val="231F20"/>
        </w:rPr>
        <w:t>proposal</w:t>
      </w:r>
      <w:r>
        <w:rPr>
          <w:color w:val="231F20"/>
          <w:spacing w:val="-6"/>
        </w:rPr>
        <w:t xml:space="preserve"> </w:t>
      </w:r>
      <w:r>
        <w:rPr>
          <w:color w:val="231F20"/>
        </w:rPr>
        <w:t>that</w:t>
      </w:r>
      <w:r>
        <w:rPr>
          <w:color w:val="231F20"/>
          <w:spacing w:val="-6"/>
        </w:rPr>
        <w:t xml:space="preserve"> </w:t>
      </w:r>
      <w:r>
        <w:rPr>
          <w:color w:val="231F20"/>
        </w:rPr>
        <w:t>is</w:t>
      </w:r>
      <w:r>
        <w:rPr>
          <w:color w:val="231F20"/>
          <w:spacing w:val="-6"/>
        </w:rPr>
        <w:t xml:space="preserve"> </w:t>
      </w:r>
      <w:r>
        <w:rPr>
          <w:color w:val="231F20"/>
        </w:rPr>
        <w:t>brought</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location</w:t>
      </w:r>
      <w:r>
        <w:rPr>
          <w:color w:val="231F20"/>
          <w:spacing w:val="-6"/>
        </w:rPr>
        <w:t xml:space="preserve"> </w:t>
      </w:r>
      <w:r>
        <w:rPr>
          <w:color w:val="231F20"/>
        </w:rPr>
        <w:t>of</w:t>
      </w:r>
      <w:r>
        <w:rPr>
          <w:color w:val="231F20"/>
          <w:spacing w:val="-6"/>
        </w:rPr>
        <w:t xml:space="preserve"> </w:t>
      </w:r>
      <w:r>
        <w:rPr>
          <w:color w:val="231F20"/>
        </w:rPr>
        <w:t>submission</w:t>
      </w:r>
      <w:r>
        <w:rPr>
          <w:color w:val="231F20"/>
          <w:spacing w:val="-6"/>
        </w:rPr>
        <w:t xml:space="preserve"> </w:t>
      </w:r>
      <w:r>
        <w:rPr>
          <w:color w:val="231F20"/>
        </w:rPr>
        <w:t>of</w:t>
      </w:r>
      <w:r>
        <w:rPr>
          <w:color w:val="231F20"/>
          <w:spacing w:val="-6"/>
        </w:rPr>
        <w:t xml:space="preserve"> </w:t>
      </w:r>
      <w:r>
        <w:rPr>
          <w:color w:val="231F20"/>
        </w:rPr>
        <w:t>proposals</w:t>
      </w:r>
      <w:r>
        <w:rPr>
          <w:color w:val="231F20"/>
          <w:spacing w:val="-6"/>
        </w:rPr>
        <w:t xml:space="preserve"> </w:t>
      </w:r>
      <w:r>
        <w:rPr>
          <w:color w:val="231F20"/>
        </w:rPr>
        <w:t>after</w:t>
      </w:r>
      <w:r>
        <w:rPr>
          <w:color w:val="231F20"/>
          <w:spacing w:val="-6"/>
        </w:rPr>
        <w:t xml:space="preserve"> </w:t>
      </w:r>
      <w:r>
        <w:rPr>
          <w:color w:val="231F20"/>
        </w:rPr>
        <w:t>the</w:t>
      </w:r>
      <w:r>
        <w:rPr>
          <w:color w:val="231F20"/>
          <w:spacing w:val="-6"/>
        </w:rPr>
        <w:t xml:space="preserve"> </w:t>
      </w:r>
      <w:r>
        <w:rPr>
          <w:color w:val="231F20"/>
        </w:rPr>
        <w:t>closing</w:t>
      </w:r>
      <w:r>
        <w:rPr>
          <w:color w:val="231F20"/>
          <w:spacing w:val="-6"/>
        </w:rPr>
        <w:t xml:space="preserve"> </w:t>
      </w:r>
      <w:r>
        <w:rPr>
          <w:color w:val="231F20"/>
        </w:rPr>
        <w:t>date</w:t>
      </w:r>
      <w:r>
        <w:rPr>
          <w:color w:val="231F20"/>
          <w:spacing w:val="-6"/>
        </w:rPr>
        <w:t xml:space="preserve"> </w:t>
      </w:r>
      <w:r>
        <w:rPr>
          <w:color w:val="231F20"/>
        </w:rPr>
        <w:t>and time for submission of proposals shall be declared late, rejected, and returned unopened to the consultant or destroyed, where the proposal is not labelled with the name of the consultant.</w:t>
      </w:r>
    </w:p>
    <w:p w14:paraId="25BC0A47" w14:textId="77777777" w:rsidR="009A2200" w:rsidRDefault="00A00453" w:rsidP="00E041D2">
      <w:pPr>
        <w:pStyle w:val="Heading4"/>
        <w:numPr>
          <w:ilvl w:val="0"/>
          <w:numId w:val="21"/>
        </w:numPr>
        <w:tabs>
          <w:tab w:val="left" w:pos="640"/>
        </w:tabs>
        <w:ind w:left="640" w:hanging="385"/>
      </w:pPr>
      <w:r>
        <w:rPr>
          <w:color w:val="231F20"/>
        </w:rPr>
        <w:t>Withdrawal</w:t>
      </w:r>
      <w:r>
        <w:rPr>
          <w:color w:val="231F20"/>
          <w:spacing w:val="-2"/>
        </w:rPr>
        <w:t xml:space="preserve"> </w:t>
      </w:r>
      <w:r>
        <w:rPr>
          <w:color w:val="231F20"/>
        </w:rPr>
        <w:t>and</w:t>
      </w:r>
      <w:r>
        <w:rPr>
          <w:color w:val="231F20"/>
          <w:spacing w:val="-3"/>
        </w:rPr>
        <w:t xml:space="preserve"> </w:t>
      </w:r>
      <w:r>
        <w:rPr>
          <w:color w:val="231F20"/>
        </w:rPr>
        <w:t>Replacement</w:t>
      </w:r>
      <w:r>
        <w:rPr>
          <w:color w:val="231F20"/>
          <w:spacing w:val="-2"/>
        </w:rPr>
        <w:t xml:space="preserve"> </w:t>
      </w:r>
      <w:r>
        <w:rPr>
          <w:color w:val="231F20"/>
        </w:rPr>
        <w:t>of</w:t>
      </w:r>
      <w:r>
        <w:rPr>
          <w:color w:val="231F20"/>
          <w:spacing w:val="-1"/>
        </w:rPr>
        <w:t xml:space="preserve"> </w:t>
      </w:r>
      <w:r>
        <w:rPr>
          <w:color w:val="231F20"/>
          <w:spacing w:val="-2"/>
        </w:rPr>
        <w:t>Proposals</w:t>
      </w:r>
    </w:p>
    <w:p w14:paraId="39E31452"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 xml:space="preserve">A consultant may withdraw or replace their proposal after it has been submitted at any time before the deadline for submission of proposals by sending a written notice, duly signed by an </w:t>
      </w:r>
      <w:proofErr w:type="spellStart"/>
      <w:r>
        <w:rPr>
          <w:color w:val="231F20"/>
          <w:sz w:val="23"/>
        </w:rPr>
        <w:t>authorised</w:t>
      </w:r>
      <w:proofErr w:type="spellEnd"/>
      <w:r>
        <w:rPr>
          <w:color w:val="231F20"/>
          <w:spacing w:val="-11"/>
          <w:sz w:val="23"/>
        </w:rPr>
        <w:t xml:space="preserve"> </w:t>
      </w:r>
      <w:r>
        <w:rPr>
          <w:color w:val="231F20"/>
          <w:sz w:val="23"/>
        </w:rPr>
        <w:t>representative,</w:t>
      </w:r>
      <w:r>
        <w:rPr>
          <w:color w:val="231F20"/>
          <w:spacing w:val="-11"/>
          <w:sz w:val="23"/>
        </w:rPr>
        <w:t xml:space="preserve"> </w:t>
      </w:r>
      <w:r>
        <w:rPr>
          <w:color w:val="231F20"/>
          <w:sz w:val="23"/>
        </w:rPr>
        <w:t>which</w:t>
      </w:r>
      <w:r>
        <w:rPr>
          <w:color w:val="231F20"/>
          <w:spacing w:val="-10"/>
          <w:sz w:val="23"/>
        </w:rPr>
        <w:t xml:space="preserve"> </w:t>
      </w:r>
      <w:r>
        <w:rPr>
          <w:color w:val="231F20"/>
          <w:sz w:val="23"/>
        </w:rPr>
        <w:t>shall</w:t>
      </w:r>
      <w:r>
        <w:rPr>
          <w:color w:val="231F20"/>
          <w:spacing w:val="-10"/>
          <w:sz w:val="23"/>
        </w:rPr>
        <w:t xml:space="preserve"> </w:t>
      </w:r>
      <w:r>
        <w:rPr>
          <w:color w:val="231F20"/>
          <w:sz w:val="23"/>
        </w:rPr>
        <w:t>include</w:t>
      </w:r>
      <w:r>
        <w:rPr>
          <w:color w:val="231F20"/>
          <w:spacing w:val="-11"/>
          <w:sz w:val="23"/>
        </w:rPr>
        <w:t xml:space="preserve"> </w:t>
      </w:r>
      <w:r>
        <w:rPr>
          <w:color w:val="231F20"/>
          <w:sz w:val="23"/>
        </w:rPr>
        <w:t>a</w:t>
      </w:r>
      <w:r>
        <w:rPr>
          <w:color w:val="231F20"/>
          <w:spacing w:val="-10"/>
          <w:sz w:val="23"/>
        </w:rPr>
        <w:t xml:space="preserve"> </w:t>
      </w:r>
      <w:r>
        <w:rPr>
          <w:color w:val="231F20"/>
          <w:sz w:val="23"/>
        </w:rPr>
        <w:t>copy</w:t>
      </w:r>
      <w:r>
        <w:rPr>
          <w:color w:val="231F20"/>
          <w:spacing w:val="-10"/>
          <w:sz w:val="23"/>
        </w:rPr>
        <w:t xml:space="preserve"> </w:t>
      </w:r>
      <w:r>
        <w:rPr>
          <w:color w:val="231F20"/>
          <w:sz w:val="23"/>
        </w:rPr>
        <w:t>of</w:t>
      </w:r>
      <w:r>
        <w:rPr>
          <w:color w:val="231F20"/>
          <w:spacing w:val="-10"/>
          <w:sz w:val="23"/>
        </w:rPr>
        <w:t xml:space="preserve"> </w:t>
      </w:r>
      <w:r>
        <w:rPr>
          <w:color w:val="231F20"/>
          <w:sz w:val="23"/>
        </w:rPr>
        <w:t>the</w:t>
      </w:r>
      <w:r>
        <w:rPr>
          <w:color w:val="231F20"/>
          <w:spacing w:val="-10"/>
          <w:sz w:val="23"/>
        </w:rPr>
        <w:t xml:space="preserve"> </w:t>
      </w:r>
      <w:proofErr w:type="spellStart"/>
      <w:r>
        <w:rPr>
          <w:color w:val="231F20"/>
          <w:sz w:val="23"/>
        </w:rPr>
        <w:t>authorisation</w:t>
      </w:r>
      <w:proofErr w:type="spellEnd"/>
      <w:r>
        <w:rPr>
          <w:color w:val="231F20"/>
          <w:spacing w:val="-11"/>
          <w:sz w:val="23"/>
        </w:rPr>
        <w:t xml:space="preserve"> </w:t>
      </w:r>
      <w:r>
        <w:rPr>
          <w:color w:val="231F20"/>
          <w:sz w:val="23"/>
        </w:rPr>
        <w:t>in</w:t>
      </w:r>
      <w:r>
        <w:rPr>
          <w:color w:val="231F20"/>
          <w:spacing w:val="-10"/>
          <w:sz w:val="23"/>
        </w:rPr>
        <w:t xml:space="preserve"> </w:t>
      </w:r>
      <w:r>
        <w:rPr>
          <w:color w:val="231F20"/>
          <w:sz w:val="23"/>
        </w:rPr>
        <w:t>accordance</w:t>
      </w:r>
      <w:r>
        <w:rPr>
          <w:color w:val="231F20"/>
          <w:spacing w:val="-11"/>
          <w:sz w:val="23"/>
        </w:rPr>
        <w:t xml:space="preserve"> </w:t>
      </w:r>
      <w:r>
        <w:rPr>
          <w:color w:val="231F20"/>
          <w:sz w:val="23"/>
        </w:rPr>
        <w:t>with</w:t>
      </w:r>
      <w:r>
        <w:rPr>
          <w:color w:val="231F20"/>
          <w:spacing w:val="-10"/>
          <w:sz w:val="23"/>
        </w:rPr>
        <w:t xml:space="preserve"> </w:t>
      </w:r>
      <w:r>
        <w:rPr>
          <w:color w:val="231F20"/>
          <w:sz w:val="23"/>
        </w:rPr>
        <w:t>ITC Sub-Clause</w:t>
      </w:r>
      <w:r>
        <w:rPr>
          <w:color w:val="231F20"/>
          <w:spacing w:val="-15"/>
          <w:sz w:val="23"/>
        </w:rPr>
        <w:t xml:space="preserve"> </w:t>
      </w:r>
      <w:r>
        <w:rPr>
          <w:color w:val="231F20"/>
          <w:sz w:val="23"/>
        </w:rPr>
        <w:t>25.2.</w:t>
      </w:r>
      <w:r>
        <w:rPr>
          <w:color w:val="231F20"/>
          <w:spacing w:val="-14"/>
          <w:sz w:val="23"/>
        </w:rPr>
        <w:t xml:space="preserve"> </w:t>
      </w:r>
      <w:r>
        <w:rPr>
          <w:color w:val="231F20"/>
          <w:sz w:val="23"/>
        </w:rPr>
        <w:t>Any</w:t>
      </w:r>
      <w:r>
        <w:rPr>
          <w:color w:val="231F20"/>
          <w:spacing w:val="-15"/>
          <w:sz w:val="23"/>
        </w:rPr>
        <w:t xml:space="preserve"> </w:t>
      </w:r>
      <w:r>
        <w:rPr>
          <w:color w:val="231F20"/>
          <w:sz w:val="23"/>
        </w:rPr>
        <w:t>corresponding</w:t>
      </w:r>
      <w:r>
        <w:rPr>
          <w:color w:val="231F20"/>
          <w:spacing w:val="-14"/>
          <w:sz w:val="23"/>
        </w:rPr>
        <w:t xml:space="preserve"> </w:t>
      </w:r>
      <w:r>
        <w:rPr>
          <w:color w:val="231F20"/>
          <w:sz w:val="23"/>
        </w:rPr>
        <w:t>replacement</w:t>
      </w:r>
      <w:r>
        <w:rPr>
          <w:color w:val="231F20"/>
          <w:spacing w:val="-14"/>
          <w:sz w:val="23"/>
        </w:rPr>
        <w:t xml:space="preserve"> </w:t>
      </w:r>
      <w:r>
        <w:rPr>
          <w:color w:val="231F20"/>
          <w:sz w:val="23"/>
        </w:rPr>
        <w:t>of</w:t>
      </w:r>
      <w:r>
        <w:rPr>
          <w:color w:val="231F20"/>
          <w:spacing w:val="-12"/>
          <w:sz w:val="23"/>
        </w:rPr>
        <w:t xml:space="preserve"> </w:t>
      </w:r>
      <w:r>
        <w:rPr>
          <w:color w:val="231F20"/>
          <w:sz w:val="23"/>
        </w:rPr>
        <w:t>the</w:t>
      </w:r>
      <w:r>
        <w:rPr>
          <w:color w:val="231F20"/>
          <w:spacing w:val="-12"/>
          <w:sz w:val="23"/>
        </w:rPr>
        <w:t xml:space="preserve"> </w:t>
      </w:r>
      <w:r>
        <w:rPr>
          <w:color w:val="231F20"/>
          <w:sz w:val="23"/>
        </w:rPr>
        <w:t>proposal</w:t>
      </w:r>
      <w:r>
        <w:rPr>
          <w:color w:val="231F20"/>
          <w:spacing w:val="-12"/>
          <w:sz w:val="23"/>
        </w:rPr>
        <w:t xml:space="preserve"> </w:t>
      </w:r>
      <w:r>
        <w:rPr>
          <w:color w:val="231F20"/>
          <w:sz w:val="23"/>
        </w:rPr>
        <w:t>must</w:t>
      </w:r>
      <w:r>
        <w:rPr>
          <w:color w:val="231F20"/>
          <w:spacing w:val="-12"/>
          <w:sz w:val="23"/>
        </w:rPr>
        <w:t xml:space="preserve"> </w:t>
      </w:r>
      <w:r>
        <w:rPr>
          <w:color w:val="231F20"/>
          <w:sz w:val="23"/>
        </w:rPr>
        <w:t>accompany</w:t>
      </w:r>
      <w:r>
        <w:rPr>
          <w:color w:val="231F20"/>
          <w:spacing w:val="-13"/>
          <w:sz w:val="23"/>
        </w:rPr>
        <w:t xml:space="preserve"> </w:t>
      </w:r>
      <w:r>
        <w:rPr>
          <w:color w:val="231F20"/>
          <w:sz w:val="23"/>
        </w:rPr>
        <w:t>the</w:t>
      </w:r>
      <w:r>
        <w:rPr>
          <w:color w:val="231F20"/>
          <w:spacing w:val="-12"/>
          <w:sz w:val="23"/>
        </w:rPr>
        <w:t xml:space="preserve"> </w:t>
      </w:r>
      <w:r>
        <w:rPr>
          <w:color w:val="231F20"/>
          <w:sz w:val="23"/>
        </w:rPr>
        <w:t>respective written notice. All notices must be:</w:t>
      </w:r>
    </w:p>
    <w:p w14:paraId="578F4F0D"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Submitted</w:t>
      </w:r>
      <w:r>
        <w:rPr>
          <w:color w:val="231F20"/>
          <w:spacing w:val="27"/>
          <w:sz w:val="23"/>
        </w:rPr>
        <w:t xml:space="preserve"> </w:t>
      </w:r>
      <w:r>
        <w:rPr>
          <w:color w:val="231F20"/>
          <w:sz w:val="23"/>
        </w:rPr>
        <w:t>in</w:t>
      </w:r>
      <w:r>
        <w:rPr>
          <w:color w:val="231F20"/>
          <w:spacing w:val="27"/>
          <w:sz w:val="23"/>
        </w:rPr>
        <w:t xml:space="preserve"> </w:t>
      </w:r>
      <w:r>
        <w:rPr>
          <w:color w:val="231F20"/>
          <w:sz w:val="23"/>
        </w:rPr>
        <w:t>accordance</w:t>
      </w:r>
      <w:r>
        <w:rPr>
          <w:color w:val="231F20"/>
          <w:spacing w:val="27"/>
          <w:sz w:val="23"/>
        </w:rPr>
        <w:t xml:space="preserve"> </w:t>
      </w:r>
      <w:r>
        <w:rPr>
          <w:color w:val="231F20"/>
          <w:sz w:val="23"/>
        </w:rPr>
        <w:t>with</w:t>
      </w:r>
      <w:r>
        <w:rPr>
          <w:color w:val="231F20"/>
          <w:spacing w:val="27"/>
          <w:sz w:val="23"/>
        </w:rPr>
        <w:t xml:space="preserve"> </w:t>
      </w:r>
      <w:r>
        <w:rPr>
          <w:color w:val="231F20"/>
          <w:sz w:val="23"/>
        </w:rPr>
        <w:t>ITC</w:t>
      </w:r>
      <w:r>
        <w:rPr>
          <w:color w:val="231F20"/>
          <w:spacing w:val="27"/>
          <w:sz w:val="23"/>
        </w:rPr>
        <w:t xml:space="preserve"> </w:t>
      </w:r>
      <w:r>
        <w:rPr>
          <w:color w:val="231F20"/>
          <w:sz w:val="23"/>
        </w:rPr>
        <w:t>Clauses</w:t>
      </w:r>
      <w:r>
        <w:rPr>
          <w:color w:val="231F20"/>
          <w:spacing w:val="27"/>
          <w:sz w:val="23"/>
        </w:rPr>
        <w:t xml:space="preserve"> </w:t>
      </w:r>
      <w:r>
        <w:rPr>
          <w:color w:val="231F20"/>
          <w:sz w:val="23"/>
        </w:rPr>
        <w:t>25</w:t>
      </w:r>
      <w:r>
        <w:rPr>
          <w:color w:val="231F20"/>
          <w:spacing w:val="27"/>
          <w:sz w:val="23"/>
        </w:rPr>
        <w:t xml:space="preserve"> </w:t>
      </w:r>
      <w:r>
        <w:rPr>
          <w:color w:val="231F20"/>
          <w:sz w:val="23"/>
        </w:rPr>
        <w:t>and</w:t>
      </w:r>
      <w:r>
        <w:rPr>
          <w:color w:val="231F20"/>
          <w:spacing w:val="27"/>
          <w:sz w:val="23"/>
        </w:rPr>
        <w:t xml:space="preserve"> </w:t>
      </w:r>
      <w:r>
        <w:rPr>
          <w:color w:val="231F20"/>
          <w:sz w:val="23"/>
        </w:rPr>
        <w:t>26</w:t>
      </w:r>
      <w:r>
        <w:rPr>
          <w:color w:val="231F20"/>
          <w:spacing w:val="27"/>
          <w:sz w:val="23"/>
        </w:rPr>
        <w:t xml:space="preserve"> </w:t>
      </w:r>
      <w:r>
        <w:rPr>
          <w:color w:val="231F20"/>
          <w:sz w:val="23"/>
        </w:rPr>
        <w:t>(except</w:t>
      </w:r>
      <w:r>
        <w:rPr>
          <w:color w:val="231F20"/>
          <w:spacing w:val="27"/>
          <w:sz w:val="23"/>
        </w:rPr>
        <w:t xml:space="preserve"> </w:t>
      </w:r>
      <w:r>
        <w:rPr>
          <w:color w:val="231F20"/>
          <w:sz w:val="23"/>
        </w:rPr>
        <w:t>that</w:t>
      </w:r>
      <w:r>
        <w:rPr>
          <w:color w:val="231F20"/>
          <w:spacing w:val="27"/>
          <w:sz w:val="23"/>
        </w:rPr>
        <w:t xml:space="preserve"> </w:t>
      </w:r>
      <w:r>
        <w:rPr>
          <w:color w:val="231F20"/>
          <w:sz w:val="23"/>
        </w:rPr>
        <w:t>withdrawals</w:t>
      </w:r>
      <w:r>
        <w:rPr>
          <w:color w:val="231F20"/>
          <w:spacing w:val="27"/>
          <w:sz w:val="23"/>
        </w:rPr>
        <w:t xml:space="preserve"> </w:t>
      </w:r>
      <w:r>
        <w:rPr>
          <w:color w:val="231F20"/>
          <w:sz w:val="23"/>
        </w:rPr>
        <w:t>notices do not require copies), and in addition, the respective envelopes shall be clearly marked “WITHDRAWAL” or “REPLACEMENT”; and</w:t>
      </w:r>
    </w:p>
    <w:p w14:paraId="2FD88795"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Received by the PDE prior to the deadline prescribed for submission of proposals, in accordance with ITC Clause 27.</w:t>
      </w:r>
    </w:p>
    <w:p w14:paraId="20D61B26" w14:textId="77777777" w:rsidR="009A2200" w:rsidRDefault="009A2200">
      <w:pPr>
        <w:pStyle w:val="BodyText"/>
        <w:spacing w:before="12"/>
      </w:pPr>
    </w:p>
    <w:p w14:paraId="50DC473D" w14:textId="77777777" w:rsidR="009A2200" w:rsidRDefault="00A00453" w:rsidP="00E041D2">
      <w:pPr>
        <w:pStyle w:val="ListParagraph"/>
        <w:numPr>
          <w:ilvl w:val="1"/>
          <w:numId w:val="21"/>
        </w:numPr>
        <w:tabs>
          <w:tab w:val="left" w:pos="815"/>
        </w:tabs>
        <w:spacing w:line="254" w:lineRule="auto"/>
        <w:ind w:right="113"/>
        <w:rPr>
          <w:sz w:val="23"/>
        </w:rPr>
      </w:pPr>
      <w:r>
        <w:rPr>
          <w:color w:val="231F20"/>
          <w:spacing w:val="-2"/>
          <w:sz w:val="23"/>
        </w:rPr>
        <w:t>The</w:t>
      </w:r>
      <w:r>
        <w:rPr>
          <w:color w:val="231F20"/>
          <w:spacing w:val="-12"/>
          <w:sz w:val="23"/>
        </w:rPr>
        <w:t xml:space="preserve"> </w:t>
      </w:r>
      <w:r>
        <w:rPr>
          <w:color w:val="231F20"/>
          <w:spacing w:val="-2"/>
          <w:sz w:val="23"/>
        </w:rPr>
        <w:t>Procurement</w:t>
      </w:r>
      <w:r>
        <w:rPr>
          <w:color w:val="231F20"/>
          <w:spacing w:val="-12"/>
          <w:sz w:val="23"/>
        </w:rPr>
        <w:t xml:space="preserve"> </w:t>
      </w:r>
      <w:r>
        <w:rPr>
          <w:color w:val="231F20"/>
          <w:spacing w:val="-2"/>
          <w:sz w:val="23"/>
        </w:rPr>
        <w:t>and</w:t>
      </w:r>
      <w:r>
        <w:rPr>
          <w:color w:val="231F20"/>
          <w:spacing w:val="-12"/>
          <w:sz w:val="23"/>
        </w:rPr>
        <w:t xml:space="preserve"> </w:t>
      </w:r>
      <w:r>
        <w:rPr>
          <w:color w:val="231F20"/>
          <w:spacing w:val="-2"/>
          <w:sz w:val="23"/>
        </w:rPr>
        <w:t>Disposal</w:t>
      </w:r>
      <w:r>
        <w:rPr>
          <w:color w:val="231F20"/>
          <w:spacing w:val="-12"/>
          <w:sz w:val="23"/>
        </w:rPr>
        <w:t xml:space="preserve"> </w:t>
      </w:r>
      <w:r>
        <w:rPr>
          <w:color w:val="231F20"/>
          <w:spacing w:val="-2"/>
          <w:sz w:val="23"/>
        </w:rPr>
        <w:t>Unit</w:t>
      </w:r>
      <w:r>
        <w:rPr>
          <w:color w:val="231F20"/>
          <w:spacing w:val="-12"/>
          <w:sz w:val="23"/>
        </w:rPr>
        <w:t xml:space="preserve"> </w:t>
      </w:r>
      <w:r>
        <w:rPr>
          <w:color w:val="231F20"/>
          <w:spacing w:val="-2"/>
          <w:sz w:val="23"/>
        </w:rPr>
        <w:t>of</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PDE</w:t>
      </w:r>
      <w:r>
        <w:rPr>
          <w:color w:val="231F20"/>
          <w:spacing w:val="-12"/>
          <w:sz w:val="23"/>
        </w:rPr>
        <w:t xml:space="preserve"> </w:t>
      </w:r>
      <w:r>
        <w:rPr>
          <w:color w:val="231F20"/>
          <w:spacing w:val="-2"/>
          <w:sz w:val="23"/>
        </w:rPr>
        <w:t>shall</w:t>
      </w:r>
      <w:r>
        <w:rPr>
          <w:color w:val="231F20"/>
          <w:spacing w:val="-12"/>
          <w:sz w:val="23"/>
        </w:rPr>
        <w:t xml:space="preserve"> </w:t>
      </w:r>
      <w:r>
        <w:rPr>
          <w:color w:val="231F20"/>
          <w:spacing w:val="-2"/>
          <w:sz w:val="23"/>
        </w:rPr>
        <w:t>verify</w:t>
      </w:r>
      <w:r>
        <w:rPr>
          <w:color w:val="231F20"/>
          <w:spacing w:val="-12"/>
          <w:sz w:val="23"/>
        </w:rPr>
        <w:t xml:space="preserve"> </w:t>
      </w:r>
      <w:r>
        <w:rPr>
          <w:color w:val="231F20"/>
          <w:spacing w:val="-2"/>
          <w:sz w:val="23"/>
        </w:rPr>
        <w:t>that</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withdrawal</w:t>
      </w:r>
      <w:r>
        <w:rPr>
          <w:color w:val="231F20"/>
          <w:spacing w:val="-12"/>
          <w:sz w:val="23"/>
        </w:rPr>
        <w:t xml:space="preserve"> </w:t>
      </w:r>
      <w:r>
        <w:rPr>
          <w:color w:val="231F20"/>
          <w:spacing w:val="-2"/>
          <w:sz w:val="23"/>
        </w:rPr>
        <w:t>is</w:t>
      </w:r>
      <w:r>
        <w:rPr>
          <w:color w:val="231F20"/>
          <w:spacing w:val="-12"/>
          <w:sz w:val="23"/>
        </w:rPr>
        <w:t xml:space="preserve"> </w:t>
      </w:r>
      <w:r>
        <w:rPr>
          <w:color w:val="231F20"/>
          <w:spacing w:val="-2"/>
          <w:sz w:val="23"/>
        </w:rPr>
        <w:t>by</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 xml:space="preserve">consultant </w:t>
      </w:r>
      <w:r>
        <w:rPr>
          <w:color w:val="231F20"/>
          <w:sz w:val="23"/>
        </w:rPr>
        <w:t>or</w:t>
      </w:r>
      <w:r>
        <w:rPr>
          <w:color w:val="231F20"/>
          <w:spacing w:val="-10"/>
          <w:sz w:val="23"/>
        </w:rPr>
        <w:t xml:space="preserve"> </w:t>
      </w:r>
      <w:r>
        <w:rPr>
          <w:color w:val="231F20"/>
          <w:sz w:val="23"/>
        </w:rPr>
        <w:t>the</w:t>
      </w:r>
      <w:r>
        <w:rPr>
          <w:color w:val="231F20"/>
          <w:spacing w:val="-10"/>
          <w:sz w:val="23"/>
        </w:rPr>
        <w:t xml:space="preserve"> </w:t>
      </w:r>
      <w:r>
        <w:rPr>
          <w:color w:val="231F20"/>
          <w:sz w:val="23"/>
        </w:rPr>
        <w:t>consultant’s</w:t>
      </w:r>
      <w:r>
        <w:rPr>
          <w:color w:val="231F20"/>
          <w:spacing w:val="-10"/>
          <w:sz w:val="23"/>
        </w:rPr>
        <w:t xml:space="preserve"> </w:t>
      </w:r>
      <w:r>
        <w:rPr>
          <w:color w:val="231F20"/>
          <w:sz w:val="23"/>
        </w:rPr>
        <w:t>authorized</w:t>
      </w:r>
      <w:r>
        <w:rPr>
          <w:color w:val="231F20"/>
          <w:spacing w:val="-10"/>
          <w:sz w:val="23"/>
        </w:rPr>
        <w:t xml:space="preserve"> </w:t>
      </w:r>
      <w:r>
        <w:rPr>
          <w:color w:val="231F20"/>
          <w:sz w:val="23"/>
        </w:rPr>
        <w:t>representative.</w:t>
      </w:r>
    </w:p>
    <w:p w14:paraId="2DA5BF1C" w14:textId="77777777" w:rsidR="009A2200" w:rsidRDefault="009A2200">
      <w:pPr>
        <w:pStyle w:val="BodyText"/>
        <w:spacing w:before="14"/>
      </w:pPr>
    </w:p>
    <w:p w14:paraId="4AA167BE"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z w:val="23"/>
        </w:rPr>
        <w:t>Proposals requested to be withdrawn in accordance with ITC Sub-Clause 29.1 shall be returned unopened to the consultant.</w:t>
      </w:r>
    </w:p>
    <w:p w14:paraId="2D15C44F" w14:textId="77777777" w:rsidR="009A2200" w:rsidRDefault="009A2200">
      <w:pPr>
        <w:pStyle w:val="BodyText"/>
        <w:spacing w:before="14"/>
      </w:pPr>
    </w:p>
    <w:p w14:paraId="3718CDD6" w14:textId="77777777" w:rsidR="009A2200" w:rsidRDefault="00A00453" w:rsidP="00E041D2">
      <w:pPr>
        <w:pStyle w:val="ListParagraph"/>
        <w:numPr>
          <w:ilvl w:val="1"/>
          <w:numId w:val="21"/>
        </w:numPr>
        <w:tabs>
          <w:tab w:val="left" w:pos="815"/>
        </w:tabs>
        <w:rPr>
          <w:sz w:val="23"/>
        </w:rPr>
      </w:pPr>
      <w:r>
        <w:rPr>
          <w:color w:val="231F20"/>
          <w:sz w:val="23"/>
        </w:rPr>
        <w:t xml:space="preserve">No proposal may be withdrawn or replaced after the deadline for submission of </w:t>
      </w:r>
      <w:r>
        <w:rPr>
          <w:color w:val="231F20"/>
          <w:spacing w:val="-2"/>
          <w:sz w:val="23"/>
        </w:rPr>
        <w:t>proposals.</w:t>
      </w:r>
    </w:p>
    <w:p w14:paraId="4D9D5AFD" w14:textId="77777777" w:rsidR="009A2200" w:rsidRDefault="009A2200">
      <w:pPr>
        <w:pStyle w:val="BodyText"/>
        <w:spacing w:before="31"/>
      </w:pPr>
    </w:p>
    <w:p w14:paraId="28B88A5B"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z w:val="23"/>
        </w:rPr>
        <w:t xml:space="preserve">Proposals may only be modified by withdrawal of the original proposal and submission of a replacement proposal in accordance with ITC Sub-Clause 29.1. Modifications submitted in any other way shall not be </w:t>
      </w:r>
      <w:proofErr w:type="gramStart"/>
      <w:r>
        <w:rPr>
          <w:color w:val="231F20"/>
          <w:sz w:val="23"/>
        </w:rPr>
        <w:t>taken into account</w:t>
      </w:r>
      <w:proofErr w:type="gramEnd"/>
      <w:r>
        <w:rPr>
          <w:color w:val="231F20"/>
          <w:sz w:val="23"/>
        </w:rPr>
        <w:t xml:space="preserve"> in the evaluation of proposals.</w:t>
      </w:r>
    </w:p>
    <w:p w14:paraId="4AA094DB" w14:textId="77777777" w:rsidR="009A2200" w:rsidRDefault="00A00453" w:rsidP="00E041D2">
      <w:pPr>
        <w:pStyle w:val="Heading4"/>
        <w:numPr>
          <w:ilvl w:val="0"/>
          <w:numId w:val="21"/>
        </w:numPr>
        <w:tabs>
          <w:tab w:val="left" w:pos="645"/>
        </w:tabs>
        <w:spacing w:before="229"/>
        <w:ind w:left="645" w:hanging="390"/>
      </w:pPr>
      <w:proofErr w:type="gramStart"/>
      <w:r>
        <w:rPr>
          <w:color w:val="231F20"/>
        </w:rPr>
        <w:t>Opening</w:t>
      </w:r>
      <w:r>
        <w:rPr>
          <w:color w:val="231F20"/>
          <w:spacing w:val="-9"/>
        </w:rPr>
        <w:t xml:space="preserve"> </w:t>
      </w:r>
      <w:r>
        <w:rPr>
          <w:color w:val="231F20"/>
        </w:rPr>
        <w:t>of</w:t>
      </w:r>
      <w:r>
        <w:rPr>
          <w:color w:val="231F20"/>
          <w:spacing w:val="-12"/>
        </w:rPr>
        <w:t xml:space="preserve"> </w:t>
      </w:r>
      <w:r>
        <w:rPr>
          <w:color w:val="231F20"/>
        </w:rPr>
        <w:t>Technical</w:t>
      </w:r>
      <w:proofErr w:type="gramEnd"/>
      <w:r>
        <w:rPr>
          <w:color w:val="231F20"/>
          <w:spacing w:val="-8"/>
        </w:rPr>
        <w:t xml:space="preserve"> </w:t>
      </w:r>
      <w:r>
        <w:rPr>
          <w:color w:val="231F20"/>
          <w:spacing w:val="-2"/>
        </w:rPr>
        <w:t>Proposals</w:t>
      </w:r>
    </w:p>
    <w:p w14:paraId="0D7B808F" w14:textId="77777777" w:rsidR="009A2200" w:rsidRDefault="00A00453" w:rsidP="00E041D2">
      <w:pPr>
        <w:pStyle w:val="ListParagraph"/>
        <w:numPr>
          <w:ilvl w:val="1"/>
          <w:numId w:val="21"/>
        </w:numPr>
        <w:tabs>
          <w:tab w:val="left" w:pos="815"/>
        </w:tabs>
        <w:spacing w:before="31" w:line="254" w:lineRule="auto"/>
        <w:ind w:right="110"/>
        <w:rPr>
          <w:sz w:val="23"/>
        </w:rPr>
      </w:pPr>
      <w:r>
        <w:rPr>
          <w:color w:val="231F20"/>
          <w:sz w:val="23"/>
        </w:rPr>
        <w:t xml:space="preserve">The PDE shall conduct the proposal opening in the presence of consultants` designated </w:t>
      </w:r>
      <w:r>
        <w:rPr>
          <w:color w:val="231F20"/>
          <w:spacing w:val="-2"/>
          <w:sz w:val="23"/>
        </w:rPr>
        <w:t>representatives</w:t>
      </w:r>
      <w:r>
        <w:rPr>
          <w:color w:val="231F20"/>
          <w:spacing w:val="-13"/>
          <w:sz w:val="23"/>
        </w:rPr>
        <w:t xml:space="preserve"> </w:t>
      </w:r>
      <w:r>
        <w:rPr>
          <w:color w:val="231F20"/>
          <w:spacing w:val="-2"/>
          <w:sz w:val="23"/>
        </w:rPr>
        <w:t>who</w:t>
      </w:r>
      <w:r>
        <w:rPr>
          <w:color w:val="231F20"/>
          <w:spacing w:val="-12"/>
          <w:sz w:val="23"/>
        </w:rPr>
        <w:t xml:space="preserve"> </w:t>
      </w:r>
      <w:r>
        <w:rPr>
          <w:color w:val="231F20"/>
          <w:spacing w:val="-2"/>
          <w:sz w:val="23"/>
        </w:rPr>
        <w:t>choose</w:t>
      </w:r>
      <w:r>
        <w:rPr>
          <w:color w:val="231F20"/>
          <w:spacing w:val="-9"/>
          <w:sz w:val="23"/>
        </w:rPr>
        <w:t xml:space="preserve"> </w:t>
      </w:r>
      <w:r>
        <w:rPr>
          <w:color w:val="231F20"/>
          <w:spacing w:val="-2"/>
          <w:sz w:val="23"/>
        </w:rPr>
        <w:t>to</w:t>
      </w:r>
      <w:r>
        <w:rPr>
          <w:color w:val="231F20"/>
          <w:spacing w:val="-8"/>
          <w:sz w:val="23"/>
        </w:rPr>
        <w:t xml:space="preserve"> </w:t>
      </w:r>
      <w:r>
        <w:rPr>
          <w:color w:val="231F20"/>
          <w:spacing w:val="-2"/>
          <w:sz w:val="23"/>
        </w:rPr>
        <w:t>attend</w:t>
      </w:r>
      <w:r>
        <w:rPr>
          <w:color w:val="231F20"/>
          <w:spacing w:val="-8"/>
          <w:sz w:val="23"/>
        </w:rPr>
        <w:t xml:space="preserve"> </w:t>
      </w:r>
      <w:r>
        <w:rPr>
          <w:color w:val="231F20"/>
          <w:spacing w:val="-2"/>
          <w:sz w:val="23"/>
        </w:rPr>
        <w:t>on</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date,</w:t>
      </w:r>
      <w:r>
        <w:rPr>
          <w:color w:val="231F20"/>
          <w:spacing w:val="-8"/>
          <w:sz w:val="23"/>
        </w:rPr>
        <w:t xml:space="preserve"> </w:t>
      </w:r>
      <w:r>
        <w:rPr>
          <w:color w:val="231F20"/>
          <w:spacing w:val="-2"/>
          <w:sz w:val="23"/>
        </w:rPr>
        <w:t>at</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time</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address</w:t>
      </w:r>
      <w:r>
        <w:rPr>
          <w:color w:val="231F20"/>
          <w:spacing w:val="-8"/>
          <w:sz w:val="23"/>
        </w:rPr>
        <w:t xml:space="preserve"> </w:t>
      </w:r>
      <w:r>
        <w:rPr>
          <w:color w:val="231F20"/>
          <w:spacing w:val="-2"/>
          <w:sz w:val="23"/>
        </w:rPr>
        <w:t>specified</w:t>
      </w:r>
      <w:r>
        <w:rPr>
          <w:color w:val="231F20"/>
          <w:spacing w:val="-8"/>
          <w:sz w:val="23"/>
        </w:rPr>
        <w:t xml:space="preserve"> </w:t>
      </w:r>
      <w:r>
        <w:rPr>
          <w:color w:val="231F20"/>
          <w:spacing w:val="-2"/>
          <w:sz w:val="23"/>
        </w:rPr>
        <w:t>in</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PDS.</w:t>
      </w:r>
      <w:r>
        <w:rPr>
          <w:color w:val="231F20"/>
          <w:spacing w:val="-13"/>
          <w:sz w:val="23"/>
        </w:rPr>
        <w:t xml:space="preserve"> </w:t>
      </w:r>
      <w:r>
        <w:rPr>
          <w:color w:val="231F20"/>
          <w:spacing w:val="-2"/>
          <w:sz w:val="23"/>
        </w:rPr>
        <w:t xml:space="preserve">Any </w:t>
      </w:r>
      <w:r>
        <w:rPr>
          <w:color w:val="231F20"/>
          <w:sz w:val="23"/>
        </w:rPr>
        <w:t>specific</w:t>
      </w:r>
      <w:r>
        <w:rPr>
          <w:color w:val="231F20"/>
          <w:spacing w:val="-12"/>
          <w:sz w:val="23"/>
        </w:rPr>
        <w:t xml:space="preserve"> </w:t>
      </w:r>
      <w:r>
        <w:rPr>
          <w:color w:val="231F20"/>
          <w:sz w:val="23"/>
        </w:rPr>
        <w:t>electronic</w:t>
      </w:r>
      <w:r>
        <w:rPr>
          <w:color w:val="231F20"/>
          <w:spacing w:val="-12"/>
          <w:sz w:val="23"/>
        </w:rPr>
        <w:t xml:space="preserve"> </w:t>
      </w:r>
      <w:r>
        <w:rPr>
          <w:color w:val="231F20"/>
          <w:sz w:val="23"/>
        </w:rPr>
        <w:t>proposal</w:t>
      </w:r>
      <w:r>
        <w:rPr>
          <w:color w:val="231F20"/>
          <w:spacing w:val="-12"/>
          <w:sz w:val="23"/>
        </w:rPr>
        <w:t xml:space="preserve"> </w:t>
      </w:r>
      <w:r>
        <w:rPr>
          <w:color w:val="231F20"/>
          <w:sz w:val="23"/>
        </w:rPr>
        <w:t>opening</w:t>
      </w:r>
      <w:r>
        <w:rPr>
          <w:color w:val="231F20"/>
          <w:spacing w:val="-12"/>
          <w:sz w:val="23"/>
        </w:rPr>
        <w:t xml:space="preserve"> </w:t>
      </w:r>
      <w:r>
        <w:rPr>
          <w:color w:val="231F20"/>
          <w:sz w:val="23"/>
        </w:rPr>
        <w:t>procedures</w:t>
      </w:r>
      <w:r>
        <w:rPr>
          <w:color w:val="231F20"/>
          <w:spacing w:val="-12"/>
          <w:sz w:val="23"/>
        </w:rPr>
        <w:t xml:space="preserve"> </w:t>
      </w:r>
      <w:r>
        <w:rPr>
          <w:color w:val="231F20"/>
          <w:sz w:val="23"/>
        </w:rPr>
        <w:t>required</w:t>
      </w:r>
      <w:r>
        <w:rPr>
          <w:color w:val="231F20"/>
          <w:spacing w:val="-12"/>
          <w:sz w:val="23"/>
        </w:rPr>
        <w:t xml:space="preserve"> </w:t>
      </w:r>
      <w:r>
        <w:rPr>
          <w:color w:val="231F20"/>
          <w:sz w:val="23"/>
        </w:rPr>
        <w:t>where</w:t>
      </w:r>
      <w:r>
        <w:rPr>
          <w:color w:val="231F20"/>
          <w:spacing w:val="-12"/>
          <w:sz w:val="23"/>
        </w:rPr>
        <w:t xml:space="preserve"> </w:t>
      </w:r>
      <w:r>
        <w:rPr>
          <w:color w:val="231F20"/>
          <w:sz w:val="23"/>
        </w:rPr>
        <w:t>electronic</w:t>
      </w:r>
      <w:r>
        <w:rPr>
          <w:color w:val="231F20"/>
          <w:spacing w:val="-12"/>
          <w:sz w:val="23"/>
        </w:rPr>
        <w:t xml:space="preserve"> </w:t>
      </w:r>
      <w:r>
        <w:rPr>
          <w:color w:val="231F20"/>
          <w:sz w:val="23"/>
        </w:rPr>
        <w:t>bidding</w:t>
      </w:r>
      <w:r>
        <w:rPr>
          <w:color w:val="231F20"/>
          <w:spacing w:val="-12"/>
          <w:sz w:val="23"/>
        </w:rPr>
        <w:t xml:space="preserve"> </w:t>
      </w:r>
      <w:r>
        <w:rPr>
          <w:color w:val="231F20"/>
          <w:sz w:val="23"/>
        </w:rPr>
        <w:t>is</w:t>
      </w:r>
      <w:r>
        <w:rPr>
          <w:color w:val="231F20"/>
          <w:spacing w:val="-12"/>
          <w:sz w:val="23"/>
        </w:rPr>
        <w:t xml:space="preserve"> </w:t>
      </w:r>
      <w:r>
        <w:rPr>
          <w:color w:val="231F20"/>
          <w:sz w:val="23"/>
        </w:rPr>
        <w:t>permitted</w:t>
      </w:r>
      <w:r>
        <w:rPr>
          <w:color w:val="231F20"/>
          <w:spacing w:val="-12"/>
          <w:sz w:val="23"/>
        </w:rPr>
        <w:t xml:space="preserve"> </w:t>
      </w:r>
      <w:r>
        <w:rPr>
          <w:color w:val="231F20"/>
          <w:sz w:val="23"/>
        </w:rPr>
        <w:t>in accordance with ITC Sub-Clause 27.1 shall be specified in the PDS.</w:t>
      </w:r>
    </w:p>
    <w:p w14:paraId="55FFB01C"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4D140AEC" w14:textId="77777777" w:rsidR="009A2200" w:rsidRDefault="00A00453" w:rsidP="00E041D2">
      <w:pPr>
        <w:pStyle w:val="ListParagraph"/>
        <w:numPr>
          <w:ilvl w:val="1"/>
          <w:numId w:val="21"/>
        </w:numPr>
        <w:tabs>
          <w:tab w:val="left" w:pos="815"/>
        </w:tabs>
        <w:spacing w:before="222" w:line="254" w:lineRule="auto"/>
        <w:ind w:right="111"/>
        <w:rPr>
          <w:sz w:val="23"/>
        </w:rPr>
      </w:pPr>
      <w:r>
        <w:rPr>
          <w:color w:val="231F20"/>
          <w:sz w:val="23"/>
        </w:rPr>
        <w:lastRenderedPageBreak/>
        <w:t>First,</w:t>
      </w:r>
      <w:r>
        <w:rPr>
          <w:color w:val="231F20"/>
          <w:spacing w:val="-2"/>
          <w:sz w:val="23"/>
        </w:rPr>
        <w:t xml:space="preserve"> </w:t>
      </w:r>
      <w:r>
        <w:rPr>
          <w:color w:val="231F20"/>
          <w:sz w:val="23"/>
        </w:rPr>
        <w:t>envelopes</w:t>
      </w:r>
      <w:r>
        <w:rPr>
          <w:color w:val="231F20"/>
          <w:spacing w:val="-2"/>
          <w:sz w:val="23"/>
        </w:rPr>
        <w:t xml:space="preserve"> </w:t>
      </w:r>
      <w:r>
        <w:rPr>
          <w:color w:val="231F20"/>
          <w:sz w:val="23"/>
        </w:rPr>
        <w:t>marked</w:t>
      </w:r>
      <w:r>
        <w:rPr>
          <w:color w:val="231F20"/>
          <w:spacing w:val="-2"/>
          <w:sz w:val="23"/>
        </w:rPr>
        <w:t xml:space="preserve"> </w:t>
      </w:r>
      <w:r>
        <w:rPr>
          <w:color w:val="231F20"/>
          <w:sz w:val="23"/>
        </w:rPr>
        <w:t>“WITHDRAWAL”</w:t>
      </w:r>
      <w:r>
        <w:rPr>
          <w:color w:val="231F20"/>
          <w:spacing w:val="-2"/>
          <w:sz w:val="23"/>
        </w:rPr>
        <w:t xml:space="preserve"> </w:t>
      </w:r>
      <w:r>
        <w:rPr>
          <w:color w:val="231F20"/>
          <w:sz w:val="23"/>
        </w:rPr>
        <w:t>shall</w:t>
      </w:r>
      <w:r>
        <w:rPr>
          <w:color w:val="231F20"/>
          <w:spacing w:val="-2"/>
          <w:sz w:val="23"/>
        </w:rPr>
        <w:t xml:space="preserve"> </w:t>
      </w:r>
      <w:r>
        <w:rPr>
          <w:color w:val="231F20"/>
          <w:sz w:val="23"/>
        </w:rPr>
        <w:t>be</w:t>
      </w:r>
      <w:r>
        <w:rPr>
          <w:color w:val="231F20"/>
          <w:spacing w:val="-2"/>
          <w:sz w:val="23"/>
        </w:rPr>
        <w:t xml:space="preserve"> </w:t>
      </w:r>
      <w:r>
        <w:rPr>
          <w:color w:val="231F20"/>
          <w:sz w:val="23"/>
        </w:rPr>
        <w:t>opened</w:t>
      </w:r>
      <w:r>
        <w:rPr>
          <w:color w:val="231F20"/>
          <w:spacing w:val="-2"/>
          <w:sz w:val="23"/>
        </w:rPr>
        <w:t xml:space="preserve"> </w:t>
      </w:r>
      <w:r>
        <w:rPr>
          <w:color w:val="231F20"/>
          <w:sz w:val="23"/>
        </w:rPr>
        <w:t>and</w:t>
      </w:r>
      <w:r>
        <w:rPr>
          <w:color w:val="231F20"/>
          <w:spacing w:val="-2"/>
          <w:sz w:val="23"/>
        </w:rPr>
        <w:t xml:space="preserve"> </w:t>
      </w:r>
      <w:r>
        <w:rPr>
          <w:color w:val="231F20"/>
          <w:sz w:val="23"/>
        </w:rPr>
        <w:t>read</w:t>
      </w:r>
      <w:r>
        <w:rPr>
          <w:color w:val="231F20"/>
          <w:spacing w:val="-2"/>
          <w:sz w:val="23"/>
        </w:rPr>
        <w:t xml:space="preserve"> </w:t>
      </w:r>
      <w:r>
        <w:rPr>
          <w:color w:val="231F20"/>
          <w:sz w:val="23"/>
        </w:rPr>
        <w:t>out</w:t>
      </w:r>
      <w:r>
        <w:rPr>
          <w:color w:val="231F20"/>
          <w:spacing w:val="-2"/>
          <w:sz w:val="23"/>
        </w:rPr>
        <w:t xml:space="preserve"> </w:t>
      </w:r>
      <w:r>
        <w:rPr>
          <w:color w:val="231F20"/>
          <w:sz w:val="23"/>
        </w:rPr>
        <w:t>and</w:t>
      </w:r>
      <w:r>
        <w:rPr>
          <w:color w:val="231F20"/>
          <w:spacing w:val="-2"/>
          <w:sz w:val="23"/>
        </w:rPr>
        <w:t xml:space="preserve"> </w:t>
      </w:r>
      <w:r>
        <w:rPr>
          <w:color w:val="231F20"/>
          <w:sz w:val="23"/>
        </w:rPr>
        <w:t>the</w:t>
      </w:r>
      <w:r>
        <w:rPr>
          <w:color w:val="231F20"/>
          <w:spacing w:val="-2"/>
          <w:sz w:val="23"/>
        </w:rPr>
        <w:t xml:space="preserve"> </w:t>
      </w:r>
      <w:r>
        <w:rPr>
          <w:color w:val="231F20"/>
          <w:sz w:val="23"/>
        </w:rPr>
        <w:t>envelope</w:t>
      </w:r>
      <w:r>
        <w:rPr>
          <w:color w:val="231F20"/>
          <w:spacing w:val="-2"/>
          <w:sz w:val="23"/>
        </w:rPr>
        <w:t xml:space="preserve"> </w:t>
      </w:r>
      <w:r>
        <w:rPr>
          <w:color w:val="231F20"/>
          <w:sz w:val="23"/>
        </w:rPr>
        <w:t xml:space="preserve">with the corresponding proposal shall not be </w:t>
      </w:r>
      <w:proofErr w:type="gramStart"/>
      <w:r>
        <w:rPr>
          <w:color w:val="231F20"/>
          <w:sz w:val="23"/>
        </w:rPr>
        <w:t>opened, but</w:t>
      </w:r>
      <w:proofErr w:type="gramEnd"/>
      <w:r>
        <w:rPr>
          <w:color w:val="231F20"/>
          <w:sz w:val="23"/>
        </w:rPr>
        <w:t xml:space="preserve"> returned to the consultant. No proposal withdrawal shall be permitted unless the corresponding withdrawal notice contains a valid </w:t>
      </w:r>
      <w:proofErr w:type="spellStart"/>
      <w:r>
        <w:rPr>
          <w:color w:val="231F20"/>
          <w:sz w:val="23"/>
        </w:rPr>
        <w:t>authorisation</w:t>
      </w:r>
      <w:proofErr w:type="spellEnd"/>
      <w:r>
        <w:rPr>
          <w:color w:val="231F20"/>
          <w:sz w:val="23"/>
        </w:rPr>
        <w:t xml:space="preserve"> to request the withdrawal and is read out at the proposal opening.</w:t>
      </w:r>
    </w:p>
    <w:p w14:paraId="14F3D707" w14:textId="77777777" w:rsidR="009A2200" w:rsidRDefault="009A2200">
      <w:pPr>
        <w:pStyle w:val="BodyText"/>
        <w:spacing w:before="14"/>
      </w:pPr>
    </w:p>
    <w:p w14:paraId="698CF278"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All other outer envelopes including those marked “REPLACEMENT” shall be opened and the technical</w:t>
      </w:r>
      <w:r>
        <w:rPr>
          <w:color w:val="231F20"/>
          <w:spacing w:val="-6"/>
          <w:sz w:val="23"/>
        </w:rPr>
        <w:t xml:space="preserve"> </w:t>
      </w:r>
      <w:r>
        <w:rPr>
          <w:color w:val="231F20"/>
          <w:sz w:val="23"/>
        </w:rPr>
        <w:t>proposals</w:t>
      </w:r>
      <w:r>
        <w:rPr>
          <w:color w:val="231F20"/>
          <w:spacing w:val="-6"/>
          <w:sz w:val="23"/>
        </w:rPr>
        <w:t xml:space="preserve"> </w:t>
      </w:r>
      <w:r>
        <w:rPr>
          <w:color w:val="231F20"/>
          <w:sz w:val="23"/>
        </w:rPr>
        <w:t>within</w:t>
      </w:r>
      <w:r>
        <w:rPr>
          <w:color w:val="231F20"/>
          <w:spacing w:val="-6"/>
          <w:sz w:val="23"/>
        </w:rPr>
        <w:t xml:space="preserve"> </w:t>
      </w:r>
      <w:r>
        <w:rPr>
          <w:color w:val="231F20"/>
          <w:sz w:val="23"/>
        </w:rPr>
        <w:t>them</w:t>
      </w:r>
      <w:r>
        <w:rPr>
          <w:color w:val="231F20"/>
          <w:spacing w:val="-6"/>
          <w:sz w:val="23"/>
        </w:rPr>
        <w:t xml:space="preserve"> </w:t>
      </w:r>
      <w:r>
        <w:rPr>
          <w:color w:val="231F20"/>
          <w:sz w:val="23"/>
        </w:rPr>
        <w:t>opened.</w:t>
      </w:r>
      <w:r>
        <w:rPr>
          <w:color w:val="231F20"/>
          <w:spacing w:val="-6"/>
          <w:sz w:val="23"/>
        </w:rPr>
        <w:t xml:space="preserve"> </w:t>
      </w:r>
      <w:r>
        <w:rPr>
          <w:color w:val="231F20"/>
          <w:sz w:val="23"/>
        </w:rPr>
        <w:t>Replacement</w:t>
      </w:r>
      <w:r>
        <w:rPr>
          <w:color w:val="231F20"/>
          <w:spacing w:val="-6"/>
          <w:sz w:val="23"/>
        </w:rPr>
        <w:t xml:space="preserve"> </w:t>
      </w:r>
      <w:r>
        <w:rPr>
          <w:color w:val="231F20"/>
          <w:sz w:val="23"/>
        </w:rPr>
        <w:t>proposals</w:t>
      </w:r>
      <w:r>
        <w:rPr>
          <w:color w:val="231F20"/>
          <w:spacing w:val="-6"/>
          <w:sz w:val="23"/>
        </w:rPr>
        <w:t xml:space="preserve"> </w:t>
      </w:r>
      <w:r>
        <w:rPr>
          <w:color w:val="231F20"/>
          <w:sz w:val="23"/>
        </w:rPr>
        <w:t>shall</w:t>
      </w:r>
      <w:r>
        <w:rPr>
          <w:color w:val="231F20"/>
          <w:spacing w:val="-6"/>
          <w:sz w:val="23"/>
        </w:rPr>
        <w:t xml:space="preserve"> </w:t>
      </w:r>
      <w:r>
        <w:rPr>
          <w:color w:val="231F20"/>
          <w:sz w:val="23"/>
        </w:rPr>
        <w:t>be</w:t>
      </w:r>
      <w:r>
        <w:rPr>
          <w:color w:val="231F20"/>
          <w:spacing w:val="-6"/>
          <w:sz w:val="23"/>
        </w:rPr>
        <w:t xml:space="preserve"> </w:t>
      </w:r>
      <w:r>
        <w:rPr>
          <w:color w:val="231F20"/>
          <w:sz w:val="23"/>
        </w:rPr>
        <w:t>recorded</w:t>
      </w:r>
      <w:r>
        <w:rPr>
          <w:color w:val="231F20"/>
          <w:spacing w:val="-6"/>
          <w:sz w:val="23"/>
        </w:rPr>
        <w:t xml:space="preserve"> </w:t>
      </w:r>
      <w:r>
        <w:rPr>
          <w:color w:val="231F20"/>
          <w:sz w:val="23"/>
        </w:rPr>
        <w:t>as</w:t>
      </w:r>
      <w:r>
        <w:rPr>
          <w:color w:val="231F20"/>
          <w:spacing w:val="-6"/>
          <w:sz w:val="23"/>
        </w:rPr>
        <w:t xml:space="preserve"> </w:t>
      </w:r>
      <w:r>
        <w:rPr>
          <w:color w:val="231F20"/>
          <w:sz w:val="23"/>
        </w:rPr>
        <w:t>such</w:t>
      </w:r>
      <w:r>
        <w:rPr>
          <w:color w:val="231F20"/>
          <w:spacing w:val="-5"/>
          <w:sz w:val="23"/>
        </w:rPr>
        <w:t xml:space="preserve"> </w:t>
      </w:r>
      <w:r>
        <w:rPr>
          <w:color w:val="231F20"/>
          <w:sz w:val="23"/>
        </w:rPr>
        <w:t>on</w:t>
      </w:r>
      <w:r>
        <w:rPr>
          <w:color w:val="231F20"/>
          <w:spacing w:val="-5"/>
          <w:sz w:val="23"/>
        </w:rPr>
        <w:t xml:space="preserve"> </w:t>
      </w:r>
      <w:r>
        <w:rPr>
          <w:color w:val="231F20"/>
          <w:sz w:val="23"/>
        </w:rPr>
        <w:t>the record of the proposal opening.</w:t>
      </w:r>
    </w:p>
    <w:p w14:paraId="5F3ED802" w14:textId="77777777" w:rsidR="009A2200" w:rsidRDefault="009A2200">
      <w:pPr>
        <w:pStyle w:val="BodyText"/>
        <w:spacing w:before="14"/>
      </w:pPr>
    </w:p>
    <w:p w14:paraId="08F1AC95" w14:textId="77777777" w:rsidR="009A2200" w:rsidRDefault="00A00453" w:rsidP="00E041D2">
      <w:pPr>
        <w:pStyle w:val="ListParagraph"/>
        <w:numPr>
          <w:ilvl w:val="1"/>
          <w:numId w:val="21"/>
        </w:numPr>
        <w:tabs>
          <w:tab w:val="left" w:pos="813"/>
          <w:tab w:val="left" w:pos="815"/>
        </w:tabs>
        <w:spacing w:line="254" w:lineRule="auto"/>
        <w:ind w:right="113"/>
        <w:rPr>
          <w:sz w:val="23"/>
        </w:rPr>
      </w:pPr>
      <w:r>
        <w:rPr>
          <w:color w:val="231F20"/>
          <w:sz w:val="23"/>
        </w:rPr>
        <w:t>All</w:t>
      </w:r>
      <w:r>
        <w:rPr>
          <w:color w:val="231F20"/>
          <w:spacing w:val="-8"/>
          <w:sz w:val="23"/>
        </w:rPr>
        <w:t xml:space="preserve"> </w:t>
      </w:r>
      <w:r>
        <w:rPr>
          <w:color w:val="231F20"/>
          <w:sz w:val="23"/>
        </w:rPr>
        <w:t>technical</w:t>
      </w:r>
      <w:r>
        <w:rPr>
          <w:color w:val="231F20"/>
          <w:spacing w:val="-8"/>
          <w:sz w:val="23"/>
        </w:rPr>
        <w:t xml:space="preserve"> </w:t>
      </w:r>
      <w:r>
        <w:rPr>
          <w:color w:val="231F20"/>
          <w:sz w:val="23"/>
        </w:rPr>
        <w:t>proposals</w:t>
      </w:r>
      <w:r>
        <w:rPr>
          <w:color w:val="231F20"/>
          <w:spacing w:val="-8"/>
          <w:sz w:val="23"/>
        </w:rPr>
        <w:t xml:space="preserve"> </w:t>
      </w:r>
      <w:proofErr w:type="gramStart"/>
      <w:r>
        <w:rPr>
          <w:color w:val="231F20"/>
          <w:sz w:val="23"/>
        </w:rPr>
        <w:t>shall</w:t>
      </w:r>
      <w:proofErr w:type="gramEnd"/>
      <w:r>
        <w:rPr>
          <w:color w:val="231F20"/>
          <w:spacing w:val="-8"/>
          <w:sz w:val="23"/>
        </w:rPr>
        <w:t xml:space="preserve"> </w:t>
      </w:r>
      <w:r>
        <w:rPr>
          <w:color w:val="231F20"/>
          <w:sz w:val="23"/>
        </w:rPr>
        <w:t>be</w:t>
      </w:r>
      <w:r>
        <w:rPr>
          <w:color w:val="231F20"/>
          <w:spacing w:val="-8"/>
          <w:sz w:val="23"/>
        </w:rPr>
        <w:t xml:space="preserve"> </w:t>
      </w:r>
      <w:r>
        <w:rPr>
          <w:color w:val="231F20"/>
          <w:sz w:val="23"/>
        </w:rPr>
        <w:t>opened</w:t>
      </w:r>
      <w:r>
        <w:rPr>
          <w:color w:val="231F20"/>
          <w:spacing w:val="-8"/>
          <w:sz w:val="23"/>
        </w:rPr>
        <w:t xml:space="preserve"> </w:t>
      </w:r>
      <w:r>
        <w:rPr>
          <w:color w:val="231F20"/>
          <w:sz w:val="23"/>
        </w:rPr>
        <w:t>one</w:t>
      </w:r>
      <w:r>
        <w:rPr>
          <w:color w:val="231F20"/>
          <w:spacing w:val="-8"/>
          <w:sz w:val="23"/>
        </w:rPr>
        <w:t xml:space="preserve"> </w:t>
      </w:r>
      <w:r>
        <w:rPr>
          <w:color w:val="231F20"/>
          <w:sz w:val="23"/>
        </w:rPr>
        <w:t>at</w:t>
      </w:r>
      <w:r>
        <w:rPr>
          <w:color w:val="231F20"/>
          <w:spacing w:val="-8"/>
          <w:sz w:val="23"/>
        </w:rPr>
        <w:t xml:space="preserve"> </w:t>
      </w:r>
      <w:r>
        <w:rPr>
          <w:color w:val="231F20"/>
          <w:sz w:val="23"/>
        </w:rPr>
        <w:t>a</w:t>
      </w:r>
      <w:r>
        <w:rPr>
          <w:color w:val="231F20"/>
          <w:spacing w:val="-8"/>
          <w:sz w:val="23"/>
        </w:rPr>
        <w:t xml:space="preserve"> </w:t>
      </w:r>
      <w:r>
        <w:rPr>
          <w:color w:val="231F20"/>
          <w:sz w:val="23"/>
        </w:rPr>
        <w:t>time,</w:t>
      </w:r>
      <w:r>
        <w:rPr>
          <w:color w:val="231F20"/>
          <w:spacing w:val="-8"/>
          <w:sz w:val="23"/>
        </w:rPr>
        <w:t xml:space="preserve"> </w:t>
      </w:r>
      <w:r>
        <w:rPr>
          <w:color w:val="231F20"/>
          <w:sz w:val="23"/>
        </w:rPr>
        <w:t>reading</w:t>
      </w:r>
      <w:r>
        <w:rPr>
          <w:color w:val="231F20"/>
          <w:spacing w:val="-8"/>
          <w:sz w:val="23"/>
        </w:rPr>
        <w:t xml:space="preserve"> </w:t>
      </w:r>
      <w:r>
        <w:rPr>
          <w:color w:val="231F20"/>
          <w:sz w:val="23"/>
        </w:rPr>
        <w:t>out:</w:t>
      </w:r>
      <w:r>
        <w:rPr>
          <w:color w:val="231F20"/>
          <w:spacing w:val="-8"/>
          <w:sz w:val="23"/>
        </w:rPr>
        <w:t xml:space="preserve"> </w:t>
      </w:r>
      <w:r>
        <w:rPr>
          <w:color w:val="231F20"/>
          <w:sz w:val="23"/>
        </w:rPr>
        <w:t>the</w:t>
      </w:r>
      <w:r>
        <w:rPr>
          <w:color w:val="231F20"/>
          <w:spacing w:val="-8"/>
          <w:sz w:val="23"/>
        </w:rPr>
        <w:t xml:space="preserve"> </w:t>
      </w:r>
      <w:r>
        <w:rPr>
          <w:color w:val="231F20"/>
          <w:sz w:val="23"/>
        </w:rPr>
        <w:t>name</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consultant;</w:t>
      </w:r>
      <w:r>
        <w:rPr>
          <w:color w:val="231F20"/>
          <w:spacing w:val="-8"/>
          <w:sz w:val="23"/>
        </w:rPr>
        <w:t xml:space="preserve"> </w:t>
      </w:r>
      <w:r>
        <w:rPr>
          <w:color w:val="231F20"/>
          <w:sz w:val="23"/>
        </w:rPr>
        <w:t xml:space="preserve">the </w:t>
      </w:r>
      <w:r>
        <w:rPr>
          <w:color w:val="231F20"/>
          <w:spacing w:val="-8"/>
          <w:sz w:val="23"/>
        </w:rPr>
        <w:t>presence</w:t>
      </w:r>
      <w:r>
        <w:rPr>
          <w:color w:val="231F20"/>
          <w:spacing w:val="-2"/>
          <w:sz w:val="23"/>
        </w:rPr>
        <w:t xml:space="preserve"> </w:t>
      </w:r>
      <w:r>
        <w:rPr>
          <w:color w:val="231F20"/>
          <w:spacing w:val="-8"/>
          <w:sz w:val="23"/>
        </w:rPr>
        <w:t>of</w:t>
      </w:r>
      <w:r>
        <w:rPr>
          <w:color w:val="231F20"/>
          <w:spacing w:val="-2"/>
          <w:sz w:val="23"/>
        </w:rPr>
        <w:t xml:space="preserve"> </w:t>
      </w:r>
      <w:r>
        <w:rPr>
          <w:color w:val="231F20"/>
          <w:spacing w:val="-8"/>
          <w:sz w:val="23"/>
        </w:rPr>
        <w:t>a</w:t>
      </w:r>
      <w:r>
        <w:rPr>
          <w:color w:val="231F20"/>
          <w:spacing w:val="-2"/>
          <w:sz w:val="23"/>
        </w:rPr>
        <w:t xml:space="preserve"> </w:t>
      </w:r>
      <w:r>
        <w:rPr>
          <w:color w:val="231F20"/>
          <w:spacing w:val="-8"/>
          <w:sz w:val="23"/>
        </w:rPr>
        <w:t>PSD,</w:t>
      </w:r>
      <w:r>
        <w:rPr>
          <w:color w:val="231F20"/>
          <w:spacing w:val="-2"/>
          <w:sz w:val="23"/>
        </w:rPr>
        <w:t xml:space="preserve"> </w:t>
      </w:r>
      <w:r>
        <w:rPr>
          <w:color w:val="231F20"/>
          <w:spacing w:val="-8"/>
          <w:sz w:val="23"/>
        </w:rPr>
        <w:t>if</w:t>
      </w:r>
      <w:r>
        <w:rPr>
          <w:color w:val="231F20"/>
          <w:spacing w:val="-2"/>
          <w:sz w:val="23"/>
        </w:rPr>
        <w:t xml:space="preserve"> </w:t>
      </w:r>
      <w:r>
        <w:rPr>
          <w:color w:val="231F20"/>
          <w:spacing w:val="-8"/>
          <w:sz w:val="23"/>
        </w:rPr>
        <w:t>required;</w:t>
      </w:r>
      <w:r>
        <w:rPr>
          <w:color w:val="231F20"/>
          <w:spacing w:val="-2"/>
          <w:sz w:val="23"/>
        </w:rPr>
        <w:t xml:space="preserve"> </w:t>
      </w:r>
      <w:r>
        <w:rPr>
          <w:color w:val="231F20"/>
          <w:spacing w:val="-8"/>
          <w:sz w:val="23"/>
        </w:rPr>
        <w:t>and</w:t>
      </w:r>
      <w:r>
        <w:rPr>
          <w:color w:val="231F20"/>
          <w:spacing w:val="-2"/>
          <w:sz w:val="23"/>
        </w:rPr>
        <w:t xml:space="preserve"> </w:t>
      </w:r>
      <w:r>
        <w:rPr>
          <w:color w:val="231F20"/>
          <w:spacing w:val="-8"/>
          <w:sz w:val="23"/>
        </w:rPr>
        <w:t>any</w:t>
      </w:r>
      <w:r>
        <w:rPr>
          <w:color w:val="231F20"/>
          <w:spacing w:val="-2"/>
          <w:sz w:val="23"/>
        </w:rPr>
        <w:t xml:space="preserve"> </w:t>
      </w:r>
      <w:r>
        <w:rPr>
          <w:color w:val="231F20"/>
          <w:spacing w:val="-8"/>
          <w:sz w:val="23"/>
        </w:rPr>
        <w:t>other</w:t>
      </w:r>
      <w:r>
        <w:rPr>
          <w:color w:val="231F20"/>
          <w:spacing w:val="-2"/>
          <w:sz w:val="23"/>
        </w:rPr>
        <w:t xml:space="preserve"> </w:t>
      </w:r>
      <w:r>
        <w:rPr>
          <w:color w:val="231F20"/>
          <w:spacing w:val="-8"/>
          <w:sz w:val="23"/>
        </w:rPr>
        <w:t>details</w:t>
      </w:r>
      <w:r>
        <w:rPr>
          <w:color w:val="231F20"/>
          <w:spacing w:val="-2"/>
          <w:sz w:val="23"/>
        </w:rPr>
        <w:t xml:space="preserve"> </w:t>
      </w:r>
      <w:r>
        <w:rPr>
          <w:color w:val="231F20"/>
          <w:spacing w:val="-8"/>
          <w:sz w:val="23"/>
        </w:rPr>
        <w:t>as</w:t>
      </w:r>
      <w:r>
        <w:rPr>
          <w:color w:val="231F20"/>
          <w:spacing w:val="-2"/>
          <w:sz w:val="23"/>
        </w:rPr>
        <w:t xml:space="preserve"> </w:t>
      </w:r>
      <w:r>
        <w:rPr>
          <w:color w:val="231F20"/>
          <w:spacing w:val="-8"/>
          <w:sz w:val="23"/>
        </w:rPr>
        <w:t>the</w:t>
      </w:r>
      <w:r>
        <w:rPr>
          <w:color w:val="231F20"/>
          <w:spacing w:val="-2"/>
          <w:sz w:val="23"/>
        </w:rPr>
        <w:t xml:space="preserve"> </w:t>
      </w:r>
      <w:r>
        <w:rPr>
          <w:color w:val="231F20"/>
          <w:spacing w:val="-8"/>
          <w:sz w:val="23"/>
        </w:rPr>
        <w:t>PDE</w:t>
      </w:r>
      <w:r>
        <w:rPr>
          <w:color w:val="231F20"/>
          <w:spacing w:val="-2"/>
          <w:sz w:val="23"/>
        </w:rPr>
        <w:t xml:space="preserve"> </w:t>
      </w:r>
      <w:r>
        <w:rPr>
          <w:color w:val="231F20"/>
          <w:spacing w:val="-8"/>
          <w:sz w:val="23"/>
        </w:rPr>
        <w:t>may</w:t>
      </w:r>
      <w:r>
        <w:rPr>
          <w:color w:val="231F20"/>
          <w:spacing w:val="-2"/>
          <w:sz w:val="23"/>
        </w:rPr>
        <w:t xml:space="preserve"> </w:t>
      </w:r>
      <w:r>
        <w:rPr>
          <w:color w:val="231F20"/>
          <w:spacing w:val="-8"/>
          <w:sz w:val="23"/>
        </w:rPr>
        <w:t>consider</w:t>
      </w:r>
      <w:r>
        <w:rPr>
          <w:color w:val="231F20"/>
          <w:spacing w:val="-2"/>
          <w:sz w:val="23"/>
        </w:rPr>
        <w:t xml:space="preserve"> </w:t>
      </w:r>
      <w:r>
        <w:rPr>
          <w:color w:val="231F20"/>
          <w:spacing w:val="-8"/>
          <w:sz w:val="23"/>
        </w:rPr>
        <w:t>appropriate.</w:t>
      </w:r>
      <w:r>
        <w:rPr>
          <w:color w:val="231F20"/>
          <w:spacing w:val="-2"/>
          <w:sz w:val="23"/>
        </w:rPr>
        <w:t xml:space="preserve"> </w:t>
      </w:r>
      <w:r>
        <w:rPr>
          <w:color w:val="231F20"/>
          <w:spacing w:val="-8"/>
          <w:sz w:val="23"/>
        </w:rPr>
        <w:t>No</w:t>
      </w:r>
      <w:r>
        <w:rPr>
          <w:color w:val="231F20"/>
          <w:spacing w:val="-2"/>
          <w:sz w:val="23"/>
        </w:rPr>
        <w:t xml:space="preserve"> </w:t>
      </w:r>
      <w:r>
        <w:rPr>
          <w:color w:val="231F20"/>
          <w:spacing w:val="-8"/>
          <w:sz w:val="23"/>
        </w:rPr>
        <w:t xml:space="preserve">proposal </w:t>
      </w:r>
      <w:r>
        <w:rPr>
          <w:color w:val="231F20"/>
          <w:spacing w:val="-4"/>
          <w:sz w:val="23"/>
        </w:rPr>
        <w:t>shall</w:t>
      </w:r>
      <w:r>
        <w:rPr>
          <w:color w:val="231F20"/>
          <w:spacing w:val="-11"/>
          <w:sz w:val="23"/>
        </w:rPr>
        <w:t xml:space="preserve"> </w:t>
      </w:r>
      <w:r>
        <w:rPr>
          <w:color w:val="231F20"/>
          <w:spacing w:val="-4"/>
          <w:sz w:val="23"/>
        </w:rPr>
        <w:t>be</w:t>
      </w:r>
      <w:r>
        <w:rPr>
          <w:color w:val="231F20"/>
          <w:spacing w:val="-10"/>
          <w:sz w:val="23"/>
        </w:rPr>
        <w:t xml:space="preserve"> </w:t>
      </w:r>
      <w:r>
        <w:rPr>
          <w:color w:val="231F20"/>
          <w:spacing w:val="-4"/>
          <w:sz w:val="23"/>
        </w:rPr>
        <w:t>rejected</w:t>
      </w:r>
      <w:r>
        <w:rPr>
          <w:color w:val="231F20"/>
          <w:spacing w:val="-10"/>
          <w:sz w:val="23"/>
        </w:rPr>
        <w:t xml:space="preserve"> </w:t>
      </w:r>
      <w:r>
        <w:rPr>
          <w:color w:val="231F20"/>
          <w:spacing w:val="-4"/>
          <w:sz w:val="23"/>
        </w:rPr>
        <w:t>at</w:t>
      </w:r>
      <w:r>
        <w:rPr>
          <w:color w:val="231F20"/>
          <w:spacing w:val="-11"/>
          <w:sz w:val="23"/>
        </w:rPr>
        <w:t xml:space="preserve"> </w:t>
      </w:r>
      <w:r>
        <w:rPr>
          <w:color w:val="231F20"/>
          <w:spacing w:val="-4"/>
          <w:sz w:val="23"/>
        </w:rPr>
        <w:t>the</w:t>
      </w:r>
      <w:r>
        <w:rPr>
          <w:color w:val="231F20"/>
          <w:spacing w:val="-10"/>
          <w:sz w:val="23"/>
        </w:rPr>
        <w:t xml:space="preserve"> </w:t>
      </w:r>
      <w:r>
        <w:rPr>
          <w:color w:val="231F20"/>
          <w:spacing w:val="-4"/>
          <w:sz w:val="23"/>
        </w:rPr>
        <w:t>proposal</w:t>
      </w:r>
      <w:r>
        <w:rPr>
          <w:color w:val="231F20"/>
          <w:spacing w:val="-10"/>
          <w:sz w:val="23"/>
        </w:rPr>
        <w:t xml:space="preserve"> </w:t>
      </w:r>
      <w:r>
        <w:rPr>
          <w:color w:val="231F20"/>
          <w:spacing w:val="-4"/>
          <w:sz w:val="23"/>
        </w:rPr>
        <w:t>opening</w:t>
      </w:r>
      <w:r>
        <w:rPr>
          <w:color w:val="231F20"/>
          <w:spacing w:val="-11"/>
          <w:sz w:val="23"/>
        </w:rPr>
        <w:t xml:space="preserve"> </w:t>
      </w:r>
      <w:r>
        <w:rPr>
          <w:color w:val="231F20"/>
          <w:spacing w:val="-4"/>
          <w:sz w:val="23"/>
        </w:rPr>
        <w:t>except</w:t>
      </w:r>
      <w:r>
        <w:rPr>
          <w:color w:val="231F20"/>
          <w:spacing w:val="-10"/>
          <w:sz w:val="23"/>
        </w:rPr>
        <w:t xml:space="preserve"> </w:t>
      </w:r>
      <w:r>
        <w:rPr>
          <w:color w:val="231F20"/>
          <w:spacing w:val="-4"/>
          <w:sz w:val="23"/>
        </w:rPr>
        <w:t>for</w:t>
      </w:r>
      <w:r>
        <w:rPr>
          <w:color w:val="231F20"/>
          <w:spacing w:val="-10"/>
          <w:sz w:val="23"/>
        </w:rPr>
        <w:t xml:space="preserve"> </w:t>
      </w:r>
      <w:r>
        <w:rPr>
          <w:color w:val="231F20"/>
          <w:spacing w:val="-4"/>
          <w:sz w:val="23"/>
        </w:rPr>
        <w:t>late</w:t>
      </w:r>
      <w:r>
        <w:rPr>
          <w:color w:val="231F20"/>
          <w:spacing w:val="-11"/>
          <w:sz w:val="23"/>
        </w:rPr>
        <w:t xml:space="preserve"> </w:t>
      </w:r>
      <w:r>
        <w:rPr>
          <w:color w:val="231F20"/>
          <w:spacing w:val="-4"/>
          <w:sz w:val="23"/>
        </w:rPr>
        <w:t>proposals,</w:t>
      </w:r>
      <w:r>
        <w:rPr>
          <w:color w:val="231F20"/>
          <w:spacing w:val="-10"/>
          <w:sz w:val="23"/>
        </w:rPr>
        <w:t xml:space="preserve"> </w:t>
      </w:r>
      <w:r>
        <w:rPr>
          <w:color w:val="231F20"/>
          <w:spacing w:val="-4"/>
          <w:sz w:val="23"/>
        </w:rPr>
        <w:t>in</w:t>
      </w:r>
      <w:r>
        <w:rPr>
          <w:color w:val="231F20"/>
          <w:spacing w:val="-10"/>
          <w:sz w:val="23"/>
        </w:rPr>
        <w:t xml:space="preserve"> </w:t>
      </w:r>
      <w:r>
        <w:rPr>
          <w:color w:val="231F20"/>
          <w:spacing w:val="-4"/>
          <w:sz w:val="23"/>
        </w:rPr>
        <w:t>accordance</w:t>
      </w:r>
      <w:r>
        <w:rPr>
          <w:color w:val="231F20"/>
          <w:spacing w:val="-11"/>
          <w:sz w:val="23"/>
        </w:rPr>
        <w:t xml:space="preserve"> </w:t>
      </w:r>
      <w:r>
        <w:rPr>
          <w:color w:val="231F20"/>
          <w:spacing w:val="-4"/>
          <w:sz w:val="23"/>
        </w:rPr>
        <w:t>with</w:t>
      </w:r>
      <w:r>
        <w:rPr>
          <w:color w:val="231F20"/>
          <w:spacing w:val="-10"/>
          <w:sz w:val="23"/>
        </w:rPr>
        <w:t xml:space="preserve"> </w:t>
      </w:r>
      <w:r>
        <w:rPr>
          <w:color w:val="231F20"/>
          <w:spacing w:val="-4"/>
          <w:sz w:val="23"/>
        </w:rPr>
        <w:t>ITC</w:t>
      </w:r>
      <w:r>
        <w:rPr>
          <w:color w:val="231F20"/>
          <w:spacing w:val="-10"/>
          <w:sz w:val="23"/>
        </w:rPr>
        <w:t xml:space="preserve"> </w:t>
      </w:r>
      <w:r>
        <w:rPr>
          <w:color w:val="231F20"/>
          <w:spacing w:val="-4"/>
          <w:sz w:val="23"/>
        </w:rPr>
        <w:t>Clause</w:t>
      </w:r>
      <w:r>
        <w:rPr>
          <w:color w:val="231F20"/>
          <w:spacing w:val="-11"/>
          <w:sz w:val="23"/>
        </w:rPr>
        <w:t xml:space="preserve"> </w:t>
      </w:r>
      <w:r>
        <w:rPr>
          <w:color w:val="231F20"/>
          <w:spacing w:val="-4"/>
          <w:sz w:val="23"/>
        </w:rPr>
        <w:t>28.</w:t>
      </w:r>
    </w:p>
    <w:p w14:paraId="3A767A2A" w14:textId="77777777" w:rsidR="009A2200" w:rsidRDefault="009A2200">
      <w:pPr>
        <w:pStyle w:val="BodyText"/>
        <w:spacing w:before="15"/>
      </w:pPr>
    </w:p>
    <w:p w14:paraId="6E397346" w14:textId="77777777" w:rsidR="009A2200" w:rsidRDefault="00A00453" w:rsidP="00E041D2">
      <w:pPr>
        <w:pStyle w:val="ListParagraph"/>
        <w:numPr>
          <w:ilvl w:val="1"/>
          <w:numId w:val="21"/>
        </w:numPr>
        <w:tabs>
          <w:tab w:val="left" w:pos="815"/>
        </w:tabs>
        <w:rPr>
          <w:sz w:val="23"/>
        </w:rPr>
      </w:pPr>
      <w:r>
        <w:rPr>
          <w:color w:val="231F20"/>
          <w:sz w:val="23"/>
        </w:rPr>
        <w:t>Only</w:t>
      </w:r>
      <w:r>
        <w:rPr>
          <w:color w:val="231F20"/>
          <w:spacing w:val="-1"/>
          <w:sz w:val="23"/>
        </w:rPr>
        <w:t xml:space="preserve"> </w:t>
      </w:r>
      <w:r>
        <w:rPr>
          <w:color w:val="231F20"/>
          <w:sz w:val="23"/>
        </w:rPr>
        <w:t>envelopes</w:t>
      </w:r>
      <w:r>
        <w:rPr>
          <w:color w:val="231F20"/>
          <w:spacing w:val="-2"/>
          <w:sz w:val="23"/>
        </w:rPr>
        <w:t xml:space="preserve"> </w:t>
      </w:r>
      <w:r>
        <w:rPr>
          <w:color w:val="231F20"/>
          <w:sz w:val="23"/>
        </w:rPr>
        <w:t>that are</w:t>
      </w:r>
      <w:r>
        <w:rPr>
          <w:color w:val="231F20"/>
          <w:spacing w:val="-1"/>
          <w:sz w:val="23"/>
        </w:rPr>
        <w:t xml:space="preserve"> </w:t>
      </w:r>
      <w:r>
        <w:rPr>
          <w:color w:val="231F20"/>
          <w:sz w:val="23"/>
        </w:rPr>
        <w:t>opened and</w:t>
      </w:r>
      <w:r>
        <w:rPr>
          <w:color w:val="231F20"/>
          <w:spacing w:val="-1"/>
          <w:sz w:val="23"/>
        </w:rPr>
        <w:t xml:space="preserve"> </w:t>
      </w:r>
      <w:r>
        <w:rPr>
          <w:color w:val="231F20"/>
          <w:sz w:val="23"/>
        </w:rPr>
        <w:t>read out</w:t>
      </w:r>
      <w:r>
        <w:rPr>
          <w:color w:val="231F20"/>
          <w:spacing w:val="-1"/>
          <w:sz w:val="23"/>
        </w:rPr>
        <w:t xml:space="preserve"> </w:t>
      </w:r>
      <w:r>
        <w:rPr>
          <w:color w:val="231F20"/>
          <w:sz w:val="23"/>
        </w:rPr>
        <w:t>at</w:t>
      </w:r>
      <w:r>
        <w:rPr>
          <w:color w:val="231F20"/>
          <w:spacing w:val="-1"/>
          <w:sz w:val="23"/>
        </w:rPr>
        <w:t xml:space="preserve"> </w:t>
      </w:r>
      <w:r>
        <w:rPr>
          <w:color w:val="231F20"/>
          <w:sz w:val="23"/>
        </w:rPr>
        <w:t>the proposal</w:t>
      </w:r>
      <w:r>
        <w:rPr>
          <w:color w:val="231F20"/>
          <w:spacing w:val="-1"/>
          <w:sz w:val="23"/>
        </w:rPr>
        <w:t xml:space="preserve"> </w:t>
      </w:r>
      <w:r>
        <w:rPr>
          <w:color w:val="231F20"/>
          <w:sz w:val="23"/>
        </w:rPr>
        <w:t>opening shall</w:t>
      </w:r>
      <w:r>
        <w:rPr>
          <w:color w:val="231F20"/>
          <w:spacing w:val="-1"/>
          <w:sz w:val="23"/>
        </w:rPr>
        <w:t xml:space="preserve"> </w:t>
      </w:r>
      <w:r>
        <w:rPr>
          <w:color w:val="231F20"/>
          <w:sz w:val="23"/>
        </w:rPr>
        <w:t xml:space="preserve">be </w:t>
      </w:r>
      <w:r>
        <w:rPr>
          <w:color w:val="231F20"/>
          <w:spacing w:val="-2"/>
          <w:sz w:val="23"/>
        </w:rPr>
        <w:t>evaluated.</w:t>
      </w:r>
    </w:p>
    <w:p w14:paraId="2D08325A" w14:textId="77777777" w:rsidR="009A2200" w:rsidRDefault="009A2200">
      <w:pPr>
        <w:pStyle w:val="BodyText"/>
        <w:spacing w:before="31"/>
      </w:pPr>
    </w:p>
    <w:p w14:paraId="2E806C28"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 xml:space="preserve">The financial proposals shall remain sealed until the time and date </w:t>
      </w:r>
      <w:proofErr w:type="gramStart"/>
      <w:r>
        <w:rPr>
          <w:color w:val="231F20"/>
          <w:sz w:val="23"/>
        </w:rPr>
        <w:t>notified</w:t>
      </w:r>
      <w:proofErr w:type="gramEnd"/>
      <w:r>
        <w:rPr>
          <w:color w:val="231F20"/>
          <w:sz w:val="23"/>
        </w:rPr>
        <w:t xml:space="preserve"> for the opening of the financial proposals. Evaluators of technical proposals shall have no access to the financial proposals until the detailed evaluation is </w:t>
      </w:r>
      <w:proofErr w:type="gramStart"/>
      <w:r>
        <w:rPr>
          <w:color w:val="231F20"/>
          <w:sz w:val="23"/>
        </w:rPr>
        <w:t>concluded</w:t>
      </w:r>
      <w:proofErr w:type="gramEnd"/>
      <w:r>
        <w:rPr>
          <w:color w:val="231F20"/>
          <w:sz w:val="23"/>
        </w:rPr>
        <w:t xml:space="preserve"> and the result established.</w:t>
      </w:r>
    </w:p>
    <w:p w14:paraId="0FC1FC9F" w14:textId="77777777" w:rsidR="009A2200" w:rsidRDefault="009A2200">
      <w:pPr>
        <w:pStyle w:val="BodyText"/>
        <w:spacing w:before="14"/>
      </w:pPr>
    </w:p>
    <w:p w14:paraId="20051B2F"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 xml:space="preserve">The PDE shall prepare a record of the proposal opening that shall include, as a minimum: the name of the consultant, the presence or absence of a PSD where required, whether a Power of Attorney was submitted and any other information that is required to be stated at the public </w:t>
      </w:r>
      <w:r>
        <w:rPr>
          <w:color w:val="231F20"/>
          <w:spacing w:val="-2"/>
          <w:sz w:val="23"/>
        </w:rPr>
        <w:t>opening</w:t>
      </w:r>
      <w:r>
        <w:rPr>
          <w:color w:val="231F20"/>
          <w:spacing w:val="-13"/>
          <w:sz w:val="23"/>
        </w:rPr>
        <w:t xml:space="preserve"> </w:t>
      </w:r>
      <w:r>
        <w:rPr>
          <w:color w:val="231F20"/>
          <w:spacing w:val="-2"/>
          <w:sz w:val="23"/>
        </w:rPr>
        <w:t>as</w:t>
      </w:r>
      <w:r>
        <w:rPr>
          <w:color w:val="231F20"/>
          <w:spacing w:val="-3"/>
          <w:sz w:val="23"/>
        </w:rPr>
        <w:t xml:space="preserve"> </w:t>
      </w:r>
      <w:r>
        <w:rPr>
          <w:color w:val="231F20"/>
          <w:spacing w:val="-2"/>
          <w:sz w:val="23"/>
        </w:rPr>
        <w:t>indicated</w:t>
      </w:r>
      <w:r>
        <w:rPr>
          <w:color w:val="231F20"/>
          <w:spacing w:val="-3"/>
          <w:sz w:val="23"/>
        </w:rPr>
        <w:t xml:space="preserve"> </w:t>
      </w:r>
      <w:r>
        <w:rPr>
          <w:color w:val="231F20"/>
          <w:spacing w:val="-2"/>
          <w:sz w:val="23"/>
        </w:rPr>
        <w:t>in</w:t>
      </w:r>
      <w:r>
        <w:rPr>
          <w:color w:val="231F20"/>
          <w:spacing w:val="-3"/>
          <w:sz w:val="23"/>
        </w:rPr>
        <w:t xml:space="preserve"> </w:t>
      </w:r>
      <w:r>
        <w:rPr>
          <w:color w:val="231F20"/>
          <w:spacing w:val="-2"/>
          <w:sz w:val="23"/>
        </w:rPr>
        <w:t>the</w:t>
      </w:r>
      <w:r>
        <w:rPr>
          <w:color w:val="231F20"/>
          <w:spacing w:val="-3"/>
          <w:sz w:val="23"/>
        </w:rPr>
        <w:t xml:space="preserve"> </w:t>
      </w:r>
      <w:r>
        <w:rPr>
          <w:color w:val="231F20"/>
          <w:spacing w:val="-2"/>
          <w:sz w:val="23"/>
        </w:rPr>
        <w:t>request</w:t>
      </w:r>
      <w:r>
        <w:rPr>
          <w:color w:val="231F20"/>
          <w:spacing w:val="-3"/>
          <w:sz w:val="23"/>
        </w:rPr>
        <w:t xml:space="preserve"> </w:t>
      </w:r>
      <w:r>
        <w:rPr>
          <w:color w:val="231F20"/>
          <w:spacing w:val="-2"/>
          <w:sz w:val="23"/>
        </w:rPr>
        <w:t>for</w:t>
      </w:r>
      <w:r>
        <w:rPr>
          <w:color w:val="231F20"/>
          <w:spacing w:val="-3"/>
          <w:sz w:val="23"/>
        </w:rPr>
        <w:t xml:space="preserve"> </w:t>
      </w:r>
      <w:r>
        <w:rPr>
          <w:color w:val="231F20"/>
          <w:spacing w:val="-2"/>
          <w:sz w:val="23"/>
        </w:rPr>
        <w:t>proposals.</w:t>
      </w:r>
      <w:r>
        <w:rPr>
          <w:color w:val="231F20"/>
          <w:spacing w:val="-8"/>
          <w:sz w:val="23"/>
        </w:rPr>
        <w:t xml:space="preserve"> </w:t>
      </w:r>
      <w:r>
        <w:rPr>
          <w:color w:val="231F20"/>
          <w:spacing w:val="-2"/>
          <w:sz w:val="23"/>
        </w:rPr>
        <w:t>The</w:t>
      </w:r>
      <w:r>
        <w:rPr>
          <w:color w:val="231F20"/>
          <w:spacing w:val="-3"/>
          <w:sz w:val="23"/>
        </w:rPr>
        <w:t xml:space="preserve"> </w:t>
      </w:r>
      <w:r>
        <w:rPr>
          <w:color w:val="231F20"/>
          <w:spacing w:val="-2"/>
          <w:sz w:val="23"/>
        </w:rPr>
        <w:t>consultants’</w:t>
      </w:r>
      <w:r>
        <w:rPr>
          <w:color w:val="231F20"/>
          <w:spacing w:val="-13"/>
          <w:sz w:val="23"/>
        </w:rPr>
        <w:t xml:space="preserve"> </w:t>
      </w:r>
      <w:r>
        <w:rPr>
          <w:color w:val="231F20"/>
          <w:spacing w:val="-2"/>
          <w:sz w:val="23"/>
        </w:rPr>
        <w:t>representatives who</w:t>
      </w:r>
      <w:r>
        <w:rPr>
          <w:color w:val="231F20"/>
          <w:spacing w:val="-3"/>
          <w:sz w:val="23"/>
        </w:rPr>
        <w:t xml:space="preserve"> </w:t>
      </w:r>
      <w:r>
        <w:rPr>
          <w:color w:val="231F20"/>
          <w:spacing w:val="-2"/>
          <w:sz w:val="23"/>
        </w:rPr>
        <w:t>are</w:t>
      </w:r>
      <w:r>
        <w:rPr>
          <w:color w:val="231F20"/>
          <w:spacing w:val="-3"/>
          <w:sz w:val="23"/>
        </w:rPr>
        <w:t xml:space="preserve"> </w:t>
      </w:r>
      <w:r>
        <w:rPr>
          <w:color w:val="231F20"/>
          <w:spacing w:val="-2"/>
          <w:sz w:val="23"/>
        </w:rPr>
        <w:t xml:space="preserve">present </w:t>
      </w:r>
      <w:r>
        <w:rPr>
          <w:color w:val="231F20"/>
          <w:sz w:val="23"/>
        </w:rPr>
        <w:t>shall</w:t>
      </w:r>
      <w:r>
        <w:rPr>
          <w:color w:val="231F20"/>
          <w:spacing w:val="-6"/>
          <w:sz w:val="23"/>
        </w:rPr>
        <w:t xml:space="preserve"> </w:t>
      </w:r>
      <w:r>
        <w:rPr>
          <w:color w:val="231F20"/>
          <w:sz w:val="23"/>
        </w:rPr>
        <w:t>be</w:t>
      </w:r>
      <w:r>
        <w:rPr>
          <w:color w:val="231F20"/>
          <w:spacing w:val="-6"/>
          <w:sz w:val="23"/>
        </w:rPr>
        <w:t xml:space="preserve"> </w:t>
      </w:r>
      <w:r>
        <w:rPr>
          <w:color w:val="231F20"/>
          <w:sz w:val="23"/>
        </w:rPr>
        <w:t>requested</w:t>
      </w:r>
      <w:r>
        <w:rPr>
          <w:color w:val="231F20"/>
          <w:spacing w:val="-6"/>
          <w:sz w:val="23"/>
        </w:rPr>
        <w:t xml:space="preserve"> </w:t>
      </w:r>
      <w:r>
        <w:rPr>
          <w:color w:val="231F20"/>
          <w:sz w:val="23"/>
        </w:rPr>
        <w:t>to</w:t>
      </w:r>
      <w:r>
        <w:rPr>
          <w:color w:val="231F20"/>
          <w:spacing w:val="-6"/>
          <w:sz w:val="23"/>
        </w:rPr>
        <w:t xml:space="preserve"> </w:t>
      </w:r>
      <w:r>
        <w:rPr>
          <w:color w:val="231F20"/>
          <w:sz w:val="23"/>
        </w:rPr>
        <w:t>sign</w:t>
      </w:r>
      <w:r>
        <w:rPr>
          <w:color w:val="231F20"/>
          <w:spacing w:val="-6"/>
          <w:sz w:val="23"/>
        </w:rPr>
        <w:t xml:space="preserve"> </w:t>
      </w:r>
      <w:r>
        <w:rPr>
          <w:color w:val="231F20"/>
          <w:sz w:val="23"/>
        </w:rPr>
        <w:t>the</w:t>
      </w:r>
      <w:r>
        <w:rPr>
          <w:color w:val="231F20"/>
          <w:spacing w:val="-6"/>
          <w:sz w:val="23"/>
        </w:rPr>
        <w:t xml:space="preserve"> </w:t>
      </w:r>
      <w:r>
        <w:rPr>
          <w:color w:val="231F20"/>
          <w:sz w:val="23"/>
        </w:rPr>
        <w:t>record.</w:t>
      </w:r>
      <w:r>
        <w:rPr>
          <w:color w:val="231F20"/>
          <w:spacing w:val="-10"/>
          <w:sz w:val="23"/>
        </w:rPr>
        <w:t xml:space="preserve"> </w:t>
      </w:r>
      <w:r>
        <w:rPr>
          <w:color w:val="231F20"/>
          <w:sz w:val="23"/>
        </w:rPr>
        <w:t>The</w:t>
      </w:r>
      <w:r>
        <w:rPr>
          <w:color w:val="231F20"/>
          <w:spacing w:val="-6"/>
          <w:sz w:val="23"/>
        </w:rPr>
        <w:t xml:space="preserve"> </w:t>
      </w:r>
      <w:r>
        <w:rPr>
          <w:color w:val="231F20"/>
          <w:sz w:val="23"/>
        </w:rPr>
        <w:t>omission</w:t>
      </w:r>
      <w:r>
        <w:rPr>
          <w:color w:val="231F20"/>
          <w:spacing w:val="-6"/>
          <w:sz w:val="23"/>
        </w:rPr>
        <w:t xml:space="preserve"> </w:t>
      </w:r>
      <w:r>
        <w:rPr>
          <w:color w:val="231F20"/>
          <w:sz w:val="23"/>
        </w:rPr>
        <w:t>of</w:t>
      </w:r>
      <w:r>
        <w:rPr>
          <w:color w:val="231F20"/>
          <w:spacing w:val="-6"/>
          <w:sz w:val="23"/>
        </w:rPr>
        <w:t xml:space="preserve"> </w:t>
      </w:r>
      <w:r>
        <w:rPr>
          <w:color w:val="231F20"/>
          <w:sz w:val="23"/>
        </w:rPr>
        <w:t>a</w:t>
      </w:r>
      <w:r>
        <w:rPr>
          <w:color w:val="231F20"/>
          <w:spacing w:val="-6"/>
          <w:sz w:val="23"/>
        </w:rPr>
        <w:t xml:space="preserve"> </w:t>
      </w:r>
      <w:r>
        <w:rPr>
          <w:color w:val="231F20"/>
          <w:sz w:val="23"/>
        </w:rPr>
        <w:t>consultant’s</w:t>
      </w:r>
      <w:r>
        <w:rPr>
          <w:color w:val="231F20"/>
          <w:spacing w:val="-6"/>
          <w:sz w:val="23"/>
        </w:rPr>
        <w:t xml:space="preserve"> </w:t>
      </w:r>
      <w:r>
        <w:rPr>
          <w:color w:val="231F20"/>
          <w:sz w:val="23"/>
        </w:rPr>
        <w:t>signature</w:t>
      </w:r>
      <w:r>
        <w:rPr>
          <w:color w:val="231F20"/>
          <w:spacing w:val="-6"/>
          <w:sz w:val="23"/>
        </w:rPr>
        <w:t xml:space="preserve"> </w:t>
      </w:r>
      <w:r>
        <w:rPr>
          <w:color w:val="231F20"/>
          <w:sz w:val="23"/>
        </w:rPr>
        <w:t>on</w:t>
      </w:r>
      <w:r>
        <w:rPr>
          <w:color w:val="231F20"/>
          <w:spacing w:val="-6"/>
          <w:sz w:val="23"/>
        </w:rPr>
        <w:t xml:space="preserve"> </w:t>
      </w:r>
      <w:r>
        <w:rPr>
          <w:color w:val="231F20"/>
          <w:sz w:val="23"/>
        </w:rPr>
        <w:t>the</w:t>
      </w:r>
      <w:r>
        <w:rPr>
          <w:color w:val="231F20"/>
          <w:spacing w:val="-6"/>
          <w:sz w:val="23"/>
        </w:rPr>
        <w:t xml:space="preserve"> </w:t>
      </w:r>
      <w:r>
        <w:rPr>
          <w:color w:val="231F20"/>
          <w:sz w:val="23"/>
        </w:rPr>
        <w:t>record</w:t>
      </w:r>
      <w:r>
        <w:rPr>
          <w:color w:val="231F20"/>
          <w:spacing w:val="-6"/>
          <w:sz w:val="23"/>
        </w:rPr>
        <w:t xml:space="preserve"> </w:t>
      </w:r>
      <w:r>
        <w:rPr>
          <w:color w:val="231F20"/>
          <w:sz w:val="23"/>
        </w:rPr>
        <w:t>shall not invalidate the contents and effect of the record.</w:t>
      </w:r>
      <w:r>
        <w:rPr>
          <w:color w:val="231F20"/>
          <w:spacing w:val="-4"/>
          <w:sz w:val="23"/>
        </w:rPr>
        <w:t xml:space="preserve"> </w:t>
      </w:r>
      <w:r>
        <w:rPr>
          <w:color w:val="231F20"/>
          <w:sz w:val="23"/>
        </w:rPr>
        <w:t>A</w:t>
      </w:r>
      <w:r>
        <w:rPr>
          <w:color w:val="231F20"/>
          <w:spacing w:val="-4"/>
          <w:sz w:val="23"/>
        </w:rPr>
        <w:t xml:space="preserve"> </w:t>
      </w:r>
      <w:r>
        <w:rPr>
          <w:color w:val="231F20"/>
          <w:sz w:val="23"/>
        </w:rPr>
        <w:t>copy of the record shall be distributed to consultants upon request and displayed on the PDE’s Notice Board within three working days from the date of the proposal opening, for a minimum of one week.</w:t>
      </w:r>
    </w:p>
    <w:p w14:paraId="7EF08F1F" w14:textId="77777777" w:rsidR="009A2200" w:rsidRDefault="009A2200">
      <w:pPr>
        <w:pStyle w:val="BodyText"/>
        <w:spacing w:before="13"/>
      </w:pPr>
    </w:p>
    <w:p w14:paraId="6DAF892D"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w:t>
      </w:r>
      <w:r>
        <w:rPr>
          <w:color w:val="231F20"/>
          <w:spacing w:val="-15"/>
          <w:sz w:val="23"/>
        </w:rPr>
        <w:t xml:space="preserve"> </w:t>
      </w:r>
      <w:r>
        <w:rPr>
          <w:color w:val="231F20"/>
          <w:sz w:val="23"/>
        </w:rPr>
        <w:t>original</w:t>
      </w:r>
      <w:r>
        <w:rPr>
          <w:color w:val="231F20"/>
          <w:spacing w:val="-9"/>
          <w:sz w:val="23"/>
        </w:rPr>
        <w:t xml:space="preserve"> </w:t>
      </w:r>
      <w:r>
        <w:rPr>
          <w:color w:val="231F20"/>
          <w:sz w:val="23"/>
        </w:rPr>
        <w:t>proposals</w:t>
      </w:r>
      <w:r>
        <w:rPr>
          <w:color w:val="231F20"/>
          <w:spacing w:val="-9"/>
          <w:sz w:val="23"/>
        </w:rPr>
        <w:t xml:space="preserve"> </w:t>
      </w:r>
      <w:r>
        <w:rPr>
          <w:color w:val="231F20"/>
          <w:sz w:val="23"/>
        </w:rPr>
        <w:t>shall</w:t>
      </w:r>
      <w:r>
        <w:rPr>
          <w:color w:val="231F20"/>
          <w:spacing w:val="-9"/>
          <w:sz w:val="23"/>
        </w:rPr>
        <w:t xml:space="preserve"> </w:t>
      </w:r>
      <w:r>
        <w:rPr>
          <w:color w:val="231F20"/>
          <w:sz w:val="23"/>
        </w:rPr>
        <w:t>be</w:t>
      </w:r>
      <w:r>
        <w:rPr>
          <w:color w:val="231F20"/>
          <w:spacing w:val="-9"/>
          <w:sz w:val="23"/>
        </w:rPr>
        <w:t xml:space="preserve"> </w:t>
      </w:r>
      <w:r>
        <w:rPr>
          <w:color w:val="231F20"/>
          <w:sz w:val="23"/>
        </w:rPr>
        <w:t>kept</w:t>
      </w:r>
      <w:r>
        <w:rPr>
          <w:color w:val="231F20"/>
          <w:spacing w:val="-9"/>
          <w:sz w:val="23"/>
        </w:rPr>
        <w:t xml:space="preserve"> </w:t>
      </w:r>
      <w:r>
        <w:rPr>
          <w:color w:val="231F20"/>
          <w:sz w:val="23"/>
        </w:rPr>
        <w:t>in</w:t>
      </w:r>
      <w:r>
        <w:rPr>
          <w:color w:val="231F20"/>
          <w:spacing w:val="-9"/>
          <w:sz w:val="23"/>
        </w:rPr>
        <w:t xml:space="preserve"> </w:t>
      </w:r>
      <w:r>
        <w:rPr>
          <w:color w:val="231F20"/>
          <w:sz w:val="23"/>
        </w:rPr>
        <w:t>the</w:t>
      </w:r>
      <w:r>
        <w:rPr>
          <w:color w:val="231F20"/>
          <w:spacing w:val="-9"/>
          <w:sz w:val="23"/>
        </w:rPr>
        <w:t xml:space="preserve"> </w:t>
      </w:r>
      <w:r>
        <w:rPr>
          <w:color w:val="231F20"/>
          <w:sz w:val="23"/>
        </w:rPr>
        <w:t>custody</w:t>
      </w:r>
      <w:r>
        <w:rPr>
          <w:color w:val="231F20"/>
          <w:spacing w:val="-9"/>
          <w:sz w:val="23"/>
        </w:rPr>
        <w:t xml:space="preserve"> </w:t>
      </w:r>
      <w:r>
        <w:rPr>
          <w:color w:val="231F20"/>
          <w:sz w:val="23"/>
        </w:rPr>
        <w:t>of</w:t>
      </w:r>
      <w:r>
        <w:rPr>
          <w:color w:val="231F20"/>
          <w:spacing w:val="-9"/>
          <w:sz w:val="23"/>
        </w:rPr>
        <w:t xml:space="preserve"> </w:t>
      </w:r>
      <w:r>
        <w:rPr>
          <w:color w:val="231F20"/>
          <w:sz w:val="23"/>
        </w:rPr>
        <w:t>the</w:t>
      </w:r>
      <w:r>
        <w:rPr>
          <w:color w:val="231F20"/>
          <w:spacing w:val="-15"/>
          <w:sz w:val="23"/>
        </w:rPr>
        <w:t xml:space="preserve"> </w:t>
      </w:r>
      <w:r>
        <w:rPr>
          <w:color w:val="231F20"/>
          <w:sz w:val="23"/>
        </w:rPr>
        <w:t>Accounting</w:t>
      </w:r>
      <w:r>
        <w:rPr>
          <w:color w:val="231F20"/>
          <w:spacing w:val="-8"/>
          <w:sz w:val="23"/>
        </w:rPr>
        <w:t xml:space="preserve"> </w:t>
      </w:r>
      <w:r>
        <w:rPr>
          <w:color w:val="231F20"/>
          <w:sz w:val="23"/>
        </w:rPr>
        <w:t>Officer</w:t>
      </w:r>
      <w:r>
        <w:rPr>
          <w:color w:val="231F20"/>
          <w:spacing w:val="-9"/>
          <w:sz w:val="23"/>
        </w:rPr>
        <w:t xml:space="preserve"> </w:t>
      </w:r>
      <w:r>
        <w:rPr>
          <w:color w:val="231F20"/>
          <w:sz w:val="23"/>
        </w:rPr>
        <w:t>and</w:t>
      </w:r>
      <w:r>
        <w:rPr>
          <w:color w:val="231F20"/>
          <w:spacing w:val="-9"/>
          <w:sz w:val="23"/>
        </w:rPr>
        <w:t xml:space="preserve"> </w:t>
      </w:r>
      <w:r>
        <w:rPr>
          <w:color w:val="231F20"/>
          <w:sz w:val="23"/>
        </w:rPr>
        <w:t>where</w:t>
      </w:r>
      <w:r>
        <w:rPr>
          <w:color w:val="231F20"/>
          <w:spacing w:val="-9"/>
          <w:sz w:val="23"/>
        </w:rPr>
        <w:t xml:space="preserve"> </w:t>
      </w:r>
      <w:r>
        <w:rPr>
          <w:color w:val="231F20"/>
          <w:sz w:val="23"/>
        </w:rPr>
        <w:t>there</w:t>
      </w:r>
      <w:r>
        <w:rPr>
          <w:color w:val="231F20"/>
          <w:spacing w:val="-9"/>
          <w:sz w:val="23"/>
        </w:rPr>
        <w:t xml:space="preserve"> </w:t>
      </w:r>
      <w:r>
        <w:rPr>
          <w:color w:val="231F20"/>
          <w:sz w:val="23"/>
        </w:rPr>
        <w:t>is</w:t>
      </w:r>
      <w:r>
        <w:rPr>
          <w:color w:val="231F20"/>
          <w:spacing w:val="-9"/>
          <w:sz w:val="23"/>
        </w:rPr>
        <w:t xml:space="preserve"> </w:t>
      </w:r>
      <w:r>
        <w:rPr>
          <w:color w:val="231F20"/>
          <w:sz w:val="23"/>
        </w:rPr>
        <w:t>a discrepancy</w:t>
      </w:r>
      <w:r>
        <w:rPr>
          <w:color w:val="231F20"/>
          <w:spacing w:val="-3"/>
          <w:sz w:val="23"/>
        </w:rPr>
        <w:t xml:space="preserve"> </w:t>
      </w:r>
      <w:r>
        <w:rPr>
          <w:color w:val="231F20"/>
          <w:sz w:val="23"/>
        </w:rPr>
        <w:t>at</w:t>
      </w:r>
      <w:r>
        <w:rPr>
          <w:color w:val="231F20"/>
          <w:spacing w:val="-2"/>
          <w:sz w:val="23"/>
        </w:rPr>
        <w:t xml:space="preserve"> </w:t>
      </w:r>
      <w:r>
        <w:rPr>
          <w:color w:val="231F20"/>
          <w:sz w:val="23"/>
        </w:rPr>
        <w:t>evaluation</w:t>
      </w:r>
      <w:r>
        <w:rPr>
          <w:color w:val="231F20"/>
          <w:spacing w:val="-3"/>
          <w:sz w:val="23"/>
        </w:rPr>
        <w:t xml:space="preserve"> </w:t>
      </w:r>
      <w:r>
        <w:rPr>
          <w:color w:val="231F20"/>
          <w:sz w:val="23"/>
        </w:rPr>
        <w:t>of</w:t>
      </w:r>
      <w:r>
        <w:rPr>
          <w:color w:val="231F20"/>
          <w:spacing w:val="-2"/>
          <w:sz w:val="23"/>
        </w:rPr>
        <w:t xml:space="preserve"> </w:t>
      </w:r>
      <w:r>
        <w:rPr>
          <w:color w:val="231F20"/>
          <w:sz w:val="23"/>
        </w:rPr>
        <w:t>the</w:t>
      </w:r>
      <w:r>
        <w:rPr>
          <w:color w:val="231F20"/>
          <w:spacing w:val="-3"/>
          <w:sz w:val="23"/>
        </w:rPr>
        <w:t xml:space="preserve"> </w:t>
      </w:r>
      <w:r>
        <w:rPr>
          <w:color w:val="231F20"/>
          <w:sz w:val="23"/>
        </w:rPr>
        <w:t>proposals,</w:t>
      </w:r>
      <w:r>
        <w:rPr>
          <w:color w:val="231F20"/>
          <w:spacing w:val="-2"/>
          <w:sz w:val="23"/>
        </w:rPr>
        <w:t xml:space="preserve"> </w:t>
      </w:r>
      <w:r>
        <w:rPr>
          <w:color w:val="231F20"/>
          <w:sz w:val="23"/>
        </w:rPr>
        <w:t>reference</w:t>
      </w:r>
      <w:r>
        <w:rPr>
          <w:color w:val="231F20"/>
          <w:spacing w:val="-3"/>
          <w:sz w:val="23"/>
        </w:rPr>
        <w:t xml:space="preserve"> </w:t>
      </w:r>
      <w:r>
        <w:rPr>
          <w:color w:val="231F20"/>
          <w:sz w:val="23"/>
        </w:rPr>
        <w:t>shall</w:t>
      </w:r>
      <w:r>
        <w:rPr>
          <w:color w:val="231F20"/>
          <w:spacing w:val="-3"/>
          <w:sz w:val="23"/>
        </w:rPr>
        <w:t xml:space="preserve"> </w:t>
      </w:r>
      <w:r>
        <w:rPr>
          <w:color w:val="231F20"/>
          <w:sz w:val="23"/>
        </w:rPr>
        <w:t>be</w:t>
      </w:r>
      <w:r>
        <w:rPr>
          <w:color w:val="231F20"/>
          <w:spacing w:val="-2"/>
          <w:sz w:val="23"/>
        </w:rPr>
        <w:t xml:space="preserve"> </w:t>
      </w:r>
      <w:r>
        <w:rPr>
          <w:color w:val="231F20"/>
          <w:sz w:val="23"/>
        </w:rPr>
        <w:t>made</w:t>
      </w:r>
      <w:r>
        <w:rPr>
          <w:color w:val="231F20"/>
          <w:spacing w:val="-3"/>
          <w:sz w:val="23"/>
        </w:rPr>
        <w:t xml:space="preserve"> </w:t>
      </w:r>
      <w:r>
        <w:rPr>
          <w:color w:val="231F20"/>
          <w:sz w:val="23"/>
        </w:rPr>
        <w:t>to</w:t>
      </w:r>
      <w:r>
        <w:rPr>
          <w:color w:val="231F20"/>
          <w:spacing w:val="-2"/>
          <w:sz w:val="23"/>
        </w:rPr>
        <w:t xml:space="preserve"> </w:t>
      </w:r>
      <w:r>
        <w:rPr>
          <w:color w:val="231F20"/>
          <w:sz w:val="23"/>
        </w:rPr>
        <w:t>the</w:t>
      </w:r>
      <w:r>
        <w:rPr>
          <w:color w:val="231F20"/>
          <w:spacing w:val="-3"/>
          <w:sz w:val="23"/>
        </w:rPr>
        <w:t xml:space="preserve"> </w:t>
      </w:r>
      <w:r>
        <w:rPr>
          <w:color w:val="231F20"/>
          <w:sz w:val="23"/>
        </w:rPr>
        <w:t>original</w:t>
      </w:r>
      <w:r>
        <w:rPr>
          <w:color w:val="231F20"/>
          <w:spacing w:val="-3"/>
          <w:sz w:val="23"/>
        </w:rPr>
        <w:t xml:space="preserve"> </w:t>
      </w:r>
      <w:r>
        <w:rPr>
          <w:color w:val="231F20"/>
          <w:sz w:val="23"/>
        </w:rPr>
        <w:t>in</w:t>
      </w:r>
      <w:r>
        <w:rPr>
          <w:color w:val="231F20"/>
          <w:spacing w:val="-2"/>
          <w:sz w:val="23"/>
        </w:rPr>
        <w:t xml:space="preserve"> </w:t>
      </w:r>
      <w:r>
        <w:rPr>
          <w:color w:val="231F20"/>
          <w:sz w:val="23"/>
        </w:rPr>
        <w:t>the</w:t>
      </w:r>
      <w:r>
        <w:rPr>
          <w:color w:val="231F20"/>
          <w:spacing w:val="-3"/>
          <w:sz w:val="23"/>
        </w:rPr>
        <w:t xml:space="preserve"> </w:t>
      </w:r>
      <w:r>
        <w:rPr>
          <w:color w:val="231F20"/>
          <w:sz w:val="23"/>
        </w:rPr>
        <w:t>custody of the Accounting Officer.</w:t>
      </w:r>
    </w:p>
    <w:p w14:paraId="022E795D" w14:textId="77777777" w:rsidR="009A2200" w:rsidRDefault="00A00453" w:rsidP="00E041D2">
      <w:pPr>
        <w:pStyle w:val="Heading2"/>
        <w:numPr>
          <w:ilvl w:val="0"/>
          <w:numId w:val="22"/>
        </w:numPr>
        <w:tabs>
          <w:tab w:val="left" w:pos="3343"/>
        </w:tabs>
        <w:spacing w:before="370"/>
        <w:ind w:left="3343" w:hanging="420"/>
        <w:jc w:val="left"/>
        <w:rPr>
          <w:color w:val="231F20"/>
        </w:rPr>
      </w:pPr>
      <w:r>
        <w:rPr>
          <w:color w:val="231F20"/>
        </w:rPr>
        <w:t>Evaluation</w:t>
      </w:r>
      <w:r>
        <w:rPr>
          <w:color w:val="231F20"/>
          <w:spacing w:val="-6"/>
        </w:rPr>
        <w:t xml:space="preserve"> </w:t>
      </w:r>
      <w:r>
        <w:rPr>
          <w:color w:val="231F20"/>
        </w:rPr>
        <w:t>of</w:t>
      </w:r>
      <w:r>
        <w:rPr>
          <w:color w:val="231F20"/>
          <w:spacing w:val="-4"/>
        </w:rPr>
        <w:t xml:space="preserve"> </w:t>
      </w:r>
      <w:r>
        <w:rPr>
          <w:color w:val="231F20"/>
          <w:spacing w:val="-2"/>
        </w:rPr>
        <w:t>Proposals</w:t>
      </w:r>
    </w:p>
    <w:p w14:paraId="4BF29B8F" w14:textId="77777777" w:rsidR="009A2200" w:rsidRDefault="00A00453" w:rsidP="00E041D2">
      <w:pPr>
        <w:pStyle w:val="Heading4"/>
        <w:numPr>
          <w:ilvl w:val="0"/>
          <w:numId w:val="21"/>
        </w:numPr>
        <w:tabs>
          <w:tab w:val="left" w:pos="645"/>
        </w:tabs>
        <w:spacing w:before="161"/>
        <w:ind w:left="645" w:hanging="390"/>
      </w:pPr>
      <w:r>
        <w:rPr>
          <w:color w:val="231F20"/>
          <w:spacing w:val="-2"/>
        </w:rPr>
        <w:t>Confidentiality</w:t>
      </w:r>
    </w:p>
    <w:p w14:paraId="35468E53" w14:textId="77777777" w:rsidR="009A2200" w:rsidRDefault="00A00453" w:rsidP="00E041D2">
      <w:pPr>
        <w:pStyle w:val="ListParagraph"/>
        <w:numPr>
          <w:ilvl w:val="1"/>
          <w:numId w:val="21"/>
        </w:numPr>
        <w:tabs>
          <w:tab w:val="left" w:pos="815"/>
        </w:tabs>
        <w:spacing w:before="155" w:line="254" w:lineRule="auto"/>
        <w:ind w:right="113"/>
        <w:rPr>
          <w:sz w:val="23"/>
        </w:rPr>
      </w:pPr>
      <w:r>
        <w:rPr>
          <w:color w:val="231F20"/>
          <w:sz w:val="23"/>
        </w:rPr>
        <w:t>Information relating to the examination, evaluation, comparison, and post-qualification of proposals, and recommendation of contract award, shall not be disclosed to consultants or any other persons not officially concerned with such process until information detailing the Best Evaluated Bidder (BEB) is displayed.</w:t>
      </w:r>
    </w:p>
    <w:p w14:paraId="6ECEDAAB" w14:textId="77777777" w:rsidR="009A2200" w:rsidRDefault="009A2200">
      <w:pPr>
        <w:pStyle w:val="BodyText"/>
        <w:spacing w:before="14"/>
      </w:pPr>
    </w:p>
    <w:p w14:paraId="10A7CE21"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Any</w:t>
      </w:r>
      <w:r>
        <w:rPr>
          <w:color w:val="231F20"/>
          <w:spacing w:val="-4"/>
          <w:sz w:val="23"/>
        </w:rPr>
        <w:t xml:space="preserve"> </w:t>
      </w:r>
      <w:r>
        <w:rPr>
          <w:color w:val="231F20"/>
          <w:sz w:val="23"/>
        </w:rPr>
        <w:t>effort</w:t>
      </w:r>
      <w:r>
        <w:rPr>
          <w:color w:val="231F20"/>
          <w:spacing w:val="-4"/>
          <w:sz w:val="23"/>
        </w:rPr>
        <w:t xml:space="preserve"> </w:t>
      </w:r>
      <w:r>
        <w:rPr>
          <w:color w:val="231F20"/>
          <w:sz w:val="23"/>
        </w:rPr>
        <w:t>by</w:t>
      </w:r>
      <w:r>
        <w:rPr>
          <w:color w:val="231F20"/>
          <w:spacing w:val="-4"/>
          <w:sz w:val="23"/>
        </w:rPr>
        <w:t xml:space="preserve"> </w:t>
      </w:r>
      <w:r>
        <w:rPr>
          <w:color w:val="231F20"/>
          <w:sz w:val="23"/>
        </w:rPr>
        <w:t>a</w:t>
      </w:r>
      <w:r>
        <w:rPr>
          <w:color w:val="231F20"/>
          <w:spacing w:val="-4"/>
          <w:sz w:val="23"/>
        </w:rPr>
        <w:t xml:space="preserve"> </w:t>
      </w:r>
      <w:r>
        <w:rPr>
          <w:color w:val="231F20"/>
          <w:sz w:val="23"/>
        </w:rPr>
        <w:t>consultant</w:t>
      </w:r>
      <w:r>
        <w:rPr>
          <w:color w:val="231F20"/>
          <w:spacing w:val="-4"/>
          <w:sz w:val="23"/>
        </w:rPr>
        <w:t xml:space="preserve"> </w:t>
      </w:r>
      <w:r>
        <w:rPr>
          <w:color w:val="231F20"/>
          <w:sz w:val="23"/>
        </w:rPr>
        <w:t>to</w:t>
      </w:r>
      <w:r>
        <w:rPr>
          <w:color w:val="231F20"/>
          <w:spacing w:val="-4"/>
          <w:sz w:val="23"/>
        </w:rPr>
        <w:t xml:space="preserve"> </w:t>
      </w:r>
      <w:r>
        <w:rPr>
          <w:color w:val="231F20"/>
          <w:sz w:val="23"/>
        </w:rPr>
        <w:t>influence</w:t>
      </w:r>
      <w:r>
        <w:rPr>
          <w:color w:val="231F20"/>
          <w:spacing w:val="-4"/>
          <w:sz w:val="23"/>
        </w:rPr>
        <w:t xml:space="preserve"> </w:t>
      </w:r>
      <w:r>
        <w:rPr>
          <w:color w:val="231F20"/>
          <w:sz w:val="23"/>
        </w:rPr>
        <w:t>the</w:t>
      </w:r>
      <w:r>
        <w:rPr>
          <w:color w:val="231F20"/>
          <w:spacing w:val="-4"/>
          <w:sz w:val="23"/>
        </w:rPr>
        <w:t xml:space="preserve"> </w:t>
      </w:r>
      <w:r>
        <w:rPr>
          <w:color w:val="231F20"/>
          <w:sz w:val="23"/>
        </w:rPr>
        <w:t>PDE</w:t>
      </w:r>
      <w:r>
        <w:rPr>
          <w:color w:val="231F20"/>
          <w:spacing w:val="-4"/>
          <w:sz w:val="23"/>
        </w:rPr>
        <w:t xml:space="preserve"> </w:t>
      </w:r>
      <w:r>
        <w:rPr>
          <w:color w:val="231F20"/>
          <w:sz w:val="23"/>
        </w:rPr>
        <w:t>in</w:t>
      </w:r>
      <w:r>
        <w:rPr>
          <w:color w:val="231F20"/>
          <w:spacing w:val="-4"/>
          <w:sz w:val="23"/>
        </w:rPr>
        <w:t xml:space="preserve"> </w:t>
      </w:r>
      <w:r>
        <w:rPr>
          <w:color w:val="231F20"/>
          <w:sz w:val="23"/>
        </w:rPr>
        <w:t>the</w:t>
      </w:r>
      <w:r>
        <w:rPr>
          <w:color w:val="231F20"/>
          <w:spacing w:val="-4"/>
          <w:sz w:val="23"/>
        </w:rPr>
        <w:t xml:space="preserve"> </w:t>
      </w:r>
      <w:r>
        <w:rPr>
          <w:color w:val="231F20"/>
          <w:sz w:val="23"/>
        </w:rPr>
        <w:t>examination,</w:t>
      </w:r>
      <w:r>
        <w:rPr>
          <w:color w:val="231F20"/>
          <w:spacing w:val="-4"/>
          <w:sz w:val="23"/>
        </w:rPr>
        <w:t xml:space="preserve"> </w:t>
      </w:r>
      <w:r>
        <w:rPr>
          <w:color w:val="231F20"/>
          <w:sz w:val="23"/>
        </w:rPr>
        <w:t>evaluation,</w:t>
      </w:r>
      <w:r>
        <w:rPr>
          <w:color w:val="231F20"/>
          <w:spacing w:val="-4"/>
          <w:sz w:val="23"/>
        </w:rPr>
        <w:t xml:space="preserve"> </w:t>
      </w:r>
      <w:r>
        <w:rPr>
          <w:color w:val="231F20"/>
          <w:sz w:val="23"/>
        </w:rPr>
        <w:t>comparison,</w:t>
      </w:r>
      <w:r>
        <w:rPr>
          <w:color w:val="231F20"/>
          <w:spacing w:val="-4"/>
          <w:sz w:val="23"/>
        </w:rPr>
        <w:t xml:space="preserve"> </w:t>
      </w:r>
      <w:r>
        <w:rPr>
          <w:color w:val="231F20"/>
          <w:sz w:val="23"/>
        </w:rPr>
        <w:t>and post-qualification</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proposals</w:t>
      </w:r>
      <w:r>
        <w:rPr>
          <w:color w:val="231F20"/>
          <w:spacing w:val="-8"/>
          <w:sz w:val="23"/>
        </w:rPr>
        <w:t xml:space="preserve"> </w:t>
      </w:r>
      <w:r>
        <w:rPr>
          <w:color w:val="231F20"/>
          <w:sz w:val="23"/>
        </w:rPr>
        <w:t>or</w:t>
      </w:r>
      <w:r>
        <w:rPr>
          <w:color w:val="231F20"/>
          <w:spacing w:val="-8"/>
          <w:sz w:val="23"/>
        </w:rPr>
        <w:t xml:space="preserve"> </w:t>
      </w:r>
      <w:r>
        <w:rPr>
          <w:color w:val="231F20"/>
          <w:sz w:val="23"/>
        </w:rPr>
        <w:t>contract</w:t>
      </w:r>
      <w:r>
        <w:rPr>
          <w:color w:val="231F20"/>
          <w:spacing w:val="-8"/>
          <w:sz w:val="23"/>
        </w:rPr>
        <w:t xml:space="preserve"> </w:t>
      </w:r>
      <w:r>
        <w:rPr>
          <w:color w:val="231F20"/>
          <w:sz w:val="23"/>
        </w:rPr>
        <w:t>award</w:t>
      </w:r>
      <w:r>
        <w:rPr>
          <w:color w:val="231F20"/>
          <w:spacing w:val="-8"/>
          <w:sz w:val="23"/>
        </w:rPr>
        <w:t xml:space="preserve"> </w:t>
      </w:r>
      <w:r>
        <w:rPr>
          <w:color w:val="231F20"/>
          <w:sz w:val="23"/>
        </w:rPr>
        <w:t>decisions</w:t>
      </w:r>
      <w:r>
        <w:rPr>
          <w:color w:val="231F20"/>
          <w:spacing w:val="-8"/>
          <w:sz w:val="23"/>
        </w:rPr>
        <w:t xml:space="preserve"> </w:t>
      </w:r>
      <w:r>
        <w:rPr>
          <w:color w:val="231F20"/>
          <w:sz w:val="23"/>
        </w:rPr>
        <w:t>may</w:t>
      </w:r>
      <w:r>
        <w:rPr>
          <w:color w:val="231F20"/>
          <w:spacing w:val="-8"/>
          <w:sz w:val="23"/>
        </w:rPr>
        <w:t xml:space="preserve"> </w:t>
      </w:r>
      <w:r>
        <w:rPr>
          <w:color w:val="231F20"/>
          <w:sz w:val="23"/>
        </w:rPr>
        <w:t>result</w:t>
      </w:r>
      <w:r>
        <w:rPr>
          <w:color w:val="231F20"/>
          <w:spacing w:val="-8"/>
          <w:sz w:val="23"/>
        </w:rPr>
        <w:t xml:space="preserve"> </w:t>
      </w:r>
      <w:r>
        <w:rPr>
          <w:color w:val="231F20"/>
          <w:sz w:val="23"/>
        </w:rPr>
        <w:t>in</w:t>
      </w:r>
      <w:r>
        <w:rPr>
          <w:color w:val="231F20"/>
          <w:spacing w:val="-8"/>
          <w:sz w:val="23"/>
        </w:rPr>
        <w:t xml:space="preserve"> </w:t>
      </w:r>
      <w:r>
        <w:rPr>
          <w:color w:val="231F20"/>
          <w:sz w:val="23"/>
        </w:rPr>
        <w:t>the</w:t>
      </w:r>
      <w:r>
        <w:rPr>
          <w:color w:val="231F20"/>
          <w:spacing w:val="-8"/>
          <w:sz w:val="23"/>
        </w:rPr>
        <w:t xml:space="preserve"> </w:t>
      </w:r>
      <w:r>
        <w:rPr>
          <w:color w:val="231F20"/>
          <w:sz w:val="23"/>
        </w:rPr>
        <w:t>rejection</w:t>
      </w:r>
      <w:r>
        <w:rPr>
          <w:color w:val="231F20"/>
          <w:spacing w:val="-8"/>
          <w:sz w:val="23"/>
        </w:rPr>
        <w:t xml:space="preserve"> </w:t>
      </w:r>
      <w:r>
        <w:rPr>
          <w:color w:val="231F20"/>
          <w:sz w:val="23"/>
        </w:rPr>
        <w:t>of</w:t>
      </w:r>
      <w:r>
        <w:rPr>
          <w:color w:val="231F20"/>
          <w:spacing w:val="-8"/>
          <w:sz w:val="23"/>
        </w:rPr>
        <w:t xml:space="preserve"> </w:t>
      </w:r>
      <w:r>
        <w:rPr>
          <w:color w:val="231F20"/>
          <w:sz w:val="23"/>
        </w:rPr>
        <w:t xml:space="preserve">their </w:t>
      </w:r>
      <w:r>
        <w:rPr>
          <w:color w:val="231F20"/>
          <w:spacing w:val="-2"/>
          <w:sz w:val="23"/>
        </w:rPr>
        <w:t>proposal.</w:t>
      </w:r>
    </w:p>
    <w:p w14:paraId="109B9325" w14:textId="77777777" w:rsidR="009A2200" w:rsidRDefault="009A2200">
      <w:pPr>
        <w:pStyle w:val="BodyText"/>
        <w:spacing w:before="15"/>
      </w:pPr>
    </w:p>
    <w:p w14:paraId="3B68AD09"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Notwithstanding</w:t>
      </w:r>
      <w:r>
        <w:rPr>
          <w:color w:val="231F20"/>
          <w:spacing w:val="-6"/>
          <w:sz w:val="23"/>
        </w:rPr>
        <w:t xml:space="preserve"> </w:t>
      </w:r>
      <w:r>
        <w:rPr>
          <w:color w:val="231F20"/>
          <w:sz w:val="23"/>
        </w:rPr>
        <w:t>ITC</w:t>
      </w:r>
      <w:r>
        <w:rPr>
          <w:color w:val="231F20"/>
          <w:spacing w:val="-6"/>
          <w:sz w:val="23"/>
        </w:rPr>
        <w:t xml:space="preserve"> </w:t>
      </w:r>
      <w:r>
        <w:rPr>
          <w:color w:val="231F20"/>
          <w:sz w:val="23"/>
        </w:rPr>
        <w:t>Sub-Clause</w:t>
      </w:r>
      <w:r>
        <w:rPr>
          <w:color w:val="231F20"/>
          <w:spacing w:val="-6"/>
          <w:sz w:val="23"/>
        </w:rPr>
        <w:t xml:space="preserve"> </w:t>
      </w:r>
      <w:r>
        <w:rPr>
          <w:color w:val="231F20"/>
          <w:sz w:val="23"/>
        </w:rPr>
        <w:t>31.2,</w:t>
      </w:r>
      <w:r>
        <w:rPr>
          <w:color w:val="231F20"/>
          <w:spacing w:val="-6"/>
          <w:sz w:val="23"/>
        </w:rPr>
        <w:t xml:space="preserve"> </w:t>
      </w:r>
      <w:r>
        <w:rPr>
          <w:color w:val="231F20"/>
          <w:sz w:val="23"/>
        </w:rPr>
        <w:t>from</w:t>
      </w:r>
      <w:r>
        <w:rPr>
          <w:color w:val="231F20"/>
          <w:spacing w:val="-6"/>
          <w:sz w:val="23"/>
        </w:rPr>
        <w:t xml:space="preserve"> </w:t>
      </w:r>
      <w:r>
        <w:rPr>
          <w:color w:val="231F20"/>
          <w:sz w:val="23"/>
        </w:rPr>
        <w:t>the</w:t>
      </w:r>
      <w:r>
        <w:rPr>
          <w:color w:val="231F20"/>
          <w:spacing w:val="-6"/>
          <w:sz w:val="23"/>
        </w:rPr>
        <w:t xml:space="preserve"> </w:t>
      </w:r>
      <w:r>
        <w:rPr>
          <w:color w:val="231F20"/>
          <w:sz w:val="23"/>
        </w:rPr>
        <w:t>time</w:t>
      </w:r>
      <w:r>
        <w:rPr>
          <w:color w:val="231F20"/>
          <w:spacing w:val="-6"/>
          <w:sz w:val="23"/>
        </w:rPr>
        <w:t xml:space="preserve"> </w:t>
      </w:r>
      <w:r>
        <w:rPr>
          <w:color w:val="231F20"/>
          <w:sz w:val="23"/>
        </w:rPr>
        <w:t>of</w:t>
      </w:r>
      <w:r>
        <w:rPr>
          <w:color w:val="231F20"/>
          <w:spacing w:val="-6"/>
          <w:sz w:val="23"/>
        </w:rPr>
        <w:t xml:space="preserve"> </w:t>
      </w:r>
      <w:r>
        <w:rPr>
          <w:color w:val="231F20"/>
          <w:sz w:val="23"/>
        </w:rPr>
        <w:t>proposal</w:t>
      </w:r>
      <w:r>
        <w:rPr>
          <w:color w:val="231F20"/>
          <w:spacing w:val="-6"/>
          <w:sz w:val="23"/>
        </w:rPr>
        <w:t xml:space="preserve"> </w:t>
      </w:r>
      <w:r>
        <w:rPr>
          <w:color w:val="231F20"/>
          <w:sz w:val="23"/>
        </w:rPr>
        <w:t>opening</w:t>
      </w:r>
      <w:r>
        <w:rPr>
          <w:color w:val="231F20"/>
          <w:spacing w:val="-6"/>
          <w:sz w:val="23"/>
        </w:rPr>
        <w:t xml:space="preserve"> </w:t>
      </w:r>
      <w:r>
        <w:rPr>
          <w:color w:val="231F20"/>
          <w:sz w:val="23"/>
        </w:rPr>
        <w:t>to</w:t>
      </w:r>
      <w:r>
        <w:rPr>
          <w:color w:val="231F20"/>
          <w:spacing w:val="-6"/>
          <w:sz w:val="23"/>
        </w:rPr>
        <w:t xml:space="preserve"> </w:t>
      </w:r>
      <w:r>
        <w:rPr>
          <w:color w:val="231F20"/>
          <w:sz w:val="23"/>
        </w:rPr>
        <w:t>the</w:t>
      </w:r>
      <w:r>
        <w:rPr>
          <w:color w:val="231F20"/>
          <w:spacing w:val="-6"/>
          <w:sz w:val="23"/>
        </w:rPr>
        <w:t xml:space="preserve"> </w:t>
      </w:r>
      <w:r>
        <w:rPr>
          <w:color w:val="231F20"/>
          <w:sz w:val="23"/>
        </w:rPr>
        <w:t>time</w:t>
      </w:r>
      <w:r>
        <w:rPr>
          <w:color w:val="231F20"/>
          <w:spacing w:val="-6"/>
          <w:sz w:val="23"/>
        </w:rPr>
        <w:t xml:space="preserve"> </w:t>
      </w:r>
      <w:r>
        <w:rPr>
          <w:color w:val="231F20"/>
          <w:sz w:val="23"/>
        </w:rPr>
        <w:t>of</w:t>
      </w:r>
      <w:r>
        <w:rPr>
          <w:color w:val="231F20"/>
          <w:spacing w:val="-6"/>
          <w:sz w:val="23"/>
        </w:rPr>
        <w:t xml:space="preserve"> </w:t>
      </w:r>
      <w:r>
        <w:rPr>
          <w:color w:val="231F20"/>
          <w:sz w:val="23"/>
        </w:rPr>
        <w:t>contract award, if any consultant wishes to contact the PDE on any matter related to the procurement process, it should do so in writing.</w:t>
      </w:r>
    </w:p>
    <w:p w14:paraId="39C30DC2"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0AF39D01" w14:textId="77777777" w:rsidR="009A2200" w:rsidRDefault="00A00453" w:rsidP="00E041D2">
      <w:pPr>
        <w:pStyle w:val="Heading4"/>
        <w:numPr>
          <w:ilvl w:val="0"/>
          <w:numId w:val="21"/>
        </w:numPr>
        <w:tabs>
          <w:tab w:val="left" w:pos="645"/>
        </w:tabs>
        <w:spacing w:before="117"/>
        <w:ind w:left="645" w:hanging="390"/>
      </w:pPr>
      <w:r>
        <w:rPr>
          <w:color w:val="231F20"/>
          <w:spacing w:val="-2"/>
        </w:rPr>
        <w:lastRenderedPageBreak/>
        <w:t>Clarification</w:t>
      </w:r>
      <w:r>
        <w:rPr>
          <w:color w:val="231F20"/>
          <w:spacing w:val="-7"/>
        </w:rPr>
        <w:t xml:space="preserve"> </w:t>
      </w:r>
      <w:r>
        <w:rPr>
          <w:color w:val="231F20"/>
          <w:spacing w:val="-2"/>
        </w:rPr>
        <w:t>of</w:t>
      </w:r>
      <w:r>
        <w:rPr>
          <w:color w:val="231F20"/>
          <w:spacing w:val="-5"/>
        </w:rPr>
        <w:t xml:space="preserve"> </w:t>
      </w:r>
      <w:r>
        <w:rPr>
          <w:color w:val="231F20"/>
          <w:spacing w:val="-2"/>
        </w:rPr>
        <w:t>Proposals</w:t>
      </w:r>
    </w:p>
    <w:p w14:paraId="3EDAD474" w14:textId="77777777" w:rsidR="009A2200" w:rsidRDefault="00A00453" w:rsidP="00E041D2">
      <w:pPr>
        <w:pStyle w:val="ListParagraph"/>
        <w:numPr>
          <w:ilvl w:val="1"/>
          <w:numId w:val="21"/>
        </w:numPr>
        <w:tabs>
          <w:tab w:val="left" w:pos="815"/>
        </w:tabs>
        <w:spacing w:before="86" w:line="254" w:lineRule="auto"/>
        <w:ind w:right="110"/>
        <w:rPr>
          <w:sz w:val="23"/>
        </w:rPr>
      </w:pPr>
      <w:r>
        <w:rPr>
          <w:color w:val="231F20"/>
          <w:sz w:val="23"/>
        </w:rPr>
        <w:t>To</w:t>
      </w:r>
      <w:r>
        <w:rPr>
          <w:color w:val="231F20"/>
          <w:spacing w:val="-2"/>
          <w:sz w:val="23"/>
        </w:rPr>
        <w:t xml:space="preserve"> </w:t>
      </w:r>
      <w:r>
        <w:rPr>
          <w:color w:val="231F20"/>
          <w:sz w:val="23"/>
        </w:rPr>
        <w:t>assist</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examination,</w:t>
      </w:r>
      <w:r>
        <w:rPr>
          <w:color w:val="231F20"/>
          <w:spacing w:val="-2"/>
          <w:sz w:val="23"/>
        </w:rPr>
        <w:t xml:space="preserve"> </w:t>
      </w:r>
      <w:r>
        <w:rPr>
          <w:color w:val="231F20"/>
          <w:sz w:val="23"/>
        </w:rPr>
        <w:t>evaluation,</w:t>
      </w:r>
      <w:r>
        <w:rPr>
          <w:color w:val="231F20"/>
          <w:spacing w:val="-2"/>
          <w:sz w:val="23"/>
        </w:rPr>
        <w:t xml:space="preserve"> </w:t>
      </w:r>
      <w:r>
        <w:rPr>
          <w:color w:val="231F20"/>
          <w:sz w:val="23"/>
        </w:rPr>
        <w:t>comparison</w:t>
      </w:r>
      <w:r>
        <w:rPr>
          <w:color w:val="231F20"/>
          <w:spacing w:val="-2"/>
          <w:sz w:val="23"/>
        </w:rPr>
        <w:t xml:space="preserve"> </w:t>
      </w:r>
      <w:r>
        <w:rPr>
          <w:color w:val="231F20"/>
          <w:sz w:val="23"/>
        </w:rPr>
        <w:t>and</w:t>
      </w:r>
      <w:r>
        <w:rPr>
          <w:color w:val="231F20"/>
          <w:spacing w:val="-2"/>
          <w:sz w:val="23"/>
        </w:rPr>
        <w:t xml:space="preserve"> </w:t>
      </w:r>
      <w:r>
        <w:rPr>
          <w:color w:val="231F20"/>
          <w:sz w:val="23"/>
        </w:rPr>
        <w:t>post-qualification</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proposals,</w:t>
      </w:r>
      <w:r>
        <w:rPr>
          <w:color w:val="231F20"/>
          <w:spacing w:val="-2"/>
          <w:sz w:val="23"/>
        </w:rPr>
        <w:t xml:space="preserve"> </w:t>
      </w:r>
      <w:r>
        <w:rPr>
          <w:color w:val="231F20"/>
          <w:sz w:val="23"/>
        </w:rPr>
        <w:t>the PDE</w:t>
      </w:r>
      <w:r>
        <w:rPr>
          <w:color w:val="231F20"/>
          <w:spacing w:val="-11"/>
          <w:sz w:val="23"/>
        </w:rPr>
        <w:t xml:space="preserve"> </w:t>
      </w:r>
      <w:r>
        <w:rPr>
          <w:color w:val="231F20"/>
          <w:sz w:val="23"/>
        </w:rPr>
        <w:t>may,</w:t>
      </w:r>
      <w:r>
        <w:rPr>
          <w:color w:val="231F20"/>
          <w:spacing w:val="-7"/>
          <w:sz w:val="23"/>
        </w:rPr>
        <w:t xml:space="preserve"> </w:t>
      </w:r>
      <w:r>
        <w:rPr>
          <w:color w:val="231F20"/>
          <w:sz w:val="23"/>
        </w:rPr>
        <w:t>at</w:t>
      </w:r>
      <w:r>
        <w:rPr>
          <w:color w:val="231F20"/>
          <w:spacing w:val="-7"/>
          <w:sz w:val="23"/>
        </w:rPr>
        <w:t xml:space="preserve"> </w:t>
      </w:r>
      <w:r>
        <w:rPr>
          <w:color w:val="231F20"/>
          <w:sz w:val="23"/>
        </w:rPr>
        <w:t>its</w:t>
      </w:r>
      <w:r>
        <w:rPr>
          <w:color w:val="231F20"/>
          <w:spacing w:val="-7"/>
          <w:sz w:val="23"/>
        </w:rPr>
        <w:t xml:space="preserve"> </w:t>
      </w:r>
      <w:r>
        <w:rPr>
          <w:color w:val="231F20"/>
          <w:sz w:val="23"/>
        </w:rPr>
        <w:t>discretion,</w:t>
      </w:r>
      <w:r>
        <w:rPr>
          <w:color w:val="231F20"/>
          <w:spacing w:val="-7"/>
          <w:sz w:val="23"/>
        </w:rPr>
        <w:t xml:space="preserve"> </w:t>
      </w:r>
      <w:r>
        <w:rPr>
          <w:color w:val="231F20"/>
          <w:sz w:val="23"/>
        </w:rPr>
        <w:t>ask</w:t>
      </w:r>
      <w:r>
        <w:rPr>
          <w:color w:val="231F20"/>
          <w:spacing w:val="-7"/>
          <w:sz w:val="23"/>
        </w:rPr>
        <w:t xml:space="preserve"> </w:t>
      </w:r>
      <w:r>
        <w:rPr>
          <w:color w:val="231F20"/>
          <w:sz w:val="23"/>
        </w:rPr>
        <w:t>any</w:t>
      </w:r>
      <w:r>
        <w:rPr>
          <w:color w:val="231F20"/>
          <w:spacing w:val="-7"/>
          <w:sz w:val="23"/>
        </w:rPr>
        <w:t xml:space="preserve"> </w:t>
      </w:r>
      <w:r>
        <w:rPr>
          <w:color w:val="231F20"/>
          <w:sz w:val="23"/>
        </w:rPr>
        <w:t>consultant</w:t>
      </w:r>
      <w:r>
        <w:rPr>
          <w:color w:val="231F20"/>
          <w:spacing w:val="-7"/>
          <w:sz w:val="23"/>
        </w:rPr>
        <w:t xml:space="preserve"> </w:t>
      </w:r>
      <w:r>
        <w:rPr>
          <w:color w:val="231F20"/>
          <w:sz w:val="23"/>
        </w:rPr>
        <w:t>for</w:t>
      </w:r>
      <w:r>
        <w:rPr>
          <w:color w:val="231F20"/>
          <w:spacing w:val="-7"/>
          <w:sz w:val="23"/>
        </w:rPr>
        <w:t xml:space="preserve"> </w:t>
      </w:r>
      <w:proofErr w:type="gramStart"/>
      <w:r>
        <w:rPr>
          <w:color w:val="231F20"/>
          <w:sz w:val="23"/>
        </w:rPr>
        <w:t>a</w:t>
      </w:r>
      <w:r>
        <w:rPr>
          <w:color w:val="231F20"/>
          <w:spacing w:val="-7"/>
          <w:sz w:val="23"/>
        </w:rPr>
        <w:t xml:space="preserve"> </w:t>
      </w:r>
      <w:r>
        <w:rPr>
          <w:color w:val="231F20"/>
          <w:sz w:val="23"/>
        </w:rPr>
        <w:t>clarification</w:t>
      </w:r>
      <w:proofErr w:type="gramEnd"/>
      <w:r>
        <w:rPr>
          <w:color w:val="231F20"/>
          <w:spacing w:val="-7"/>
          <w:sz w:val="23"/>
        </w:rPr>
        <w:t xml:space="preserve"> </w:t>
      </w:r>
      <w:r>
        <w:rPr>
          <w:color w:val="231F20"/>
          <w:sz w:val="23"/>
        </w:rPr>
        <w:t>of</w:t>
      </w:r>
      <w:r>
        <w:rPr>
          <w:color w:val="231F20"/>
          <w:spacing w:val="-7"/>
          <w:sz w:val="23"/>
        </w:rPr>
        <w:t xml:space="preserve"> </w:t>
      </w:r>
      <w:r>
        <w:rPr>
          <w:color w:val="231F20"/>
          <w:sz w:val="23"/>
        </w:rPr>
        <w:t>its</w:t>
      </w:r>
      <w:r>
        <w:rPr>
          <w:color w:val="231F20"/>
          <w:spacing w:val="-7"/>
          <w:sz w:val="23"/>
        </w:rPr>
        <w:t xml:space="preserve"> </w:t>
      </w:r>
      <w:r>
        <w:rPr>
          <w:color w:val="231F20"/>
          <w:sz w:val="23"/>
        </w:rPr>
        <w:t>proposal.</w:t>
      </w:r>
      <w:r>
        <w:rPr>
          <w:color w:val="231F20"/>
          <w:spacing w:val="-15"/>
          <w:sz w:val="23"/>
        </w:rPr>
        <w:t xml:space="preserve"> </w:t>
      </w:r>
      <w:r>
        <w:rPr>
          <w:color w:val="231F20"/>
          <w:sz w:val="23"/>
        </w:rPr>
        <w:t>Any</w:t>
      </w:r>
      <w:r>
        <w:rPr>
          <w:color w:val="231F20"/>
          <w:spacing w:val="-6"/>
          <w:sz w:val="23"/>
        </w:rPr>
        <w:t xml:space="preserve"> </w:t>
      </w:r>
      <w:r>
        <w:rPr>
          <w:color w:val="231F20"/>
          <w:sz w:val="23"/>
        </w:rPr>
        <w:t>clarification submitted</w:t>
      </w:r>
      <w:r>
        <w:rPr>
          <w:color w:val="231F20"/>
          <w:spacing w:val="-5"/>
          <w:sz w:val="23"/>
        </w:rPr>
        <w:t xml:space="preserve"> </w:t>
      </w:r>
      <w:r>
        <w:rPr>
          <w:color w:val="231F20"/>
          <w:sz w:val="23"/>
        </w:rPr>
        <w:t>by</w:t>
      </w:r>
      <w:r>
        <w:rPr>
          <w:color w:val="231F20"/>
          <w:spacing w:val="-4"/>
          <w:sz w:val="23"/>
        </w:rPr>
        <w:t xml:space="preserve"> </w:t>
      </w:r>
      <w:r>
        <w:rPr>
          <w:color w:val="231F20"/>
          <w:sz w:val="23"/>
        </w:rPr>
        <w:t>a</w:t>
      </w:r>
      <w:r>
        <w:rPr>
          <w:color w:val="231F20"/>
          <w:spacing w:val="-4"/>
          <w:sz w:val="23"/>
        </w:rPr>
        <w:t xml:space="preserve"> </w:t>
      </w:r>
      <w:r>
        <w:rPr>
          <w:color w:val="231F20"/>
          <w:sz w:val="23"/>
        </w:rPr>
        <w:t>consultant</w:t>
      </w:r>
      <w:r>
        <w:rPr>
          <w:color w:val="231F20"/>
          <w:spacing w:val="-4"/>
          <w:sz w:val="23"/>
        </w:rPr>
        <w:t xml:space="preserve"> </w:t>
      </w:r>
      <w:r>
        <w:rPr>
          <w:color w:val="231F20"/>
          <w:sz w:val="23"/>
        </w:rPr>
        <w:t>that</w:t>
      </w:r>
      <w:r>
        <w:rPr>
          <w:color w:val="231F20"/>
          <w:spacing w:val="-4"/>
          <w:sz w:val="23"/>
        </w:rPr>
        <w:t xml:space="preserve"> </w:t>
      </w:r>
      <w:r>
        <w:rPr>
          <w:color w:val="231F20"/>
          <w:sz w:val="23"/>
        </w:rPr>
        <w:t>is</w:t>
      </w:r>
      <w:r>
        <w:rPr>
          <w:color w:val="231F20"/>
          <w:spacing w:val="-4"/>
          <w:sz w:val="23"/>
        </w:rPr>
        <w:t xml:space="preserve"> </w:t>
      </w:r>
      <w:r>
        <w:rPr>
          <w:color w:val="231F20"/>
          <w:sz w:val="23"/>
        </w:rPr>
        <w:t>not</w:t>
      </w:r>
      <w:r>
        <w:rPr>
          <w:color w:val="231F20"/>
          <w:spacing w:val="-4"/>
          <w:sz w:val="23"/>
        </w:rPr>
        <w:t xml:space="preserve"> </w:t>
      </w:r>
      <w:r>
        <w:rPr>
          <w:color w:val="231F20"/>
          <w:sz w:val="23"/>
        </w:rPr>
        <w:t>in</w:t>
      </w:r>
      <w:r>
        <w:rPr>
          <w:color w:val="231F20"/>
          <w:spacing w:val="-4"/>
          <w:sz w:val="23"/>
        </w:rPr>
        <w:t xml:space="preserve"> </w:t>
      </w:r>
      <w:r>
        <w:rPr>
          <w:color w:val="231F20"/>
          <w:sz w:val="23"/>
        </w:rPr>
        <w:t>response</w:t>
      </w:r>
      <w:r>
        <w:rPr>
          <w:color w:val="231F20"/>
          <w:spacing w:val="-4"/>
          <w:sz w:val="23"/>
        </w:rPr>
        <w:t xml:space="preserve"> </w:t>
      </w:r>
      <w:r>
        <w:rPr>
          <w:color w:val="231F20"/>
          <w:sz w:val="23"/>
        </w:rPr>
        <w:t>to</w:t>
      </w:r>
      <w:r>
        <w:rPr>
          <w:color w:val="231F20"/>
          <w:spacing w:val="-4"/>
          <w:sz w:val="23"/>
        </w:rPr>
        <w:t xml:space="preserve"> </w:t>
      </w:r>
      <w:r>
        <w:rPr>
          <w:color w:val="231F20"/>
          <w:sz w:val="23"/>
        </w:rPr>
        <w:t>a</w:t>
      </w:r>
      <w:r>
        <w:rPr>
          <w:color w:val="231F20"/>
          <w:spacing w:val="-4"/>
          <w:sz w:val="23"/>
        </w:rPr>
        <w:t xml:space="preserve"> </w:t>
      </w:r>
      <w:r>
        <w:rPr>
          <w:color w:val="231F20"/>
          <w:sz w:val="23"/>
        </w:rPr>
        <w:t>request</w:t>
      </w:r>
      <w:r>
        <w:rPr>
          <w:color w:val="231F20"/>
          <w:spacing w:val="-4"/>
          <w:sz w:val="23"/>
        </w:rPr>
        <w:t xml:space="preserve"> </w:t>
      </w:r>
      <w:r>
        <w:rPr>
          <w:color w:val="231F20"/>
          <w:sz w:val="23"/>
        </w:rPr>
        <w:t>by</w:t>
      </w:r>
      <w:r>
        <w:rPr>
          <w:color w:val="231F20"/>
          <w:spacing w:val="-4"/>
          <w:sz w:val="23"/>
        </w:rPr>
        <w:t xml:space="preserve"> </w:t>
      </w:r>
      <w:r>
        <w:rPr>
          <w:color w:val="231F20"/>
          <w:sz w:val="23"/>
        </w:rPr>
        <w:t>the</w:t>
      </w:r>
      <w:r>
        <w:rPr>
          <w:color w:val="231F20"/>
          <w:spacing w:val="-4"/>
          <w:sz w:val="23"/>
        </w:rPr>
        <w:t xml:space="preserve"> </w:t>
      </w:r>
      <w:r>
        <w:rPr>
          <w:color w:val="231F20"/>
          <w:sz w:val="23"/>
        </w:rPr>
        <w:t>PDE</w:t>
      </w:r>
      <w:r>
        <w:rPr>
          <w:color w:val="231F20"/>
          <w:spacing w:val="-4"/>
          <w:sz w:val="23"/>
        </w:rPr>
        <w:t xml:space="preserve"> </w:t>
      </w:r>
      <w:r>
        <w:rPr>
          <w:color w:val="231F20"/>
          <w:sz w:val="23"/>
        </w:rPr>
        <w:t>shall</w:t>
      </w:r>
      <w:r>
        <w:rPr>
          <w:color w:val="231F20"/>
          <w:spacing w:val="-4"/>
          <w:sz w:val="23"/>
        </w:rPr>
        <w:t xml:space="preserve"> </w:t>
      </w:r>
      <w:r>
        <w:rPr>
          <w:color w:val="231F20"/>
          <w:sz w:val="23"/>
        </w:rPr>
        <w:t>not</w:t>
      </w:r>
      <w:r>
        <w:rPr>
          <w:color w:val="231F20"/>
          <w:spacing w:val="-4"/>
          <w:sz w:val="23"/>
        </w:rPr>
        <w:t xml:space="preserve"> </w:t>
      </w:r>
      <w:r>
        <w:rPr>
          <w:color w:val="231F20"/>
          <w:sz w:val="23"/>
        </w:rPr>
        <w:t>be</w:t>
      </w:r>
      <w:r>
        <w:rPr>
          <w:color w:val="231F20"/>
          <w:spacing w:val="-4"/>
          <w:sz w:val="23"/>
        </w:rPr>
        <w:t xml:space="preserve"> </w:t>
      </w:r>
      <w:r>
        <w:rPr>
          <w:color w:val="231F20"/>
          <w:sz w:val="23"/>
        </w:rPr>
        <w:t xml:space="preserve">considered. </w:t>
      </w:r>
      <w:r>
        <w:rPr>
          <w:color w:val="231F20"/>
          <w:spacing w:val="-4"/>
          <w:sz w:val="23"/>
        </w:rPr>
        <w:t>The</w:t>
      </w:r>
      <w:r>
        <w:rPr>
          <w:color w:val="231F20"/>
          <w:spacing w:val="-5"/>
          <w:sz w:val="23"/>
        </w:rPr>
        <w:t xml:space="preserve"> </w:t>
      </w:r>
      <w:r>
        <w:rPr>
          <w:color w:val="231F20"/>
          <w:spacing w:val="-4"/>
          <w:sz w:val="23"/>
        </w:rPr>
        <w:t>PDE’s request for clarification</w:t>
      </w:r>
      <w:r>
        <w:rPr>
          <w:color w:val="231F20"/>
          <w:spacing w:val="-6"/>
          <w:sz w:val="23"/>
        </w:rPr>
        <w:t xml:space="preserve"> </w:t>
      </w:r>
      <w:r>
        <w:rPr>
          <w:color w:val="231F20"/>
          <w:spacing w:val="-4"/>
          <w:sz w:val="23"/>
        </w:rPr>
        <w:t>and the response shall be in writing.</w:t>
      </w:r>
      <w:r>
        <w:rPr>
          <w:color w:val="231F20"/>
          <w:spacing w:val="-11"/>
          <w:sz w:val="23"/>
        </w:rPr>
        <w:t xml:space="preserve"> </w:t>
      </w:r>
      <w:r>
        <w:rPr>
          <w:color w:val="231F20"/>
          <w:spacing w:val="-4"/>
          <w:sz w:val="23"/>
        </w:rPr>
        <w:t xml:space="preserve">The request for clarification </w:t>
      </w:r>
      <w:r>
        <w:rPr>
          <w:color w:val="231F20"/>
          <w:sz w:val="23"/>
        </w:rPr>
        <w:t>shall be copied to all consultants for information purposes. No change in the price or substance of the proposal shall be sought, offered, or permitted except to reflect the price of a missing or non-conforming item or component, in accordance with ITC 34.</w:t>
      </w:r>
    </w:p>
    <w:p w14:paraId="6C153C9B" w14:textId="77777777" w:rsidR="009A2200" w:rsidRDefault="009A2200">
      <w:pPr>
        <w:pStyle w:val="BodyText"/>
        <w:spacing w:before="13"/>
      </w:pPr>
    </w:p>
    <w:p w14:paraId="05C2F7AE"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If a consultant does not provide clarifications of their proposal by the date and time set in the PDE’s request for clarification, its proposal may be rejected.</w:t>
      </w:r>
    </w:p>
    <w:p w14:paraId="23A47AF2" w14:textId="77777777" w:rsidR="009A2200" w:rsidRDefault="00A00453" w:rsidP="00E041D2">
      <w:pPr>
        <w:pStyle w:val="Heading4"/>
        <w:numPr>
          <w:ilvl w:val="0"/>
          <w:numId w:val="21"/>
        </w:numPr>
        <w:tabs>
          <w:tab w:val="left" w:pos="645"/>
        </w:tabs>
        <w:ind w:left="645" w:hanging="390"/>
      </w:pPr>
      <w:r>
        <w:rPr>
          <w:color w:val="231F20"/>
        </w:rPr>
        <w:t>Compliance</w:t>
      </w:r>
      <w:r>
        <w:rPr>
          <w:color w:val="231F20"/>
          <w:spacing w:val="-4"/>
        </w:rPr>
        <w:t xml:space="preserve"> </w:t>
      </w:r>
      <w:r>
        <w:rPr>
          <w:color w:val="231F20"/>
        </w:rPr>
        <w:t>and</w:t>
      </w:r>
      <w:r>
        <w:rPr>
          <w:color w:val="231F20"/>
          <w:spacing w:val="-5"/>
        </w:rPr>
        <w:t xml:space="preserve"> </w:t>
      </w:r>
      <w:r>
        <w:rPr>
          <w:color w:val="231F20"/>
        </w:rPr>
        <w:t>Responsiveness</w:t>
      </w:r>
      <w:r>
        <w:rPr>
          <w:color w:val="231F20"/>
          <w:spacing w:val="-5"/>
        </w:rPr>
        <w:t xml:space="preserve"> </w:t>
      </w:r>
      <w:r>
        <w:rPr>
          <w:color w:val="231F20"/>
        </w:rPr>
        <w:t>of</w:t>
      </w:r>
      <w:r>
        <w:rPr>
          <w:color w:val="231F20"/>
          <w:spacing w:val="-3"/>
        </w:rPr>
        <w:t xml:space="preserve"> </w:t>
      </w:r>
      <w:r>
        <w:rPr>
          <w:color w:val="231F20"/>
          <w:spacing w:val="-2"/>
        </w:rPr>
        <w:t>Proposals</w:t>
      </w:r>
    </w:p>
    <w:p w14:paraId="780D5A3F"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The</w:t>
      </w:r>
      <w:r>
        <w:rPr>
          <w:color w:val="231F20"/>
          <w:spacing w:val="39"/>
          <w:sz w:val="23"/>
        </w:rPr>
        <w:t xml:space="preserve"> </w:t>
      </w:r>
      <w:r>
        <w:rPr>
          <w:color w:val="231F20"/>
          <w:sz w:val="23"/>
        </w:rPr>
        <w:t>PDE’s</w:t>
      </w:r>
      <w:r>
        <w:rPr>
          <w:color w:val="231F20"/>
          <w:spacing w:val="38"/>
          <w:sz w:val="23"/>
        </w:rPr>
        <w:t xml:space="preserve"> </w:t>
      </w:r>
      <w:r>
        <w:rPr>
          <w:color w:val="231F20"/>
          <w:sz w:val="23"/>
        </w:rPr>
        <w:t>determination</w:t>
      </w:r>
      <w:r>
        <w:rPr>
          <w:color w:val="231F20"/>
          <w:spacing w:val="38"/>
          <w:sz w:val="23"/>
        </w:rPr>
        <w:t xml:space="preserve"> </w:t>
      </w:r>
      <w:r>
        <w:rPr>
          <w:color w:val="231F20"/>
          <w:sz w:val="23"/>
        </w:rPr>
        <w:t>of</w:t>
      </w:r>
      <w:r>
        <w:rPr>
          <w:color w:val="231F20"/>
          <w:spacing w:val="38"/>
          <w:sz w:val="23"/>
        </w:rPr>
        <w:t xml:space="preserve"> </w:t>
      </w:r>
      <w:r>
        <w:rPr>
          <w:color w:val="231F20"/>
          <w:sz w:val="23"/>
        </w:rPr>
        <w:t>a</w:t>
      </w:r>
      <w:r>
        <w:rPr>
          <w:color w:val="231F20"/>
          <w:spacing w:val="39"/>
          <w:sz w:val="23"/>
        </w:rPr>
        <w:t xml:space="preserve"> </w:t>
      </w:r>
      <w:r>
        <w:rPr>
          <w:color w:val="231F20"/>
          <w:sz w:val="23"/>
        </w:rPr>
        <w:t>proposal’s</w:t>
      </w:r>
      <w:r>
        <w:rPr>
          <w:color w:val="231F20"/>
          <w:spacing w:val="38"/>
          <w:sz w:val="23"/>
        </w:rPr>
        <w:t xml:space="preserve"> </w:t>
      </w:r>
      <w:r>
        <w:rPr>
          <w:color w:val="231F20"/>
          <w:sz w:val="23"/>
        </w:rPr>
        <w:t>compliance</w:t>
      </w:r>
      <w:r>
        <w:rPr>
          <w:color w:val="231F20"/>
          <w:spacing w:val="38"/>
          <w:sz w:val="23"/>
        </w:rPr>
        <w:t xml:space="preserve"> </w:t>
      </w:r>
      <w:r>
        <w:rPr>
          <w:color w:val="231F20"/>
          <w:sz w:val="23"/>
        </w:rPr>
        <w:t>and</w:t>
      </w:r>
      <w:r>
        <w:rPr>
          <w:color w:val="231F20"/>
          <w:spacing w:val="38"/>
          <w:sz w:val="23"/>
        </w:rPr>
        <w:t xml:space="preserve"> </w:t>
      </w:r>
      <w:r>
        <w:rPr>
          <w:color w:val="231F20"/>
          <w:sz w:val="23"/>
        </w:rPr>
        <w:t>responsiveness</w:t>
      </w:r>
      <w:r>
        <w:rPr>
          <w:color w:val="231F20"/>
          <w:spacing w:val="38"/>
          <w:sz w:val="23"/>
        </w:rPr>
        <w:t xml:space="preserve"> </w:t>
      </w:r>
      <w:r>
        <w:rPr>
          <w:color w:val="231F20"/>
          <w:sz w:val="23"/>
        </w:rPr>
        <w:t>shall</w:t>
      </w:r>
      <w:r>
        <w:rPr>
          <w:color w:val="231F20"/>
          <w:spacing w:val="39"/>
          <w:sz w:val="23"/>
        </w:rPr>
        <w:t xml:space="preserve"> </w:t>
      </w:r>
      <w:r>
        <w:rPr>
          <w:color w:val="231F20"/>
          <w:sz w:val="23"/>
        </w:rPr>
        <w:t>be</w:t>
      </w:r>
      <w:r>
        <w:rPr>
          <w:color w:val="231F20"/>
          <w:spacing w:val="39"/>
          <w:sz w:val="23"/>
        </w:rPr>
        <w:t xml:space="preserve"> </w:t>
      </w:r>
      <w:r>
        <w:rPr>
          <w:color w:val="231F20"/>
          <w:sz w:val="23"/>
        </w:rPr>
        <w:t>based</w:t>
      </w:r>
      <w:r>
        <w:rPr>
          <w:color w:val="231F20"/>
          <w:spacing w:val="38"/>
          <w:sz w:val="23"/>
        </w:rPr>
        <w:t xml:space="preserve"> </w:t>
      </w:r>
      <w:r>
        <w:rPr>
          <w:color w:val="231F20"/>
          <w:sz w:val="23"/>
        </w:rPr>
        <w:t>on the contents of the proposal itself subject to the findings recorded after a due diligence or post qualification if conducted.</w:t>
      </w:r>
    </w:p>
    <w:p w14:paraId="334C15E7" w14:textId="77777777" w:rsidR="009A2200" w:rsidRDefault="009A2200">
      <w:pPr>
        <w:pStyle w:val="BodyText"/>
        <w:spacing w:before="14"/>
      </w:pPr>
    </w:p>
    <w:p w14:paraId="08F111DE" w14:textId="77777777" w:rsidR="009A2200" w:rsidRDefault="00A00453" w:rsidP="00E041D2">
      <w:pPr>
        <w:pStyle w:val="ListParagraph"/>
        <w:numPr>
          <w:ilvl w:val="1"/>
          <w:numId w:val="21"/>
        </w:numPr>
        <w:tabs>
          <w:tab w:val="left" w:pos="815"/>
        </w:tabs>
        <w:spacing w:before="1" w:line="254" w:lineRule="auto"/>
        <w:ind w:right="99"/>
        <w:rPr>
          <w:sz w:val="23"/>
        </w:rPr>
      </w:pPr>
      <w:r>
        <w:rPr>
          <w:color w:val="231F20"/>
          <w:spacing w:val="-2"/>
          <w:sz w:val="23"/>
        </w:rPr>
        <w:t>A</w:t>
      </w:r>
      <w:r>
        <w:rPr>
          <w:color w:val="231F20"/>
          <w:spacing w:val="-13"/>
          <w:sz w:val="23"/>
        </w:rPr>
        <w:t xml:space="preserve"> </w:t>
      </w:r>
      <w:r>
        <w:rPr>
          <w:color w:val="231F20"/>
          <w:spacing w:val="-2"/>
          <w:sz w:val="23"/>
        </w:rPr>
        <w:t>substantially</w:t>
      </w:r>
      <w:r>
        <w:rPr>
          <w:color w:val="231F20"/>
          <w:spacing w:val="-12"/>
          <w:sz w:val="23"/>
        </w:rPr>
        <w:t xml:space="preserve"> </w:t>
      </w:r>
      <w:r>
        <w:rPr>
          <w:color w:val="231F20"/>
          <w:spacing w:val="-2"/>
          <w:sz w:val="23"/>
        </w:rPr>
        <w:t>compliant</w:t>
      </w:r>
      <w:r>
        <w:rPr>
          <w:color w:val="231F20"/>
          <w:spacing w:val="-13"/>
          <w:sz w:val="23"/>
        </w:rPr>
        <w:t xml:space="preserve"> </w:t>
      </w:r>
      <w:r>
        <w:rPr>
          <w:color w:val="231F20"/>
          <w:spacing w:val="-2"/>
          <w:sz w:val="23"/>
        </w:rPr>
        <w:t>and</w:t>
      </w:r>
      <w:r>
        <w:rPr>
          <w:color w:val="231F20"/>
          <w:spacing w:val="-11"/>
          <w:sz w:val="23"/>
        </w:rPr>
        <w:t xml:space="preserve"> </w:t>
      </w:r>
      <w:r>
        <w:rPr>
          <w:color w:val="231F20"/>
          <w:spacing w:val="-2"/>
          <w:sz w:val="23"/>
        </w:rPr>
        <w:t>responsive</w:t>
      </w:r>
      <w:r>
        <w:rPr>
          <w:color w:val="231F20"/>
          <w:spacing w:val="-9"/>
          <w:sz w:val="23"/>
        </w:rPr>
        <w:t xml:space="preserve"> </w:t>
      </w:r>
      <w:r>
        <w:rPr>
          <w:color w:val="231F20"/>
          <w:spacing w:val="-2"/>
          <w:sz w:val="23"/>
        </w:rPr>
        <w:t>proposal</w:t>
      </w:r>
      <w:r>
        <w:rPr>
          <w:color w:val="231F20"/>
          <w:spacing w:val="-9"/>
          <w:sz w:val="23"/>
        </w:rPr>
        <w:t xml:space="preserve"> </w:t>
      </w:r>
      <w:r>
        <w:rPr>
          <w:color w:val="231F20"/>
          <w:spacing w:val="-2"/>
          <w:sz w:val="23"/>
        </w:rPr>
        <w:t>is</w:t>
      </w:r>
      <w:r>
        <w:rPr>
          <w:color w:val="231F20"/>
          <w:spacing w:val="-9"/>
          <w:sz w:val="23"/>
        </w:rPr>
        <w:t xml:space="preserve"> </w:t>
      </w:r>
      <w:r>
        <w:rPr>
          <w:color w:val="231F20"/>
          <w:spacing w:val="-2"/>
          <w:sz w:val="23"/>
        </w:rPr>
        <w:t>one</w:t>
      </w:r>
      <w:r>
        <w:rPr>
          <w:color w:val="231F20"/>
          <w:spacing w:val="-9"/>
          <w:sz w:val="23"/>
        </w:rPr>
        <w:t xml:space="preserve"> </w:t>
      </w:r>
      <w:r>
        <w:rPr>
          <w:color w:val="231F20"/>
          <w:spacing w:val="-2"/>
          <w:sz w:val="23"/>
        </w:rPr>
        <w:t>that</w:t>
      </w:r>
      <w:r>
        <w:rPr>
          <w:color w:val="231F20"/>
          <w:spacing w:val="-9"/>
          <w:sz w:val="23"/>
        </w:rPr>
        <w:t xml:space="preserve"> </w:t>
      </w:r>
      <w:r>
        <w:rPr>
          <w:color w:val="231F20"/>
          <w:spacing w:val="-2"/>
          <w:sz w:val="23"/>
        </w:rPr>
        <w:t>conforms</w:t>
      </w:r>
      <w:r>
        <w:rPr>
          <w:color w:val="231F20"/>
          <w:spacing w:val="-9"/>
          <w:sz w:val="23"/>
        </w:rPr>
        <w:t xml:space="preserve"> </w:t>
      </w:r>
      <w:r>
        <w:rPr>
          <w:color w:val="231F20"/>
          <w:spacing w:val="-2"/>
          <w:sz w:val="23"/>
        </w:rPr>
        <w:t>to</w:t>
      </w:r>
      <w:r>
        <w:rPr>
          <w:color w:val="231F20"/>
          <w:spacing w:val="-9"/>
          <w:sz w:val="23"/>
        </w:rPr>
        <w:t xml:space="preserve"> </w:t>
      </w:r>
      <w:r>
        <w:rPr>
          <w:color w:val="231F20"/>
          <w:spacing w:val="-2"/>
          <w:sz w:val="23"/>
        </w:rPr>
        <w:t>all</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terms,</w:t>
      </w:r>
      <w:r>
        <w:rPr>
          <w:color w:val="231F20"/>
          <w:spacing w:val="-9"/>
          <w:sz w:val="23"/>
        </w:rPr>
        <w:t xml:space="preserve"> </w:t>
      </w:r>
      <w:r>
        <w:rPr>
          <w:color w:val="231F20"/>
          <w:spacing w:val="-2"/>
          <w:sz w:val="23"/>
        </w:rPr>
        <w:t xml:space="preserve">conditions, </w:t>
      </w:r>
      <w:r>
        <w:rPr>
          <w:color w:val="231F20"/>
          <w:sz w:val="23"/>
        </w:rPr>
        <w:t>and requirements of the RFP document without material deviation, reservation, or omission. A material deviation, reservation, or omission is one that:</w:t>
      </w:r>
    </w:p>
    <w:p w14:paraId="2347280C" w14:textId="77777777" w:rsidR="009A2200" w:rsidRDefault="00A00453" w:rsidP="00E041D2">
      <w:pPr>
        <w:pStyle w:val="ListParagraph"/>
        <w:numPr>
          <w:ilvl w:val="2"/>
          <w:numId w:val="21"/>
        </w:numPr>
        <w:tabs>
          <w:tab w:val="left" w:pos="1375"/>
        </w:tabs>
        <w:spacing w:line="263" w:lineRule="exact"/>
        <w:rPr>
          <w:sz w:val="23"/>
        </w:rPr>
      </w:pPr>
      <w:r>
        <w:rPr>
          <w:color w:val="231F20"/>
          <w:sz w:val="23"/>
        </w:rPr>
        <w:t>Affects</w:t>
      </w:r>
      <w:r>
        <w:rPr>
          <w:color w:val="231F20"/>
          <w:spacing w:val="-4"/>
          <w:sz w:val="23"/>
        </w:rPr>
        <w:t xml:space="preserve"> </w:t>
      </w:r>
      <w:r>
        <w:rPr>
          <w:color w:val="231F20"/>
          <w:sz w:val="23"/>
        </w:rPr>
        <w:t>in</w:t>
      </w:r>
      <w:r>
        <w:rPr>
          <w:color w:val="231F20"/>
          <w:spacing w:val="-2"/>
          <w:sz w:val="23"/>
        </w:rPr>
        <w:t xml:space="preserve"> </w:t>
      </w:r>
      <w:r>
        <w:rPr>
          <w:color w:val="231F20"/>
          <w:sz w:val="23"/>
        </w:rPr>
        <w:t>a</w:t>
      </w:r>
      <w:r>
        <w:rPr>
          <w:color w:val="231F20"/>
          <w:spacing w:val="-2"/>
          <w:sz w:val="23"/>
        </w:rPr>
        <w:t xml:space="preserve"> </w:t>
      </w:r>
      <w:r>
        <w:rPr>
          <w:color w:val="231F20"/>
          <w:sz w:val="23"/>
        </w:rPr>
        <w:t>substantial</w:t>
      </w:r>
      <w:r>
        <w:rPr>
          <w:color w:val="231F20"/>
          <w:spacing w:val="-3"/>
          <w:sz w:val="23"/>
        </w:rPr>
        <w:t xml:space="preserve"> </w:t>
      </w:r>
      <w:r>
        <w:rPr>
          <w:color w:val="231F20"/>
          <w:sz w:val="23"/>
        </w:rPr>
        <w:t>way,</w:t>
      </w:r>
      <w:r>
        <w:rPr>
          <w:color w:val="231F20"/>
          <w:spacing w:val="-2"/>
          <w:sz w:val="23"/>
        </w:rPr>
        <w:t xml:space="preserve"> </w:t>
      </w:r>
      <w:r>
        <w:rPr>
          <w:color w:val="231F20"/>
          <w:sz w:val="23"/>
        </w:rPr>
        <w:t>the</w:t>
      </w:r>
      <w:r>
        <w:rPr>
          <w:color w:val="231F20"/>
          <w:spacing w:val="-2"/>
          <w:sz w:val="23"/>
        </w:rPr>
        <w:t xml:space="preserve"> </w:t>
      </w:r>
      <w:r>
        <w:rPr>
          <w:color w:val="231F20"/>
          <w:sz w:val="23"/>
        </w:rPr>
        <w:t>scope</w:t>
      </w:r>
      <w:r>
        <w:rPr>
          <w:color w:val="231F20"/>
          <w:spacing w:val="-2"/>
          <w:sz w:val="23"/>
        </w:rPr>
        <w:t xml:space="preserve"> </w:t>
      </w:r>
      <w:r>
        <w:rPr>
          <w:color w:val="231F20"/>
          <w:sz w:val="23"/>
        </w:rPr>
        <w:t>or</w:t>
      </w:r>
      <w:r>
        <w:rPr>
          <w:color w:val="231F20"/>
          <w:spacing w:val="-3"/>
          <w:sz w:val="23"/>
        </w:rPr>
        <w:t xml:space="preserve"> </w:t>
      </w:r>
      <w:r>
        <w:rPr>
          <w:color w:val="231F20"/>
          <w:sz w:val="23"/>
        </w:rPr>
        <w:t>quality</w:t>
      </w:r>
      <w:r>
        <w:rPr>
          <w:color w:val="231F20"/>
          <w:spacing w:val="-2"/>
          <w:sz w:val="23"/>
        </w:rPr>
        <w:t xml:space="preserve"> </w:t>
      </w:r>
      <w:r>
        <w:rPr>
          <w:color w:val="231F20"/>
          <w:sz w:val="23"/>
        </w:rPr>
        <w:t>of</w:t>
      </w:r>
      <w:r>
        <w:rPr>
          <w:color w:val="231F20"/>
          <w:spacing w:val="-2"/>
          <w:sz w:val="23"/>
        </w:rPr>
        <w:t xml:space="preserve"> </w:t>
      </w:r>
      <w:r>
        <w:rPr>
          <w:color w:val="231F20"/>
          <w:sz w:val="23"/>
        </w:rPr>
        <w:t>services</w:t>
      </w:r>
      <w:r>
        <w:rPr>
          <w:color w:val="231F20"/>
          <w:spacing w:val="-4"/>
          <w:sz w:val="23"/>
        </w:rPr>
        <w:t xml:space="preserve"> </w:t>
      </w:r>
      <w:r>
        <w:rPr>
          <w:color w:val="231F20"/>
          <w:sz w:val="23"/>
        </w:rPr>
        <w:t>to</w:t>
      </w:r>
      <w:r>
        <w:rPr>
          <w:color w:val="231F20"/>
          <w:spacing w:val="-2"/>
          <w:sz w:val="23"/>
        </w:rPr>
        <w:t xml:space="preserve"> </w:t>
      </w:r>
      <w:r>
        <w:rPr>
          <w:color w:val="231F20"/>
          <w:sz w:val="23"/>
        </w:rPr>
        <w:t>be</w:t>
      </w:r>
      <w:r>
        <w:rPr>
          <w:color w:val="231F20"/>
          <w:spacing w:val="-2"/>
          <w:sz w:val="23"/>
        </w:rPr>
        <w:t xml:space="preserve"> </w:t>
      </w:r>
      <w:r>
        <w:rPr>
          <w:color w:val="231F20"/>
          <w:sz w:val="23"/>
        </w:rPr>
        <w:t>procured;</w:t>
      </w:r>
      <w:r>
        <w:rPr>
          <w:color w:val="231F20"/>
          <w:spacing w:val="-2"/>
          <w:sz w:val="23"/>
        </w:rPr>
        <w:t xml:space="preserve"> </w:t>
      </w:r>
      <w:r>
        <w:rPr>
          <w:color w:val="231F20"/>
          <w:spacing w:val="-5"/>
          <w:sz w:val="23"/>
        </w:rPr>
        <w:t>or</w:t>
      </w:r>
    </w:p>
    <w:p w14:paraId="7BD82940" w14:textId="77777777" w:rsidR="009A2200" w:rsidRDefault="00A00453" w:rsidP="00E041D2">
      <w:pPr>
        <w:pStyle w:val="ListParagraph"/>
        <w:numPr>
          <w:ilvl w:val="2"/>
          <w:numId w:val="21"/>
        </w:numPr>
        <w:tabs>
          <w:tab w:val="left" w:pos="1375"/>
        </w:tabs>
        <w:spacing w:before="15"/>
        <w:rPr>
          <w:sz w:val="23"/>
        </w:rPr>
      </w:pPr>
      <w:r>
        <w:rPr>
          <w:color w:val="231F20"/>
          <w:sz w:val="23"/>
        </w:rPr>
        <w:t>Affects</w:t>
      </w:r>
      <w:r>
        <w:rPr>
          <w:color w:val="231F20"/>
          <w:spacing w:val="-2"/>
          <w:sz w:val="23"/>
        </w:rPr>
        <w:t xml:space="preserve"> </w:t>
      </w:r>
      <w:r>
        <w:rPr>
          <w:color w:val="231F20"/>
          <w:sz w:val="23"/>
        </w:rPr>
        <w:t>the</w:t>
      </w:r>
      <w:r>
        <w:rPr>
          <w:color w:val="231F20"/>
          <w:spacing w:val="-1"/>
          <w:sz w:val="23"/>
        </w:rPr>
        <w:t xml:space="preserve"> </w:t>
      </w:r>
      <w:r>
        <w:rPr>
          <w:color w:val="231F20"/>
          <w:sz w:val="23"/>
        </w:rPr>
        <w:t>ability</w:t>
      </w:r>
      <w:r>
        <w:rPr>
          <w:color w:val="231F20"/>
          <w:spacing w:val="-1"/>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consultant to</w:t>
      </w:r>
      <w:r>
        <w:rPr>
          <w:color w:val="231F20"/>
          <w:spacing w:val="-1"/>
          <w:sz w:val="23"/>
        </w:rPr>
        <w:t xml:space="preserve"> </w:t>
      </w:r>
      <w:r>
        <w:rPr>
          <w:color w:val="231F20"/>
          <w:sz w:val="23"/>
        </w:rPr>
        <w:t>perform</w:t>
      </w:r>
      <w:r>
        <w:rPr>
          <w:color w:val="231F20"/>
          <w:spacing w:val="-1"/>
          <w:sz w:val="23"/>
        </w:rPr>
        <w:t xml:space="preserve"> </w:t>
      </w:r>
      <w:r>
        <w:rPr>
          <w:color w:val="231F20"/>
          <w:sz w:val="23"/>
        </w:rPr>
        <w:t>the</w:t>
      </w:r>
      <w:r>
        <w:rPr>
          <w:color w:val="231F20"/>
          <w:spacing w:val="-1"/>
          <w:sz w:val="23"/>
        </w:rPr>
        <w:t xml:space="preserve"> </w:t>
      </w:r>
      <w:r>
        <w:rPr>
          <w:color w:val="231F20"/>
          <w:sz w:val="23"/>
        </w:rPr>
        <w:t>proposed</w:t>
      </w:r>
      <w:r>
        <w:rPr>
          <w:color w:val="231F20"/>
          <w:spacing w:val="-1"/>
          <w:sz w:val="23"/>
        </w:rPr>
        <w:t xml:space="preserve"> </w:t>
      </w:r>
      <w:r>
        <w:rPr>
          <w:color w:val="231F20"/>
          <w:sz w:val="23"/>
        </w:rPr>
        <w:t xml:space="preserve">contract; </w:t>
      </w:r>
      <w:r>
        <w:rPr>
          <w:color w:val="231F20"/>
          <w:spacing w:val="-5"/>
          <w:sz w:val="23"/>
        </w:rPr>
        <w:t>or</w:t>
      </w:r>
    </w:p>
    <w:p w14:paraId="2EB374BC" w14:textId="77777777" w:rsidR="009A2200" w:rsidRDefault="00A00453" w:rsidP="00E041D2">
      <w:pPr>
        <w:pStyle w:val="ListParagraph"/>
        <w:numPr>
          <w:ilvl w:val="2"/>
          <w:numId w:val="21"/>
        </w:numPr>
        <w:tabs>
          <w:tab w:val="left" w:pos="1375"/>
        </w:tabs>
        <w:spacing w:before="16"/>
        <w:rPr>
          <w:sz w:val="23"/>
        </w:rPr>
      </w:pPr>
      <w:r>
        <w:rPr>
          <w:color w:val="231F20"/>
          <w:sz w:val="23"/>
        </w:rPr>
        <w:t>Impacts</w:t>
      </w:r>
      <w:r>
        <w:rPr>
          <w:color w:val="231F20"/>
          <w:spacing w:val="-11"/>
          <w:sz w:val="23"/>
        </w:rPr>
        <w:t xml:space="preserve"> </w:t>
      </w:r>
      <w:r>
        <w:rPr>
          <w:color w:val="231F20"/>
          <w:sz w:val="23"/>
        </w:rPr>
        <w:t>the</w:t>
      </w:r>
      <w:r>
        <w:rPr>
          <w:color w:val="231F20"/>
          <w:spacing w:val="-10"/>
          <w:sz w:val="23"/>
        </w:rPr>
        <w:t xml:space="preserve"> </w:t>
      </w:r>
      <w:r>
        <w:rPr>
          <w:color w:val="231F20"/>
          <w:sz w:val="23"/>
        </w:rPr>
        <w:t>key</w:t>
      </w:r>
      <w:r>
        <w:rPr>
          <w:color w:val="231F20"/>
          <w:spacing w:val="-10"/>
          <w:sz w:val="23"/>
        </w:rPr>
        <w:t xml:space="preserve"> </w:t>
      </w:r>
      <w:r>
        <w:rPr>
          <w:color w:val="231F20"/>
          <w:sz w:val="23"/>
        </w:rPr>
        <w:t>factors</w:t>
      </w:r>
      <w:r>
        <w:rPr>
          <w:color w:val="231F20"/>
          <w:spacing w:val="-10"/>
          <w:sz w:val="23"/>
        </w:rPr>
        <w:t xml:space="preserve"> </w:t>
      </w:r>
      <w:r>
        <w:rPr>
          <w:color w:val="231F20"/>
          <w:sz w:val="23"/>
        </w:rPr>
        <w:t>of</w:t>
      </w:r>
      <w:r>
        <w:rPr>
          <w:color w:val="231F20"/>
          <w:spacing w:val="-10"/>
          <w:sz w:val="23"/>
        </w:rPr>
        <w:t xml:space="preserve"> </w:t>
      </w:r>
      <w:r>
        <w:rPr>
          <w:color w:val="231F20"/>
          <w:sz w:val="23"/>
        </w:rPr>
        <w:t>a</w:t>
      </w:r>
      <w:r>
        <w:rPr>
          <w:color w:val="231F20"/>
          <w:spacing w:val="-10"/>
          <w:sz w:val="23"/>
        </w:rPr>
        <w:t xml:space="preserve"> </w:t>
      </w:r>
      <w:r>
        <w:rPr>
          <w:color w:val="231F20"/>
          <w:sz w:val="23"/>
        </w:rPr>
        <w:t>procurement</w:t>
      </w:r>
      <w:r>
        <w:rPr>
          <w:color w:val="231F20"/>
          <w:spacing w:val="-10"/>
          <w:sz w:val="23"/>
        </w:rPr>
        <w:t xml:space="preserve"> </w:t>
      </w:r>
      <w:r>
        <w:rPr>
          <w:color w:val="231F20"/>
          <w:sz w:val="23"/>
        </w:rPr>
        <w:t>including</w:t>
      </w:r>
      <w:r>
        <w:rPr>
          <w:color w:val="231F20"/>
          <w:spacing w:val="-11"/>
          <w:sz w:val="23"/>
        </w:rPr>
        <w:t xml:space="preserve"> </w:t>
      </w:r>
      <w:r>
        <w:rPr>
          <w:color w:val="231F20"/>
          <w:sz w:val="23"/>
        </w:rPr>
        <w:t>cost,</w:t>
      </w:r>
      <w:r>
        <w:rPr>
          <w:color w:val="231F20"/>
          <w:spacing w:val="-10"/>
          <w:sz w:val="23"/>
        </w:rPr>
        <w:t xml:space="preserve"> </w:t>
      </w:r>
      <w:r>
        <w:rPr>
          <w:color w:val="231F20"/>
          <w:sz w:val="23"/>
        </w:rPr>
        <w:t>risk,</w:t>
      </w:r>
      <w:r>
        <w:rPr>
          <w:color w:val="231F20"/>
          <w:spacing w:val="-10"/>
          <w:sz w:val="23"/>
        </w:rPr>
        <w:t xml:space="preserve"> </w:t>
      </w:r>
      <w:r>
        <w:rPr>
          <w:color w:val="231F20"/>
          <w:sz w:val="23"/>
        </w:rPr>
        <w:t>time</w:t>
      </w:r>
      <w:r>
        <w:rPr>
          <w:color w:val="231F20"/>
          <w:spacing w:val="-10"/>
          <w:sz w:val="23"/>
        </w:rPr>
        <w:t xml:space="preserve"> </w:t>
      </w:r>
      <w:r>
        <w:rPr>
          <w:color w:val="231F20"/>
          <w:sz w:val="23"/>
        </w:rPr>
        <w:t>and</w:t>
      </w:r>
      <w:r>
        <w:rPr>
          <w:color w:val="231F20"/>
          <w:spacing w:val="-10"/>
          <w:sz w:val="23"/>
        </w:rPr>
        <w:t xml:space="preserve"> </w:t>
      </w:r>
      <w:r>
        <w:rPr>
          <w:color w:val="231F20"/>
          <w:sz w:val="23"/>
        </w:rPr>
        <w:t>quality</w:t>
      </w:r>
      <w:r>
        <w:rPr>
          <w:color w:val="231F20"/>
          <w:spacing w:val="-10"/>
          <w:sz w:val="23"/>
        </w:rPr>
        <w:t xml:space="preserve"> </w:t>
      </w:r>
      <w:r>
        <w:rPr>
          <w:color w:val="231F20"/>
          <w:sz w:val="23"/>
        </w:rPr>
        <w:t>and</w:t>
      </w:r>
      <w:r>
        <w:rPr>
          <w:color w:val="231F20"/>
          <w:spacing w:val="-10"/>
          <w:sz w:val="23"/>
        </w:rPr>
        <w:t xml:space="preserve"> </w:t>
      </w:r>
      <w:r>
        <w:rPr>
          <w:color w:val="231F20"/>
          <w:sz w:val="23"/>
        </w:rPr>
        <w:t>causes</w:t>
      </w:r>
      <w:r>
        <w:rPr>
          <w:color w:val="231F20"/>
          <w:spacing w:val="-10"/>
          <w:sz w:val="23"/>
        </w:rPr>
        <w:t xml:space="preserve"> –</w:t>
      </w:r>
    </w:p>
    <w:p w14:paraId="35922D22" w14:textId="77777777" w:rsidR="009A2200" w:rsidRDefault="00A00453" w:rsidP="00E041D2">
      <w:pPr>
        <w:pStyle w:val="ListParagraph"/>
        <w:numPr>
          <w:ilvl w:val="2"/>
          <w:numId w:val="21"/>
        </w:numPr>
        <w:tabs>
          <w:tab w:val="left" w:pos="1375"/>
        </w:tabs>
        <w:spacing w:before="15" w:line="254" w:lineRule="auto"/>
        <w:ind w:right="111"/>
        <w:rPr>
          <w:sz w:val="23"/>
        </w:rPr>
      </w:pPr>
      <w:r>
        <w:rPr>
          <w:color w:val="231F20"/>
          <w:sz w:val="23"/>
        </w:rPr>
        <w:t>Unacceptable</w:t>
      </w:r>
      <w:r>
        <w:rPr>
          <w:color w:val="231F20"/>
          <w:spacing w:val="-4"/>
          <w:sz w:val="23"/>
        </w:rPr>
        <w:t xml:space="preserve"> </w:t>
      </w:r>
      <w:r>
        <w:rPr>
          <w:color w:val="231F20"/>
          <w:sz w:val="23"/>
        </w:rPr>
        <w:t>time</w:t>
      </w:r>
      <w:r>
        <w:rPr>
          <w:color w:val="231F20"/>
          <w:spacing w:val="-3"/>
          <w:sz w:val="23"/>
        </w:rPr>
        <w:t xml:space="preserve"> </w:t>
      </w:r>
      <w:r>
        <w:rPr>
          <w:color w:val="231F20"/>
          <w:sz w:val="23"/>
        </w:rPr>
        <w:t>schedules,</w:t>
      </w:r>
      <w:r>
        <w:rPr>
          <w:color w:val="231F20"/>
          <w:spacing w:val="-3"/>
          <w:sz w:val="23"/>
        </w:rPr>
        <w:t xml:space="preserve"> </w:t>
      </w:r>
      <w:r>
        <w:rPr>
          <w:color w:val="231F20"/>
          <w:sz w:val="23"/>
        </w:rPr>
        <w:t>where</w:t>
      </w:r>
      <w:r>
        <w:rPr>
          <w:color w:val="231F20"/>
          <w:spacing w:val="-3"/>
          <w:sz w:val="23"/>
        </w:rPr>
        <w:t xml:space="preserve"> </w:t>
      </w:r>
      <w:r>
        <w:rPr>
          <w:color w:val="231F20"/>
          <w:sz w:val="23"/>
        </w:rPr>
        <w:t>it</w:t>
      </w:r>
      <w:r>
        <w:rPr>
          <w:color w:val="231F20"/>
          <w:spacing w:val="-3"/>
          <w:sz w:val="23"/>
        </w:rPr>
        <w:t xml:space="preserve"> </w:t>
      </w:r>
      <w:r>
        <w:rPr>
          <w:color w:val="231F20"/>
          <w:sz w:val="23"/>
        </w:rPr>
        <w:t>is</w:t>
      </w:r>
      <w:r>
        <w:rPr>
          <w:color w:val="231F20"/>
          <w:spacing w:val="-3"/>
          <w:sz w:val="23"/>
        </w:rPr>
        <w:t xml:space="preserve"> </w:t>
      </w:r>
      <w:r>
        <w:rPr>
          <w:color w:val="231F20"/>
          <w:sz w:val="23"/>
        </w:rPr>
        <w:t>stated</w:t>
      </w:r>
      <w:r>
        <w:rPr>
          <w:color w:val="231F20"/>
          <w:spacing w:val="-3"/>
          <w:sz w:val="23"/>
        </w:rPr>
        <w:t xml:space="preserve"> </w:t>
      </w:r>
      <w:r>
        <w:rPr>
          <w:color w:val="231F20"/>
          <w:sz w:val="23"/>
        </w:rPr>
        <w:t>in</w:t>
      </w:r>
      <w:r>
        <w:rPr>
          <w:color w:val="231F20"/>
          <w:spacing w:val="-3"/>
          <w:sz w:val="23"/>
        </w:rPr>
        <w:t xml:space="preserve"> </w:t>
      </w:r>
      <w:r>
        <w:rPr>
          <w:color w:val="231F20"/>
          <w:sz w:val="23"/>
        </w:rPr>
        <w:t>the</w:t>
      </w:r>
      <w:r>
        <w:rPr>
          <w:color w:val="231F20"/>
          <w:spacing w:val="-3"/>
          <w:sz w:val="23"/>
        </w:rPr>
        <w:t xml:space="preserve"> </w:t>
      </w:r>
      <w:r>
        <w:rPr>
          <w:color w:val="231F20"/>
          <w:sz w:val="23"/>
        </w:rPr>
        <w:t>bidding</w:t>
      </w:r>
      <w:r>
        <w:rPr>
          <w:color w:val="231F20"/>
          <w:spacing w:val="-3"/>
          <w:sz w:val="23"/>
        </w:rPr>
        <w:t xml:space="preserve"> </w:t>
      </w:r>
      <w:r>
        <w:rPr>
          <w:color w:val="231F20"/>
          <w:sz w:val="23"/>
        </w:rPr>
        <w:t>document</w:t>
      </w:r>
      <w:r>
        <w:rPr>
          <w:color w:val="231F20"/>
          <w:spacing w:val="-3"/>
          <w:sz w:val="23"/>
        </w:rPr>
        <w:t xml:space="preserve"> </w:t>
      </w:r>
      <w:r>
        <w:rPr>
          <w:color w:val="231F20"/>
          <w:sz w:val="23"/>
        </w:rPr>
        <w:t>that</w:t>
      </w:r>
      <w:r>
        <w:rPr>
          <w:color w:val="231F20"/>
          <w:spacing w:val="-3"/>
          <w:sz w:val="23"/>
        </w:rPr>
        <w:t xml:space="preserve"> </w:t>
      </w:r>
      <w:r>
        <w:rPr>
          <w:color w:val="231F20"/>
          <w:sz w:val="23"/>
        </w:rPr>
        <w:t>time</w:t>
      </w:r>
      <w:r>
        <w:rPr>
          <w:color w:val="231F20"/>
          <w:spacing w:val="-3"/>
          <w:sz w:val="23"/>
        </w:rPr>
        <w:t xml:space="preserve"> </w:t>
      </w:r>
      <w:r>
        <w:rPr>
          <w:color w:val="231F20"/>
          <w:sz w:val="23"/>
        </w:rPr>
        <w:t>is</w:t>
      </w:r>
      <w:r>
        <w:rPr>
          <w:color w:val="231F20"/>
          <w:spacing w:val="-3"/>
          <w:sz w:val="23"/>
        </w:rPr>
        <w:t xml:space="preserve"> </w:t>
      </w:r>
      <w:r>
        <w:rPr>
          <w:color w:val="231F20"/>
          <w:sz w:val="23"/>
        </w:rPr>
        <w:t>of</w:t>
      </w:r>
      <w:r>
        <w:rPr>
          <w:color w:val="231F20"/>
          <w:spacing w:val="-3"/>
          <w:sz w:val="23"/>
        </w:rPr>
        <w:t xml:space="preserve"> </w:t>
      </w:r>
      <w:r>
        <w:rPr>
          <w:color w:val="231F20"/>
          <w:sz w:val="23"/>
        </w:rPr>
        <w:t xml:space="preserve">the </w:t>
      </w:r>
      <w:proofErr w:type="gramStart"/>
      <w:r>
        <w:rPr>
          <w:color w:val="231F20"/>
          <w:spacing w:val="-2"/>
          <w:sz w:val="23"/>
        </w:rPr>
        <w:t>essence;</w:t>
      </w:r>
      <w:proofErr w:type="gramEnd"/>
    </w:p>
    <w:p w14:paraId="43DA4D37"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Unacceptable</w:t>
      </w:r>
      <w:r>
        <w:rPr>
          <w:color w:val="231F20"/>
          <w:spacing w:val="40"/>
          <w:sz w:val="23"/>
        </w:rPr>
        <w:t xml:space="preserve"> </w:t>
      </w:r>
      <w:r>
        <w:rPr>
          <w:color w:val="231F20"/>
          <w:sz w:val="23"/>
        </w:rPr>
        <w:t>alternative</w:t>
      </w:r>
      <w:r>
        <w:rPr>
          <w:color w:val="231F20"/>
          <w:spacing w:val="40"/>
          <w:sz w:val="23"/>
        </w:rPr>
        <w:t xml:space="preserve"> </w:t>
      </w:r>
      <w:r>
        <w:rPr>
          <w:color w:val="231F20"/>
          <w:sz w:val="23"/>
        </w:rPr>
        <w:t>technical</w:t>
      </w:r>
      <w:r>
        <w:rPr>
          <w:color w:val="231F20"/>
          <w:spacing w:val="40"/>
          <w:sz w:val="23"/>
        </w:rPr>
        <w:t xml:space="preserve"> </w:t>
      </w:r>
      <w:r>
        <w:rPr>
          <w:color w:val="231F20"/>
          <w:sz w:val="23"/>
        </w:rPr>
        <w:t>details,</w:t>
      </w:r>
      <w:r>
        <w:rPr>
          <w:color w:val="231F20"/>
          <w:spacing w:val="40"/>
          <w:sz w:val="23"/>
        </w:rPr>
        <w:t xml:space="preserve"> </w:t>
      </w:r>
      <w:r>
        <w:rPr>
          <w:color w:val="231F20"/>
          <w:sz w:val="23"/>
        </w:rPr>
        <w:t>such</w:t>
      </w:r>
      <w:r>
        <w:rPr>
          <w:color w:val="231F20"/>
          <w:spacing w:val="40"/>
          <w:sz w:val="23"/>
        </w:rPr>
        <w:t xml:space="preserve"> </w:t>
      </w:r>
      <w:r>
        <w:rPr>
          <w:color w:val="231F20"/>
          <w:sz w:val="23"/>
        </w:rPr>
        <w:t>as</w:t>
      </w:r>
      <w:r>
        <w:rPr>
          <w:color w:val="231F20"/>
          <w:spacing w:val="40"/>
          <w:sz w:val="23"/>
        </w:rPr>
        <w:t xml:space="preserve"> </w:t>
      </w:r>
      <w:r>
        <w:rPr>
          <w:color w:val="231F20"/>
          <w:sz w:val="23"/>
        </w:rPr>
        <w:t>design,</w:t>
      </w:r>
      <w:r>
        <w:rPr>
          <w:color w:val="231F20"/>
          <w:spacing w:val="40"/>
          <w:sz w:val="23"/>
        </w:rPr>
        <w:t xml:space="preserve"> </w:t>
      </w:r>
      <w:r>
        <w:rPr>
          <w:color w:val="231F20"/>
          <w:sz w:val="23"/>
        </w:rPr>
        <w:t>materials,</w:t>
      </w:r>
      <w:r>
        <w:rPr>
          <w:color w:val="231F20"/>
          <w:spacing w:val="40"/>
          <w:sz w:val="23"/>
        </w:rPr>
        <w:t xml:space="preserve"> </w:t>
      </w:r>
      <w:r>
        <w:rPr>
          <w:color w:val="231F20"/>
          <w:sz w:val="23"/>
        </w:rPr>
        <w:t>workmanship,</w:t>
      </w:r>
      <w:r>
        <w:rPr>
          <w:color w:val="231F20"/>
          <w:spacing w:val="80"/>
          <w:w w:val="150"/>
          <w:sz w:val="23"/>
        </w:rPr>
        <w:t xml:space="preserve"> </w:t>
      </w:r>
      <w:r>
        <w:rPr>
          <w:color w:val="231F20"/>
          <w:sz w:val="23"/>
        </w:rPr>
        <w:t>requirements, standards or methodologies; or</w:t>
      </w:r>
    </w:p>
    <w:p w14:paraId="28D104FC"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Unacceptable</w:t>
      </w:r>
      <w:r>
        <w:rPr>
          <w:color w:val="231F20"/>
          <w:spacing w:val="-7"/>
          <w:sz w:val="23"/>
        </w:rPr>
        <w:t xml:space="preserve"> </w:t>
      </w:r>
      <w:proofErr w:type="gramStart"/>
      <w:r>
        <w:rPr>
          <w:color w:val="231F20"/>
          <w:sz w:val="23"/>
        </w:rPr>
        <w:t>counter-proposals</w:t>
      </w:r>
      <w:proofErr w:type="gramEnd"/>
      <w:r>
        <w:rPr>
          <w:color w:val="231F20"/>
          <w:spacing w:val="-6"/>
          <w:sz w:val="23"/>
        </w:rPr>
        <w:t xml:space="preserve"> </w:t>
      </w:r>
      <w:r>
        <w:rPr>
          <w:color w:val="231F20"/>
          <w:sz w:val="23"/>
        </w:rPr>
        <w:t>with</w:t>
      </w:r>
      <w:r>
        <w:rPr>
          <w:color w:val="231F20"/>
          <w:spacing w:val="-6"/>
          <w:sz w:val="23"/>
        </w:rPr>
        <w:t xml:space="preserve"> </w:t>
      </w:r>
      <w:r>
        <w:rPr>
          <w:color w:val="231F20"/>
          <w:sz w:val="23"/>
        </w:rPr>
        <w:t>respect</w:t>
      </w:r>
      <w:r>
        <w:rPr>
          <w:color w:val="231F20"/>
          <w:spacing w:val="-6"/>
          <w:sz w:val="23"/>
        </w:rPr>
        <w:t xml:space="preserve"> </w:t>
      </w:r>
      <w:r>
        <w:rPr>
          <w:color w:val="231F20"/>
          <w:sz w:val="23"/>
        </w:rPr>
        <w:t>to</w:t>
      </w:r>
      <w:r>
        <w:rPr>
          <w:color w:val="231F20"/>
          <w:spacing w:val="-6"/>
          <w:sz w:val="23"/>
        </w:rPr>
        <w:t xml:space="preserve"> </w:t>
      </w:r>
      <w:r>
        <w:rPr>
          <w:color w:val="231F20"/>
          <w:sz w:val="23"/>
        </w:rPr>
        <w:t>key</w:t>
      </w:r>
      <w:r>
        <w:rPr>
          <w:color w:val="231F20"/>
          <w:spacing w:val="-6"/>
          <w:sz w:val="23"/>
        </w:rPr>
        <w:t xml:space="preserve"> </w:t>
      </w:r>
      <w:r>
        <w:rPr>
          <w:color w:val="231F20"/>
          <w:sz w:val="23"/>
        </w:rPr>
        <w:t>contract</w:t>
      </w:r>
      <w:r>
        <w:rPr>
          <w:color w:val="231F20"/>
          <w:spacing w:val="-6"/>
          <w:sz w:val="23"/>
        </w:rPr>
        <w:t xml:space="preserve"> </w:t>
      </w:r>
      <w:r>
        <w:rPr>
          <w:color w:val="231F20"/>
          <w:sz w:val="23"/>
        </w:rPr>
        <w:t>terms</w:t>
      </w:r>
      <w:r>
        <w:rPr>
          <w:color w:val="231F20"/>
          <w:spacing w:val="-6"/>
          <w:sz w:val="23"/>
        </w:rPr>
        <w:t xml:space="preserve"> </w:t>
      </w:r>
      <w:r>
        <w:rPr>
          <w:color w:val="231F20"/>
          <w:sz w:val="23"/>
        </w:rPr>
        <w:t>and</w:t>
      </w:r>
      <w:r>
        <w:rPr>
          <w:color w:val="231F20"/>
          <w:spacing w:val="-6"/>
          <w:sz w:val="23"/>
        </w:rPr>
        <w:t xml:space="preserve"> </w:t>
      </w:r>
      <w:r>
        <w:rPr>
          <w:color w:val="231F20"/>
          <w:sz w:val="23"/>
        </w:rPr>
        <w:t>conditions,</w:t>
      </w:r>
      <w:r>
        <w:rPr>
          <w:color w:val="231F20"/>
          <w:spacing w:val="-6"/>
          <w:sz w:val="23"/>
        </w:rPr>
        <w:t xml:space="preserve"> </w:t>
      </w:r>
      <w:r>
        <w:rPr>
          <w:color w:val="231F20"/>
          <w:sz w:val="23"/>
        </w:rPr>
        <w:t>such</w:t>
      </w:r>
      <w:r>
        <w:rPr>
          <w:color w:val="231F20"/>
          <w:spacing w:val="-6"/>
          <w:sz w:val="23"/>
        </w:rPr>
        <w:t xml:space="preserve"> </w:t>
      </w:r>
      <w:r>
        <w:rPr>
          <w:color w:val="231F20"/>
          <w:sz w:val="23"/>
        </w:rPr>
        <w:t>as payment terms, price adjustment, liquidated damages, sub-contracting or warranty.</w:t>
      </w:r>
    </w:p>
    <w:p w14:paraId="75B8EE64" w14:textId="77777777" w:rsidR="009A2200" w:rsidRDefault="009A2200">
      <w:pPr>
        <w:pStyle w:val="BodyText"/>
        <w:spacing w:before="13"/>
      </w:pPr>
    </w:p>
    <w:p w14:paraId="529E7108"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pacing w:val="-2"/>
          <w:sz w:val="23"/>
        </w:rPr>
        <w:t>If</w:t>
      </w:r>
      <w:r>
        <w:rPr>
          <w:color w:val="231F20"/>
          <w:spacing w:val="-13"/>
          <w:sz w:val="23"/>
        </w:rPr>
        <w:t xml:space="preserve"> </w:t>
      </w:r>
      <w:r>
        <w:rPr>
          <w:color w:val="231F20"/>
          <w:spacing w:val="-2"/>
          <w:sz w:val="23"/>
        </w:rPr>
        <w:t>a</w:t>
      </w:r>
      <w:r>
        <w:rPr>
          <w:color w:val="231F20"/>
          <w:spacing w:val="-12"/>
          <w:sz w:val="23"/>
        </w:rPr>
        <w:t xml:space="preserve"> </w:t>
      </w:r>
      <w:r>
        <w:rPr>
          <w:color w:val="231F20"/>
          <w:spacing w:val="-2"/>
          <w:sz w:val="23"/>
        </w:rPr>
        <w:t>proposal</w:t>
      </w:r>
      <w:r>
        <w:rPr>
          <w:color w:val="231F20"/>
          <w:spacing w:val="-12"/>
          <w:sz w:val="23"/>
        </w:rPr>
        <w:t xml:space="preserve"> </w:t>
      </w:r>
      <w:r>
        <w:rPr>
          <w:color w:val="231F20"/>
          <w:spacing w:val="-2"/>
          <w:sz w:val="23"/>
        </w:rPr>
        <w:t>is</w:t>
      </w:r>
      <w:r>
        <w:rPr>
          <w:color w:val="231F20"/>
          <w:spacing w:val="-10"/>
          <w:sz w:val="23"/>
        </w:rPr>
        <w:t xml:space="preserve"> </w:t>
      </w:r>
      <w:r>
        <w:rPr>
          <w:color w:val="231F20"/>
          <w:spacing w:val="-2"/>
          <w:sz w:val="23"/>
        </w:rPr>
        <w:t>not</w:t>
      </w:r>
      <w:r>
        <w:rPr>
          <w:color w:val="231F20"/>
          <w:spacing w:val="-10"/>
          <w:sz w:val="23"/>
        </w:rPr>
        <w:t xml:space="preserve"> </w:t>
      </w:r>
      <w:r>
        <w:rPr>
          <w:color w:val="231F20"/>
          <w:spacing w:val="-2"/>
          <w:sz w:val="23"/>
        </w:rPr>
        <w:t>substantially</w:t>
      </w:r>
      <w:r>
        <w:rPr>
          <w:color w:val="231F20"/>
          <w:spacing w:val="-10"/>
          <w:sz w:val="23"/>
        </w:rPr>
        <w:t xml:space="preserve"> </w:t>
      </w:r>
      <w:r>
        <w:rPr>
          <w:color w:val="231F20"/>
          <w:spacing w:val="-2"/>
          <w:sz w:val="23"/>
        </w:rPr>
        <w:t>compliant</w:t>
      </w:r>
      <w:r>
        <w:rPr>
          <w:color w:val="231F20"/>
          <w:spacing w:val="-10"/>
          <w:sz w:val="23"/>
        </w:rPr>
        <w:t xml:space="preserve"> </w:t>
      </w:r>
      <w:r>
        <w:rPr>
          <w:color w:val="231F20"/>
          <w:spacing w:val="-2"/>
          <w:sz w:val="23"/>
        </w:rPr>
        <w:t>and</w:t>
      </w:r>
      <w:r>
        <w:rPr>
          <w:color w:val="231F20"/>
          <w:spacing w:val="-10"/>
          <w:sz w:val="23"/>
        </w:rPr>
        <w:t xml:space="preserve"> </w:t>
      </w:r>
      <w:r>
        <w:rPr>
          <w:color w:val="231F20"/>
          <w:spacing w:val="-2"/>
          <w:sz w:val="23"/>
        </w:rPr>
        <w:t>responsive</w:t>
      </w:r>
      <w:r>
        <w:rPr>
          <w:color w:val="231F20"/>
          <w:spacing w:val="-10"/>
          <w:sz w:val="23"/>
        </w:rPr>
        <w:t xml:space="preserve"> </w:t>
      </w:r>
      <w:r>
        <w:rPr>
          <w:color w:val="231F20"/>
          <w:spacing w:val="-2"/>
          <w:sz w:val="23"/>
        </w:rPr>
        <w:t>to</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RFP</w:t>
      </w:r>
      <w:r>
        <w:rPr>
          <w:color w:val="231F20"/>
          <w:spacing w:val="-13"/>
          <w:sz w:val="23"/>
        </w:rPr>
        <w:t xml:space="preserve"> </w:t>
      </w:r>
      <w:r>
        <w:rPr>
          <w:color w:val="231F20"/>
          <w:spacing w:val="-2"/>
          <w:sz w:val="23"/>
        </w:rPr>
        <w:t>document,</w:t>
      </w:r>
      <w:r>
        <w:rPr>
          <w:color w:val="231F20"/>
          <w:spacing w:val="-10"/>
          <w:sz w:val="23"/>
        </w:rPr>
        <w:t xml:space="preserve"> </w:t>
      </w:r>
      <w:r>
        <w:rPr>
          <w:color w:val="231F20"/>
          <w:spacing w:val="-2"/>
          <w:sz w:val="23"/>
        </w:rPr>
        <w:t>it</w:t>
      </w:r>
      <w:r>
        <w:rPr>
          <w:color w:val="231F20"/>
          <w:spacing w:val="-10"/>
          <w:sz w:val="23"/>
        </w:rPr>
        <w:t xml:space="preserve"> </w:t>
      </w:r>
      <w:r>
        <w:rPr>
          <w:color w:val="231F20"/>
          <w:spacing w:val="-2"/>
          <w:sz w:val="23"/>
        </w:rPr>
        <w:t>shall</w:t>
      </w:r>
      <w:r>
        <w:rPr>
          <w:color w:val="231F20"/>
          <w:spacing w:val="-10"/>
          <w:sz w:val="23"/>
        </w:rPr>
        <w:t xml:space="preserve"> </w:t>
      </w:r>
      <w:r>
        <w:rPr>
          <w:color w:val="231F20"/>
          <w:spacing w:val="-2"/>
          <w:sz w:val="23"/>
        </w:rPr>
        <w:t>be</w:t>
      </w:r>
      <w:r>
        <w:rPr>
          <w:color w:val="231F20"/>
          <w:spacing w:val="-10"/>
          <w:sz w:val="23"/>
        </w:rPr>
        <w:t xml:space="preserve"> </w:t>
      </w:r>
      <w:r>
        <w:rPr>
          <w:color w:val="231F20"/>
          <w:spacing w:val="-2"/>
          <w:sz w:val="23"/>
        </w:rPr>
        <w:t xml:space="preserve">rejected </w:t>
      </w:r>
      <w:r>
        <w:rPr>
          <w:color w:val="231F20"/>
          <w:sz w:val="23"/>
        </w:rPr>
        <w:t>by the PDE and may not subsequently be made compliant and responsive by the consultant by correction of the material deviation, reservation, or omission.</w:t>
      </w:r>
    </w:p>
    <w:p w14:paraId="23631FBE" w14:textId="77777777" w:rsidR="009A2200" w:rsidRDefault="00A00453" w:rsidP="00E041D2">
      <w:pPr>
        <w:pStyle w:val="Heading4"/>
        <w:numPr>
          <w:ilvl w:val="0"/>
          <w:numId w:val="21"/>
        </w:numPr>
        <w:tabs>
          <w:tab w:val="left" w:pos="645"/>
        </w:tabs>
        <w:spacing w:before="229"/>
        <w:ind w:left="645" w:hanging="390"/>
      </w:pPr>
      <w:r>
        <w:rPr>
          <w:color w:val="231F20"/>
        </w:rPr>
        <w:t>Nonconformities</w:t>
      </w:r>
      <w:r>
        <w:rPr>
          <w:color w:val="231F20"/>
          <w:spacing w:val="-9"/>
        </w:rPr>
        <w:t xml:space="preserve"> </w:t>
      </w:r>
      <w:r>
        <w:rPr>
          <w:color w:val="231F20"/>
        </w:rPr>
        <w:t>and</w:t>
      </w:r>
      <w:r>
        <w:rPr>
          <w:color w:val="231F20"/>
          <w:spacing w:val="-9"/>
        </w:rPr>
        <w:t xml:space="preserve"> </w:t>
      </w:r>
      <w:r>
        <w:rPr>
          <w:color w:val="231F20"/>
          <w:spacing w:val="-2"/>
        </w:rPr>
        <w:t>Omissions</w:t>
      </w:r>
    </w:p>
    <w:p w14:paraId="2CC57BB7" w14:textId="77777777" w:rsidR="009A2200" w:rsidRDefault="00A00453" w:rsidP="00E041D2">
      <w:pPr>
        <w:pStyle w:val="ListParagraph"/>
        <w:numPr>
          <w:ilvl w:val="1"/>
          <w:numId w:val="21"/>
        </w:numPr>
        <w:tabs>
          <w:tab w:val="left" w:pos="815"/>
        </w:tabs>
        <w:spacing w:before="31" w:line="254" w:lineRule="auto"/>
        <w:ind w:right="112"/>
        <w:rPr>
          <w:sz w:val="23"/>
        </w:rPr>
      </w:pPr>
      <w:r>
        <w:rPr>
          <w:color w:val="231F20"/>
          <w:sz w:val="23"/>
        </w:rPr>
        <w:t>Provided</w:t>
      </w:r>
      <w:r>
        <w:rPr>
          <w:color w:val="231F20"/>
          <w:spacing w:val="-6"/>
          <w:sz w:val="23"/>
        </w:rPr>
        <w:t xml:space="preserve"> </w:t>
      </w:r>
      <w:r>
        <w:rPr>
          <w:color w:val="231F20"/>
          <w:sz w:val="23"/>
        </w:rPr>
        <w:t>that</w:t>
      </w:r>
      <w:r>
        <w:rPr>
          <w:color w:val="231F20"/>
          <w:spacing w:val="-6"/>
          <w:sz w:val="23"/>
        </w:rPr>
        <w:t xml:space="preserve"> </w:t>
      </w:r>
      <w:r>
        <w:rPr>
          <w:color w:val="231F20"/>
          <w:sz w:val="23"/>
        </w:rPr>
        <w:t>a</w:t>
      </w:r>
      <w:r>
        <w:rPr>
          <w:color w:val="231F20"/>
          <w:spacing w:val="-6"/>
          <w:sz w:val="23"/>
        </w:rPr>
        <w:t xml:space="preserve"> </w:t>
      </w:r>
      <w:r>
        <w:rPr>
          <w:color w:val="231F20"/>
          <w:sz w:val="23"/>
        </w:rPr>
        <w:t>proposal</w:t>
      </w:r>
      <w:r>
        <w:rPr>
          <w:color w:val="231F20"/>
          <w:spacing w:val="-6"/>
          <w:sz w:val="23"/>
        </w:rPr>
        <w:t xml:space="preserve"> </w:t>
      </w:r>
      <w:r>
        <w:rPr>
          <w:color w:val="231F20"/>
          <w:sz w:val="23"/>
        </w:rPr>
        <w:t>is</w:t>
      </w:r>
      <w:r>
        <w:rPr>
          <w:color w:val="231F20"/>
          <w:spacing w:val="-6"/>
          <w:sz w:val="23"/>
        </w:rPr>
        <w:t xml:space="preserve"> </w:t>
      </w:r>
      <w:r>
        <w:rPr>
          <w:color w:val="231F20"/>
          <w:sz w:val="23"/>
        </w:rPr>
        <w:t>substantially</w:t>
      </w:r>
      <w:r>
        <w:rPr>
          <w:color w:val="231F20"/>
          <w:spacing w:val="-6"/>
          <w:sz w:val="23"/>
        </w:rPr>
        <w:t xml:space="preserve"> </w:t>
      </w:r>
      <w:r>
        <w:rPr>
          <w:color w:val="231F20"/>
          <w:sz w:val="23"/>
        </w:rPr>
        <w:t>compliant</w:t>
      </w:r>
      <w:r>
        <w:rPr>
          <w:color w:val="231F20"/>
          <w:spacing w:val="-6"/>
          <w:sz w:val="23"/>
        </w:rPr>
        <w:t xml:space="preserve"> </w:t>
      </w:r>
      <w:r>
        <w:rPr>
          <w:color w:val="231F20"/>
          <w:sz w:val="23"/>
        </w:rPr>
        <w:t>and</w:t>
      </w:r>
      <w:r>
        <w:rPr>
          <w:color w:val="231F20"/>
          <w:spacing w:val="-6"/>
          <w:sz w:val="23"/>
        </w:rPr>
        <w:t xml:space="preserve"> </w:t>
      </w:r>
      <w:r>
        <w:rPr>
          <w:color w:val="231F20"/>
          <w:sz w:val="23"/>
        </w:rPr>
        <w:t>responsive,</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may</w:t>
      </w:r>
      <w:r>
        <w:rPr>
          <w:color w:val="231F20"/>
          <w:spacing w:val="-6"/>
          <w:sz w:val="23"/>
        </w:rPr>
        <w:t xml:space="preserve"> </w:t>
      </w:r>
      <w:r>
        <w:rPr>
          <w:color w:val="231F20"/>
          <w:sz w:val="23"/>
        </w:rPr>
        <w:t>waive</w:t>
      </w:r>
      <w:r>
        <w:rPr>
          <w:color w:val="231F20"/>
          <w:spacing w:val="-6"/>
          <w:sz w:val="23"/>
        </w:rPr>
        <w:t xml:space="preserve"> </w:t>
      </w:r>
      <w:r>
        <w:rPr>
          <w:color w:val="231F20"/>
          <w:sz w:val="23"/>
        </w:rPr>
        <w:t>any</w:t>
      </w:r>
      <w:r>
        <w:rPr>
          <w:color w:val="231F20"/>
          <w:spacing w:val="-6"/>
          <w:sz w:val="23"/>
        </w:rPr>
        <w:t xml:space="preserve"> </w:t>
      </w:r>
      <w:r>
        <w:rPr>
          <w:color w:val="231F20"/>
          <w:sz w:val="23"/>
        </w:rPr>
        <w:t>non</w:t>
      </w:r>
      <w:proofErr w:type="gramStart"/>
      <w:r>
        <w:rPr>
          <w:color w:val="231F20"/>
          <w:sz w:val="23"/>
        </w:rPr>
        <w:t>- conformity</w:t>
      </w:r>
      <w:proofErr w:type="gramEnd"/>
      <w:r>
        <w:rPr>
          <w:color w:val="231F20"/>
          <w:sz w:val="23"/>
        </w:rPr>
        <w:t xml:space="preserve"> or omission in the proposal that does not constitute a material deviation.</w:t>
      </w:r>
    </w:p>
    <w:p w14:paraId="2F27DE18" w14:textId="77777777" w:rsidR="009A2200" w:rsidRDefault="009A2200">
      <w:pPr>
        <w:pStyle w:val="BodyText"/>
        <w:spacing w:before="14"/>
      </w:pPr>
    </w:p>
    <w:p w14:paraId="2780048E"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Provided</w:t>
      </w:r>
      <w:r>
        <w:rPr>
          <w:color w:val="231F20"/>
          <w:spacing w:val="-5"/>
          <w:sz w:val="23"/>
        </w:rPr>
        <w:t xml:space="preserve"> </w:t>
      </w:r>
      <w:r>
        <w:rPr>
          <w:color w:val="231F20"/>
          <w:sz w:val="23"/>
        </w:rPr>
        <w:t>that</w:t>
      </w:r>
      <w:r>
        <w:rPr>
          <w:color w:val="231F20"/>
          <w:spacing w:val="-5"/>
          <w:sz w:val="23"/>
        </w:rPr>
        <w:t xml:space="preserve"> </w:t>
      </w:r>
      <w:r>
        <w:rPr>
          <w:color w:val="231F20"/>
          <w:sz w:val="23"/>
        </w:rPr>
        <w:t>a</w:t>
      </w:r>
      <w:r>
        <w:rPr>
          <w:color w:val="231F20"/>
          <w:spacing w:val="-5"/>
          <w:sz w:val="23"/>
        </w:rPr>
        <w:t xml:space="preserve"> </w:t>
      </w:r>
      <w:r>
        <w:rPr>
          <w:color w:val="231F20"/>
          <w:sz w:val="23"/>
        </w:rPr>
        <w:t>proposal</w:t>
      </w:r>
      <w:r>
        <w:rPr>
          <w:color w:val="231F20"/>
          <w:spacing w:val="-5"/>
          <w:sz w:val="23"/>
        </w:rPr>
        <w:t xml:space="preserve"> </w:t>
      </w:r>
      <w:r>
        <w:rPr>
          <w:color w:val="231F20"/>
          <w:sz w:val="23"/>
        </w:rPr>
        <w:t>is</w:t>
      </w:r>
      <w:r>
        <w:rPr>
          <w:color w:val="231F20"/>
          <w:spacing w:val="-5"/>
          <w:sz w:val="23"/>
        </w:rPr>
        <w:t xml:space="preserve"> </w:t>
      </w:r>
      <w:r>
        <w:rPr>
          <w:color w:val="231F20"/>
          <w:sz w:val="23"/>
        </w:rPr>
        <w:t>substantially</w:t>
      </w:r>
      <w:r>
        <w:rPr>
          <w:color w:val="231F20"/>
          <w:spacing w:val="-5"/>
          <w:sz w:val="23"/>
        </w:rPr>
        <w:t xml:space="preserve"> </w:t>
      </w:r>
      <w:r>
        <w:rPr>
          <w:color w:val="231F20"/>
          <w:sz w:val="23"/>
        </w:rPr>
        <w:t>compliant</w:t>
      </w:r>
      <w:r>
        <w:rPr>
          <w:color w:val="231F20"/>
          <w:spacing w:val="-5"/>
          <w:sz w:val="23"/>
        </w:rPr>
        <w:t xml:space="preserve"> </w:t>
      </w:r>
      <w:r>
        <w:rPr>
          <w:color w:val="231F20"/>
          <w:sz w:val="23"/>
        </w:rPr>
        <w:t>and</w:t>
      </w:r>
      <w:r>
        <w:rPr>
          <w:color w:val="231F20"/>
          <w:spacing w:val="-5"/>
          <w:sz w:val="23"/>
        </w:rPr>
        <w:t xml:space="preserve"> </w:t>
      </w:r>
      <w:r>
        <w:rPr>
          <w:color w:val="231F20"/>
          <w:sz w:val="23"/>
        </w:rPr>
        <w:t>responsive,</w:t>
      </w:r>
      <w:r>
        <w:rPr>
          <w:color w:val="231F20"/>
          <w:spacing w:val="-5"/>
          <w:sz w:val="23"/>
        </w:rPr>
        <w:t xml:space="preserve"> </w:t>
      </w:r>
      <w:r>
        <w:rPr>
          <w:color w:val="231F20"/>
          <w:sz w:val="23"/>
        </w:rPr>
        <w:t>the</w:t>
      </w:r>
      <w:r>
        <w:rPr>
          <w:color w:val="231F20"/>
          <w:spacing w:val="-5"/>
          <w:sz w:val="23"/>
        </w:rPr>
        <w:t xml:space="preserve"> </w:t>
      </w:r>
      <w:r>
        <w:rPr>
          <w:color w:val="231F20"/>
          <w:sz w:val="23"/>
        </w:rPr>
        <w:t>PDE</w:t>
      </w:r>
      <w:r>
        <w:rPr>
          <w:color w:val="231F20"/>
          <w:spacing w:val="-5"/>
          <w:sz w:val="23"/>
        </w:rPr>
        <w:t xml:space="preserve"> </w:t>
      </w:r>
      <w:r>
        <w:rPr>
          <w:color w:val="231F20"/>
          <w:sz w:val="23"/>
        </w:rPr>
        <w:t>may</w:t>
      </w:r>
      <w:r>
        <w:rPr>
          <w:color w:val="231F20"/>
          <w:spacing w:val="-5"/>
          <w:sz w:val="23"/>
        </w:rPr>
        <w:t xml:space="preserve"> </w:t>
      </w:r>
      <w:r>
        <w:rPr>
          <w:color w:val="231F20"/>
          <w:sz w:val="23"/>
        </w:rPr>
        <w:t>request</w:t>
      </w:r>
      <w:r>
        <w:rPr>
          <w:color w:val="231F20"/>
          <w:spacing w:val="-5"/>
          <w:sz w:val="23"/>
        </w:rPr>
        <w:t xml:space="preserve"> </w:t>
      </w:r>
      <w:r>
        <w:rPr>
          <w:color w:val="231F20"/>
          <w:sz w:val="23"/>
        </w:rPr>
        <w:t>that</w:t>
      </w:r>
      <w:r>
        <w:rPr>
          <w:color w:val="231F20"/>
          <w:spacing w:val="-5"/>
          <w:sz w:val="23"/>
        </w:rPr>
        <w:t xml:space="preserve"> </w:t>
      </w:r>
      <w:r>
        <w:rPr>
          <w:color w:val="231F20"/>
          <w:sz w:val="23"/>
        </w:rPr>
        <w:t xml:space="preserve">the </w:t>
      </w:r>
      <w:r>
        <w:rPr>
          <w:color w:val="231F20"/>
          <w:spacing w:val="-2"/>
          <w:sz w:val="23"/>
        </w:rPr>
        <w:t>consultant</w:t>
      </w:r>
      <w:r>
        <w:rPr>
          <w:color w:val="231F20"/>
          <w:spacing w:val="-6"/>
          <w:sz w:val="23"/>
        </w:rPr>
        <w:t xml:space="preserve"> </w:t>
      </w:r>
      <w:r>
        <w:rPr>
          <w:color w:val="231F20"/>
          <w:spacing w:val="-2"/>
          <w:sz w:val="23"/>
        </w:rPr>
        <w:t>submit</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necessary</w:t>
      </w:r>
      <w:r>
        <w:rPr>
          <w:color w:val="231F20"/>
          <w:spacing w:val="-6"/>
          <w:sz w:val="23"/>
        </w:rPr>
        <w:t xml:space="preserve"> </w:t>
      </w:r>
      <w:r>
        <w:rPr>
          <w:color w:val="231F20"/>
          <w:spacing w:val="-2"/>
          <w:sz w:val="23"/>
        </w:rPr>
        <w:t>information</w:t>
      </w:r>
      <w:r>
        <w:rPr>
          <w:color w:val="231F20"/>
          <w:spacing w:val="-6"/>
          <w:sz w:val="23"/>
        </w:rPr>
        <w:t xml:space="preserve"> </w:t>
      </w:r>
      <w:r>
        <w:rPr>
          <w:color w:val="231F20"/>
          <w:spacing w:val="-2"/>
          <w:sz w:val="23"/>
        </w:rPr>
        <w:t>or</w:t>
      </w:r>
      <w:r>
        <w:rPr>
          <w:color w:val="231F20"/>
          <w:spacing w:val="-6"/>
          <w:sz w:val="23"/>
        </w:rPr>
        <w:t xml:space="preserve"> </w:t>
      </w:r>
      <w:r>
        <w:rPr>
          <w:color w:val="231F20"/>
          <w:spacing w:val="-2"/>
          <w:sz w:val="23"/>
        </w:rPr>
        <w:t>documentation,</w:t>
      </w:r>
      <w:r>
        <w:rPr>
          <w:color w:val="231F20"/>
          <w:spacing w:val="-6"/>
          <w:sz w:val="23"/>
        </w:rPr>
        <w:t xml:space="preserve"> </w:t>
      </w:r>
      <w:r>
        <w:rPr>
          <w:color w:val="231F20"/>
          <w:spacing w:val="-2"/>
          <w:sz w:val="23"/>
        </w:rPr>
        <w:t>within</w:t>
      </w:r>
      <w:r>
        <w:rPr>
          <w:color w:val="231F20"/>
          <w:spacing w:val="-6"/>
          <w:sz w:val="23"/>
        </w:rPr>
        <w:t xml:space="preserve"> </w:t>
      </w:r>
      <w:r>
        <w:rPr>
          <w:color w:val="231F20"/>
          <w:spacing w:val="-2"/>
          <w:sz w:val="23"/>
        </w:rPr>
        <w:t>a</w:t>
      </w:r>
      <w:r>
        <w:rPr>
          <w:color w:val="231F20"/>
          <w:spacing w:val="-6"/>
          <w:sz w:val="23"/>
        </w:rPr>
        <w:t xml:space="preserve"> </w:t>
      </w:r>
      <w:r>
        <w:rPr>
          <w:color w:val="231F20"/>
          <w:spacing w:val="-2"/>
          <w:sz w:val="23"/>
        </w:rPr>
        <w:t>reasonable</w:t>
      </w:r>
      <w:r>
        <w:rPr>
          <w:color w:val="231F20"/>
          <w:spacing w:val="-6"/>
          <w:sz w:val="23"/>
        </w:rPr>
        <w:t xml:space="preserve"> </w:t>
      </w:r>
      <w:proofErr w:type="gramStart"/>
      <w:r>
        <w:rPr>
          <w:color w:val="231F20"/>
          <w:spacing w:val="-2"/>
          <w:sz w:val="23"/>
        </w:rPr>
        <w:t>period</w:t>
      </w:r>
      <w:r>
        <w:rPr>
          <w:color w:val="231F20"/>
          <w:spacing w:val="-6"/>
          <w:sz w:val="23"/>
        </w:rPr>
        <w:t xml:space="preserve"> </w:t>
      </w:r>
      <w:r>
        <w:rPr>
          <w:color w:val="231F20"/>
          <w:spacing w:val="-2"/>
          <w:sz w:val="23"/>
        </w:rPr>
        <w:t>of</w:t>
      </w:r>
      <w:r>
        <w:rPr>
          <w:color w:val="231F20"/>
          <w:spacing w:val="-6"/>
          <w:sz w:val="23"/>
        </w:rPr>
        <w:t xml:space="preserve"> </w:t>
      </w:r>
      <w:r>
        <w:rPr>
          <w:color w:val="231F20"/>
          <w:spacing w:val="-2"/>
          <w:sz w:val="23"/>
        </w:rPr>
        <w:t>time</w:t>
      </w:r>
      <w:proofErr w:type="gramEnd"/>
      <w:r>
        <w:rPr>
          <w:color w:val="231F20"/>
          <w:spacing w:val="-2"/>
          <w:sz w:val="23"/>
        </w:rPr>
        <w:t xml:space="preserve">, </w:t>
      </w:r>
      <w:r>
        <w:rPr>
          <w:color w:val="231F20"/>
          <w:sz w:val="23"/>
        </w:rPr>
        <w:t>to rectify nonmaterial nonconformities or omissions in the proposal related to documentation requirements.</w:t>
      </w:r>
      <w:r>
        <w:rPr>
          <w:color w:val="231F20"/>
          <w:spacing w:val="-14"/>
          <w:sz w:val="23"/>
        </w:rPr>
        <w:t xml:space="preserve"> </w:t>
      </w:r>
      <w:r>
        <w:rPr>
          <w:color w:val="231F20"/>
          <w:sz w:val="23"/>
        </w:rPr>
        <w:t>Such</w:t>
      </w:r>
      <w:r>
        <w:rPr>
          <w:color w:val="231F20"/>
          <w:spacing w:val="-14"/>
          <w:sz w:val="23"/>
        </w:rPr>
        <w:t xml:space="preserve"> </w:t>
      </w:r>
      <w:r>
        <w:rPr>
          <w:color w:val="231F20"/>
          <w:sz w:val="23"/>
        </w:rPr>
        <w:t>omission</w:t>
      </w:r>
      <w:r>
        <w:rPr>
          <w:color w:val="231F20"/>
          <w:spacing w:val="-14"/>
          <w:sz w:val="23"/>
        </w:rPr>
        <w:t xml:space="preserve"> </w:t>
      </w:r>
      <w:r>
        <w:rPr>
          <w:color w:val="231F20"/>
          <w:sz w:val="23"/>
        </w:rPr>
        <w:t>shall</w:t>
      </w:r>
      <w:r>
        <w:rPr>
          <w:color w:val="231F20"/>
          <w:spacing w:val="-14"/>
          <w:sz w:val="23"/>
        </w:rPr>
        <w:t xml:space="preserve"> </w:t>
      </w:r>
      <w:r>
        <w:rPr>
          <w:color w:val="231F20"/>
          <w:sz w:val="23"/>
        </w:rPr>
        <w:t>not</w:t>
      </w:r>
      <w:r>
        <w:rPr>
          <w:color w:val="231F20"/>
          <w:spacing w:val="-14"/>
          <w:sz w:val="23"/>
        </w:rPr>
        <w:t xml:space="preserve"> </w:t>
      </w:r>
      <w:r>
        <w:rPr>
          <w:color w:val="231F20"/>
          <w:sz w:val="23"/>
        </w:rPr>
        <w:t>be</w:t>
      </w:r>
      <w:r>
        <w:rPr>
          <w:color w:val="231F20"/>
          <w:spacing w:val="-14"/>
          <w:sz w:val="23"/>
        </w:rPr>
        <w:t xml:space="preserve"> </w:t>
      </w:r>
      <w:r>
        <w:rPr>
          <w:color w:val="231F20"/>
          <w:sz w:val="23"/>
        </w:rPr>
        <w:t>related</w:t>
      </w:r>
      <w:r>
        <w:rPr>
          <w:color w:val="231F20"/>
          <w:spacing w:val="-14"/>
          <w:sz w:val="23"/>
        </w:rPr>
        <w:t xml:space="preserve"> </w:t>
      </w:r>
      <w:r>
        <w:rPr>
          <w:color w:val="231F20"/>
          <w:sz w:val="23"/>
        </w:rPr>
        <w:t>to</w:t>
      </w:r>
      <w:r>
        <w:rPr>
          <w:color w:val="231F20"/>
          <w:spacing w:val="-14"/>
          <w:sz w:val="23"/>
        </w:rPr>
        <w:t xml:space="preserve"> </w:t>
      </w:r>
      <w:r>
        <w:rPr>
          <w:color w:val="231F20"/>
          <w:sz w:val="23"/>
        </w:rPr>
        <w:t>any</w:t>
      </w:r>
      <w:r>
        <w:rPr>
          <w:color w:val="231F20"/>
          <w:spacing w:val="-14"/>
          <w:sz w:val="23"/>
        </w:rPr>
        <w:t xml:space="preserve"> </w:t>
      </w:r>
      <w:r>
        <w:rPr>
          <w:color w:val="231F20"/>
          <w:sz w:val="23"/>
        </w:rPr>
        <w:t>aspect</w:t>
      </w:r>
      <w:r>
        <w:rPr>
          <w:color w:val="231F20"/>
          <w:spacing w:val="-14"/>
          <w:sz w:val="23"/>
        </w:rPr>
        <w:t xml:space="preserve"> </w:t>
      </w:r>
      <w:r>
        <w:rPr>
          <w:color w:val="231F20"/>
          <w:sz w:val="23"/>
        </w:rPr>
        <w:t>of</w:t>
      </w:r>
      <w:r>
        <w:rPr>
          <w:color w:val="231F20"/>
          <w:spacing w:val="-14"/>
          <w:sz w:val="23"/>
        </w:rPr>
        <w:t xml:space="preserve"> </w:t>
      </w:r>
      <w:r>
        <w:rPr>
          <w:color w:val="231F20"/>
          <w:sz w:val="23"/>
        </w:rPr>
        <w:t>the</w:t>
      </w:r>
      <w:r>
        <w:rPr>
          <w:color w:val="231F20"/>
          <w:spacing w:val="-14"/>
          <w:sz w:val="23"/>
        </w:rPr>
        <w:t xml:space="preserve"> </w:t>
      </w:r>
      <w:r>
        <w:rPr>
          <w:color w:val="231F20"/>
          <w:sz w:val="23"/>
        </w:rPr>
        <w:t>price</w:t>
      </w:r>
      <w:r>
        <w:rPr>
          <w:color w:val="231F20"/>
          <w:spacing w:val="-14"/>
          <w:sz w:val="23"/>
        </w:rPr>
        <w:t xml:space="preserve"> </w:t>
      </w:r>
      <w:r>
        <w:rPr>
          <w:color w:val="231F20"/>
          <w:sz w:val="23"/>
        </w:rPr>
        <w:t>of</w:t>
      </w:r>
      <w:r>
        <w:rPr>
          <w:color w:val="231F20"/>
          <w:spacing w:val="-14"/>
          <w:sz w:val="23"/>
        </w:rPr>
        <w:t xml:space="preserve"> </w:t>
      </w:r>
      <w:r>
        <w:rPr>
          <w:color w:val="231F20"/>
          <w:sz w:val="23"/>
        </w:rPr>
        <w:t>the</w:t>
      </w:r>
      <w:r>
        <w:rPr>
          <w:color w:val="231F20"/>
          <w:spacing w:val="-14"/>
          <w:sz w:val="23"/>
        </w:rPr>
        <w:t xml:space="preserve"> </w:t>
      </w:r>
      <w:r>
        <w:rPr>
          <w:color w:val="231F20"/>
          <w:sz w:val="23"/>
        </w:rPr>
        <w:t>proposal.</w:t>
      </w:r>
      <w:r>
        <w:rPr>
          <w:color w:val="231F20"/>
          <w:spacing w:val="-14"/>
          <w:sz w:val="23"/>
        </w:rPr>
        <w:t xml:space="preserve"> </w:t>
      </w:r>
      <w:r>
        <w:rPr>
          <w:color w:val="231F20"/>
          <w:sz w:val="23"/>
        </w:rPr>
        <w:t>Failure of the consultant to comply with the request may result in the rejection of its proposal.</w:t>
      </w:r>
    </w:p>
    <w:p w14:paraId="753B7A26" w14:textId="77777777" w:rsidR="009A2200" w:rsidRDefault="009A2200">
      <w:pPr>
        <w:pStyle w:val="BodyText"/>
        <w:spacing w:before="14"/>
      </w:pPr>
    </w:p>
    <w:p w14:paraId="05C9F759"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Provided that a proposal is substantially compliant and responsive, the PDE shall rectify nonmaterial nonconformities or omissions. To this effect, the proposal price may be adjusted, for comparison purposes only, to reflect the price of the missing or non-conforming item or component. The cost of any missing items will be added to the bid/proposal price using the highest price from other bids/proposals submitted.</w:t>
      </w:r>
    </w:p>
    <w:p w14:paraId="3022C868" w14:textId="77777777" w:rsidR="009A2200" w:rsidRDefault="00A00453">
      <w:pPr>
        <w:spacing w:before="139"/>
        <w:ind w:left="4408"/>
        <w:jc w:val="both"/>
        <w:rPr>
          <w:b/>
          <w:sz w:val="20"/>
        </w:rPr>
      </w:pPr>
      <w:r>
        <w:rPr>
          <w:color w:val="231F20"/>
          <w:sz w:val="20"/>
        </w:rPr>
        <w:t>Page</w:t>
      </w:r>
      <w:r>
        <w:rPr>
          <w:color w:val="231F20"/>
          <w:spacing w:val="-1"/>
          <w:sz w:val="20"/>
        </w:rPr>
        <w:t xml:space="preserve"> </w:t>
      </w:r>
      <w:r>
        <w:rPr>
          <w:b/>
          <w:color w:val="231F20"/>
          <w:sz w:val="20"/>
        </w:rPr>
        <w:t xml:space="preserve">15 </w:t>
      </w:r>
      <w:r>
        <w:rPr>
          <w:color w:val="231F20"/>
          <w:sz w:val="20"/>
        </w:rPr>
        <w:t xml:space="preserve">of </w:t>
      </w:r>
      <w:r>
        <w:rPr>
          <w:b/>
          <w:color w:val="231F20"/>
          <w:spacing w:val="-5"/>
          <w:sz w:val="20"/>
        </w:rPr>
        <w:t>84</w:t>
      </w:r>
    </w:p>
    <w:p w14:paraId="416F04AA" w14:textId="77777777" w:rsidR="009A2200" w:rsidRDefault="009A2200">
      <w:pPr>
        <w:jc w:val="both"/>
        <w:rPr>
          <w:b/>
          <w:sz w:val="20"/>
        </w:rPr>
        <w:sectPr w:rsidR="009A2200">
          <w:headerReference w:type="default" r:id="rId24"/>
          <w:footerReference w:type="default" r:id="rId25"/>
          <w:pgSz w:w="11910" w:h="16840"/>
          <w:pgMar w:top="1400" w:right="1133" w:bottom="940" w:left="992" w:header="785" w:footer="756" w:gutter="0"/>
          <w:cols w:space="720"/>
        </w:sectPr>
      </w:pPr>
    </w:p>
    <w:p w14:paraId="5B12C127" w14:textId="77777777" w:rsidR="009A2200" w:rsidRDefault="00A00453" w:rsidP="00E041D2">
      <w:pPr>
        <w:pStyle w:val="Heading4"/>
        <w:numPr>
          <w:ilvl w:val="0"/>
          <w:numId w:val="21"/>
        </w:numPr>
        <w:tabs>
          <w:tab w:val="left" w:pos="622"/>
        </w:tabs>
        <w:spacing w:before="117"/>
        <w:ind w:left="622" w:hanging="367"/>
      </w:pPr>
      <w:r>
        <w:rPr>
          <w:color w:val="231F20"/>
          <w:spacing w:val="-2"/>
        </w:rPr>
        <w:lastRenderedPageBreak/>
        <w:t>Preliminary</w:t>
      </w:r>
      <w:r>
        <w:rPr>
          <w:color w:val="231F20"/>
          <w:spacing w:val="-11"/>
        </w:rPr>
        <w:t xml:space="preserve"> </w:t>
      </w:r>
      <w:r>
        <w:rPr>
          <w:color w:val="231F20"/>
          <w:spacing w:val="-2"/>
        </w:rPr>
        <w:t>Examination</w:t>
      </w:r>
      <w:r>
        <w:rPr>
          <w:color w:val="231F20"/>
          <w:spacing w:val="-10"/>
        </w:rPr>
        <w:t xml:space="preserve"> </w:t>
      </w:r>
      <w:r>
        <w:rPr>
          <w:color w:val="231F20"/>
          <w:spacing w:val="-2"/>
        </w:rPr>
        <w:t>of</w:t>
      </w:r>
      <w:r>
        <w:rPr>
          <w:color w:val="231F20"/>
          <w:spacing w:val="-11"/>
        </w:rPr>
        <w:t xml:space="preserve"> </w:t>
      </w:r>
      <w:r>
        <w:rPr>
          <w:color w:val="231F20"/>
          <w:spacing w:val="-2"/>
        </w:rPr>
        <w:t>Proposals</w:t>
      </w:r>
      <w:r>
        <w:rPr>
          <w:color w:val="231F20"/>
          <w:spacing w:val="-10"/>
        </w:rPr>
        <w:t xml:space="preserve"> </w:t>
      </w:r>
      <w:r>
        <w:rPr>
          <w:color w:val="231F20"/>
          <w:spacing w:val="-2"/>
        </w:rPr>
        <w:t>–</w:t>
      </w:r>
      <w:r>
        <w:rPr>
          <w:color w:val="231F20"/>
          <w:spacing w:val="-11"/>
        </w:rPr>
        <w:t xml:space="preserve"> </w:t>
      </w:r>
      <w:r>
        <w:rPr>
          <w:color w:val="231F20"/>
          <w:spacing w:val="-2"/>
        </w:rPr>
        <w:t>Eligibility</w:t>
      </w:r>
      <w:r>
        <w:rPr>
          <w:color w:val="231F20"/>
          <w:spacing w:val="-10"/>
        </w:rPr>
        <w:t xml:space="preserve"> </w:t>
      </w:r>
      <w:r>
        <w:rPr>
          <w:color w:val="231F20"/>
          <w:spacing w:val="-2"/>
        </w:rPr>
        <w:t>and</w:t>
      </w:r>
      <w:r>
        <w:rPr>
          <w:color w:val="231F20"/>
          <w:spacing w:val="-29"/>
        </w:rPr>
        <w:t xml:space="preserve"> </w:t>
      </w:r>
      <w:r>
        <w:rPr>
          <w:color w:val="231F20"/>
          <w:spacing w:val="-2"/>
        </w:rPr>
        <w:t>Administrative</w:t>
      </w:r>
      <w:r>
        <w:rPr>
          <w:color w:val="231F20"/>
          <w:spacing w:val="-10"/>
        </w:rPr>
        <w:t xml:space="preserve"> </w:t>
      </w:r>
      <w:r>
        <w:rPr>
          <w:color w:val="231F20"/>
          <w:spacing w:val="-2"/>
        </w:rPr>
        <w:t>Compliance</w:t>
      </w:r>
    </w:p>
    <w:p w14:paraId="7988D55F" w14:textId="77777777" w:rsidR="009A2200" w:rsidRDefault="00A00453" w:rsidP="00E041D2">
      <w:pPr>
        <w:pStyle w:val="ListParagraph"/>
        <w:numPr>
          <w:ilvl w:val="1"/>
          <w:numId w:val="21"/>
        </w:numPr>
        <w:tabs>
          <w:tab w:val="left" w:pos="815"/>
        </w:tabs>
        <w:spacing w:before="86" w:line="254" w:lineRule="auto"/>
        <w:ind w:right="113"/>
        <w:rPr>
          <w:sz w:val="23"/>
        </w:rPr>
      </w:pPr>
      <w:r>
        <w:rPr>
          <w:color w:val="231F20"/>
          <w:sz w:val="23"/>
        </w:rPr>
        <w:t>The</w:t>
      </w:r>
      <w:r>
        <w:rPr>
          <w:color w:val="231F20"/>
          <w:spacing w:val="-4"/>
          <w:sz w:val="23"/>
        </w:rPr>
        <w:t xml:space="preserve"> </w:t>
      </w:r>
      <w:r>
        <w:rPr>
          <w:color w:val="231F20"/>
          <w:sz w:val="23"/>
        </w:rPr>
        <w:t>PDE</w:t>
      </w:r>
      <w:r>
        <w:rPr>
          <w:color w:val="231F20"/>
          <w:spacing w:val="-4"/>
          <w:sz w:val="23"/>
        </w:rPr>
        <w:t xml:space="preserve"> </w:t>
      </w:r>
      <w:r>
        <w:rPr>
          <w:color w:val="231F20"/>
          <w:sz w:val="23"/>
        </w:rPr>
        <w:t>shall</w:t>
      </w:r>
      <w:r>
        <w:rPr>
          <w:color w:val="231F20"/>
          <w:spacing w:val="-4"/>
          <w:sz w:val="23"/>
        </w:rPr>
        <w:t xml:space="preserve"> </w:t>
      </w:r>
      <w:r>
        <w:rPr>
          <w:color w:val="231F20"/>
          <w:sz w:val="23"/>
        </w:rPr>
        <w:t>examine</w:t>
      </w:r>
      <w:r>
        <w:rPr>
          <w:color w:val="231F20"/>
          <w:spacing w:val="-4"/>
          <w:sz w:val="23"/>
        </w:rPr>
        <w:t xml:space="preserve"> </w:t>
      </w:r>
      <w:r>
        <w:rPr>
          <w:color w:val="231F20"/>
          <w:sz w:val="23"/>
        </w:rPr>
        <w:t>the</w:t>
      </w:r>
      <w:r>
        <w:rPr>
          <w:color w:val="231F20"/>
          <w:spacing w:val="-4"/>
          <w:sz w:val="23"/>
        </w:rPr>
        <w:t xml:space="preserve"> </w:t>
      </w:r>
      <w:r>
        <w:rPr>
          <w:color w:val="231F20"/>
          <w:sz w:val="23"/>
        </w:rPr>
        <w:t>legal</w:t>
      </w:r>
      <w:r>
        <w:rPr>
          <w:color w:val="231F20"/>
          <w:spacing w:val="-4"/>
          <w:sz w:val="23"/>
        </w:rPr>
        <w:t xml:space="preserve"> </w:t>
      </w:r>
      <w:r>
        <w:rPr>
          <w:color w:val="231F20"/>
          <w:sz w:val="23"/>
        </w:rPr>
        <w:t>documentation</w:t>
      </w:r>
      <w:r>
        <w:rPr>
          <w:color w:val="231F20"/>
          <w:spacing w:val="-4"/>
          <w:sz w:val="23"/>
        </w:rPr>
        <w:t xml:space="preserve"> </w:t>
      </w:r>
      <w:r>
        <w:rPr>
          <w:color w:val="231F20"/>
          <w:sz w:val="23"/>
        </w:rPr>
        <w:t>and</w:t>
      </w:r>
      <w:r>
        <w:rPr>
          <w:color w:val="231F20"/>
          <w:spacing w:val="-4"/>
          <w:sz w:val="23"/>
        </w:rPr>
        <w:t xml:space="preserve"> </w:t>
      </w:r>
      <w:r>
        <w:rPr>
          <w:color w:val="231F20"/>
          <w:sz w:val="23"/>
        </w:rPr>
        <w:t>other</w:t>
      </w:r>
      <w:r>
        <w:rPr>
          <w:color w:val="231F20"/>
          <w:spacing w:val="-4"/>
          <w:sz w:val="23"/>
        </w:rPr>
        <w:t xml:space="preserve"> </w:t>
      </w:r>
      <w:r>
        <w:rPr>
          <w:color w:val="231F20"/>
          <w:sz w:val="23"/>
        </w:rPr>
        <w:t>information</w:t>
      </w:r>
      <w:r>
        <w:rPr>
          <w:color w:val="231F20"/>
          <w:spacing w:val="-4"/>
          <w:sz w:val="23"/>
        </w:rPr>
        <w:t xml:space="preserve"> </w:t>
      </w:r>
      <w:r>
        <w:rPr>
          <w:color w:val="231F20"/>
          <w:sz w:val="23"/>
        </w:rPr>
        <w:t>submitted</w:t>
      </w:r>
      <w:r>
        <w:rPr>
          <w:color w:val="231F20"/>
          <w:spacing w:val="-4"/>
          <w:sz w:val="23"/>
        </w:rPr>
        <w:t xml:space="preserve"> </w:t>
      </w:r>
      <w:r>
        <w:rPr>
          <w:color w:val="231F20"/>
          <w:sz w:val="23"/>
        </w:rPr>
        <w:t>by</w:t>
      </w:r>
      <w:r>
        <w:rPr>
          <w:color w:val="231F20"/>
          <w:spacing w:val="-4"/>
          <w:sz w:val="23"/>
        </w:rPr>
        <w:t xml:space="preserve"> </w:t>
      </w:r>
      <w:r>
        <w:rPr>
          <w:color w:val="231F20"/>
          <w:sz w:val="23"/>
        </w:rPr>
        <w:t>consultants to</w:t>
      </w:r>
      <w:r>
        <w:rPr>
          <w:color w:val="231F20"/>
          <w:spacing w:val="-7"/>
          <w:sz w:val="23"/>
        </w:rPr>
        <w:t xml:space="preserve"> </w:t>
      </w:r>
      <w:r>
        <w:rPr>
          <w:color w:val="231F20"/>
          <w:sz w:val="23"/>
        </w:rPr>
        <w:t>verify</w:t>
      </w:r>
      <w:r>
        <w:rPr>
          <w:color w:val="231F20"/>
          <w:spacing w:val="-7"/>
          <w:sz w:val="23"/>
        </w:rPr>
        <w:t xml:space="preserve"> </w:t>
      </w:r>
      <w:r>
        <w:rPr>
          <w:color w:val="231F20"/>
          <w:sz w:val="23"/>
        </w:rPr>
        <w:t>the</w:t>
      </w:r>
      <w:r>
        <w:rPr>
          <w:color w:val="231F20"/>
          <w:spacing w:val="-7"/>
          <w:sz w:val="23"/>
        </w:rPr>
        <w:t xml:space="preserve"> </w:t>
      </w:r>
      <w:r>
        <w:rPr>
          <w:color w:val="231F20"/>
          <w:sz w:val="23"/>
        </w:rPr>
        <w:t>eligibility</w:t>
      </w:r>
      <w:r>
        <w:rPr>
          <w:color w:val="231F20"/>
          <w:spacing w:val="-8"/>
          <w:sz w:val="23"/>
        </w:rPr>
        <w:t xml:space="preserve"> </w:t>
      </w:r>
      <w:r>
        <w:rPr>
          <w:color w:val="231F20"/>
          <w:sz w:val="23"/>
        </w:rPr>
        <w:t>of</w:t>
      </w:r>
      <w:r>
        <w:rPr>
          <w:color w:val="231F20"/>
          <w:spacing w:val="-7"/>
          <w:sz w:val="23"/>
        </w:rPr>
        <w:t xml:space="preserve"> </w:t>
      </w:r>
      <w:r>
        <w:rPr>
          <w:color w:val="231F20"/>
          <w:sz w:val="23"/>
        </w:rPr>
        <w:t>consultants</w:t>
      </w:r>
      <w:r>
        <w:rPr>
          <w:color w:val="231F20"/>
          <w:spacing w:val="-7"/>
          <w:sz w:val="23"/>
        </w:rPr>
        <w:t xml:space="preserve"> </w:t>
      </w:r>
      <w:r>
        <w:rPr>
          <w:color w:val="231F20"/>
          <w:sz w:val="23"/>
        </w:rPr>
        <w:t>and</w:t>
      </w:r>
      <w:r>
        <w:rPr>
          <w:color w:val="231F20"/>
          <w:spacing w:val="-7"/>
          <w:sz w:val="23"/>
        </w:rPr>
        <w:t xml:space="preserve"> </w:t>
      </w:r>
      <w:r>
        <w:rPr>
          <w:color w:val="231F20"/>
          <w:sz w:val="23"/>
        </w:rPr>
        <w:t>to</w:t>
      </w:r>
      <w:r>
        <w:rPr>
          <w:color w:val="231F20"/>
          <w:spacing w:val="-7"/>
          <w:sz w:val="23"/>
        </w:rPr>
        <w:t xml:space="preserve"> </w:t>
      </w:r>
      <w:r>
        <w:rPr>
          <w:color w:val="231F20"/>
          <w:sz w:val="23"/>
        </w:rPr>
        <w:t>verify</w:t>
      </w:r>
      <w:r>
        <w:rPr>
          <w:color w:val="231F20"/>
          <w:spacing w:val="-7"/>
          <w:sz w:val="23"/>
        </w:rPr>
        <w:t xml:space="preserve"> </w:t>
      </w:r>
      <w:r>
        <w:rPr>
          <w:color w:val="231F20"/>
          <w:sz w:val="23"/>
        </w:rPr>
        <w:t>the</w:t>
      </w:r>
      <w:r>
        <w:rPr>
          <w:color w:val="231F20"/>
          <w:spacing w:val="-7"/>
          <w:sz w:val="23"/>
        </w:rPr>
        <w:t xml:space="preserve"> </w:t>
      </w:r>
      <w:r>
        <w:rPr>
          <w:color w:val="231F20"/>
          <w:sz w:val="23"/>
        </w:rPr>
        <w:t>validity</w:t>
      </w:r>
      <w:r>
        <w:rPr>
          <w:color w:val="231F20"/>
          <w:spacing w:val="-7"/>
          <w:sz w:val="23"/>
        </w:rPr>
        <w:t xml:space="preserve"> </w:t>
      </w:r>
      <w:r>
        <w:rPr>
          <w:color w:val="231F20"/>
          <w:sz w:val="23"/>
        </w:rPr>
        <w:t>and</w:t>
      </w:r>
      <w:r>
        <w:rPr>
          <w:color w:val="231F20"/>
          <w:spacing w:val="-7"/>
          <w:sz w:val="23"/>
        </w:rPr>
        <w:t xml:space="preserve"> </w:t>
      </w:r>
      <w:r>
        <w:rPr>
          <w:color w:val="231F20"/>
          <w:sz w:val="23"/>
        </w:rPr>
        <w:t>authenticity</w:t>
      </w:r>
      <w:r>
        <w:rPr>
          <w:color w:val="231F20"/>
          <w:spacing w:val="-8"/>
          <w:sz w:val="23"/>
        </w:rPr>
        <w:t xml:space="preserve"> </w:t>
      </w:r>
      <w:r>
        <w:rPr>
          <w:color w:val="231F20"/>
          <w:sz w:val="23"/>
        </w:rPr>
        <w:t>of</w:t>
      </w:r>
      <w:r>
        <w:rPr>
          <w:color w:val="231F20"/>
          <w:spacing w:val="-7"/>
          <w:sz w:val="23"/>
        </w:rPr>
        <w:t xml:space="preserve"> </w:t>
      </w:r>
      <w:r>
        <w:rPr>
          <w:color w:val="231F20"/>
          <w:sz w:val="23"/>
        </w:rPr>
        <w:t>the</w:t>
      </w:r>
      <w:r>
        <w:rPr>
          <w:color w:val="231F20"/>
          <w:spacing w:val="-7"/>
          <w:sz w:val="23"/>
        </w:rPr>
        <w:t xml:space="preserve"> </w:t>
      </w:r>
      <w:r>
        <w:rPr>
          <w:color w:val="231F20"/>
          <w:sz w:val="23"/>
        </w:rPr>
        <w:t>documents submitted by the consultants.</w:t>
      </w:r>
    </w:p>
    <w:p w14:paraId="116EA669" w14:textId="77777777" w:rsidR="009A2200" w:rsidRDefault="009A2200">
      <w:pPr>
        <w:pStyle w:val="BodyText"/>
        <w:spacing w:before="14"/>
      </w:pPr>
    </w:p>
    <w:p w14:paraId="5CF2B839" w14:textId="77777777" w:rsidR="009A2200" w:rsidRDefault="00A00453" w:rsidP="00E041D2">
      <w:pPr>
        <w:pStyle w:val="ListParagraph"/>
        <w:numPr>
          <w:ilvl w:val="1"/>
          <w:numId w:val="21"/>
        </w:numPr>
        <w:tabs>
          <w:tab w:val="left" w:pos="815"/>
        </w:tabs>
        <w:spacing w:line="254" w:lineRule="auto"/>
        <w:ind w:right="113"/>
        <w:rPr>
          <w:sz w:val="23"/>
        </w:rPr>
      </w:pPr>
      <w:r>
        <w:rPr>
          <w:color w:val="231F20"/>
          <w:sz w:val="23"/>
        </w:rPr>
        <w:t>If after the examination of eligibility, the PDE determines that the consultant is not eligible, it shall subject to ITC 34, reject the proposal.</w:t>
      </w:r>
    </w:p>
    <w:p w14:paraId="669257BE" w14:textId="77777777" w:rsidR="009A2200" w:rsidRDefault="009A2200">
      <w:pPr>
        <w:pStyle w:val="BodyText"/>
        <w:spacing w:before="15"/>
      </w:pPr>
    </w:p>
    <w:p w14:paraId="173D0997" w14:textId="77777777" w:rsidR="009A2200" w:rsidRDefault="00A00453" w:rsidP="00E041D2">
      <w:pPr>
        <w:pStyle w:val="ListParagraph"/>
        <w:numPr>
          <w:ilvl w:val="1"/>
          <w:numId w:val="21"/>
        </w:numPr>
        <w:tabs>
          <w:tab w:val="left" w:pos="815"/>
        </w:tabs>
        <w:spacing w:line="254" w:lineRule="auto"/>
        <w:ind w:right="110"/>
        <w:rPr>
          <w:sz w:val="23"/>
        </w:rPr>
      </w:pPr>
      <w:r>
        <w:rPr>
          <w:color w:val="231F20"/>
          <w:sz w:val="23"/>
        </w:rPr>
        <w:t>The</w:t>
      </w:r>
      <w:r>
        <w:rPr>
          <w:color w:val="231F20"/>
          <w:spacing w:val="-5"/>
          <w:sz w:val="23"/>
        </w:rPr>
        <w:t xml:space="preserve"> </w:t>
      </w:r>
      <w:r>
        <w:rPr>
          <w:color w:val="231F20"/>
          <w:sz w:val="23"/>
        </w:rPr>
        <w:t>PDE</w:t>
      </w:r>
      <w:r>
        <w:rPr>
          <w:color w:val="231F20"/>
          <w:spacing w:val="-5"/>
          <w:sz w:val="23"/>
        </w:rPr>
        <w:t xml:space="preserve"> </w:t>
      </w:r>
      <w:proofErr w:type="gramStart"/>
      <w:r>
        <w:rPr>
          <w:color w:val="231F20"/>
          <w:sz w:val="23"/>
        </w:rPr>
        <w:t>shall</w:t>
      </w:r>
      <w:proofErr w:type="gramEnd"/>
      <w:r>
        <w:rPr>
          <w:color w:val="231F20"/>
          <w:spacing w:val="-5"/>
          <w:sz w:val="23"/>
        </w:rPr>
        <w:t xml:space="preserve"> </w:t>
      </w:r>
      <w:r>
        <w:rPr>
          <w:color w:val="231F20"/>
          <w:sz w:val="23"/>
        </w:rPr>
        <w:t>while</w:t>
      </w:r>
      <w:r>
        <w:rPr>
          <w:color w:val="231F20"/>
          <w:spacing w:val="-5"/>
          <w:sz w:val="23"/>
        </w:rPr>
        <w:t xml:space="preserve"> </w:t>
      </w:r>
      <w:r>
        <w:rPr>
          <w:color w:val="231F20"/>
          <w:sz w:val="23"/>
        </w:rPr>
        <w:t>assessing</w:t>
      </w:r>
      <w:r>
        <w:rPr>
          <w:color w:val="231F20"/>
          <w:spacing w:val="-5"/>
          <w:sz w:val="23"/>
        </w:rPr>
        <w:t xml:space="preserve"> </w:t>
      </w:r>
      <w:r>
        <w:rPr>
          <w:color w:val="231F20"/>
          <w:sz w:val="23"/>
        </w:rPr>
        <w:t>administrative</w:t>
      </w:r>
      <w:r>
        <w:rPr>
          <w:color w:val="231F20"/>
          <w:spacing w:val="-5"/>
          <w:sz w:val="23"/>
        </w:rPr>
        <w:t xml:space="preserve"> </w:t>
      </w:r>
      <w:r>
        <w:rPr>
          <w:color w:val="231F20"/>
          <w:sz w:val="23"/>
        </w:rPr>
        <w:t>compliance</w:t>
      </w:r>
      <w:r>
        <w:rPr>
          <w:color w:val="231F20"/>
          <w:spacing w:val="-5"/>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z w:val="23"/>
        </w:rPr>
        <w:t>proposal,</w:t>
      </w:r>
      <w:r>
        <w:rPr>
          <w:color w:val="231F20"/>
          <w:spacing w:val="-5"/>
          <w:sz w:val="23"/>
        </w:rPr>
        <w:t xml:space="preserve"> </w:t>
      </w:r>
      <w:r>
        <w:rPr>
          <w:color w:val="231F20"/>
          <w:sz w:val="23"/>
        </w:rPr>
        <w:t>examine</w:t>
      </w:r>
      <w:r>
        <w:rPr>
          <w:color w:val="231F20"/>
          <w:spacing w:val="-5"/>
          <w:sz w:val="23"/>
        </w:rPr>
        <w:t xml:space="preserve"> </w:t>
      </w:r>
      <w:r>
        <w:rPr>
          <w:color w:val="231F20"/>
          <w:sz w:val="23"/>
        </w:rPr>
        <w:t>the</w:t>
      </w:r>
      <w:r>
        <w:rPr>
          <w:color w:val="231F20"/>
          <w:spacing w:val="-5"/>
          <w:sz w:val="23"/>
        </w:rPr>
        <w:t xml:space="preserve"> </w:t>
      </w:r>
      <w:r>
        <w:rPr>
          <w:color w:val="231F20"/>
          <w:sz w:val="23"/>
        </w:rPr>
        <w:t>technical proposals</w:t>
      </w:r>
      <w:r>
        <w:rPr>
          <w:color w:val="231F20"/>
          <w:spacing w:val="-8"/>
          <w:sz w:val="23"/>
        </w:rPr>
        <w:t xml:space="preserve"> </w:t>
      </w:r>
      <w:r>
        <w:rPr>
          <w:color w:val="231F20"/>
          <w:sz w:val="23"/>
        </w:rPr>
        <w:t>to</w:t>
      </w:r>
      <w:r>
        <w:rPr>
          <w:color w:val="231F20"/>
          <w:spacing w:val="-8"/>
          <w:sz w:val="23"/>
        </w:rPr>
        <w:t xml:space="preserve"> </w:t>
      </w:r>
      <w:r>
        <w:rPr>
          <w:color w:val="231F20"/>
          <w:sz w:val="23"/>
        </w:rPr>
        <w:t>confirm</w:t>
      </w:r>
      <w:r>
        <w:rPr>
          <w:color w:val="231F20"/>
          <w:spacing w:val="-8"/>
          <w:sz w:val="23"/>
        </w:rPr>
        <w:t xml:space="preserve"> </w:t>
      </w:r>
      <w:r>
        <w:rPr>
          <w:color w:val="231F20"/>
          <w:sz w:val="23"/>
        </w:rPr>
        <w:t>that</w:t>
      </w:r>
      <w:r>
        <w:rPr>
          <w:color w:val="231F20"/>
          <w:spacing w:val="-8"/>
          <w:sz w:val="23"/>
        </w:rPr>
        <w:t xml:space="preserve"> </w:t>
      </w:r>
      <w:r>
        <w:rPr>
          <w:color w:val="231F20"/>
          <w:sz w:val="23"/>
        </w:rPr>
        <w:t>all</w:t>
      </w:r>
      <w:r>
        <w:rPr>
          <w:color w:val="231F20"/>
          <w:spacing w:val="-8"/>
          <w:sz w:val="23"/>
        </w:rPr>
        <w:t xml:space="preserve"> </w:t>
      </w:r>
      <w:r>
        <w:rPr>
          <w:color w:val="231F20"/>
          <w:sz w:val="23"/>
        </w:rPr>
        <w:t>documents</w:t>
      </w:r>
      <w:r>
        <w:rPr>
          <w:color w:val="231F20"/>
          <w:spacing w:val="-8"/>
          <w:sz w:val="23"/>
        </w:rPr>
        <w:t xml:space="preserve"> </w:t>
      </w:r>
      <w:r>
        <w:rPr>
          <w:color w:val="231F20"/>
          <w:sz w:val="23"/>
        </w:rPr>
        <w:t>and</w:t>
      </w:r>
      <w:r>
        <w:rPr>
          <w:color w:val="231F20"/>
          <w:spacing w:val="-8"/>
          <w:sz w:val="23"/>
        </w:rPr>
        <w:t xml:space="preserve"> </w:t>
      </w:r>
      <w:r>
        <w:rPr>
          <w:color w:val="231F20"/>
          <w:sz w:val="23"/>
        </w:rPr>
        <w:t>technical</w:t>
      </w:r>
      <w:r>
        <w:rPr>
          <w:color w:val="231F20"/>
          <w:spacing w:val="-8"/>
          <w:sz w:val="23"/>
        </w:rPr>
        <w:t xml:space="preserve"> </w:t>
      </w:r>
      <w:r>
        <w:rPr>
          <w:color w:val="231F20"/>
          <w:sz w:val="23"/>
        </w:rPr>
        <w:t>documentation</w:t>
      </w:r>
      <w:r>
        <w:rPr>
          <w:color w:val="231F20"/>
          <w:spacing w:val="-8"/>
          <w:sz w:val="23"/>
        </w:rPr>
        <w:t xml:space="preserve"> </w:t>
      </w:r>
      <w:r>
        <w:rPr>
          <w:color w:val="231F20"/>
          <w:sz w:val="23"/>
        </w:rPr>
        <w:t>requested</w:t>
      </w:r>
      <w:r>
        <w:rPr>
          <w:color w:val="231F20"/>
          <w:spacing w:val="-8"/>
          <w:sz w:val="23"/>
        </w:rPr>
        <w:t xml:space="preserve"> </w:t>
      </w:r>
      <w:r>
        <w:rPr>
          <w:color w:val="231F20"/>
          <w:sz w:val="23"/>
        </w:rPr>
        <w:t>in</w:t>
      </w:r>
      <w:r>
        <w:rPr>
          <w:color w:val="231F20"/>
          <w:spacing w:val="-8"/>
          <w:sz w:val="23"/>
        </w:rPr>
        <w:t xml:space="preserve"> </w:t>
      </w:r>
      <w:r>
        <w:rPr>
          <w:color w:val="231F20"/>
          <w:sz w:val="23"/>
        </w:rPr>
        <w:t>ITC</w:t>
      </w:r>
      <w:r>
        <w:rPr>
          <w:color w:val="231F20"/>
          <w:spacing w:val="-8"/>
          <w:sz w:val="23"/>
        </w:rPr>
        <w:t xml:space="preserve"> </w:t>
      </w:r>
      <w:r>
        <w:rPr>
          <w:color w:val="231F20"/>
          <w:sz w:val="23"/>
        </w:rPr>
        <w:t>Clause</w:t>
      </w:r>
      <w:r>
        <w:rPr>
          <w:color w:val="231F20"/>
          <w:spacing w:val="-8"/>
          <w:sz w:val="23"/>
        </w:rPr>
        <w:t xml:space="preserve"> </w:t>
      </w:r>
      <w:r>
        <w:rPr>
          <w:color w:val="231F20"/>
          <w:sz w:val="23"/>
        </w:rPr>
        <w:t>17 have been provided, and to determine the completeness of each document submitted.</w:t>
      </w:r>
    </w:p>
    <w:p w14:paraId="1BA5991C" w14:textId="77777777" w:rsidR="009A2200" w:rsidRDefault="009A2200">
      <w:pPr>
        <w:pStyle w:val="BodyText"/>
        <w:spacing w:before="14"/>
      </w:pPr>
    </w:p>
    <w:p w14:paraId="3AEF83F0" w14:textId="77777777" w:rsidR="009A2200" w:rsidRDefault="00A00453" w:rsidP="00E041D2">
      <w:pPr>
        <w:pStyle w:val="ListParagraph"/>
        <w:numPr>
          <w:ilvl w:val="1"/>
          <w:numId w:val="21"/>
        </w:numPr>
        <w:tabs>
          <w:tab w:val="left" w:pos="813"/>
          <w:tab w:val="left" w:pos="815"/>
        </w:tabs>
        <w:spacing w:line="254" w:lineRule="auto"/>
        <w:ind w:right="115"/>
        <w:rPr>
          <w:sz w:val="23"/>
        </w:rPr>
      </w:pPr>
      <w:r>
        <w:rPr>
          <w:color w:val="231F20"/>
          <w:sz w:val="23"/>
        </w:rPr>
        <w:t>The</w:t>
      </w:r>
      <w:r>
        <w:rPr>
          <w:color w:val="231F20"/>
          <w:spacing w:val="-2"/>
          <w:sz w:val="23"/>
        </w:rPr>
        <w:t xml:space="preserve"> </w:t>
      </w:r>
      <w:r>
        <w:rPr>
          <w:color w:val="231F20"/>
          <w:sz w:val="23"/>
        </w:rPr>
        <w:t>PDE</w:t>
      </w:r>
      <w:r>
        <w:rPr>
          <w:color w:val="231F20"/>
          <w:spacing w:val="-2"/>
          <w:sz w:val="23"/>
        </w:rPr>
        <w:t xml:space="preserve"> </w:t>
      </w:r>
      <w:r>
        <w:rPr>
          <w:color w:val="231F20"/>
          <w:sz w:val="23"/>
        </w:rPr>
        <w:t>shall</w:t>
      </w:r>
      <w:r>
        <w:rPr>
          <w:color w:val="231F20"/>
          <w:spacing w:val="-2"/>
          <w:sz w:val="23"/>
        </w:rPr>
        <w:t xml:space="preserve"> </w:t>
      </w:r>
      <w:r>
        <w:rPr>
          <w:color w:val="231F20"/>
          <w:sz w:val="23"/>
        </w:rPr>
        <w:t>confirm</w:t>
      </w:r>
      <w:r>
        <w:rPr>
          <w:color w:val="231F20"/>
          <w:spacing w:val="-2"/>
          <w:sz w:val="23"/>
        </w:rPr>
        <w:t xml:space="preserve"> </w:t>
      </w:r>
      <w:r>
        <w:rPr>
          <w:color w:val="231F20"/>
          <w:sz w:val="23"/>
        </w:rPr>
        <w:t>that</w:t>
      </w:r>
      <w:r>
        <w:rPr>
          <w:color w:val="231F20"/>
          <w:spacing w:val="-2"/>
          <w:sz w:val="23"/>
        </w:rPr>
        <w:t xml:space="preserve"> </w:t>
      </w:r>
      <w:r>
        <w:rPr>
          <w:color w:val="231F20"/>
          <w:sz w:val="23"/>
        </w:rPr>
        <w:t>the</w:t>
      </w:r>
      <w:r>
        <w:rPr>
          <w:color w:val="231F20"/>
          <w:spacing w:val="-2"/>
          <w:sz w:val="23"/>
        </w:rPr>
        <w:t xml:space="preserve"> </w:t>
      </w:r>
      <w:r>
        <w:rPr>
          <w:color w:val="231F20"/>
          <w:sz w:val="23"/>
        </w:rPr>
        <w:t>following</w:t>
      </w:r>
      <w:r>
        <w:rPr>
          <w:color w:val="231F20"/>
          <w:spacing w:val="-2"/>
          <w:sz w:val="23"/>
        </w:rPr>
        <w:t xml:space="preserve"> </w:t>
      </w:r>
      <w:r>
        <w:rPr>
          <w:color w:val="231F20"/>
          <w:sz w:val="23"/>
        </w:rPr>
        <w:t>documents</w:t>
      </w:r>
      <w:r>
        <w:rPr>
          <w:color w:val="231F20"/>
          <w:spacing w:val="-2"/>
          <w:sz w:val="23"/>
        </w:rPr>
        <w:t xml:space="preserve"> </w:t>
      </w:r>
      <w:r>
        <w:rPr>
          <w:color w:val="231F20"/>
          <w:sz w:val="23"/>
        </w:rPr>
        <w:t>and</w:t>
      </w:r>
      <w:r>
        <w:rPr>
          <w:color w:val="231F20"/>
          <w:spacing w:val="-2"/>
          <w:sz w:val="23"/>
        </w:rPr>
        <w:t xml:space="preserve"> </w:t>
      </w:r>
      <w:r>
        <w:rPr>
          <w:color w:val="231F20"/>
          <w:sz w:val="23"/>
        </w:rPr>
        <w:t>information</w:t>
      </w:r>
      <w:r>
        <w:rPr>
          <w:color w:val="231F20"/>
          <w:spacing w:val="-2"/>
          <w:sz w:val="23"/>
        </w:rPr>
        <w:t xml:space="preserve"> </w:t>
      </w:r>
      <w:r>
        <w:rPr>
          <w:color w:val="231F20"/>
          <w:sz w:val="23"/>
        </w:rPr>
        <w:t>have</w:t>
      </w:r>
      <w:r>
        <w:rPr>
          <w:color w:val="231F20"/>
          <w:spacing w:val="-2"/>
          <w:sz w:val="23"/>
        </w:rPr>
        <w:t xml:space="preserve"> </w:t>
      </w:r>
      <w:r>
        <w:rPr>
          <w:color w:val="231F20"/>
          <w:sz w:val="23"/>
        </w:rPr>
        <w:t>been</w:t>
      </w:r>
      <w:r>
        <w:rPr>
          <w:color w:val="231F20"/>
          <w:spacing w:val="-2"/>
          <w:sz w:val="23"/>
        </w:rPr>
        <w:t xml:space="preserve"> </w:t>
      </w:r>
      <w:r>
        <w:rPr>
          <w:color w:val="231F20"/>
          <w:sz w:val="23"/>
        </w:rPr>
        <w:t>provided</w:t>
      </w:r>
      <w:r>
        <w:rPr>
          <w:color w:val="231F20"/>
          <w:spacing w:val="-2"/>
          <w:sz w:val="23"/>
        </w:rPr>
        <w:t xml:space="preserve"> </w:t>
      </w:r>
      <w:r>
        <w:rPr>
          <w:color w:val="231F20"/>
          <w:sz w:val="23"/>
        </w:rPr>
        <w:t>in</w:t>
      </w:r>
      <w:r>
        <w:rPr>
          <w:color w:val="231F20"/>
          <w:spacing w:val="-2"/>
          <w:sz w:val="23"/>
        </w:rPr>
        <w:t xml:space="preserve"> </w:t>
      </w:r>
      <w:r>
        <w:rPr>
          <w:color w:val="231F20"/>
          <w:sz w:val="23"/>
        </w:rPr>
        <w:t xml:space="preserve">the </w:t>
      </w:r>
      <w:r>
        <w:rPr>
          <w:color w:val="231F20"/>
          <w:spacing w:val="-4"/>
          <w:sz w:val="23"/>
        </w:rPr>
        <w:t>technical</w:t>
      </w:r>
      <w:r>
        <w:rPr>
          <w:color w:val="231F20"/>
          <w:spacing w:val="-15"/>
          <w:sz w:val="23"/>
        </w:rPr>
        <w:t xml:space="preserve"> </w:t>
      </w:r>
      <w:r>
        <w:rPr>
          <w:color w:val="231F20"/>
          <w:spacing w:val="-4"/>
          <w:sz w:val="23"/>
        </w:rPr>
        <w:t>proposal.</w:t>
      </w:r>
      <w:r>
        <w:rPr>
          <w:color w:val="231F20"/>
          <w:spacing w:val="-15"/>
          <w:sz w:val="23"/>
        </w:rPr>
        <w:t xml:space="preserve"> </w:t>
      </w:r>
      <w:r>
        <w:rPr>
          <w:color w:val="231F20"/>
          <w:spacing w:val="-4"/>
          <w:sz w:val="23"/>
        </w:rPr>
        <w:t>If</w:t>
      </w:r>
      <w:r>
        <w:rPr>
          <w:color w:val="231F20"/>
          <w:spacing w:val="-15"/>
          <w:sz w:val="23"/>
        </w:rPr>
        <w:t xml:space="preserve"> </w:t>
      </w:r>
      <w:r>
        <w:rPr>
          <w:color w:val="231F20"/>
          <w:spacing w:val="-4"/>
          <w:sz w:val="23"/>
        </w:rPr>
        <w:t>any</w:t>
      </w:r>
      <w:r>
        <w:rPr>
          <w:color w:val="231F20"/>
          <w:spacing w:val="-15"/>
          <w:sz w:val="23"/>
        </w:rPr>
        <w:t xml:space="preserve"> </w:t>
      </w:r>
      <w:r>
        <w:rPr>
          <w:color w:val="231F20"/>
          <w:spacing w:val="-4"/>
          <w:sz w:val="23"/>
        </w:rPr>
        <w:t>of</w:t>
      </w:r>
      <w:r>
        <w:rPr>
          <w:color w:val="231F20"/>
          <w:spacing w:val="-15"/>
          <w:sz w:val="23"/>
        </w:rPr>
        <w:t xml:space="preserve"> </w:t>
      </w:r>
      <w:r>
        <w:rPr>
          <w:color w:val="231F20"/>
          <w:spacing w:val="-4"/>
          <w:sz w:val="23"/>
        </w:rPr>
        <w:t>these</w:t>
      </w:r>
      <w:r>
        <w:rPr>
          <w:color w:val="231F20"/>
          <w:spacing w:val="-15"/>
          <w:sz w:val="23"/>
        </w:rPr>
        <w:t xml:space="preserve"> </w:t>
      </w:r>
      <w:r>
        <w:rPr>
          <w:color w:val="231F20"/>
          <w:spacing w:val="-4"/>
          <w:sz w:val="23"/>
        </w:rPr>
        <w:t>documents</w:t>
      </w:r>
      <w:r>
        <w:rPr>
          <w:color w:val="231F20"/>
          <w:spacing w:val="-15"/>
          <w:sz w:val="23"/>
        </w:rPr>
        <w:t xml:space="preserve"> </w:t>
      </w:r>
      <w:r>
        <w:rPr>
          <w:color w:val="231F20"/>
          <w:spacing w:val="-4"/>
          <w:sz w:val="23"/>
        </w:rPr>
        <w:t>or</w:t>
      </w:r>
      <w:r>
        <w:rPr>
          <w:color w:val="231F20"/>
          <w:spacing w:val="-15"/>
          <w:sz w:val="23"/>
        </w:rPr>
        <w:t xml:space="preserve"> </w:t>
      </w:r>
      <w:r>
        <w:rPr>
          <w:color w:val="231F20"/>
          <w:spacing w:val="-4"/>
          <w:sz w:val="23"/>
        </w:rPr>
        <w:t>information</w:t>
      </w:r>
      <w:r>
        <w:rPr>
          <w:color w:val="231F20"/>
          <w:spacing w:val="-15"/>
          <w:sz w:val="23"/>
        </w:rPr>
        <w:t xml:space="preserve"> </w:t>
      </w:r>
      <w:r>
        <w:rPr>
          <w:color w:val="231F20"/>
          <w:spacing w:val="-4"/>
          <w:sz w:val="23"/>
        </w:rPr>
        <w:t>is</w:t>
      </w:r>
      <w:r>
        <w:rPr>
          <w:color w:val="231F20"/>
          <w:spacing w:val="-15"/>
          <w:sz w:val="23"/>
        </w:rPr>
        <w:t xml:space="preserve"> </w:t>
      </w:r>
      <w:r>
        <w:rPr>
          <w:color w:val="231F20"/>
          <w:spacing w:val="-4"/>
          <w:sz w:val="23"/>
        </w:rPr>
        <w:t>missing,</w:t>
      </w:r>
      <w:r>
        <w:rPr>
          <w:color w:val="231F20"/>
          <w:spacing w:val="-15"/>
          <w:sz w:val="23"/>
        </w:rPr>
        <w:t xml:space="preserve"> </w:t>
      </w:r>
      <w:r>
        <w:rPr>
          <w:color w:val="231F20"/>
          <w:spacing w:val="-4"/>
          <w:sz w:val="23"/>
        </w:rPr>
        <w:t>the</w:t>
      </w:r>
      <w:r>
        <w:rPr>
          <w:color w:val="231F20"/>
          <w:spacing w:val="-15"/>
          <w:sz w:val="23"/>
        </w:rPr>
        <w:t xml:space="preserve"> </w:t>
      </w:r>
      <w:r>
        <w:rPr>
          <w:color w:val="231F20"/>
          <w:spacing w:val="-4"/>
          <w:sz w:val="23"/>
        </w:rPr>
        <w:t>proposal</w:t>
      </w:r>
      <w:r>
        <w:rPr>
          <w:color w:val="231F20"/>
          <w:spacing w:val="-15"/>
          <w:sz w:val="23"/>
        </w:rPr>
        <w:t xml:space="preserve"> </w:t>
      </w:r>
      <w:r>
        <w:rPr>
          <w:color w:val="231F20"/>
          <w:spacing w:val="-4"/>
          <w:sz w:val="23"/>
        </w:rPr>
        <w:t>shall</w:t>
      </w:r>
      <w:r>
        <w:rPr>
          <w:color w:val="231F20"/>
          <w:spacing w:val="-15"/>
          <w:sz w:val="23"/>
        </w:rPr>
        <w:t xml:space="preserve"> </w:t>
      </w:r>
      <w:r>
        <w:rPr>
          <w:color w:val="231F20"/>
          <w:spacing w:val="-4"/>
          <w:sz w:val="23"/>
        </w:rPr>
        <w:t>be</w:t>
      </w:r>
      <w:r>
        <w:rPr>
          <w:color w:val="231F20"/>
          <w:spacing w:val="-15"/>
          <w:sz w:val="23"/>
        </w:rPr>
        <w:t xml:space="preserve"> </w:t>
      </w:r>
      <w:r>
        <w:rPr>
          <w:color w:val="231F20"/>
          <w:spacing w:val="-4"/>
          <w:sz w:val="23"/>
        </w:rPr>
        <w:t>rejected:</w:t>
      </w:r>
    </w:p>
    <w:p w14:paraId="11A573F1"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Technical</w:t>
      </w:r>
      <w:r>
        <w:rPr>
          <w:color w:val="231F20"/>
          <w:spacing w:val="-7"/>
          <w:sz w:val="23"/>
        </w:rPr>
        <w:t xml:space="preserve"> </w:t>
      </w:r>
      <w:r>
        <w:rPr>
          <w:color w:val="231F20"/>
          <w:sz w:val="23"/>
        </w:rPr>
        <w:t>Proposal</w:t>
      </w:r>
      <w:r>
        <w:rPr>
          <w:color w:val="231F20"/>
          <w:spacing w:val="-4"/>
          <w:sz w:val="23"/>
        </w:rPr>
        <w:t xml:space="preserve"> </w:t>
      </w:r>
      <w:r>
        <w:rPr>
          <w:color w:val="231F20"/>
          <w:sz w:val="23"/>
        </w:rPr>
        <w:t>Submission</w:t>
      </w:r>
      <w:r>
        <w:rPr>
          <w:color w:val="231F20"/>
          <w:spacing w:val="-4"/>
          <w:sz w:val="23"/>
        </w:rPr>
        <w:t xml:space="preserve"> </w:t>
      </w:r>
      <w:r>
        <w:rPr>
          <w:color w:val="231F20"/>
          <w:sz w:val="23"/>
        </w:rPr>
        <w:t>Form,</w:t>
      </w:r>
      <w:r>
        <w:rPr>
          <w:color w:val="231F20"/>
          <w:spacing w:val="-4"/>
          <w:sz w:val="23"/>
        </w:rPr>
        <w:t xml:space="preserve"> </w:t>
      </w:r>
      <w:r>
        <w:rPr>
          <w:color w:val="231F20"/>
          <w:spacing w:val="-2"/>
          <w:sz w:val="23"/>
        </w:rPr>
        <w:t>including:</w:t>
      </w:r>
    </w:p>
    <w:p w14:paraId="135DB1A8" w14:textId="77777777" w:rsidR="009A2200" w:rsidRDefault="00A00453" w:rsidP="00E041D2">
      <w:pPr>
        <w:pStyle w:val="ListParagraph"/>
        <w:numPr>
          <w:ilvl w:val="2"/>
          <w:numId w:val="21"/>
        </w:numPr>
        <w:tabs>
          <w:tab w:val="left" w:pos="1375"/>
        </w:tabs>
        <w:spacing w:before="16"/>
        <w:rPr>
          <w:sz w:val="23"/>
        </w:rPr>
      </w:pPr>
      <w:r>
        <w:rPr>
          <w:color w:val="231F20"/>
          <w:sz w:val="23"/>
        </w:rPr>
        <w:t>A</w:t>
      </w:r>
      <w:r>
        <w:rPr>
          <w:color w:val="231F20"/>
          <w:spacing w:val="-17"/>
          <w:sz w:val="23"/>
        </w:rPr>
        <w:t xml:space="preserve"> </w:t>
      </w:r>
      <w:r>
        <w:rPr>
          <w:color w:val="231F20"/>
          <w:sz w:val="23"/>
        </w:rPr>
        <w:t>brief</w:t>
      </w:r>
      <w:r>
        <w:rPr>
          <w:color w:val="231F20"/>
          <w:spacing w:val="-2"/>
          <w:sz w:val="23"/>
        </w:rPr>
        <w:t xml:space="preserve"> </w:t>
      </w:r>
      <w:r>
        <w:rPr>
          <w:color w:val="231F20"/>
          <w:sz w:val="23"/>
        </w:rPr>
        <w:t>description</w:t>
      </w:r>
      <w:r>
        <w:rPr>
          <w:color w:val="231F20"/>
          <w:spacing w:val="-1"/>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services</w:t>
      </w:r>
      <w:r>
        <w:rPr>
          <w:color w:val="231F20"/>
          <w:spacing w:val="-3"/>
          <w:sz w:val="23"/>
        </w:rPr>
        <w:t xml:space="preserve"> </w:t>
      </w:r>
      <w:r>
        <w:rPr>
          <w:color w:val="231F20"/>
          <w:sz w:val="23"/>
        </w:rPr>
        <w:t>offered;</w:t>
      </w:r>
      <w:r>
        <w:rPr>
          <w:color w:val="231F20"/>
          <w:spacing w:val="-1"/>
          <w:sz w:val="23"/>
        </w:rPr>
        <w:t xml:space="preserve"> </w:t>
      </w:r>
      <w:r>
        <w:rPr>
          <w:color w:val="231F20"/>
          <w:spacing w:val="-5"/>
          <w:sz w:val="23"/>
        </w:rPr>
        <w:t>and</w:t>
      </w:r>
    </w:p>
    <w:p w14:paraId="0C7529FD" w14:textId="77777777" w:rsidR="009A2200" w:rsidRDefault="00A00453" w:rsidP="00E041D2">
      <w:pPr>
        <w:pStyle w:val="ListParagraph"/>
        <w:numPr>
          <w:ilvl w:val="2"/>
          <w:numId w:val="21"/>
        </w:numPr>
        <w:tabs>
          <w:tab w:val="left" w:pos="1375"/>
        </w:tabs>
        <w:spacing w:before="16"/>
        <w:rPr>
          <w:sz w:val="23"/>
        </w:rPr>
      </w:pPr>
      <w:r>
        <w:rPr>
          <w:color w:val="231F20"/>
          <w:sz w:val="23"/>
        </w:rPr>
        <w:t xml:space="preserve">The correct validity date of the </w:t>
      </w:r>
      <w:r>
        <w:rPr>
          <w:color w:val="231F20"/>
          <w:spacing w:val="-2"/>
          <w:sz w:val="23"/>
        </w:rPr>
        <w:t>proposal.</w:t>
      </w:r>
    </w:p>
    <w:p w14:paraId="05D88BFB" w14:textId="77777777" w:rsidR="009A2200" w:rsidRDefault="00A00453" w:rsidP="00E041D2">
      <w:pPr>
        <w:pStyle w:val="ListParagraph"/>
        <w:numPr>
          <w:ilvl w:val="2"/>
          <w:numId w:val="21"/>
        </w:numPr>
        <w:tabs>
          <w:tab w:val="left" w:pos="1375"/>
        </w:tabs>
        <w:spacing w:before="15"/>
        <w:rPr>
          <w:sz w:val="23"/>
        </w:rPr>
      </w:pPr>
      <w:r>
        <w:rPr>
          <w:color w:val="231F20"/>
          <w:sz w:val="23"/>
        </w:rPr>
        <w:t>Separately</w:t>
      </w:r>
      <w:r>
        <w:rPr>
          <w:color w:val="231F20"/>
          <w:spacing w:val="-6"/>
          <w:sz w:val="23"/>
        </w:rPr>
        <w:t xml:space="preserve"> </w:t>
      </w:r>
      <w:r>
        <w:rPr>
          <w:color w:val="231F20"/>
          <w:sz w:val="23"/>
        </w:rPr>
        <w:t>sealed</w:t>
      </w:r>
      <w:r>
        <w:rPr>
          <w:color w:val="231F20"/>
          <w:spacing w:val="-5"/>
          <w:sz w:val="23"/>
        </w:rPr>
        <w:t xml:space="preserve"> </w:t>
      </w:r>
      <w:r>
        <w:rPr>
          <w:color w:val="231F20"/>
          <w:sz w:val="23"/>
        </w:rPr>
        <w:t>financial</w:t>
      </w:r>
      <w:r>
        <w:rPr>
          <w:color w:val="231F20"/>
          <w:spacing w:val="-6"/>
          <w:sz w:val="23"/>
        </w:rPr>
        <w:t xml:space="preserve"> </w:t>
      </w:r>
      <w:proofErr w:type="gramStart"/>
      <w:r>
        <w:rPr>
          <w:color w:val="231F20"/>
          <w:spacing w:val="-2"/>
          <w:sz w:val="23"/>
        </w:rPr>
        <w:t>proposal;</w:t>
      </w:r>
      <w:proofErr w:type="gramEnd"/>
    </w:p>
    <w:p w14:paraId="5F7ED115" w14:textId="77777777" w:rsidR="009A2200" w:rsidRDefault="00A00453" w:rsidP="00E041D2">
      <w:pPr>
        <w:pStyle w:val="ListParagraph"/>
        <w:numPr>
          <w:ilvl w:val="2"/>
          <w:numId w:val="21"/>
        </w:numPr>
        <w:tabs>
          <w:tab w:val="left" w:pos="1375"/>
        </w:tabs>
        <w:spacing w:before="16"/>
        <w:rPr>
          <w:sz w:val="23"/>
        </w:rPr>
      </w:pPr>
      <w:r>
        <w:rPr>
          <w:color w:val="231F20"/>
          <w:sz w:val="23"/>
        </w:rPr>
        <w:t>Written</w:t>
      </w:r>
      <w:r>
        <w:rPr>
          <w:color w:val="231F20"/>
          <w:spacing w:val="-6"/>
          <w:sz w:val="23"/>
        </w:rPr>
        <w:t xml:space="preserve"> </w:t>
      </w:r>
      <w:r>
        <w:rPr>
          <w:color w:val="231F20"/>
          <w:sz w:val="23"/>
        </w:rPr>
        <w:t>confirmation</w:t>
      </w:r>
      <w:r>
        <w:rPr>
          <w:color w:val="231F20"/>
          <w:spacing w:val="-3"/>
          <w:sz w:val="23"/>
        </w:rPr>
        <w:t xml:space="preserve"> </w:t>
      </w:r>
      <w:r>
        <w:rPr>
          <w:color w:val="231F20"/>
          <w:sz w:val="23"/>
        </w:rPr>
        <w:t>of</w:t>
      </w:r>
      <w:r>
        <w:rPr>
          <w:color w:val="231F20"/>
          <w:spacing w:val="-3"/>
          <w:sz w:val="23"/>
        </w:rPr>
        <w:t xml:space="preserve"> </w:t>
      </w:r>
      <w:proofErr w:type="spellStart"/>
      <w:r>
        <w:rPr>
          <w:color w:val="231F20"/>
          <w:sz w:val="23"/>
        </w:rPr>
        <w:t>authorisation</w:t>
      </w:r>
      <w:proofErr w:type="spellEnd"/>
      <w:r>
        <w:rPr>
          <w:color w:val="231F20"/>
          <w:spacing w:val="-3"/>
          <w:sz w:val="23"/>
        </w:rPr>
        <w:t xml:space="preserve"> </w:t>
      </w:r>
      <w:r>
        <w:rPr>
          <w:color w:val="231F20"/>
          <w:sz w:val="23"/>
        </w:rPr>
        <w:t>to</w:t>
      </w:r>
      <w:r>
        <w:rPr>
          <w:color w:val="231F20"/>
          <w:spacing w:val="-3"/>
          <w:sz w:val="23"/>
        </w:rPr>
        <w:t xml:space="preserve"> </w:t>
      </w:r>
      <w:r>
        <w:rPr>
          <w:color w:val="231F20"/>
          <w:sz w:val="23"/>
        </w:rPr>
        <w:t>commit</w:t>
      </w:r>
      <w:r>
        <w:rPr>
          <w:color w:val="231F20"/>
          <w:spacing w:val="-3"/>
          <w:sz w:val="23"/>
        </w:rPr>
        <w:t xml:space="preserve"> </w:t>
      </w:r>
      <w:r>
        <w:rPr>
          <w:color w:val="231F20"/>
          <w:sz w:val="23"/>
        </w:rPr>
        <w:t>the</w:t>
      </w:r>
      <w:r>
        <w:rPr>
          <w:color w:val="231F20"/>
          <w:spacing w:val="-3"/>
          <w:sz w:val="23"/>
        </w:rPr>
        <w:t xml:space="preserve"> </w:t>
      </w:r>
      <w:r>
        <w:rPr>
          <w:color w:val="231F20"/>
          <w:sz w:val="23"/>
        </w:rPr>
        <w:t>consultant</w:t>
      </w:r>
      <w:r>
        <w:rPr>
          <w:color w:val="231F20"/>
          <w:spacing w:val="-4"/>
          <w:sz w:val="23"/>
        </w:rPr>
        <w:t xml:space="preserve"> </w:t>
      </w:r>
      <w:r>
        <w:rPr>
          <w:color w:val="231F20"/>
          <w:sz w:val="23"/>
        </w:rPr>
        <w:t>(Power</w:t>
      </w:r>
      <w:r>
        <w:rPr>
          <w:color w:val="231F20"/>
          <w:spacing w:val="-3"/>
          <w:sz w:val="23"/>
        </w:rPr>
        <w:t xml:space="preserve"> </w:t>
      </w:r>
      <w:r>
        <w:rPr>
          <w:color w:val="231F20"/>
          <w:sz w:val="23"/>
        </w:rPr>
        <w:t>of</w:t>
      </w:r>
      <w:r>
        <w:rPr>
          <w:color w:val="231F20"/>
          <w:spacing w:val="-14"/>
          <w:sz w:val="23"/>
        </w:rPr>
        <w:t xml:space="preserve"> </w:t>
      </w:r>
      <w:r>
        <w:rPr>
          <w:color w:val="231F20"/>
          <w:sz w:val="23"/>
        </w:rPr>
        <w:t>Attorney);</w:t>
      </w:r>
      <w:r>
        <w:rPr>
          <w:color w:val="231F20"/>
          <w:spacing w:val="-3"/>
          <w:sz w:val="23"/>
        </w:rPr>
        <w:t xml:space="preserve"> </w:t>
      </w:r>
      <w:r>
        <w:rPr>
          <w:color w:val="231F20"/>
          <w:spacing w:val="-5"/>
          <w:sz w:val="23"/>
        </w:rPr>
        <w:t>and</w:t>
      </w:r>
    </w:p>
    <w:p w14:paraId="1F27F59D" w14:textId="77777777" w:rsidR="009A2200" w:rsidRDefault="00A00453" w:rsidP="00E041D2">
      <w:pPr>
        <w:pStyle w:val="ListParagraph"/>
        <w:numPr>
          <w:ilvl w:val="2"/>
          <w:numId w:val="21"/>
        </w:numPr>
        <w:tabs>
          <w:tab w:val="left" w:pos="1375"/>
        </w:tabs>
        <w:spacing w:before="15"/>
        <w:rPr>
          <w:sz w:val="23"/>
        </w:rPr>
      </w:pPr>
      <w:r>
        <w:rPr>
          <w:color w:val="231F20"/>
          <w:sz w:val="23"/>
        </w:rPr>
        <w:t>A</w:t>
      </w:r>
      <w:r>
        <w:rPr>
          <w:color w:val="231F20"/>
          <w:spacing w:val="-13"/>
          <w:sz w:val="23"/>
        </w:rPr>
        <w:t xml:space="preserve"> </w:t>
      </w:r>
      <w:r>
        <w:rPr>
          <w:color w:val="231F20"/>
          <w:sz w:val="23"/>
        </w:rPr>
        <w:t xml:space="preserve">Proposal Securing Declaration, if </w:t>
      </w:r>
      <w:r>
        <w:rPr>
          <w:color w:val="231F20"/>
          <w:spacing w:val="-2"/>
          <w:sz w:val="23"/>
        </w:rPr>
        <w:t>required.</w:t>
      </w:r>
    </w:p>
    <w:p w14:paraId="5B06397D" w14:textId="77777777" w:rsidR="009A2200" w:rsidRDefault="00A00453" w:rsidP="00E041D2">
      <w:pPr>
        <w:pStyle w:val="Heading4"/>
        <w:numPr>
          <w:ilvl w:val="0"/>
          <w:numId w:val="21"/>
        </w:numPr>
        <w:tabs>
          <w:tab w:val="left" w:pos="645"/>
        </w:tabs>
        <w:spacing w:before="246"/>
        <w:ind w:left="645" w:hanging="390"/>
      </w:pPr>
      <w:r>
        <w:rPr>
          <w:color w:val="231F20"/>
        </w:rPr>
        <w:t>Detailed</w:t>
      </w:r>
      <w:r>
        <w:rPr>
          <w:color w:val="231F20"/>
          <w:spacing w:val="-8"/>
        </w:rPr>
        <w:t xml:space="preserve"> </w:t>
      </w:r>
      <w:r>
        <w:rPr>
          <w:color w:val="231F20"/>
          <w:spacing w:val="-2"/>
        </w:rPr>
        <w:t>Evaluation</w:t>
      </w:r>
    </w:p>
    <w:p w14:paraId="18D845C2" w14:textId="77777777" w:rsidR="009A2200" w:rsidRDefault="00A00453" w:rsidP="00E041D2">
      <w:pPr>
        <w:pStyle w:val="ListParagraph"/>
        <w:numPr>
          <w:ilvl w:val="1"/>
          <w:numId w:val="21"/>
        </w:numPr>
        <w:tabs>
          <w:tab w:val="left" w:pos="815"/>
        </w:tabs>
        <w:spacing w:before="31" w:line="254" w:lineRule="auto"/>
        <w:ind w:right="111"/>
        <w:rPr>
          <w:sz w:val="23"/>
        </w:rPr>
      </w:pPr>
      <w:r>
        <w:rPr>
          <w:color w:val="231F20"/>
          <w:sz w:val="23"/>
        </w:rPr>
        <w:t xml:space="preserve">The PDE shall evaluate the technical proposals </w:t>
      </w:r>
      <w:proofErr w:type="gramStart"/>
      <w:r>
        <w:rPr>
          <w:color w:val="231F20"/>
          <w:sz w:val="23"/>
        </w:rPr>
        <w:t>on the basis of</w:t>
      </w:r>
      <w:proofErr w:type="gramEnd"/>
      <w:r>
        <w:rPr>
          <w:color w:val="231F20"/>
          <w:sz w:val="23"/>
        </w:rPr>
        <w:t xml:space="preserve"> the consultant’s responsiveness to</w:t>
      </w:r>
      <w:r>
        <w:rPr>
          <w:color w:val="231F20"/>
          <w:spacing w:val="-6"/>
          <w:sz w:val="23"/>
        </w:rPr>
        <w:t xml:space="preserve"> </w:t>
      </w:r>
      <w:r>
        <w:rPr>
          <w:color w:val="231F20"/>
          <w:sz w:val="23"/>
        </w:rPr>
        <w:t>the</w:t>
      </w:r>
      <w:r>
        <w:rPr>
          <w:color w:val="231F20"/>
          <w:spacing w:val="-9"/>
          <w:sz w:val="23"/>
        </w:rPr>
        <w:t xml:space="preserve"> </w:t>
      </w:r>
      <w:r>
        <w:rPr>
          <w:color w:val="231F20"/>
          <w:sz w:val="23"/>
        </w:rPr>
        <w:t>Terms</w:t>
      </w:r>
      <w:r>
        <w:rPr>
          <w:color w:val="231F20"/>
          <w:spacing w:val="-6"/>
          <w:sz w:val="23"/>
        </w:rPr>
        <w:t xml:space="preserve"> </w:t>
      </w:r>
      <w:r>
        <w:rPr>
          <w:color w:val="231F20"/>
          <w:sz w:val="23"/>
        </w:rPr>
        <w:t>of</w:t>
      </w:r>
      <w:r>
        <w:rPr>
          <w:color w:val="231F20"/>
          <w:spacing w:val="-6"/>
          <w:sz w:val="23"/>
        </w:rPr>
        <w:t xml:space="preserve"> </w:t>
      </w:r>
      <w:r>
        <w:rPr>
          <w:color w:val="231F20"/>
          <w:sz w:val="23"/>
        </w:rPr>
        <w:t>Reference</w:t>
      </w:r>
      <w:r>
        <w:rPr>
          <w:color w:val="231F20"/>
          <w:spacing w:val="-6"/>
          <w:sz w:val="23"/>
        </w:rPr>
        <w:t xml:space="preserve"> </w:t>
      </w:r>
      <w:r>
        <w:rPr>
          <w:color w:val="231F20"/>
          <w:sz w:val="23"/>
        </w:rPr>
        <w:t>(</w:t>
      </w:r>
      <w:proofErr w:type="spellStart"/>
      <w:r>
        <w:rPr>
          <w:color w:val="231F20"/>
          <w:sz w:val="23"/>
        </w:rPr>
        <w:t>ToR</w:t>
      </w:r>
      <w:proofErr w:type="spellEnd"/>
      <w:r>
        <w:rPr>
          <w:color w:val="231F20"/>
          <w:sz w:val="23"/>
        </w:rPr>
        <w:t>),</w:t>
      </w:r>
      <w:r>
        <w:rPr>
          <w:color w:val="231F20"/>
          <w:spacing w:val="-6"/>
          <w:sz w:val="23"/>
        </w:rPr>
        <w:t xml:space="preserve"> </w:t>
      </w:r>
      <w:r>
        <w:rPr>
          <w:color w:val="231F20"/>
          <w:sz w:val="23"/>
        </w:rPr>
        <w:t>applying</w:t>
      </w:r>
      <w:r>
        <w:rPr>
          <w:color w:val="231F20"/>
          <w:spacing w:val="-6"/>
          <w:sz w:val="23"/>
        </w:rPr>
        <w:t xml:space="preserve"> </w:t>
      </w:r>
      <w:r>
        <w:rPr>
          <w:color w:val="231F20"/>
          <w:sz w:val="23"/>
        </w:rPr>
        <w:t>the</w:t>
      </w:r>
      <w:r>
        <w:rPr>
          <w:color w:val="231F20"/>
          <w:spacing w:val="-6"/>
          <w:sz w:val="23"/>
        </w:rPr>
        <w:t xml:space="preserve"> </w:t>
      </w:r>
      <w:r>
        <w:rPr>
          <w:color w:val="231F20"/>
          <w:sz w:val="23"/>
        </w:rPr>
        <w:t>evaluation</w:t>
      </w:r>
      <w:r>
        <w:rPr>
          <w:color w:val="231F20"/>
          <w:spacing w:val="-6"/>
          <w:sz w:val="23"/>
        </w:rPr>
        <w:t xml:space="preserve"> </w:t>
      </w:r>
      <w:r>
        <w:rPr>
          <w:color w:val="231F20"/>
          <w:sz w:val="23"/>
        </w:rPr>
        <w:t>criteria,</w:t>
      </w:r>
      <w:r>
        <w:rPr>
          <w:color w:val="231F20"/>
          <w:spacing w:val="-6"/>
          <w:sz w:val="23"/>
        </w:rPr>
        <w:t xml:space="preserve"> </w:t>
      </w:r>
      <w:r>
        <w:rPr>
          <w:color w:val="231F20"/>
          <w:sz w:val="23"/>
        </w:rPr>
        <w:t>sub-criteria,</w:t>
      </w:r>
      <w:r>
        <w:rPr>
          <w:color w:val="231F20"/>
          <w:spacing w:val="-6"/>
          <w:sz w:val="23"/>
        </w:rPr>
        <w:t xml:space="preserve"> </w:t>
      </w:r>
      <w:r>
        <w:rPr>
          <w:color w:val="231F20"/>
          <w:sz w:val="23"/>
        </w:rPr>
        <w:t>and</w:t>
      </w:r>
      <w:r>
        <w:rPr>
          <w:color w:val="231F20"/>
          <w:spacing w:val="-6"/>
          <w:sz w:val="23"/>
        </w:rPr>
        <w:t xml:space="preserve"> </w:t>
      </w:r>
      <w:r>
        <w:rPr>
          <w:color w:val="231F20"/>
          <w:sz w:val="23"/>
        </w:rPr>
        <w:t>methodology specified</w:t>
      </w:r>
      <w:r>
        <w:rPr>
          <w:color w:val="231F20"/>
          <w:spacing w:val="27"/>
          <w:sz w:val="23"/>
        </w:rPr>
        <w:t xml:space="preserve"> </w:t>
      </w:r>
      <w:r>
        <w:rPr>
          <w:color w:val="231F20"/>
          <w:sz w:val="23"/>
        </w:rPr>
        <w:t>in</w:t>
      </w:r>
      <w:r>
        <w:rPr>
          <w:color w:val="231F20"/>
          <w:spacing w:val="27"/>
          <w:sz w:val="23"/>
        </w:rPr>
        <w:t xml:space="preserve"> </w:t>
      </w:r>
      <w:r>
        <w:rPr>
          <w:b/>
          <w:color w:val="231F20"/>
          <w:sz w:val="23"/>
        </w:rPr>
        <w:t>Section</w:t>
      </w:r>
      <w:r>
        <w:rPr>
          <w:b/>
          <w:color w:val="231F20"/>
          <w:spacing w:val="27"/>
          <w:sz w:val="23"/>
        </w:rPr>
        <w:t xml:space="preserve"> </w:t>
      </w:r>
      <w:r>
        <w:rPr>
          <w:b/>
          <w:color w:val="231F20"/>
          <w:sz w:val="23"/>
        </w:rPr>
        <w:t>3,</w:t>
      </w:r>
      <w:r>
        <w:rPr>
          <w:b/>
          <w:color w:val="231F20"/>
          <w:spacing w:val="27"/>
          <w:sz w:val="23"/>
        </w:rPr>
        <w:t xml:space="preserve"> </w:t>
      </w:r>
      <w:r>
        <w:rPr>
          <w:b/>
          <w:color w:val="231F20"/>
          <w:sz w:val="23"/>
        </w:rPr>
        <w:t>Evaluation</w:t>
      </w:r>
      <w:r>
        <w:rPr>
          <w:b/>
          <w:color w:val="231F20"/>
          <w:spacing w:val="27"/>
          <w:sz w:val="23"/>
        </w:rPr>
        <w:t xml:space="preserve"> </w:t>
      </w:r>
      <w:r>
        <w:rPr>
          <w:b/>
          <w:color w:val="231F20"/>
          <w:sz w:val="23"/>
        </w:rPr>
        <w:t>Methodology</w:t>
      </w:r>
      <w:r>
        <w:rPr>
          <w:b/>
          <w:color w:val="231F20"/>
          <w:spacing w:val="27"/>
          <w:sz w:val="23"/>
        </w:rPr>
        <w:t xml:space="preserve"> </w:t>
      </w:r>
      <w:r>
        <w:rPr>
          <w:b/>
          <w:color w:val="231F20"/>
          <w:sz w:val="23"/>
        </w:rPr>
        <w:t>and</w:t>
      </w:r>
      <w:r>
        <w:rPr>
          <w:b/>
          <w:color w:val="231F20"/>
          <w:spacing w:val="27"/>
          <w:sz w:val="23"/>
        </w:rPr>
        <w:t xml:space="preserve"> </w:t>
      </w:r>
      <w:r>
        <w:rPr>
          <w:b/>
          <w:color w:val="231F20"/>
          <w:sz w:val="23"/>
        </w:rPr>
        <w:t>Criteria</w:t>
      </w:r>
      <w:r>
        <w:rPr>
          <w:color w:val="231F20"/>
          <w:sz w:val="23"/>
        </w:rPr>
        <w:t>. A proposal</w:t>
      </w:r>
      <w:r>
        <w:rPr>
          <w:color w:val="231F20"/>
          <w:spacing w:val="27"/>
          <w:sz w:val="23"/>
        </w:rPr>
        <w:t xml:space="preserve"> </w:t>
      </w:r>
      <w:r>
        <w:rPr>
          <w:color w:val="231F20"/>
          <w:sz w:val="23"/>
        </w:rPr>
        <w:t>shall</w:t>
      </w:r>
      <w:r>
        <w:rPr>
          <w:color w:val="231F20"/>
          <w:spacing w:val="27"/>
          <w:sz w:val="23"/>
        </w:rPr>
        <w:t xml:space="preserve"> </w:t>
      </w:r>
      <w:r>
        <w:rPr>
          <w:color w:val="231F20"/>
          <w:sz w:val="23"/>
        </w:rPr>
        <w:t>be</w:t>
      </w:r>
      <w:r>
        <w:rPr>
          <w:color w:val="231F20"/>
          <w:spacing w:val="27"/>
          <w:sz w:val="23"/>
        </w:rPr>
        <w:t xml:space="preserve"> </w:t>
      </w:r>
      <w:r>
        <w:rPr>
          <w:color w:val="231F20"/>
          <w:sz w:val="23"/>
        </w:rPr>
        <w:t xml:space="preserve">rejected at this stage if it does not respond to important aspects of the </w:t>
      </w:r>
      <w:proofErr w:type="spellStart"/>
      <w:r>
        <w:rPr>
          <w:color w:val="231F20"/>
          <w:sz w:val="23"/>
        </w:rPr>
        <w:t>ToR</w:t>
      </w:r>
      <w:proofErr w:type="spellEnd"/>
      <w:r>
        <w:rPr>
          <w:color w:val="231F20"/>
          <w:sz w:val="23"/>
        </w:rPr>
        <w:t xml:space="preserve"> or if it fails to achieve any minimum technical score indicated in </w:t>
      </w:r>
      <w:r>
        <w:rPr>
          <w:b/>
          <w:color w:val="231F20"/>
          <w:sz w:val="23"/>
        </w:rPr>
        <w:t>Section 3, Evaluation Methodology and Criteria</w:t>
      </w:r>
      <w:r>
        <w:rPr>
          <w:color w:val="231F20"/>
          <w:sz w:val="23"/>
        </w:rPr>
        <w:t>.</w:t>
      </w:r>
    </w:p>
    <w:p w14:paraId="3BF8D2AF" w14:textId="77777777" w:rsidR="009A2200" w:rsidRDefault="009A2200">
      <w:pPr>
        <w:pStyle w:val="BodyText"/>
        <w:spacing w:before="13"/>
      </w:pPr>
    </w:p>
    <w:p w14:paraId="53B747AF"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 xml:space="preserve">The PDE may, </w:t>
      </w:r>
      <w:proofErr w:type="gramStart"/>
      <w:r>
        <w:rPr>
          <w:color w:val="231F20"/>
          <w:sz w:val="23"/>
        </w:rPr>
        <w:t>where so</w:t>
      </w:r>
      <w:proofErr w:type="gramEnd"/>
      <w:r>
        <w:rPr>
          <w:color w:val="231F20"/>
          <w:sz w:val="23"/>
        </w:rPr>
        <w:t xml:space="preserve"> indicated in the PDS, conduct interviews with the key staff stated in</w:t>
      </w:r>
      <w:r>
        <w:rPr>
          <w:color w:val="231F20"/>
          <w:spacing w:val="40"/>
          <w:sz w:val="23"/>
        </w:rPr>
        <w:t xml:space="preserve"> </w:t>
      </w:r>
      <w:r>
        <w:rPr>
          <w:color w:val="231F20"/>
          <w:sz w:val="23"/>
        </w:rPr>
        <w:t>the PDS. The expected method and date of interview shall be as indicated in the PDS.</w:t>
      </w:r>
      <w:r>
        <w:rPr>
          <w:color w:val="231F20"/>
          <w:spacing w:val="-9"/>
          <w:sz w:val="23"/>
        </w:rPr>
        <w:t xml:space="preserve"> </w:t>
      </w:r>
      <w:r>
        <w:rPr>
          <w:color w:val="231F20"/>
          <w:sz w:val="23"/>
        </w:rPr>
        <w:t xml:space="preserve">All costs </w:t>
      </w:r>
      <w:r>
        <w:rPr>
          <w:color w:val="231F20"/>
          <w:spacing w:val="-2"/>
          <w:sz w:val="23"/>
        </w:rPr>
        <w:t>associated</w:t>
      </w:r>
      <w:r>
        <w:rPr>
          <w:color w:val="231F20"/>
          <w:spacing w:val="-9"/>
          <w:sz w:val="23"/>
        </w:rPr>
        <w:t xml:space="preserve"> </w:t>
      </w:r>
      <w:r>
        <w:rPr>
          <w:color w:val="231F20"/>
          <w:spacing w:val="-2"/>
          <w:sz w:val="23"/>
        </w:rPr>
        <w:t>with</w:t>
      </w:r>
      <w:r>
        <w:rPr>
          <w:color w:val="231F20"/>
          <w:spacing w:val="-9"/>
          <w:sz w:val="23"/>
        </w:rPr>
        <w:t xml:space="preserve"> </w:t>
      </w:r>
      <w:r>
        <w:rPr>
          <w:color w:val="231F20"/>
          <w:spacing w:val="-2"/>
          <w:sz w:val="23"/>
        </w:rPr>
        <w:t>any</w:t>
      </w:r>
      <w:r>
        <w:rPr>
          <w:color w:val="231F20"/>
          <w:spacing w:val="-9"/>
          <w:sz w:val="23"/>
        </w:rPr>
        <w:t xml:space="preserve"> </w:t>
      </w:r>
      <w:r>
        <w:rPr>
          <w:color w:val="231F20"/>
          <w:spacing w:val="-2"/>
          <w:sz w:val="23"/>
        </w:rPr>
        <w:t>interviews</w:t>
      </w:r>
      <w:r>
        <w:rPr>
          <w:color w:val="231F20"/>
          <w:spacing w:val="-9"/>
          <w:sz w:val="23"/>
        </w:rPr>
        <w:t xml:space="preserve"> </w:t>
      </w:r>
      <w:r>
        <w:rPr>
          <w:color w:val="231F20"/>
          <w:spacing w:val="-2"/>
          <w:sz w:val="23"/>
        </w:rPr>
        <w:t>shall</w:t>
      </w:r>
      <w:r>
        <w:rPr>
          <w:color w:val="231F20"/>
          <w:spacing w:val="-9"/>
          <w:sz w:val="23"/>
        </w:rPr>
        <w:t xml:space="preserve"> </w:t>
      </w:r>
      <w:r>
        <w:rPr>
          <w:color w:val="231F20"/>
          <w:spacing w:val="-2"/>
          <w:sz w:val="23"/>
        </w:rPr>
        <w:t>be</w:t>
      </w:r>
      <w:r>
        <w:rPr>
          <w:color w:val="231F20"/>
          <w:spacing w:val="-9"/>
          <w:sz w:val="23"/>
        </w:rPr>
        <w:t xml:space="preserve"> </w:t>
      </w:r>
      <w:r>
        <w:rPr>
          <w:color w:val="231F20"/>
          <w:spacing w:val="-2"/>
          <w:sz w:val="23"/>
        </w:rPr>
        <w:t>for</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account</w:t>
      </w:r>
      <w:r>
        <w:rPr>
          <w:color w:val="231F20"/>
          <w:spacing w:val="-9"/>
          <w:sz w:val="23"/>
        </w:rPr>
        <w:t xml:space="preserve"> </w:t>
      </w:r>
      <w:r>
        <w:rPr>
          <w:color w:val="231F20"/>
          <w:spacing w:val="-2"/>
          <w:sz w:val="23"/>
        </w:rPr>
        <w:t>of</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consultant</w:t>
      </w:r>
      <w:r>
        <w:rPr>
          <w:color w:val="231F20"/>
          <w:spacing w:val="-9"/>
          <w:sz w:val="23"/>
        </w:rPr>
        <w:t xml:space="preserve"> </w:t>
      </w:r>
      <w:r>
        <w:rPr>
          <w:color w:val="231F20"/>
          <w:spacing w:val="-2"/>
          <w:sz w:val="23"/>
        </w:rPr>
        <w:t>(s)</w:t>
      </w:r>
      <w:r>
        <w:rPr>
          <w:color w:val="231F20"/>
          <w:spacing w:val="-9"/>
          <w:sz w:val="23"/>
        </w:rPr>
        <w:t xml:space="preserve"> </w:t>
      </w:r>
      <w:r>
        <w:rPr>
          <w:color w:val="231F20"/>
          <w:spacing w:val="-2"/>
          <w:sz w:val="23"/>
        </w:rPr>
        <w:t>concerned.</w:t>
      </w:r>
      <w:r>
        <w:rPr>
          <w:color w:val="231F20"/>
          <w:spacing w:val="-9"/>
          <w:sz w:val="23"/>
        </w:rPr>
        <w:t xml:space="preserve"> </w:t>
      </w:r>
      <w:r>
        <w:rPr>
          <w:color w:val="231F20"/>
          <w:spacing w:val="-2"/>
          <w:sz w:val="23"/>
        </w:rPr>
        <w:t xml:space="preserve">Consultants </w:t>
      </w:r>
      <w:r>
        <w:rPr>
          <w:color w:val="231F20"/>
          <w:sz w:val="23"/>
        </w:rPr>
        <w:t>shall be provided with adequate notice of any interviews planned.</w:t>
      </w:r>
    </w:p>
    <w:p w14:paraId="3945E2AF" w14:textId="77777777" w:rsidR="009A2200" w:rsidRDefault="009A2200">
      <w:pPr>
        <w:pStyle w:val="BodyText"/>
        <w:spacing w:before="14"/>
      </w:pPr>
    </w:p>
    <w:p w14:paraId="491632CF" w14:textId="77777777" w:rsidR="009A2200" w:rsidRDefault="00A00453" w:rsidP="00E041D2">
      <w:pPr>
        <w:pStyle w:val="ListParagraph"/>
        <w:numPr>
          <w:ilvl w:val="1"/>
          <w:numId w:val="21"/>
        </w:numPr>
        <w:tabs>
          <w:tab w:val="left" w:pos="815"/>
        </w:tabs>
        <w:spacing w:before="1" w:line="254" w:lineRule="auto"/>
        <w:ind w:right="112"/>
        <w:rPr>
          <w:sz w:val="23"/>
        </w:rPr>
      </w:pPr>
      <w:r>
        <w:rPr>
          <w:color w:val="231F20"/>
          <w:sz w:val="23"/>
        </w:rPr>
        <w:t>The</w:t>
      </w:r>
      <w:r>
        <w:rPr>
          <w:color w:val="231F20"/>
          <w:spacing w:val="-1"/>
          <w:sz w:val="23"/>
        </w:rPr>
        <w:t xml:space="preserve"> </w:t>
      </w:r>
      <w:r>
        <w:rPr>
          <w:color w:val="231F20"/>
          <w:sz w:val="23"/>
        </w:rPr>
        <w:t>proposals</w:t>
      </w:r>
      <w:r>
        <w:rPr>
          <w:color w:val="231F20"/>
          <w:spacing w:val="-1"/>
          <w:sz w:val="23"/>
        </w:rPr>
        <w:t xml:space="preserve"> </w:t>
      </w:r>
      <w:r>
        <w:rPr>
          <w:color w:val="231F20"/>
          <w:sz w:val="23"/>
        </w:rPr>
        <w:t>proceeding</w:t>
      </w:r>
      <w:r>
        <w:rPr>
          <w:color w:val="231F20"/>
          <w:spacing w:val="-1"/>
          <w:sz w:val="23"/>
        </w:rPr>
        <w:t xml:space="preserve"> </w:t>
      </w:r>
      <w:r>
        <w:rPr>
          <w:color w:val="231F20"/>
          <w:sz w:val="23"/>
        </w:rPr>
        <w:t>to</w:t>
      </w:r>
      <w:r>
        <w:rPr>
          <w:color w:val="231F20"/>
          <w:spacing w:val="-1"/>
          <w:sz w:val="23"/>
        </w:rPr>
        <w:t xml:space="preserve"> </w:t>
      </w:r>
      <w:r>
        <w:rPr>
          <w:color w:val="231F20"/>
          <w:sz w:val="23"/>
        </w:rPr>
        <w:t>the</w:t>
      </w:r>
      <w:r>
        <w:rPr>
          <w:color w:val="231F20"/>
          <w:spacing w:val="-1"/>
          <w:sz w:val="23"/>
        </w:rPr>
        <w:t xml:space="preserve"> </w:t>
      </w:r>
      <w:r>
        <w:rPr>
          <w:color w:val="231F20"/>
          <w:sz w:val="23"/>
        </w:rPr>
        <w:t>financial</w:t>
      </w:r>
      <w:r>
        <w:rPr>
          <w:color w:val="231F20"/>
          <w:spacing w:val="-1"/>
          <w:sz w:val="23"/>
        </w:rPr>
        <w:t xml:space="preserve"> </w:t>
      </w:r>
      <w:r>
        <w:rPr>
          <w:color w:val="231F20"/>
          <w:sz w:val="23"/>
        </w:rPr>
        <w:t>evaluation</w:t>
      </w:r>
      <w:r>
        <w:rPr>
          <w:color w:val="231F20"/>
          <w:spacing w:val="-1"/>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determined</w:t>
      </w:r>
      <w:r>
        <w:rPr>
          <w:color w:val="231F20"/>
          <w:spacing w:val="-1"/>
          <w:sz w:val="23"/>
        </w:rPr>
        <w:t xml:space="preserve"> </w:t>
      </w:r>
      <w:r>
        <w:rPr>
          <w:color w:val="231F20"/>
          <w:sz w:val="23"/>
        </w:rPr>
        <w:t>in</w:t>
      </w:r>
      <w:r>
        <w:rPr>
          <w:color w:val="231F20"/>
          <w:spacing w:val="-1"/>
          <w:sz w:val="23"/>
        </w:rPr>
        <w:t xml:space="preserve"> </w:t>
      </w:r>
      <w:r>
        <w:rPr>
          <w:color w:val="231F20"/>
          <w:sz w:val="23"/>
        </w:rPr>
        <w:t>accordance</w:t>
      </w:r>
      <w:r>
        <w:rPr>
          <w:color w:val="231F20"/>
          <w:spacing w:val="-1"/>
          <w:sz w:val="23"/>
        </w:rPr>
        <w:t xml:space="preserve"> </w:t>
      </w:r>
      <w:r>
        <w:rPr>
          <w:color w:val="231F20"/>
          <w:sz w:val="23"/>
        </w:rPr>
        <w:t>with</w:t>
      </w:r>
      <w:r>
        <w:rPr>
          <w:color w:val="231F20"/>
          <w:spacing w:val="-1"/>
          <w:sz w:val="23"/>
        </w:rPr>
        <w:t xml:space="preserve"> </w:t>
      </w:r>
      <w:r>
        <w:rPr>
          <w:color w:val="231F20"/>
          <w:sz w:val="23"/>
        </w:rPr>
        <w:t xml:space="preserve">the methodology and criteria specified in </w:t>
      </w:r>
      <w:r>
        <w:rPr>
          <w:b/>
          <w:color w:val="231F20"/>
          <w:sz w:val="23"/>
        </w:rPr>
        <w:t>Section 3, Evaluation Methodology and Criteria</w:t>
      </w:r>
      <w:r>
        <w:rPr>
          <w:color w:val="231F20"/>
          <w:sz w:val="23"/>
        </w:rPr>
        <w:t>.</w:t>
      </w:r>
    </w:p>
    <w:p w14:paraId="73A803DE" w14:textId="77777777" w:rsidR="009A2200" w:rsidRDefault="00A00453" w:rsidP="00E041D2">
      <w:pPr>
        <w:pStyle w:val="Heading4"/>
        <w:numPr>
          <w:ilvl w:val="0"/>
          <w:numId w:val="21"/>
        </w:numPr>
        <w:tabs>
          <w:tab w:val="left" w:pos="645"/>
        </w:tabs>
        <w:ind w:left="645" w:hanging="390"/>
      </w:pPr>
      <w:proofErr w:type="gramStart"/>
      <w:r>
        <w:rPr>
          <w:color w:val="231F20"/>
        </w:rPr>
        <w:t>Opening of Financial</w:t>
      </w:r>
      <w:proofErr w:type="gramEnd"/>
      <w:r>
        <w:rPr>
          <w:color w:val="231F20"/>
        </w:rPr>
        <w:t xml:space="preserve"> </w:t>
      </w:r>
      <w:r>
        <w:rPr>
          <w:color w:val="231F20"/>
          <w:spacing w:val="-2"/>
        </w:rPr>
        <w:t>Proposals</w:t>
      </w:r>
    </w:p>
    <w:p w14:paraId="0FA93F3B" w14:textId="77777777" w:rsidR="009A2200" w:rsidRDefault="00A00453" w:rsidP="00E041D2">
      <w:pPr>
        <w:pStyle w:val="ListParagraph"/>
        <w:numPr>
          <w:ilvl w:val="1"/>
          <w:numId w:val="21"/>
        </w:numPr>
        <w:tabs>
          <w:tab w:val="left" w:pos="812"/>
          <w:tab w:val="left" w:pos="815"/>
        </w:tabs>
        <w:spacing w:before="30" w:line="254" w:lineRule="auto"/>
        <w:ind w:right="112"/>
        <w:rPr>
          <w:sz w:val="23"/>
        </w:rPr>
      </w:pPr>
      <w:r>
        <w:rPr>
          <w:color w:val="231F20"/>
          <w:spacing w:val="-2"/>
          <w:sz w:val="23"/>
        </w:rPr>
        <w:t>After</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detailed</w:t>
      </w:r>
      <w:r>
        <w:rPr>
          <w:color w:val="231F20"/>
          <w:spacing w:val="-6"/>
          <w:sz w:val="23"/>
        </w:rPr>
        <w:t xml:space="preserve"> </w:t>
      </w:r>
      <w:r>
        <w:rPr>
          <w:color w:val="231F20"/>
          <w:spacing w:val="-2"/>
          <w:sz w:val="23"/>
        </w:rPr>
        <w:t>evaluation</w:t>
      </w:r>
      <w:r>
        <w:rPr>
          <w:color w:val="231F20"/>
          <w:spacing w:val="-6"/>
          <w:sz w:val="23"/>
        </w:rPr>
        <w:t xml:space="preserve"> </w:t>
      </w:r>
      <w:r>
        <w:rPr>
          <w:color w:val="231F20"/>
          <w:spacing w:val="-2"/>
          <w:sz w:val="23"/>
        </w:rPr>
        <w:t>is</w:t>
      </w:r>
      <w:r>
        <w:rPr>
          <w:color w:val="231F20"/>
          <w:spacing w:val="-6"/>
          <w:sz w:val="23"/>
        </w:rPr>
        <w:t xml:space="preserve"> </w:t>
      </w:r>
      <w:r>
        <w:rPr>
          <w:color w:val="231F20"/>
          <w:spacing w:val="-2"/>
          <w:sz w:val="23"/>
        </w:rPr>
        <w:t>completed,</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PDE</w:t>
      </w:r>
      <w:r>
        <w:rPr>
          <w:color w:val="231F20"/>
          <w:spacing w:val="-6"/>
          <w:sz w:val="23"/>
        </w:rPr>
        <w:t xml:space="preserve"> </w:t>
      </w:r>
      <w:r>
        <w:rPr>
          <w:color w:val="231F20"/>
          <w:spacing w:val="-2"/>
          <w:sz w:val="23"/>
        </w:rPr>
        <w:t>shall</w:t>
      </w:r>
      <w:r>
        <w:rPr>
          <w:color w:val="231F20"/>
          <w:spacing w:val="-6"/>
          <w:sz w:val="23"/>
        </w:rPr>
        <w:t xml:space="preserve"> </w:t>
      </w:r>
      <w:r>
        <w:rPr>
          <w:color w:val="231F20"/>
          <w:spacing w:val="-2"/>
          <w:sz w:val="23"/>
        </w:rPr>
        <w:t>notify</w:t>
      </w:r>
      <w:r>
        <w:rPr>
          <w:color w:val="231F20"/>
          <w:spacing w:val="-6"/>
          <w:sz w:val="23"/>
        </w:rPr>
        <w:t xml:space="preserve"> </w:t>
      </w:r>
      <w:r>
        <w:rPr>
          <w:color w:val="231F20"/>
          <w:spacing w:val="-2"/>
          <w:sz w:val="23"/>
        </w:rPr>
        <w:t>those</w:t>
      </w:r>
      <w:r>
        <w:rPr>
          <w:color w:val="231F20"/>
          <w:spacing w:val="-6"/>
          <w:sz w:val="23"/>
        </w:rPr>
        <w:t xml:space="preserve"> </w:t>
      </w:r>
      <w:r>
        <w:rPr>
          <w:color w:val="231F20"/>
          <w:spacing w:val="-2"/>
          <w:sz w:val="23"/>
        </w:rPr>
        <w:t>consultants</w:t>
      </w:r>
      <w:r>
        <w:rPr>
          <w:color w:val="231F20"/>
          <w:spacing w:val="-6"/>
          <w:sz w:val="23"/>
        </w:rPr>
        <w:t xml:space="preserve"> </w:t>
      </w:r>
      <w:r>
        <w:rPr>
          <w:color w:val="231F20"/>
          <w:spacing w:val="-2"/>
          <w:sz w:val="23"/>
        </w:rPr>
        <w:t>whose</w:t>
      </w:r>
      <w:r>
        <w:rPr>
          <w:color w:val="231F20"/>
          <w:spacing w:val="-6"/>
          <w:sz w:val="23"/>
        </w:rPr>
        <w:t xml:space="preserve"> </w:t>
      </w:r>
      <w:r>
        <w:rPr>
          <w:color w:val="231F20"/>
          <w:spacing w:val="-2"/>
          <w:sz w:val="23"/>
        </w:rPr>
        <w:t xml:space="preserve">proposals </w:t>
      </w:r>
      <w:r>
        <w:rPr>
          <w:color w:val="231F20"/>
          <w:sz w:val="23"/>
        </w:rPr>
        <w:t>did</w:t>
      </w:r>
      <w:r>
        <w:rPr>
          <w:color w:val="231F20"/>
          <w:spacing w:val="-5"/>
          <w:sz w:val="23"/>
        </w:rPr>
        <w:t xml:space="preserve"> </w:t>
      </w:r>
      <w:r>
        <w:rPr>
          <w:color w:val="231F20"/>
          <w:sz w:val="23"/>
        </w:rPr>
        <w:t>not</w:t>
      </w:r>
      <w:r>
        <w:rPr>
          <w:color w:val="231F20"/>
          <w:spacing w:val="-5"/>
          <w:sz w:val="23"/>
        </w:rPr>
        <w:t xml:space="preserve"> </w:t>
      </w:r>
      <w:r>
        <w:rPr>
          <w:color w:val="231F20"/>
          <w:sz w:val="23"/>
        </w:rPr>
        <w:t>qualify</w:t>
      </w:r>
      <w:r>
        <w:rPr>
          <w:color w:val="231F20"/>
          <w:spacing w:val="-5"/>
          <w:sz w:val="23"/>
        </w:rPr>
        <w:t xml:space="preserve"> </w:t>
      </w:r>
      <w:r>
        <w:rPr>
          <w:color w:val="231F20"/>
          <w:sz w:val="23"/>
        </w:rPr>
        <w:t>for</w:t>
      </w:r>
      <w:r>
        <w:rPr>
          <w:color w:val="231F20"/>
          <w:spacing w:val="-5"/>
          <w:sz w:val="23"/>
        </w:rPr>
        <w:t xml:space="preserve"> </w:t>
      </w:r>
      <w:r>
        <w:rPr>
          <w:color w:val="231F20"/>
          <w:sz w:val="23"/>
        </w:rPr>
        <w:t>the</w:t>
      </w:r>
      <w:r>
        <w:rPr>
          <w:color w:val="231F20"/>
          <w:spacing w:val="-5"/>
          <w:sz w:val="23"/>
        </w:rPr>
        <w:t xml:space="preserve"> </w:t>
      </w:r>
      <w:r>
        <w:rPr>
          <w:color w:val="231F20"/>
          <w:sz w:val="23"/>
        </w:rPr>
        <w:t>financial</w:t>
      </w:r>
      <w:r>
        <w:rPr>
          <w:color w:val="231F20"/>
          <w:spacing w:val="-5"/>
          <w:sz w:val="23"/>
        </w:rPr>
        <w:t xml:space="preserve"> </w:t>
      </w:r>
      <w:r>
        <w:rPr>
          <w:color w:val="231F20"/>
          <w:sz w:val="23"/>
        </w:rPr>
        <w:t>opening.</w:t>
      </w:r>
      <w:r>
        <w:rPr>
          <w:color w:val="231F20"/>
          <w:spacing w:val="-8"/>
          <w:sz w:val="23"/>
        </w:rPr>
        <w:t xml:space="preserve"> </w:t>
      </w:r>
      <w:r>
        <w:rPr>
          <w:color w:val="231F20"/>
          <w:sz w:val="23"/>
        </w:rPr>
        <w:t>The</w:t>
      </w:r>
      <w:r>
        <w:rPr>
          <w:color w:val="231F20"/>
          <w:spacing w:val="-5"/>
          <w:sz w:val="23"/>
        </w:rPr>
        <w:t xml:space="preserve"> </w:t>
      </w:r>
      <w:r>
        <w:rPr>
          <w:color w:val="231F20"/>
          <w:sz w:val="23"/>
        </w:rPr>
        <w:t>PDE</w:t>
      </w:r>
      <w:r>
        <w:rPr>
          <w:color w:val="231F20"/>
          <w:spacing w:val="-5"/>
          <w:sz w:val="23"/>
        </w:rPr>
        <w:t xml:space="preserve"> </w:t>
      </w:r>
      <w:r>
        <w:rPr>
          <w:color w:val="231F20"/>
          <w:sz w:val="23"/>
        </w:rPr>
        <w:t>shall</w:t>
      </w:r>
      <w:r>
        <w:rPr>
          <w:color w:val="231F20"/>
          <w:spacing w:val="-5"/>
          <w:sz w:val="23"/>
        </w:rPr>
        <w:t xml:space="preserve"> </w:t>
      </w:r>
      <w:r>
        <w:rPr>
          <w:color w:val="231F20"/>
          <w:sz w:val="23"/>
        </w:rPr>
        <w:t>on</w:t>
      </w:r>
      <w:r>
        <w:rPr>
          <w:color w:val="231F20"/>
          <w:spacing w:val="-5"/>
          <w:sz w:val="23"/>
        </w:rPr>
        <w:t xml:space="preserve"> </w:t>
      </w:r>
      <w:r>
        <w:rPr>
          <w:color w:val="231F20"/>
          <w:sz w:val="23"/>
        </w:rPr>
        <w:t>request</w:t>
      </w:r>
      <w:r>
        <w:rPr>
          <w:color w:val="231F20"/>
          <w:spacing w:val="-5"/>
          <w:sz w:val="23"/>
        </w:rPr>
        <w:t xml:space="preserve"> </w:t>
      </w:r>
      <w:r>
        <w:rPr>
          <w:color w:val="231F20"/>
          <w:sz w:val="23"/>
        </w:rPr>
        <w:t>provide</w:t>
      </w:r>
      <w:r>
        <w:rPr>
          <w:color w:val="231F20"/>
          <w:spacing w:val="-5"/>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whose proposal</w:t>
      </w:r>
      <w:r>
        <w:rPr>
          <w:color w:val="231F20"/>
          <w:spacing w:val="-9"/>
          <w:sz w:val="23"/>
        </w:rPr>
        <w:t xml:space="preserve"> </w:t>
      </w:r>
      <w:r>
        <w:rPr>
          <w:color w:val="231F20"/>
          <w:sz w:val="23"/>
        </w:rPr>
        <w:t>is</w:t>
      </w:r>
      <w:r>
        <w:rPr>
          <w:color w:val="231F20"/>
          <w:spacing w:val="-10"/>
          <w:sz w:val="23"/>
        </w:rPr>
        <w:t xml:space="preserve"> </w:t>
      </w:r>
      <w:r>
        <w:rPr>
          <w:color w:val="231F20"/>
          <w:sz w:val="23"/>
        </w:rPr>
        <w:t>disqualified</w:t>
      </w:r>
      <w:r>
        <w:rPr>
          <w:color w:val="231F20"/>
          <w:spacing w:val="-10"/>
          <w:sz w:val="23"/>
        </w:rPr>
        <w:t xml:space="preserve"> </w:t>
      </w:r>
      <w:r>
        <w:rPr>
          <w:color w:val="231F20"/>
          <w:sz w:val="23"/>
        </w:rPr>
        <w:t>at</w:t>
      </w:r>
      <w:r>
        <w:rPr>
          <w:color w:val="231F20"/>
          <w:spacing w:val="-9"/>
          <w:sz w:val="23"/>
        </w:rPr>
        <w:t xml:space="preserve"> </w:t>
      </w:r>
      <w:r>
        <w:rPr>
          <w:color w:val="231F20"/>
          <w:sz w:val="23"/>
        </w:rPr>
        <w:t>the</w:t>
      </w:r>
      <w:r>
        <w:rPr>
          <w:color w:val="231F20"/>
          <w:spacing w:val="-9"/>
          <w:sz w:val="23"/>
        </w:rPr>
        <w:t xml:space="preserve"> </w:t>
      </w:r>
      <w:r>
        <w:rPr>
          <w:color w:val="231F20"/>
          <w:sz w:val="23"/>
        </w:rPr>
        <w:t>technical</w:t>
      </w:r>
      <w:r>
        <w:rPr>
          <w:color w:val="231F20"/>
          <w:spacing w:val="-9"/>
          <w:sz w:val="23"/>
        </w:rPr>
        <w:t xml:space="preserve"> </w:t>
      </w:r>
      <w:r>
        <w:rPr>
          <w:color w:val="231F20"/>
          <w:sz w:val="23"/>
        </w:rPr>
        <w:t>evaluation</w:t>
      </w:r>
      <w:r>
        <w:rPr>
          <w:color w:val="231F20"/>
          <w:spacing w:val="-10"/>
          <w:sz w:val="23"/>
        </w:rPr>
        <w:t xml:space="preserve"> </w:t>
      </w:r>
      <w:r>
        <w:rPr>
          <w:color w:val="231F20"/>
          <w:sz w:val="23"/>
        </w:rPr>
        <w:t>stage</w:t>
      </w:r>
      <w:r>
        <w:rPr>
          <w:color w:val="231F20"/>
          <w:spacing w:val="-9"/>
          <w:sz w:val="23"/>
        </w:rPr>
        <w:t xml:space="preserve"> </w:t>
      </w:r>
      <w:r>
        <w:rPr>
          <w:color w:val="231F20"/>
          <w:sz w:val="23"/>
        </w:rPr>
        <w:t>with</w:t>
      </w:r>
      <w:r>
        <w:rPr>
          <w:color w:val="231F20"/>
          <w:spacing w:val="-10"/>
          <w:sz w:val="23"/>
        </w:rPr>
        <w:t xml:space="preserve"> </w:t>
      </w:r>
      <w:r>
        <w:rPr>
          <w:color w:val="231F20"/>
          <w:sz w:val="23"/>
        </w:rPr>
        <w:t>a</w:t>
      </w:r>
      <w:r>
        <w:rPr>
          <w:color w:val="231F20"/>
          <w:spacing w:val="-9"/>
          <w:sz w:val="23"/>
        </w:rPr>
        <w:t xml:space="preserve"> </w:t>
      </w:r>
      <w:r>
        <w:rPr>
          <w:color w:val="231F20"/>
          <w:sz w:val="23"/>
        </w:rPr>
        <w:t>debrief</w:t>
      </w:r>
      <w:r>
        <w:rPr>
          <w:color w:val="231F20"/>
          <w:spacing w:val="-10"/>
          <w:sz w:val="23"/>
        </w:rPr>
        <w:t xml:space="preserve"> </w:t>
      </w:r>
      <w:r>
        <w:rPr>
          <w:color w:val="231F20"/>
          <w:sz w:val="23"/>
        </w:rPr>
        <w:t>which</w:t>
      </w:r>
      <w:r>
        <w:rPr>
          <w:color w:val="231F20"/>
          <w:spacing w:val="-10"/>
          <w:sz w:val="23"/>
        </w:rPr>
        <w:t xml:space="preserve"> </w:t>
      </w:r>
      <w:r>
        <w:rPr>
          <w:color w:val="231F20"/>
          <w:sz w:val="23"/>
        </w:rPr>
        <w:t>shall</w:t>
      </w:r>
      <w:r>
        <w:rPr>
          <w:color w:val="231F20"/>
          <w:spacing w:val="-10"/>
          <w:sz w:val="23"/>
        </w:rPr>
        <w:t xml:space="preserve"> </w:t>
      </w:r>
      <w:r>
        <w:rPr>
          <w:color w:val="231F20"/>
          <w:sz w:val="23"/>
        </w:rPr>
        <w:t>state</w:t>
      </w:r>
      <w:r>
        <w:rPr>
          <w:color w:val="231F20"/>
          <w:spacing w:val="-9"/>
          <w:sz w:val="23"/>
        </w:rPr>
        <w:t xml:space="preserve"> </w:t>
      </w:r>
      <w:r>
        <w:rPr>
          <w:color w:val="231F20"/>
          <w:sz w:val="23"/>
        </w:rPr>
        <w:t>the</w:t>
      </w:r>
      <w:r>
        <w:rPr>
          <w:color w:val="231F20"/>
          <w:spacing w:val="-10"/>
          <w:sz w:val="23"/>
        </w:rPr>
        <w:t xml:space="preserve"> </w:t>
      </w:r>
      <w:r>
        <w:rPr>
          <w:color w:val="231F20"/>
          <w:sz w:val="23"/>
        </w:rPr>
        <w:t xml:space="preserve">score </w:t>
      </w:r>
      <w:r>
        <w:rPr>
          <w:color w:val="231F20"/>
          <w:spacing w:val="-2"/>
          <w:sz w:val="23"/>
        </w:rPr>
        <w:t>awarded</w:t>
      </w:r>
      <w:r>
        <w:rPr>
          <w:color w:val="231F20"/>
          <w:spacing w:val="-12"/>
          <w:sz w:val="23"/>
        </w:rPr>
        <w:t xml:space="preserve"> </w:t>
      </w:r>
      <w:r>
        <w:rPr>
          <w:color w:val="231F20"/>
          <w:spacing w:val="-2"/>
          <w:sz w:val="23"/>
        </w:rPr>
        <w:t>to</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proposal</w:t>
      </w:r>
      <w:r>
        <w:rPr>
          <w:color w:val="231F20"/>
          <w:spacing w:val="-12"/>
          <w:sz w:val="23"/>
        </w:rPr>
        <w:t xml:space="preserve"> </w:t>
      </w:r>
      <w:r>
        <w:rPr>
          <w:color w:val="231F20"/>
          <w:spacing w:val="-2"/>
          <w:sz w:val="23"/>
        </w:rPr>
        <w:t>at</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technical</w:t>
      </w:r>
      <w:r>
        <w:rPr>
          <w:color w:val="231F20"/>
          <w:spacing w:val="-12"/>
          <w:sz w:val="23"/>
        </w:rPr>
        <w:t xml:space="preserve"> </w:t>
      </w:r>
      <w:r>
        <w:rPr>
          <w:color w:val="231F20"/>
          <w:spacing w:val="-2"/>
          <w:sz w:val="23"/>
        </w:rPr>
        <w:t>evaluation</w:t>
      </w:r>
      <w:r>
        <w:rPr>
          <w:color w:val="231F20"/>
          <w:spacing w:val="-12"/>
          <w:sz w:val="23"/>
        </w:rPr>
        <w:t xml:space="preserve"> </w:t>
      </w:r>
      <w:r>
        <w:rPr>
          <w:color w:val="231F20"/>
          <w:spacing w:val="-2"/>
          <w:sz w:val="23"/>
        </w:rPr>
        <w:t>reasons</w:t>
      </w:r>
      <w:r>
        <w:rPr>
          <w:color w:val="231F20"/>
          <w:spacing w:val="-12"/>
          <w:sz w:val="23"/>
        </w:rPr>
        <w:t xml:space="preserve"> </w:t>
      </w:r>
      <w:r>
        <w:rPr>
          <w:color w:val="231F20"/>
          <w:spacing w:val="-2"/>
          <w:sz w:val="23"/>
        </w:rPr>
        <w:t>why</w:t>
      </w:r>
      <w:r>
        <w:rPr>
          <w:color w:val="231F20"/>
          <w:spacing w:val="-12"/>
          <w:sz w:val="23"/>
        </w:rPr>
        <w:t xml:space="preserve"> </w:t>
      </w:r>
      <w:r>
        <w:rPr>
          <w:color w:val="231F20"/>
          <w:spacing w:val="-2"/>
          <w:sz w:val="23"/>
        </w:rPr>
        <w:t>their</w:t>
      </w:r>
      <w:r>
        <w:rPr>
          <w:color w:val="231F20"/>
          <w:spacing w:val="-12"/>
          <w:sz w:val="23"/>
        </w:rPr>
        <w:t xml:space="preserve"> </w:t>
      </w:r>
      <w:r>
        <w:rPr>
          <w:color w:val="231F20"/>
          <w:spacing w:val="-2"/>
          <w:sz w:val="23"/>
        </w:rPr>
        <w:t>proposal</w:t>
      </w:r>
      <w:r>
        <w:rPr>
          <w:color w:val="231F20"/>
          <w:spacing w:val="-12"/>
          <w:sz w:val="23"/>
        </w:rPr>
        <w:t xml:space="preserve"> </w:t>
      </w:r>
      <w:r>
        <w:rPr>
          <w:color w:val="231F20"/>
          <w:spacing w:val="-2"/>
          <w:sz w:val="23"/>
        </w:rPr>
        <w:t>was</w:t>
      </w:r>
      <w:r>
        <w:rPr>
          <w:color w:val="231F20"/>
          <w:spacing w:val="-12"/>
          <w:sz w:val="23"/>
        </w:rPr>
        <w:t xml:space="preserve"> </w:t>
      </w:r>
      <w:r>
        <w:rPr>
          <w:color w:val="231F20"/>
          <w:spacing w:val="-2"/>
          <w:sz w:val="23"/>
        </w:rPr>
        <w:t>disqualified</w:t>
      </w:r>
      <w:r>
        <w:rPr>
          <w:color w:val="231F20"/>
          <w:spacing w:val="-12"/>
          <w:sz w:val="23"/>
        </w:rPr>
        <w:t xml:space="preserve"> </w:t>
      </w:r>
      <w:r>
        <w:rPr>
          <w:color w:val="231F20"/>
          <w:spacing w:val="-2"/>
          <w:sz w:val="23"/>
        </w:rPr>
        <w:t xml:space="preserve">and </w:t>
      </w:r>
      <w:r>
        <w:rPr>
          <w:color w:val="231F20"/>
          <w:spacing w:val="-4"/>
          <w:sz w:val="23"/>
        </w:rPr>
        <w:t>the</w:t>
      </w:r>
      <w:r>
        <w:rPr>
          <w:color w:val="231F20"/>
          <w:spacing w:val="-11"/>
          <w:sz w:val="23"/>
        </w:rPr>
        <w:t xml:space="preserve"> </w:t>
      </w:r>
      <w:r>
        <w:rPr>
          <w:color w:val="231F20"/>
          <w:spacing w:val="-4"/>
          <w:sz w:val="23"/>
        </w:rPr>
        <w:t>weakness</w:t>
      </w:r>
      <w:r>
        <w:rPr>
          <w:color w:val="231F20"/>
          <w:spacing w:val="-10"/>
          <w:sz w:val="23"/>
        </w:rPr>
        <w:t xml:space="preserve"> </w:t>
      </w:r>
      <w:r>
        <w:rPr>
          <w:color w:val="231F20"/>
          <w:spacing w:val="-4"/>
          <w:sz w:val="23"/>
        </w:rPr>
        <w:t>of</w:t>
      </w:r>
      <w:r>
        <w:rPr>
          <w:color w:val="231F20"/>
          <w:spacing w:val="-8"/>
          <w:sz w:val="23"/>
        </w:rPr>
        <w:t xml:space="preserve"> </w:t>
      </w:r>
      <w:r>
        <w:rPr>
          <w:color w:val="231F20"/>
          <w:spacing w:val="-4"/>
          <w:sz w:val="23"/>
        </w:rPr>
        <w:t>the</w:t>
      </w:r>
      <w:r>
        <w:rPr>
          <w:color w:val="231F20"/>
          <w:spacing w:val="-9"/>
          <w:sz w:val="23"/>
        </w:rPr>
        <w:t xml:space="preserve"> </w:t>
      </w:r>
      <w:r>
        <w:rPr>
          <w:color w:val="231F20"/>
          <w:spacing w:val="-4"/>
          <w:sz w:val="23"/>
        </w:rPr>
        <w:t>proposal</w:t>
      </w:r>
      <w:r>
        <w:rPr>
          <w:color w:val="231F20"/>
          <w:spacing w:val="-9"/>
          <w:sz w:val="23"/>
        </w:rPr>
        <w:t xml:space="preserve"> </w:t>
      </w:r>
      <w:r>
        <w:rPr>
          <w:color w:val="231F20"/>
          <w:spacing w:val="-4"/>
          <w:sz w:val="23"/>
        </w:rPr>
        <w:t>against</w:t>
      </w:r>
      <w:r>
        <w:rPr>
          <w:color w:val="231F20"/>
          <w:spacing w:val="-9"/>
          <w:sz w:val="23"/>
        </w:rPr>
        <w:t xml:space="preserve"> </w:t>
      </w:r>
      <w:r>
        <w:rPr>
          <w:color w:val="231F20"/>
          <w:spacing w:val="-4"/>
          <w:sz w:val="23"/>
        </w:rPr>
        <w:t>the</w:t>
      </w:r>
      <w:r>
        <w:rPr>
          <w:color w:val="231F20"/>
          <w:spacing w:val="-9"/>
          <w:sz w:val="23"/>
        </w:rPr>
        <w:t xml:space="preserve"> </w:t>
      </w:r>
      <w:r>
        <w:rPr>
          <w:color w:val="231F20"/>
          <w:spacing w:val="-4"/>
          <w:sz w:val="23"/>
        </w:rPr>
        <w:t>evaluation</w:t>
      </w:r>
      <w:r>
        <w:rPr>
          <w:color w:val="231F20"/>
          <w:spacing w:val="-9"/>
          <w:sz w:val="23"/>
        </w:rPr>
        <w:t xml:space="preserve"> </w:t>
      </w:r>
      <w:r>
        <w:rPr>
          <w:color w:val="231F20"/>
          <w:spacing w:val="-4"/>
          <w:sz w:val="23"/>
        </w:rPr>
        <w:t>criteria.</w:t>
      </w:r>
      <w:r>
        <w:rPr>
          <w:color w:val="231F20"/>
          <w:spacing w:val="-11"/>
          <w:sz w:val="23"/>
        </w:rPr>
        <w:t xml:space="preserve"> </w:t>
      </w:r>
      <w:r>
        <w:rPr>
          <w:color w:val="231F20"/>
          <w:spacing w:val="-4"/>
          <w:sz w:val="23"/>
        </w:rPr>
        <w:t>The</w:t>
      </w:r>
      <w:r>
        <w:rPr>
          <w:color w:val="231F20"/>
          <w:spacing w:val="-8"/>
          <w:sz w:val="23"/>
        </w:rPr>
        <w:t xml:space="preserve"> </w:t>
      </w:r>
      <w:r>
        <w:rPr>
          <w:color w:val="231F20"/>
          <w:spacing w:val="-4"/>
          <w:sz w:val="23"/>
        </w:rPr>
        <w:t>debrief</w:t>
      </w:r>
      <w:r>
        <w:rPr>
          <w:color w:val="231F20"/>
          <w:spacing w:val="-9"/>
          <w:sz w:val="23"/>
        </w:rPr>
        <w:t xml:space="preserve"> </w:t>
      </w:r>
      <w:r>
        <w:rPr>
          <w:color w:val="231F20"/>
          <w:spacing w:val="-4"/>
          <w:sz w:val="23"/>
        </w:rPr>
        <w:t>shall</w:t>
      </w:r>
      <w:r>
        <w:rPr>
          <w:color w:val="231F20"/>
          <w:spacing w:val="-9"/>
          <w:sz w:val="23"/>
        </w:rPr>
        <w:t xml:space="preserve"> </w:t>
      </w:r>
      <w:r>
        <w:rPr>
          <w:color w:val="231F20"/>
          <w:spacing w:val="-4"/>
          <w:sz w:val="23"/>
        </w:rPr>
        <w:t>be</w:t>
      </w:r>
      <w:r>
        <w:rPr>
          <w:color w:val="231F20"/>
          <w:spacing w:val="-9"/>
          <w:sz w:val="23"/>
        </w:rPr>
        <w:t xml:space="preserve"> </w:t>
      </w:r>
      <w:r>
        <w:rPr>
          <w:color w:val="231F20"/>
          <w:spacing w:val="-4"/>
          <w:sz w:val="23"/>
        </w:rPr>
        <w:t>provided</w:t>
      </w:r>
      <w:r>
        <w:rPr>
          <w:color w:val="231F20"/>
          <w:spacing w:val="-9"/>
          <w:sz w:val="23"/>
        </w:rPr>
        <w:t xml:space="preserve"> </w:t>
      </w:r>
      <w:r>
        <w:rPr>
          <w:color w:val="231F20"/>
          <w:spacing w:val="-4"/>
          <w:sz w:val="23"/>
        </w:rPr>
        <w:t>within</w:t>
      </w:r>
      <w:r>
        <w:rPr>
          <w:color w:val="231F20"/>
          <w:spacing w:val="-9"/>
          <w:sz w:val="23"/>
        </w:rPr>
        <w:t xml:space="preserve"> </w:t>
      </w:r>
      <w:r>
        <w:rPr>
          <w:color w:val="231F20"/>
          <w:spacing w:val="-4"/>
          <w:sz w:val="23"/>
        </w:rPr>
        <w:t xml:space="preserve">two </w:t>
      </w:r>
      <w:r>
        <w:rPr>
          <w:color w:val="231F20"/>
          <w:sz w:val="23"/>
        </w:rPr>
        <w:t>working</w:t>
      </w:r>
      <w:r>
        <w:rPr>
          <w:color w:val="231F20"/>
          <w:spacing w:val="-15"/>
          <w:sz w:val="23"/>
        </w:rPr>
        <w:t xml:space="preserve"> </w:t>
      </w:r>
      <w:r>
        <w:rPr>
          <w:color w:val="231F20"/>
          <w:sz w:val="23"/>
        </w:rPr>
        <w:t>days</w:t>
      </w:r>
      <w:r>
        <w:rPr>
          <w:color w:val="231F20"/>
          <w:spacing w:val="-14"/>
          <w:sz w:val="23"/>
        </w:rPr>
        <w:t xml:space="preserve"> </w:t>
      </w:r>
      <w:r>
        <w:rPr>
          <w:color w:val="231F20"/>
          <w:sz w:val="23"/>
        </w:rPr>
        <w:t>of</w:t>
      </w:r>
      <w:r>
        <w:rPr>
          <w:color w:val="231F20"/>
          <w:spacing w:val="-15"/>
          <w:sz w:val="23"/>
        </w:rPr>
        <w:t xml:space="preserve"> </w:t>
      </w:r>
      <w:r>
        <w:rPr>
          <w:color w:val="231F20"/>
          <w:sz w:val="23"/>
        </w:rPr>
        <w:t>a</w:t>
      </w:r>
      <w:r>
        <w:rPr>
          <w:color w:val="231F20"/>
          <w:spacing w:val="-14"/>
          <w:sz w:val="23"/>
        </w:rPr>
        <w:t xml:space="preserve"> </w:t>
      </w:r>
      <w:r>
        <w:rPr>
          <w:color w:val="231F20"/>
          <w:sz w:val="23"/>
        </w:rPr>
        <w:t>request</w:t>
      </w:r>
      <w:r>
        <w:rPr>
          <w:color w:val="231F20"/>
          <w:spacing w:val="-14"/>
          <w:sz w:val="23"/>
        </w:rPr>
        <w:t xml:space="preserve"> </w:t>
      </w:r>
      <w:r>
        <w:rPr>
          <w:color w:val="231F20"/>
          <w:sz w:val="23"/>
        </w:rPr>
        <w:t>by</w:t>
      </w:r>
      <w:r>
        <w:rPr>
          <w:color w:val="231F20"/>
          <w:spacing w:val="-15"/>
          <w:sz w:val="23"/>
        </w:rPr>
        <w:t xml:space="preserve"> </w:t>
      </w:r>
      <w:r>
        <w:rPr>
          <w:color w:val="231F20"/>
          <w:sz w:val="23"/>
        </w:rPr>
        <w:t>the</w:t>
      </w:r>
      <w:r>
        <w:rPr>
          <w:color w:val="231F20"/>
          <w:spacing w:val="-14"/>
          <w:sz w:val="23"/>
        </w:rPr>
        <w:t xml:space="preserve"> </w:t>
      </w:r>
      <w:r>
        <w:rPr>
          <w:color w:val="231F20"/>
          <w:sz w:val="23"/>
        </w:rPr>
        <w:t>consultant</w:t>
      </w:r>
      <w:r>
        <w:rPr>
          <w:color w:val="231F20"/>
          <w:spacing w:val="-14"/>
          <w:sz w:val="23"/>
        </w:rPr>
        <w:t xml:space="preserve"> </w:t>
      </w:r>
      <w:r>
        <w:rPr>
          <w:color w:val="231F20"/>
          <w:sz w:val="23"/>
        </w:rPr>
        <w:t>The</w:t>
      </w:r>
      <w:r>
        <w:rPr>
          <w:color w:val="231F20"/>
          <w:spacing w:val="-15"/>
          <w:sz w:val="23"/>
        </w:rPr>
        <w:t xml:space="preserve"> </w:t>
      </w:r>
      <w:r>
        <w:rPr>
          <w:color w:val="231F20"/>
          <w:sz w:val="23"/>
        </w:rPr>
        <w:t>financial</w:t>
      </w:r>
      <w:r>
        <w:rPr>
          <w:color w:val="231F20"/>
          <w:spacing w:val="-14"/>
          <w:sz w:val="23"/>
        </w:rPr>
        <w:t xml:space="preserve"> </w:t>
      </w:r>
      <w:r>
        <w:rPr>
          <w:color w:val="231F20"/>
          <w:sz w:val="23"/>
        </w:rPr>
        <w:t>proposals</w:t>
      </w:r>
      <w:r>
        <w:rPr>
          <w:color w:val="231F20"/>
          <w:spacing w:val="-15"/>
          <w:sz w:val="23"/>
        </w:rPr>
        <w:t xml:space="preserve"> </w:t>
      </w:r>
      <w:r>
        <w:rPr>
          <w:color w:val="231F20"/>
          <w:sz w:val="23"/>
        </w:rPr>
        <w:t>of</w:t>
      </w:r>
      <w:r>
        <w:rPr>
          <w:color w:val="231F20"/>
          <w:spacing w:val="-14"/>
          <w:sz w:val="23"/>
        </w:rPr>
        <w:t xml:space="preserve"> </w:t>
      </w:r>
      <w:r>
        <w:rPr>
          <w:color w:val="231F20"/>
          <w:sz w:val="23"/>
        </w:rPr>
        <w:t>the</w:t>
      </w:r>
      <w:r>
        <w:rPr>
          <w:color w:val="231F20"/>
          <w:spacing w:val="-14"/>
          <w:sz w:val="23"/>
        </w:rPr>
        <w:t xml:space="preserve"> </w:t>
      </w:r>
      <w:r>
        <w:rPr>
          <w:color w:val="231F20"/>
          <w:sz w:val="23"/>
        </w:rPr>
        <w:t>disqualified</w:t>
      </w:r>
      <w:r>
        <w:rPr>
          <w:color w:val="231F20"/>
          <w:spacing w:val="-15"/>
          <w:sz w:val="23"/>
        </w:rPr>
        <w:t xml:space="preserve"> </w:t>
      </w:r>
      <w:r>
        <w:rPr>
          <w:color w:val="231F20"/>
          <w:sz w:val="23"/>
        </w:rPr>
        <w:t>consultants will</w:t>
      </w:r>
      <w:r>
        <w:rPr>
          <w:color w:val="231F20"/>
          <w:spacing w:val="-8"/>
          <w:sz w:val="23"/>
        </w:rPr>
        <w:t xml:space="preserve"> </w:t>
      </w:r>
      <w:r>
        <w:rPr>
          <w:color w:val="231F20"/>
          <w:sz w:val="23"/>
        </w:rPr>
        <w:t>be</w:t>
      </w:r>
      <w:r>
        <w:rPr>
          <w:color w:val="231F20"/>
          <w:spacing w:val="-8"/>
          <w:sz w:val="23"/>
        </w:rPr>
        <w:t xml:space="preserve"> </w:t>
      </w:r>
      <w:r>
        <w:rPr>
          <w:color w:val="231F20"/>
          <w:sz w:val="23"/>
        </w:rPr>
        <w:t>returned</w:t>
      </w:r>
      <w:r>
        <w:rPr>
          <w:color w:val="231F20"/>
          <w:spacing w:val="-8"/>
          <w:sz w:val="23"/>
        </w:rPr>
        <w:t xml:space="preserve"> </w:t>
      </w:r>
      <w:r>
        <w:rPr>
          <w:color w:val="231F20"/>
          <w:sz w:val="23"/>
        </w:rPr>
        <w:t>unopened</w:t>
      </w:r>
      <w:r>
        <w:rPr>
          <w:color w:val="231F20"/>
          <w:spacing w:val="-8"/>
          <w:sz w:val="23"/>
        </w:rPr>
        <w:t xml:space="preserve"> </w:t>
      </w:r>
      <w:r>
        <w:rPr>
          <w:color w:val="231F20"/>
          <w:sz w:val="23"/>
        </w:rPr>
        <w:t>after</w:t>
      </w:r>
      <w:r>
        <w:rPr>
          <w:color w:val="231F20"/>
          <w:spacing w:val="-8"/>
          <w:sz w:val="23"/>
        </w:rPr>
        <w:t xml:space="preserve"> </w:t>
      </w:r>
      <w:r>
        <w:rPr>
          <w:color w:val="231F20"/>
          <w:sz w:val="23"/>
        </w:rPr>
        <w:t>the</w:t>
      </w:r>
      <w:r>
        <w:rPr>
          <w:color w:val="231F20"/>
          <w:spacing w:val="-8"/>
          <w:sz w:val="23"/>
        </w:rPr>
        <w:t xml:space="preserve"> </w:t>
      </w:r>
      <w:r>
        <w:rPr>
          <w:color w:val="231F20"/>
          <w:sz w:val="23"/>
        </w:rPr>
        <w:t>PDE</w:t>
      </w:r>
      <w:r>
        <w:rPr>
          <w:color w:val="231F20"/>
          <w:spacing w:val="-8"/>
          <w:sz w:val="23"/>
        </w:rPr>
        <w:t xml:space="preserve"> </w:t>
      </w:r>
      <w:r>
        <w:rPr>
          <w:color w:val="231F20"/>
          <w:sz w:val="23"/>
        </w:rPr>
        <w:t>has</w:t>
      </w:r>
      <w:r>
        <w:rPr>
          <w:color w:val="231F20"/>
          <w:spacing w:val="-8"/>
          <w:sz w:val="23"/>
        </w:rPr>
        <w:t xml:space="preserve"> </w:t>
      </w:r>
      <w:r>
        <w:rPr>
          <w:color w:val="231F20"/>
          <w:sz w:val="23"/>
        </w:rPr>
        <w:t>signed</w:t>
      </w:r>
      <w:r>
        <w:rPr>
          <w:color w:val="231F20"/>
          <w:spacing w:val="-8"/>
          <w:sz w:val="23"/>
        </w:rPr>
        <w:t xml:space="preserve"> </w:t>
      </w:r>
      <w:r>
        <w:rPr>
          <w:color w:val="231F20"/>
          <w:sz w:val="23"/>
        </w:rPr>
        <w:t>a</w:t>
      </w:r>
      <w:r>
        <w:rPr>
          <w:color w:val="231F20"/>
          <w:spacing w:val="-8"/>
          <w:sz w:val="23"/>
        </w:rPr>
        <w:t xml:space="preserve"> </w:t>
      </w:r>
      <w:r>
        <w:rPr>
          <w:color w:val="231F20"/>
          <w:sz w:val="23"/>
        </w:rPr>
        <w:t>contract</w:t>
      </w:r>
      <w:r>
        <w:rPr>
          <w:color w:val="231F20"/>
          <w:spacing w:val="-8"/>
          <w:sz w:val="23"/>
        </w:rPr>
        <w:t xml:space="preserve"> </w:t>
      </w:r>
      <w:r>
        <w:rPr>
          <w:color w:val="231F20"/>
          <w:sz w:val="23"/>
        </w:rPr>
        <w:t>with</w:t>
      </w:r>
      <w:r>
        <w:rPr>
          <w:color w:val="231F20"/>
          <w:spacing w:val="-8"/>
          <w:sz w:val="23"/>
        </w:rPr>
        <w:t xml:space="preserve"> </w:t>
      </w:r>
      <w:r>
        <w:rPr>
          <w:color w:val="231F20"/>
          <w:sz w:val="23"/>
        </w:rPr>
        <w:t>the</w:t>
      </w:r>
      <w:r>
        <w:rPr>
          <w:color w:val="231F20"/>
          <w:spacing w:val="-8"/>
          <w:sz w:val="23"/>
        </w:rPr>
        <w:t xml:space="preserve"> </w:t>
      </w:r>
      <w:r>
        <w:rPr>
          <w:color w:val="231F20"/>
          <w:sz w:val="23"/>
        </w:rPr>
        <w:t>successful</w:t>
      </w:r>
      <w:r>
        <w:rPr>
          <w:color w:val="231F20"/>
          <w:spacing w:val="-8"/>
          <w:sz w:val="23"/>
        </w:rPr>
        <w:t xml:space="preserve"> </w:t>
      </w:r>
      <w:r>
        <w:rPr>
          <w:color w:val="231F20"/>
          <w:sz w:val="23"/>
        </w:rPr>
        <w:t>consultant.</w:t>
      </w:r>
    </w:p>
    <w:p w14:paraId="6AEB7D58" w14:textId="77777777" w:rsidR="009A2200" w:rsidRDefault="009A2200">
      <w:pPr>
        <w:pStyle w:val="BodyText"/>
        <w:spacing w:before="13"/>
      </w:pPr>
    </w:p>
    <w:p w14:paraId="67347AAC"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 PDE shall simultaneously notify the consultant (s) whose proposals passed the technical evaluation</w:t>
      </w:r>
      <w:r>
        <w:rPr>
          <w:color w:val="231F20"/>
          <w:spacing w:val="39"/>
          <w:sz w:val="23"/>
        </w:rPr>
        <w:t xml:space="preserve"> </w:t>
      </w:r>
      <w:r>
        <w:rPr>
          <w:color w:val="231F20"/>
          <w:sz w:val="23"/>
        </w:rPr>
        <w:t>stage,</w:t>
      </w:r>
      <w:r>
        <w:rPr>
          <w:color w:val="231F20"/>
          <w:spacing w:val="40"/>
          <w:sz w:val="23"/>
        </w:rPr>
        <w:t xml:space="preserve"> </w:t>
      </w:r>
      <w:r>
        <w:rPr>
          <w:color w:val="231F20"/>
          <w:sz w:val="23"/>
        </w:rPr>
        <w:t>indicating</w:t>
      </w:r>
      <w:r>
        <w:rPr>
          <w:color w:val="231F20"/>
          <w:spacing w:val="39"/>
          <w:sz w:val="23"/>
        </w:rPr>
        <w:t xml:space="preserve"> </w:t>
      </w:r>
      <w:r>
        <w:rPr>
          <w:color w:val="231F20"/>
          <w:sz w:val="23"/>
        </w:rPr>
        <w:t>the</w:t>
      </w:r>
      <w:r>
        <w:rPr>
          <w:color w:val="231F20"/>
          <w:spacing w:val="40"/>
          <w:sz w:val="23"/>
        </w:rPr>
        <w:t xml:space="preserve"> </w:t>
      </w:r>
      <w:r>
        <w:rPr>
          <w:color w:val="231F20"/>
          <w:sz w:val="23"/>
        </w:rPr>
        <w:t>date</w:t>
      </w:r>
      <w:r>
        <w:rPr>
          <w:color w:val="231F20"/>
          <w:spacing w:val="40"/>
          <w:sz w:val="23"/>
        </w:rPr>
        <w:t xml:space="preserve"> </w:t>
      </w:r>
      <w:r>
        <w:rPr>
          <w:color w:val="231F20"/>
          <w:sz w:val="23"/>
        </w:rPr>
        <w:t>and</w:t>
      </w:r>
      <w:r>
        <w:rPr>
          <w:color w:val="231F20"/>
          <w:spacing w:val="40"/>
          <w:sz w:val="23"/>
        </w:rPr>
        <w:t xml:space="preserve"> </w:t>
      </w:r>
      <w:r>
        <w:rPr>
          <w:color w:val="231F20"/>
          <w:sz w:val="23"/>
        </w:rPr>
        <w:t>time</w:t>
      </w:r>
      <w:r>
        <w:rPr>
          <w:color w:val="231F20"/>
          <w:spacing w:val="40"/>
          <w:sz w:val="23"/>
        </w:rPr>
        <w:t xml:space="preserve"> </w:t>
      </w:r>
      <w:r>
        <w:rPr>
          <w:color w:val="231F20"/>
          <w:sz w:val="23"/>
        </w:rPr>
        <w:t>set</w:t>
      </w:r>
      <w:r>
        <w:rPr>
          <w:color w:val="231F20"/>
          <w:spacing w:val="40"/>
          <w:sz w:val="23"/>
        </w:rPr>
        <w:t xml:space="preserve"> </w:t>
      </w:r>
      <w:r>
        <w:rPr>
          <w:color w:val="231F20"/>
          <w:sz w:val="23"/>
        </w:rPr>
        <w:t>for</w:t>
      </w:r>
      <w:r>
        <w:rPr>
          <w:color w:val="231F20"/>
          <w:spacing w:val="40"/>
          <w:sz w:val="23"/>
        </w:rPr>
        <w:t xml:space="preserve"> </w:t>
      </w:r>
      <w:r>
        <w:rPr>
          <w:color w:val="231F20"/>
          <w:sz w:val="23"/>
        </w:rPr>
        <w:t>the</w:t>
      </w:r>
      <w:r>
        <w:rPr>
          <w:color w:val="231F20"/>
          <w:spacing w:val="40"/>
          <w:sz w:val="23"/>
        </w:rPr>
        <w:t xml:space="preserve"> </w:t>
      </w:r>
      <w:r>
        <w:rPr>
          <w:color w:val="231F20"/>
          <w:sz w:val="23"/>
        </w:rPr>
        <w:t>opening</w:t>
      </w:r>
      <w:r>
        <w:rPr>
          <w:color w:val="231F20"/>
          <w:spacing w:val="40"/>
          <w:sz w:val="23"/>
        </w:rPr>
        <w:t xml:space="preserve"> </w:t>
      </w:r>
      <w:r>
        <w:rPr>
          <w:color w:val="231F20"/>
          <w:sz w:val="23"/>
        </w:rPr>
        <w:t>of</w:t>
      </w:r>
      <w:r>
        <w:rPr>
          <w:color w:val="231F20"/>
          <w:spacing w:val="40"/>
          <w:sz w:val="23"/>
        </w:rPr>
        <w:t xml:space="preserve"> </w:t>
      </w:r>
      <w:r>
        <w:rPr>
          <w:color w:val="231F20"/>
          <w:sz w:val="23"/>
        </w:rPr>
        <w:t>financial</w:t>
      </w:r>
      <w:r>
        <w:rPr>
          <w:color w:val="231F20"/>
          <w:spacing w:val="40"/>
          <w:sz w:val="23"/>
        </w:rPr>
        <w:t xml:space="preserve"> </w:t>
      </w:r>
      <w:r>
        <w:rPr>
          <w:color w:val="231F20"/>
          <w:sz w:val="23"/>
        </w:rPr>
        <w:t>proposal</w:t>
      </w:r>
      <w:r>
        <w:rPr>
          <w:color w:val="231F20"/>
          <w:spacing w:val="40"/>
          <w:sz w:val="23"/>
        </w:rPr>
        <w:t xml:space="preserve"> </w:t>
      </w:r>
      <w:r>
        <w:rPr>
          <w:color w:val="231F20"/>
          <w:sz w:val="23"/>
        </w:rPr>
        <w:t>(s). The opening date shall not be sooner than three working days after the notification date. The notification will be sent in writing.</w:t>
      </w:r>
    </w:p>
    <w:p w14:paraId="6353134A" w14:textId="77777777" w:rsidR="009A2200" w:rsidRDefault="00A00453">
      <w:pPr>
        <w:spacing w:before="139"/>
        <w:ind w:left="190"/>
        <w:jc w:val="center"/>
        <w:rPr>
          <w:b/>
          <w:sz w:val="20"/>
        </w:rPr>
      </w:pPr>
      <w:r>
        <w:rPr>
          <w:color w:val="231F20"/>
          <w:sz w:val="20"/>
        </w:rPr>
        <w:t>Page</w:t>
      </w:r>
      <w:r>
        <w:rPr>
          <w:color w:val="231F20"/>
          <w:spacing w:val="-1"/>
          <w:sz w:val="20"/>
        </w:rPr>
        <w:t xml:space="preserve"> </w:t>
      </w:r>
      <w:r>
        <w:rPr>
          <w:b/>
          <w:color w:val="231F20"/>
          <w:sz w:val="20"/>
        </w:rPr>
        <w:t xml:space="preserve">16 </w:t>
      </w:r>
      <w:r>
        <w:rPr>
          <w:color w:val="231F20"/>
          <w:sz w:val="20"/>
        </w:rPr>
        <w:t xml:space="preserve">of </w:t>
      </w:r>
      <w:r>
        <w:rPr>
          <w:b/>
          <w:color w:val="231F20"/>
          <w:spacing w:val="-5"/>
          <w:sz w:val="20"/>
        </w:rPr>
        <w:t>84</w:t>
      </w:r>
    </w:p>
    <w:p w14:paraId="0517F2ED" w14:textId="77777777" w:rsidR="009A2200" w:rsidRDefault="009A2200">
      <w:pPr>
        <w:jc w:val="center"/>
        <w:rPr>
          <w:b/>
          <w:sz w:val="20"/>
        </w:rPr>
        <w:sectPr w:rsidR="009A2200">
          <w:pgSz w:w="11910" w:h="16840"/>
          <w:pgMar w:top="1400" w:right="1133" w:bottom="940" w:left="992" w:header="785" w:footer="756" w:gutter="0"/>
          <w:cols w:space="720"/>
        </w:sectPr>
      </w:pPr>
    </w:p>
    <w:p w14:paraId="02CF16F0" w14:textId="77777777" w:rsidR="009A2200" w:rsidRDefault="00A00453" w:rsidP="00E041D2">
      <w:pPr>
        <w:pStyle w:val="ListParagraph"/>
        <w:numPr>
          <w:ilvl w:val="1"/>
          <w:numId w:val="21"/>
        </w:numPr>
        <w:tabs>
          <w:tab w:val="left" w:pos="815"/>
        </w:tabs>
        <w:spacing w:before="222" w:line="254" w:lineRule="auto"/>
        <w:ind w:right="111"/>
        <w:rPr>
          <w:sz w:val="23"/>
        </w:rPr>
      </w:pPr>
      <w:r>
        <w:rPr>
          <w:color w:val="231F20"/>
          <w:sz w:val="23"/>
        </w:rPr>
        <w:lastRenderedPageBreak/>
        <w:t>The financial proposal (s) shall be opened in the presence of the consultants’ representatives who</w:t>
      </w:r>
      <w:r>
        <w:rPr>
          <w:color w:val="231F20"/>
          <w:spacing w:val="-2"/>
          <w:sz w:val="23"/>
        </w:rPr>
        <w:t xml:space="preserve"> </w:t>
      </w:r>
      <w:r>
        <w:rPr>
          <w:color w:val="231F20"/>
          <w:sz w:val="23"/>
        </w:rPr>
        <w:t>choose</w:t>
      </w:r>
      <w:r>
        <w:rPr>
          <w:color w:val="231F20"/>
          <w:spacing w:val="-2"/>
          <w:sz w:val="23"/>
        </w:rPr>
        <w:t xml:space="preserve"> </w:t>
      </w:r>
      <w:r>
        <w:rPr>
          <w:color w:val="231F20"/>
          <w:sz w:val="23"/>
        </w:rPr>
        <w:t>to</w:t>
      </w:r>
      <w:r>
        <w:rPr>
          <w:color w:val="231F20"/>
          <w:spacing w:val="-2"/>
          <w:sz w:val="23"/>
        </w:rPr>
        <w:t xml:space="preserve"> </w:t>
      </w:r>
      <w:r>
        <w:rPr>
          <w:color w:val="231F20"/>
          <w:sz w:val="23"/>
        </w:rPr>
        <w:t>attend.</w:t>
      </w:r>
      <w:r>
        <w:rPr>
          <w:color w:val="231F20"/>
          <w:spacing w:val="-6"/>
          <w:sz w:val="23"/>
        </w:rPr>
        <w:t xml:space="preserve"> </w:t>
      </w:r>
      <w:r>
        <w:rPr>
          <w:color w:val="231F20"/>
          <w:sz w:val="23"/>
        </w:rPr>
        <w:t>The</w:t>
      </w:r>
      <w:r>
        <w:rPr>
          <w:color w:val="231F20"/>
          <w:spacing w:val="-2"/>
          <w:sz w:val="23"/>
        </w:rPr>
        <w:t xml:space="preserve"> </w:t>
      </w:r>
      <w:r>
        <w:rPr>
          <w:color w:val="231F20"/>
          <w:sz w:val="23"/>
        </w:rPr>
        <w:t>name</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the</w:t>
      </w:r>
      <w:r>
        <w:rPr>
          <w:color w:val="231F20"/>
          <w:spacing w:val="-2"/>
          <w:sz w:val="23"/>
        </w:rPr>
        <w:t xml:space="preserve"> </w:t>
      </w:r>
      <w:r>
        <w:rPr>
          <w:color w:val="231F20"/>
          <w:sz w:val="23"/>
        </w:rPr>
        <w:t>technical</w:t>
      </w:r>
      <w:r>
        <w:rPr>
          <w:color w:val="231F20"/>
          <w:spacing w:val="-2"/>
          <w:sz w:val="23"/>
        </w:rPr>
        <w:t xml:space="preserve"> </w:t>
      </w:r>
      <w:r>
        <w:rPr>
          <w:color w:val="231F20"/>
          <w:sz w:val="23"/>
        </w:rPr>
        <w:t>score,</w:t>
      </w:r>
      <w:r>
        <w:rPr>
          <w:color w:val="231F20"/>
          <w:spacing w:val="-2"/>
          <w:sz w:val="23"/>
        </w:rPr>
        <w:t xml:space="preserve"> </w:t>
      </w:r>
      <w:r>
        <w:rPr>
          <w:color w:val="231F20"/>
          <w:sz w:val="23"/>
        </w:rPr>
        <w:t>and</w:t>
      </w:r>
      <w:r>
        <w:rPr>
          <w:color w:val="231F20"/>
          <w:spacing w:val="-2"/>
          <w:sz w:val="23"/>
        </w:rPr>
        <w:t xml:space="preserve"> </w:t>
      </w:r>
      <w:r>
        <w:rPr>
          <w:color w:val="231F20"/>
          <w:sz w:val="23"/>
        </w:rPr>
        <w:t>the</w:t>
      </w:r>
      <w:r>
        <w:rPr>
          <w:color w:val="231F20"/>
          <w:spacing w:val="-2"/>
          <w:sz w:val="23"/>
        </w:rPr>
        <w:t xml:space="preserve"> </w:t>
      </w:r>
      <w:r>
        <w:rPr>
          <w:color w:val="231F20"/>
          <w:sz w:val="23"/>
        </w:rPr>
        <w:t>proposal</w:t>
      </w:r>
      <w:r>
        <w:rPr>
          <w:color w:val="231F20"/>
          <w:spacing w:val="-2"/>
          <w:sz w:val="23"/>
        </w:rPr>
        <w:t xml:space="preserve"> </w:t>
      </w:r>
      <w:r>
        <w:rPr>
          <w:color w:val="231F20"/>
          <w:sz w:val="23"/>
        </w:rPr>
        <w:t>price</w:t>
      </w:r>
      <w:r>
        <w:rPr>
          <w:color w:val="231F20"/>
          <w:spacing w:val="-2"/>
          <w:sz w:val="23"/>
        </w:rPr>
        <w:t xml:space="preserve"> </w:t>
      </w:r>
      <w:r>
        <w:rPr>
          <w:color w:val="231F20"/>
          <w:sz w:val="23"/>
        </w:rPr>
        <w:t>(s) shall</w:t>
      </w:r>
      <w:r>
        <w:rPr>
          <w:color w:val="231F20"/>
          <w:spacing w:val="-7"/>
          <w:sz w:val="23"/>
        </w:rPr>
        <w:t xml:space="preserve"> </w:t>
      </w:r>
      <w:r>
        <w:rPr>
          <w:color w:val="231F20"/>
          <w:sz w:val="23"/>
        </w:rPr>
        <w:t>be</w:t>
      </w:r>
      <w:r>
        <w:rPr>
          <w:color w:val="231F20"/>
          <w:spacing w:val="-7"/>
          <w:sz w:val="23"/>
        </w:rPr>
        <w:t xml:space="preserve"> </w:t>
      </w:r>
      <w:r>
        <w:rPr>
          <w:color w:val="231F20"/>
          <w:sz w:val="23"/>
        </w:rPr>
        <w:t>read</w:t>
      </w:r>
      <w:r>
        <w:rPr>
          <w:color w:val="231F20"/>
          <w:spacing w:val="-7"/>
          <w:sz w:val="23"/>
        </w:rPr>
        <w:t xml:space="preserve"> </w:t>
      </w:r>
      <w:r>
        <w:rPr>
          <w:color w:val="231F20"/>
          <w:sz w:val="23"/>
        </w:rPr>
        <w:t>out</w:t>
      </w:r>
      <w:r>
        <w:rPr>
          <w:color w:val="231F20"/>
          <w:spacing w:val="-7"/>
          <w:sz w:val="23"/>
        </w:rPr>
        <w:t xml:space="preserve"> </w:t>
      </w:r>
      <w:r>
        <w:rPr>
          <w:color w:val="231F20"/>
          <w:sz w:val="23"/>
        </w:rPr>
        <w:t>and</w:t>
      </w:r>
      <w:r>
        <w:rPr>
          <w:color w:val="231F20"/>
          <w:spacing w:val="-7"/>
          <w:sz w:val="23"/>
        </w:rPr>
        <w:t xml:space="preserve"> </w:t>
      </w:r>
      <w:r>
        <w:rPr>
          <w:color w:val="231F20"/>
          <w:sz w:val="23"/>
        </w:rPr>
        <w:t>recorded</w:t>
      </w:r>
      <w:r>
        <w:rPr>
          <w:color w:val="231F20"/>
          <w:spacing w:val="-7"/>
          <w:sz w:val="23"/>
        </w:rPr>
        <w:t xml:space="preserve"> </w:t>
      </w:r>
      <w:r>
        <w:rPr>
          <w:color w:val="231F20"/>
          <w:sz w:val="23"/>
        </w:rPr>
        <w:t>when</w:t>
      </w:r>
      <w:r>
        <w:rPr>
          <w:color w:val="231F20"/>
          <w:spacing w:val="-7"/>
          <w:sz w:val="23"/>
        </w:rPr>
        <w:t xml:space="preserve"> </w:t>
      </w:r>
      <w:r>
        <w:rPr>
          <w:color w:val="231F20"/>
          <w:sz w:val="23"/>
        </w:rPr>
        <w:t>the</w:t>
      </w:r>
      <w:r>
        <w:rPr>
          <w:color w:val="231F20"/>
          <w:spacing w:val="-7"/>
          <w:sz w:val="23"/>
        </w:rPr>
        <w:t xml:space="preserve"> </w:t>
      </w:r>
      <w:r>
        <w:rPr>
          <w:color w:val="231F20"/>
          <w:sz w:val="23"/>
        </w:rPr>
        <w:t>financial</w:t>
      </w:r>
      <w:r>
        <w:rPr>
          <w:color w:val="231F20"/>
          <w:spacing w:val="-7"/>
          <w:sz w:val="23"/>
        </w:rPr>
        <w:t xml:space="preserve"> </w:t>
      </w:r>
      <w:r>
        <w:rPr>
          <w:color w:val="231F20"/>
          <w:sz w:val="23"/>
        </w:rPr>
        <w:t>proposal</w:t>
      </w:r>
      <w:r>
        <w:rPr>
          <w:color w:val="231F20"/>
          <w:spacing w:val="-7"/>
          <w:sz w:val="23"/>
        </w:rPr>
        <w:t xml:space="preserve"> </w:t>
      </w:r>
      <w:r>
        <w:rPr>
          <w:color w:val="231F20"/>
          <w:sz w:val="23"/>
        </w:rPr>
        <w:t>(s)</w:t>
      </w:r>
      <w:r>
        <w:rPr>
          <w:color w:val="231F20"/>
          <w:spacing w:val="-7"/>
          <w:sz w:val="23"/>
        </w:rPr>
        <w:t xml:space="preserve"> </w:t>
      </w:r>
      <w:r>
        <w:rPr>
          <w:color w:val="231F20"/>
          <w:sz w:val="23"/>
        </w:rPr>
        <w:t>are</w:t>
      </w:r>
      <w:r>
        <w:rPr>
          <w:color w:val="231F20"/>
          <w:spacing w:val="-7"/>
          <w:sz w:val="23"/>
        </w:rPr>
        <w:t xml:space="preserve"> </w:t>
      </w:r>
      <w:r>
        <w:rPr>
          <w:color w:val="231F20"/>
          <w:sz w:val="23"/>
        </w:rPr>
        <w:t>opened.</w:t>
      </w:r>
      <w:r>
        <w:rPr>
          <w:color w:val="231F20"/>
          <w:spacing w:val="-11"/>
          <w:sz w:val="23"/>
        </w:rPr>
        <w:t xml:space="preserve"> </w:t>
      </w:r>
      <w:r>
        <w:rPr>
          <w:color w:val="231F20"/>
          <w:sz w:val="23"/>
        </w:rPr>
        <w:t>The</w:t>
      </w:r>
      <w:r>
        <w:rPr>
          <w:color w:val="231F20"/>
          <w:spacing w:val="-7"/>
          <w:sz w:val="23"/>
        </w:rPr>
        <w:t xml:space="preserve"> </w:t>
      </w:r>
      <w:r>
        <w:rPr>
          <w:color w:val="231F20"/>
          <w:sz w:val="23"/>
        </w:rPr>
        <w:t>PDE</w:t>
      </w:r>
      <w:r>
        <w:rPr>
          <w:color w:val="231F20"/>
          <w:spacing w:val="-7"/>
          <w:sz w:val="23"/>
        </w:rPr>
        <w:t xml:space="preserve"> </w:t>
      </w:r>
      <w:r>
        <w:rPr>
          <w:color w:val="231F20"/>
          <w:sz w:val="23"/>
        </w:rPr>
        <w:t>shall</w:t>
      </w:r>
      <w:r>
        <w:rPr>
          <w:color w:val="231F20"/>
          <w:spacing w:val="-7"/>
          <w:sz w:val="23"/>
        </w:rPr>
        <w:t xml:space="preserve"> </w:t>
      </w:r>
      <w:r>
        <w:rPr>
          <w:color w:val="231F20"/>
          <w:sz w:val="23"/>
        </w:rPr>
        <w:t>prepare minutes of the public opening.</w:t>
      </w:r>
    </w:p>
    <w:p w14:paraId="5DAFA870" w14:textId="77777777" w:rsidR="009A2200" w:rsidRDefault="00A00453" w:rsidP="00E041D2">
      <w:pPr>
        <w:pStyle w:val="Heading4"/>
        <w:numPr>
          <w:ilvl w:val="0"/>
          <w:numId w:val="21"/>
        </w:numPr>
        <w:tabs>
          <w:tab w:val="left" w:pos="645"/>
        </w:tabs>
        <w:spacing w:before="229"/>
        <w:ind w:left="645" w:hanging="390"/>
      </w:pPr>
      <w:r>
        <w:rPr>
          <w:color w:val="231F20"/>
        </w:rPr>
        <w:t>Conversion</w:t>
      </w:r>
      <w:r>
        <w:rPr>
          <w:color w:val="231F20"/>
          <w:spacing w:val="-4"/>
        </w:rPr>
        <w:t xml:space="preserve"> </w:t>
      </w:r>
      <w:r>
        <w:rPr>
          <w:color w:val="231F20"/>
        </w:rPr>
        <w:t>to</w:t>
      </w:r>
      <w:r>
        <w:rPr>
          <w:color w:val="231F20"/>
          <w:spacing w:val="-3"/>
        </w:rPr>
        <w:t xml:space="preserve"> </w:t>
      </w:r>
      <w:r>
        <w:rPr>
          <w:color w:val="231F20"/>
        </w:rPr>
        <w:t>Single</w:t>
      </w:r>
      <w:r>
        <w:rPr>
          <w:color w:val="231F20"/>
          <w:spacing w:val="-3"/>
        </w:rPr>
        <w:t xml:space="preserve"> </w:t>
      </w:r>
      <w:r>
        <w:rPr>
          <w:color w:val="231F20"/>
          <w:spacing w:val="-2"/>
        </w:rPr>
        <w:t>Currency</w:t>
      </w:r>
    </w:p>
    <w:p w14:paraId="36DDB3D2"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The</w:t>
      </w:r>
      <w:r>
        <w:rPr>
          <w:color w:val="231F20"/>
          <w:spacing w:val="-15"/>
          <w:sz w:val="23"/>
        </w:rPr>
        <w:t xml:space="preserve"> </w:t>
      </w:r>
      <w:r>
        <w:rPr>
          <w:color w:val="231F20"/>
          <w:sz w:val="23"/>
        </w:rPr>
        <w:t>currency</w:t>
      </w:r>
      <w:r>
        <w:rPr>
          <w:color w:val="231F20"/>
          <w:spacing w:val="-14"/>
          <w:sz w:val="23"/>
        </w:rPr>
        <w:t xml:space="preserve"> </w:t>
      </w:r>
      <w:r>
        <w:rPr>
          <w:color w:val="231F20"/>
          <w:sz w:val="23"/>
        </w:rPr>
        <w:t>that</w:t>
      </w:r>
      <w:r>
        <w:rPr>
          <w:color w:val="231F20"/>
          <w:spacing w:val="-15"/>
          <w:sz w:val="23"/>
        </w:rPr>
        <w:t xml:space="preserve"> </w:t>
      </w:r>
      <w:r>
        <w:rPr>
          <w:color w:val="231F20"/>
          <w:sz w:val="23"/>
        </w:rPr>
        <w:t>shall</w:t>
      </w:r>
      <w:r>
        <w:rPr>
          <w:color w:val="231F20"/>
          <w:spacing w:val="-14"/>
          <w:sz w:val="23"/>
        </w:rPr>
        <w:t xml:space="preserve"> </w:t>
      </w:r>
      <w:r>
        <w:rPr>
          <w:color w:val="231F20"/>
          <w:sz w:val="23"/>
        </w:rPr>
        <w:t>be</w:t>
      </w:r>
      <w:r>
        <w:rPr>
          <w:color w:val="231F20"/>
          <w:spacing w:val="-14"/>
          <w:sz w:val="23"/>
        </w:rPr>
        <w:t xml:space="preserve"> </w:t>
      </w:r>
      <w:r>
        <w:rPr>
          <w:color w:val="231F20"/>
          <w:sz w:val="23"/>
        </w:rPr>
        <w:t>used</w:t>
      </w:r>
      <w:r>
        <w:rPr>
          <w:color w:val="231F20"/>
          <w:spacing w:val="-15"/>
          <w:sz w:val="23"/>
        </w:rPr>
        <w:t xml:space="preserve"> </w:t>
      </w:r>
      <w:r>
        <w:rPr>
          <w:color w:val="231F20"/>
          <w:sz w:val="23"/>
        </w:rPr>
        <w:t>for</w:t>
      </w:r>
      <w:r>
        <w:rPr>
          <w:color w:val="231F20"/>
          <w:spacing w:val="-14"/>
          <w:sz w:val="23"/>
        </w:rPr>
        <w:t xml:space="preserve"> </w:t>
      </w:r>
      <w:r>
        <w:rPr>
          <w:color w:val="231F20"/>
          <w:sz w:val="23"/>
        </w:rPr>
        <w:t>evaluation</w:t>
      </w:r>
      <w:r>
        <w:rPr>
          <w:color w:val="231F20"/>
          <w:spacing w:val="-14"/>
          <w:sz w:val="23"/>
        </w:rPr>
        <w:t xml:space="preserve"> </w:t>
      </w:r>
      <w:r>
        <w:rPr>
          <w:color w:val="231F20"/>
          <w:sz w:val="23"/>
        </w:rPr>
        <w:t>purposes</w:t>
      </w:r>
      <w:r>
        <w:rPr>
          <w:color w:val="231F20"/>
          <w:spacing w:val="-15"/>
          <w:sz w:val="23"/>
        </w:rPr>
        <w:t xml:space="preserve"> </w:t>
      </w:r>
      <w:r>
        <w:rPr>
          <w:color w:val="231F20"/>
          <w:sz w:val="23"/>
        </w:rPr>
        <w:t>for</w:t>
      </w:r>
      <w:r>
        <w:rPr>
          <w:color w:val="231F20"/>
          <w:spacing w:val="-14"/>
          <w:sz w:val="23"/>
        </w:rPr>
        <w:t xml:space="preserve"> </w:t>
      </w:r>
      <w:r>
        <w:rPr>
          <w:color w:val="231F20"/>
          <w:sz w:val="23"/>
        </w:rPr>
        <w:t>all</w:t>
      </w:r>
      <w:r>
        <w:rPr>
          <w:color w:val="231F20"/>
          <w:spacing w:val="-15"/>
          <w:sz w:val="23"/>
        </w:rPr>
        <w:t xml:space="preserve"> </w:t>
      </w:r>
      <w:r>
        <w:rPr>
          <w:color w:val="231F20"/>
          <w:sz w:val="23"/>
        </w:rPr>
        <w:t>proposals</w:t>
      </w:r>
      <w:r>
        <w:rPr>
          <w:color w:val="231F20"/>
          <w:spacing w:val="-14"/>
          <w:sz w:val="23"/>
        </w:rPr>
        <w:t xml:space="preserve"> </w:t>
      </w:r>
      <w:r>
        <w:rPr>
          <w:color w:val="231F20"/>
          <w:sz w:val="23"/>
        </w:rPr>
        <w:t>shall</w:t>
      </w:r>
      <w:r>
        <w:rPr>
          <w:color w:val="231F20"/>
          <w:spacing w:val="-14"/>
          <w:sz w:val="23"/>
        </w:rPr>
        <w:t xml:space="preserve"> </w:t>
      </w:r>
      <w:r>
        <w:rPr>
          <w:color w:val="231F20"/>
          <w:sz w:val="23"/>
        </w:rPr>
        <w:t>be</w:t>
      </w:r>
      <w:r>
        <w:rPr>
          <w:color w:val="231F20"/>
          <w:spacing w:val="-15"/>
          <w:sz w:val="23"/>
        </w:rPr>
        <w:t xml:space="preserve"> </w:t>
      </w:r>
      <w:r>
        <w:rPr>
          <w:color w:val="231F20"/>
          <w:sz w:val="23"/>
        </w:rPr>
        <w:t>Uganda</w:t>
      </w:r>
      <w:r>
        <w:rPr>
          <w:color w:val="231F20"/>
          <w:spacing w:val="-14"/>
          <w:sz w:val="23"/>
        </w:rPr>
        <w:t xml:space="preserve"> </w:t>
      </w:r>
      <w:r>
        <w:rPr>
          <w:color w:val="231F20"/>
          <w:sz w:val="23"/>
        </w:rPr>
        <w:t>Shillings unless otherwise specified in the PDS.</w:t>
      </w:r>
    </w:p>
    <w:p w14:paraId="724855AE" w14:textId="77777777" w:rsidR="009A2200" w:rsidRDefault="009A2200">
      <w:pPr>
        <w:pStyle w:val="BodyText"/>
        <w:spacing w:before="15"/>
      </w:pPr>
    </w:p>
    <w:p w14:paraId="5C0BDE9C"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 exchange rate shall be the prevailing Bank of Uganda selling exchange rate at the date of proposal submission deadline.</w:t>
      </w:r>
    </w:p>
    <w:p w14:paraId="4E67DDD0" w14:textId="77777777" w:rsidR="009A2200" w:rsidRDefault="00A00453" w:rsidP="00E041D2">
      <w:pPr>
        <w:pStyle w:val="Heading4"/>
        <w:numPr>
          <w:ilvl w:val="0"/>
          <w:numId w:val="21"/>
        </w:numPr>
        <w:tabs>
          <w:tab w:val="left" w:pos="645"/>
        </w:tabs>
        <w:ind w:left="645" w:hanging="390"/>
      </w:pPr>
      <w:r>
        <w:rPr>
          <w:color w:val="231F20"/>
        </w:rPr>
        <w:t>Financial</w:t>
      </w:r>
      <w:r>
        <w:rPr>
          <w:color w:val="231F20"/>
          <w:spacing w:val="-4"/>
        </w:rPr>
        <w:t xml:space="preserve"> </w:t>
      </w:r>
      <w:r>
        <w:rPr>
          <w:color w:val="231F20"/>
        </w:rPr>
        <w:t>Comparison</w:t>
      </w:r>
      <w:r>
        <w:rPr>
          <w:color w:val="231F20"/>
          <w:spacing w:val="-3"/>
        </w:rPr>
        <w:t xml:space="preserve"> </w:t>
      </w:r>
      <w:r>
        <w:rPr>
          <w:color w:val="231F20"/>
        </w:rPr>
        <w:t>of</w:t>
      </w:r>
      <w:r>
        <w:rPr>
          <w:color w:val="231F20"/>
          <w:spacing w:val="-3"/>
        </w:rPr>
        <w:t xml:space="preserve"> </w:t>
      </w:r>
      <w:r>
        <w:rPr>
          <w:color w:val="231F20"/>
          <w:spacing w:val="-2"/>
        </w:rPr>
        <w:t>Proposals</w:t>
      </w:r>
    </w:p>
    <w:p w14:paraId="01B557EC" w14:textId="77777777" w:rsidR="009A2200" w:rsidRDefault="00A00453" w:rsidP="00E041D2">
      <w:pPr>
        <w:pStyle w:val="ListParagraph"/>
        <w:numPr>
          <w:ilvl w:val="1"/>
          <w:numId w:val="21"/>
        </w:numPr>
        <w:tabs>
          <w:tab w:val="left" w:pos="815"/>
        </w:tabs>
        <w:spacing w:before="30"/>
        <w:rPr>
          <w:sz w:val="23"/>
        </w:rPr>
      </w:pPr>
      <w:r>
        <w:rPr>
          <w:color w:val="231F20"/>
          <w:sz w:val="23"/>
        </w:rPr>
        <w:t>The</w:t>
      </w:r>
      <w:r>
        <w:rPr>
          <w:color w:val="231F20"/>
          <w:spacing w:val="-4"/>
          <w:sz w:val="23"/>
        </w:rPr>
        <w:t xml:space="preserve"> </w:t>
      </w:r>
      <w:r>
        <w:rPr>
          <w:color w:val="231F20"/>
          <w:sz w:val="23"/>
        </w:rPr>
        <w:t>PDE</w:t>
      </w:r>
      <w:r>
        <w:rPr>
          <w:color w:val="231F20"/>
          <w:spacing w:val="-3"/>
          <w:sz w:val="23"/>
        </w:rPr>
        <w:t xml:space="preserve"> </w:t>
      </w:r>
      <w:r>
        <w:rPr>
          <w:color w:val="231F20"/>
          <w:sz w:val="23"/>
        </w:rPr>
        <w:t>shall</w:t>
      </w:r>
      <w:r>
        <w:rPr>
          <w:color w:val="231F20"/>
          <w:spacing w:val="-4"/>
          <w:sz w:val="23"/>
        </w:rPr>
        <w:t xml:space="preserve"> </w:t>
      </w:r>
      <w:r>
        <w:rPr>
          <w:color w:val="231F20"/>
          <w:sz w:val="23"/>
        </w:rPr>
        <w:t>financially</w:t>
      </w:r>
      <w:r>
        <w:rPr>
          <w:color w:val="231F20"/>
          <w:spacing w:val="-3"/>
          <w:sz w:val="23"/>
        </w:rPr>
        <w:t xml:space="preserve"> </w:t>
      </w:r>
      <w:r>
        <w:rPr>
          <w:color w:val="231F20"/>
          <w:sz w:val="23"/>
        </w:rPr>
        <w:t>compare</w:t>
      </w:r>
      <w:r>
        <w:rPr>
          <w:color w:val="231F20"/>
          <w:spacing w:val="-4"/>
          <w:sz w:val="23"/>
        </w:rPr>
        <w:t xml:space="preserve"> </w:t>
      </w:r>
      <w:r>
        <w:rPr>
          <w:color w:val="231F20"/>
          <w:sz w:val="23"/>
        </w:rPr>
        <w:t>each</w:t>
      </w:r>
      <w:r>
        <w:rPr>
          <w:color w:val="231F20"/>
          <w:spacing w:val="-3"/>
          <w:sz w:val="23"/>
        </w:rPr>
        <w:t xml:space="preserve"> </w:t>
      </w:r>
      <w:r>
        <w:rPr>
          <w:color w:val="231F20"/>
          <w:sz w:val="23"/>
        </w:rPr>
        <w:t>financial</w:t>
      </w:r>
      <w:r>
        <w:rPr>
          <w:color w:val="231F20"/>
          <w:spacing w:val="-4"/>
          <w:sz w:val="23"/>
        </w:rPr>
        <w:t xml:space="preserve"> </w:t>
      </w:r>
      <w:r>
        <w:rPr>
          <w:color w:val="231F20"/>
          <w:sz w:val="23"/>
        </w:rPr>
        <w:t>proposal</w:t>
      </w:r>
      <w:r>
        <w:rPr>
          <w:color w:val="231F20"/>
          <w:spacing w:val="-3"/>
          <w:sz w:val="23"/>
        </w:rPr>
        <w:t xml:space="preserve"> </w:t>
      </w:r>
      <w:r>
        <w:rPr>
          <w:color w:val="231F20"/>
          <w:sz w:val="23"/>
        </w:rPr>
        <w:t>that</w:t>
      </w:r>
      <w:r>
        <w:rPr>
          <w:color w:val="231F20"/>
          <w:spacing w:val="-3"/>
          <w:sz w:val="23"/>
        </w:rPr>
        <w:t xml:space="preserve"> </w:t>
      </w:r>
      <w:r>
        <w:rPr>
          <w:color w:val="231F20"/>
          <w:sz w:val="23"/>
        </w:rPr>
        <w:t>has</w:t>
      </w:r>
      <w:r>
        <w:rPr>
          <w:color w:val="231F20"/>
          <w:spacing w:val="-5"/>
          <w:sz w:val="23"/>
        </w:rPr>
        <w:t xml:space="preserve"> </w:t>
      </w:r>
      <w:r>
        <w:rPr>
          <w:color w:val="231F20"/>
          <w:sz w:val="23"/>
        </w:rPr>
        <w:t>been</w:t>
      </w:r>
      <w:r>
        <w:rPr>
          <w:color w:val="231F20"/>
          <w:spacing w:val="-3"/>
          <w:sz w:val="23"/>
        </w:rPr>
        <w:t xml:space="preserve"> </w:t>
      </w:r>
      <w:r>
        <w:rPr>
          <w:color w:val="231F20"/>
          <w:spacing w:val="-2"/>
          <w:sz w:val="23"/>
        </w:rPr>
        <w:t>opened.</w:t>
      </w:r>
    </w:p>
    <w:p w14:paraId="24FAA6AB" w14:textId="77777777" w:rsidR="009A2200" w:rsidRDefault="009A2200">
      <w:pPr>
        <w:pStyle w:val="BodyText"/>
        <w:spacing w:before="31"/>
      </w:pPr>
    </w:p>
    <w:p w14:paraId="3ED8AEDD" w14:textId="77777777" w:rsidR="009A2200" w:rsidRDefault="00A00453" w:rsidP="00E041D2">
      <w:pPr>
        <w:pStyle w:val="ListParagraph"/>
        <w:numPr>
          <w:ilvl w:val="1"/>
          <w:numId w:val="21"/>
        </w:numPr>
        <w:tabs>
          <w:tab w:val="left" w:pos="815"/>
        </w:tabs>
        <w:spacing w:before="1" w:line="254" w:lineRule="auto"/>
        <w:ind w:right="112"/>
        <w:rPr>
          <w:sz w:val="23"/>
        </w:rPr>
      </w:pPr>
      <w:r>
        <w:rPr>
          <w:color w:val="231F20"/>
          <w:sz w:val="23"/>
        </w:rPr>
        <w:t>To</w:t>
      </w:r>
      <w:r>
        <w:rPr>
          <w:color w:val="231F20"/>
          <w:spacing w:val="-9"/>
          <w:sz w:val="23"/>
        </w:rPr>
        <w:t xml:space="preserve"> </w:t>
      </w:r>
      <w:r>
        <w:rPr>
          <w:color w:val="231F20"/>
          <w:sz w:val="23"/>
        </w:rPr>
        <w:t>financially</w:t>
      </w:r>
      <w:r>
        <w:rPr>
          <w:color w:val="231F20"/>
          <w:spacing w:val="-9"/>
          <w:sz w:val="23"/>
        </w:rPr>
        <w:t xml:space="preserve"> </w:t>
      </w:r>
      <w:r>
        <w:rPr>
          <w:color w:val="231F20"/>
          <w:sz w:val="23"/>
        </w:rPr>
        <w:t>evaluate</w:t>
      </w:r>
      <w:r>
        <w:rPr>
          <w:color w:val="231F20"/>
          <w:spacing w:val="-9"/>
          <w:sz w:val="23"/>
        </w:rPr>
        <w:t xml:space="preserve"> </w:t>
      </w:r>
      <w:r>
        <w:rPr>
          <w:color w:val="231F20"/>
          <w:sz w:val="23"/>
        </w:rPr>
        <w:t>a</w:t>
      </w:r>
      <w:r>
        <w:rPr>
          <w:color w:val="231F20"/>
          <w:spacing w:val="-9"/>
          <w:sz w:val="23"/>
        </w:rPr>
        <w:t xml:space="preserve"> </w:t>
      </w:r>
      <w:r>
        <w:rPr>
          <w:color w:val="231F20"/>
          <w:sz w:val="23"/>
        </w:rPr>
        <w:t>proposal,</w:t>
      </w:r>
      <w:r>
        <w:rPr>
          <w:color w:val="231F20"/>
          <w:spacing w:val="-9"/>
          <w:sz w:val="23"/>
        </w:rPr>
        <w:t xml:space="preserve"> </w:t>
      </w:r>
      <w:r>
        <w:rPr>
          <w:color w:val="231F20"/>
          <w:sz w:val="23"/>
        </w:rPr>
        <w:t>the</w:t>
      </w:r>
      <w:r>
        <w:rPr>
          <w:color w:val="231F20"/>
          <w:spacing w:val="-9"/>
          <w:sz w:val="23"/>
        </w:rPr>
        <w:t xml:space="preserve"> </w:t>
      </w:r>
      <w:r>
        <w:rPr>
          <w:color w:val="231F20"/>
          <w:sz w:val="23"/>
        </w:rPr>
        <w:t>PDE</w:t>
      </w:r>
      <w:r>
        <w:rPr>
          <w:color w:val="231F20"/>
          <w:spacing w:val="-8"/>
          <w:sz w:val="23"/>
        </w:rPr>
        <w:t xml:space="preserve"> </w:t>
      </w:r>
      <w:r>
        <w:rPr>
          <w:color w:val="231F20"/>
          <w:sz w:val="23"/>
        </w:rPr>
        <w:t>shall</w:t>
      </w:r>
      <w:r>
        <w:rPr>
          <w:color w:val="231F20"/>
          <w:spacing w:val="-9"/>
          <w:sz w:val="23"/>
        </w:rPr>
        <w:t xml:space="preserve"> </w:t>
      </w:r>
      <w:r>
        <w:rPr>
          <w:color w:val="231F20"/>
          <w:sz w:val="23"/>
        </w:rPr>
        <w:t>only</w:t>
      </w:r>
      <w:r>
        <w:rPr>
          <w:color w:val="231F20"/>
          <w:spacing w:val="-9"/>
          <w:sz w:val="23"/>
        </w:rPr>
        <w:t xml:space="preserve"> </w:t>
      </w:r>
      <w:r>
        <w:rPr>
          <w:color w:val="231F20"/>
          <w:sz w:val="23"/>
        </w:rPr>
        <w:t>use</w:t>
      </w:r>
      <w:r>
        <w:rPr>
          <w:color w:val="231F20"/>
          <w:spacing w:val="-9"/>
          <w:sz w:val="23"/>
        </w:rPr>
        <w:t xml:space="preserve"> </w:t>
      </w:r>
      <w:r>
        <w:rPr>
          <w:color w:val="231F20"/>
          <w:sz w:val="23"/>
        </w:rPr>
        <w:t>the</w:t>
      </w:r>
      <w:r>
        <w:rPr>
          <w:color w:val="231F20"/>
          <w:spacing w:val="-9"/>
          <w:sz w:val="23"/>
        </w:rPr>
        <w:t xml:space="preserve"> </w:t>
      </w:r>
      <w:r>
        <w:rPr>
          <w:color w:val="231F20"/>
          <w:sz w:val="23"/>
        </w:rPr>
        <w:t>criteria</w:t>
      </w:r>
      <w:r>
        <w:rPr>
          <w:color w:val="231F20"/>
          <w:spacing w:val="-9"/>
          <w:sz w:val="23"/>
        </w:rPr>
        <w:t xml:space="preserve"> </w:t>
      </w:r>
      <w:r>
        <w:rPr>
          <w:color w:val="231F20"/>
          <w:sz w:val="23"/>
        </w:rPr>
        <w:t>and</w:t>
      </w:r>
      <w:r>
        <w:rPr>
          <w:color w:val="231F20"/>
          <w:spacing w:val="-9"/>
          <w:sz w:val="23"/>
        </w:rPr>
        <w:t xml:space="preserve"> </w:t>
      </w:r>
      <w:r>
        <w:rPr>
          <w:color w:val="231F20"/>
          <w:sz w:val="23"/>
        </w:rPr>
        <w:t>methodologies</w:t>
      </w:r>
      <w:r>
        <w:rPr>
          <w:color w:val="231F20"/>
          <w:spacing w:val="-9"/>
          <w:sz w:val="23"/>
        </w:rPr>
        <w:t xml:space="preserve"> </w:t>
      </w:r>
      <w:r>
        <w:rPr>
          <w:color w:val="231F20"/>
          <w:sz w:val="23"/>
        </w:rPr>
        <w:t xml:space="preserve">defined in this Clause and in </w:t>
      </w:r>
      <w:r>
        <w:rPr>
          <w:b/>
          <w:color w:val="231F20"/>
          <w:sz w:val="23"/>
        </w:rPr>
        <w:t>Section 3, Evaluation Methodology and Criteria</w:t>
      </w:r>
      <w:r>
        <w:rPr>
          <w:color w:val="231F20"/>
          <w:sz w:val="23"/>
        </w:rPr>
        <w:t>. No other criteria or methodology shall be permitted.</w:t>
      </w:r>
    </w:p>
    <w:p w14:paraId="19B91C5E" w14:textId="77777777" w:rsidR="009A2200" w:rsidRDefault="009A2200">
      <w:pPr>
        <w:pStyle w:val="BodyText"/>
        <w:spacing w:before="14"/>
      </w:pPr>
    </w:p>
    <w:p w14:paraId="6D8211F2"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 xml:space="preserve">In the calculation of the evaluated price of each proposal, the PDE shall include the costs stated in </w:t>
      </w:r>
      <w:r>
        <w:rPr>
          <w:b/>
          <w:color w:val="231F20"/>
          <w:sz w:val="23"/>
        </w:rPr>
        <w:t>Section 3, Evaluation Methodology and Criteria</w:t>
      </w:r>
      <w:r>
        <w:rPr>
          <w:color w:val="231F20"/>
          <w:sz w:val="23"/>
        </w:rPr>
        <w:t>.</w:t>
      </w:r>
    </w:p>
    <w:p w14:paraId="31F75BEA" w14:textId="77777777" w:rsidR="009A2200" w:rsidRDefault="009A2200">
      <w:pPr>
        <w:pStyle w:val="BodyText"/>
        <w:spacing w:before="15"/>
      </w:pPr>
    </w:p>
    <w:p w14:paraId="798DE22B" w14:textId="77777777" w:rsidR="009A2200" w:rsidRDefault="00A00453" w:rsidP="00E041D2">
      <w:pPr>
        <w:pStyle w:val="ListParagraph"/>
        <w:numPr>
          <w:ilvl w:val="1"/>
          <w:numId w:val="21"/>
        </w:numPr>
        <w:tabs>
          <w:tab w:val="left" w:pos="815"/>
        </w:tabs>
        <w:rPr>
          <w:sz w:val="23"/>
        </w:rPr>
      </w:pPr>
      <w:r>
        <w:rPr>
          <w:color w:val="231F20"/>
          <w:sz w:val="23"/>
        </w:rPr>
        <w:t>To</w:t>
      </w:r>
      <w:r>
        <w:rPr>
          <w:color w:val="231F20"/>
          <w:spacing w:val="-2"/>
          <w:sz w:val="23"/>
        </w:rPr>
        <w:t xml:space="preserve"> </w:t>
      </w:r>
      <w:r>
        <w:rPr>
          <w:color w:val="231F20"/>
          <w:sz w:val="23"/>
        </w:rPr>
        <w:t>determine</w:t>
      </w:r>
      <w:r>
        <w:rPr>
          <w:color w:val="231F20"/>
          <w:spacing w:val="-2"/>
          <w:sz w:val="23"/>
        </w:rPr>
        <w:t xml:space="preserve"> </w:t>
      </w:r>
      <w:r>
        <w:rPr>
          <w:color w:val="231F20"/>
          <w:sz w:val="23"/>
        </w:rPr>
        <w:t>the</w:t>
      </w:r>
      <w:r>
        <w:rPr>
          <w:color w:val="231F20"/>
          <w:spacing w:val="-2"/>
          <w:sz w:val="23"/>
        </w:rPr>
        <w:t xml:space="preserve"> </w:t>
      </w:r>
      <w:r>
        <w:rPr>
          <w:color w:val="231F20"/>
          <w:sz w:val="23"/>
        </w:rPr>
        <w:t>evaluated</w:t>
      </w:r>
      <w:r>
        <w:rPr>
          <w:color w:val="231F20"/>
          <w:spacing w:val="-1"/>
          <w:sz w:val="23"/>
        </w:rPr>
        <w:t xml:space="preserve"> </w:t>
      </w:r>
      <w:r>
        <w:rPr>
          <w:color w:val="231F20"/>
          <w:sz w:val="23"/>
        </w:rPr>
        <w:t>price,</w:t>
      </w:r>
      <w:r>
        <w:rPr>
          <w:color w:val="231F20"/>
          <w:spacing w:val="-2"/>
          <w:sz w:val="23"/>
        </w:rPr>
        <w:t xml:space="preserve"> </w:t>
      </w:r>
      <w:r>
        <w:rPr>
          <w:color w:val="231F20"/>
          <w:sz w:val="23"/>
        </w:rPr>
        <w:t>the</w:t>
      </w:r>
      <w:r>
        <w:rPr>
          <w:color w:val="231F20"/>
          <w:spacing w:val="-2"/>
          <w:sz w:val="23"/>
        </w:rPr>
        <w:t xml:space="preserve"> </w:t>
      </w:r>
      <w:r>
        <w:rPr>
          <w:color w:val="231F20"/>
          <w:sz w:val="23"/>
        </w:rPr>
        <w:t>PDE</w:t>
      </w:r>
      <w:r>
        <w:rPr>
          <w:color w:val="231F20"/>
          <w:spacing w:val="-1"/>
          <w:sz w:val="23"/>
        </w:rPr>
        <w:t xml:space="preserve"> </w:t>
      </w:r>
      <w:r>
        <w:rPr>
          <w:color w:val="231F20"/>
          <w:sz w:val="23"/>
        </w:rPr>
        <w:t>shall</w:t>
      </w:r>
      <w:r>
        <w:rPr>
          <w:color w:val="231F20"/>
          <w:spacing w:val="-2"/>
          <w:sz w:val="23"/>
        </w:rPr>
        <w:t xml:space="preserve"> </w:t>
      </w:r>
      <w:r>
        <w:rPr>
          <w:color w:val="231F20"/>
          <w:sz w:val="23"/>
        </w:rPr>
        <w:t>consider</w:t>
      </w:r>
      <w:r>
        <w:rPr>
          <w:color w:val="231F20"/>
          <w:spacing w:val="-2"/>
          <w:sz w:val="23"/>
        </w:rPr>
        <w:t xml:space="preserve"> </w:t>
      </w:r>
      <w:r>
        <w:rPr>
          <w:color w:val="231F20"/>
          <w:sz w:val="23"/>
        </w:rPr>
        <w:t>the</w:t>
      </w:r>
      <w:r>
        <w:rPr>
          <w:color w:val="231F20"/>
          <w:spacing w:val="-1"/>
          <w:sz w:val="23"/>
        </w:rPr>
        <w:t xml:space="preserve"> </w:t>
      </w:r>
      <w:r>
        <w:rPr>
          <w:color w:val="231F20"/>
          <w:spacing w:val="-2"/>
          <w:sz w:val="23"/>
        </w:rPr>
        <w:t>following:</w:t>
      </w:r>
    </w:p>
    <w:p w14:paraId="532A745F" w14:textId="77777777" w:rsidR="009A2200" w:rsidRDefault="00A00453" w:rsidP="00E041D2">
      <w:pPr>
        <w:pStyle w:val="ListParagraph"/>
        <w:numPr>
          <w:ilvl w:val="2"/>
          <w:numId w:val="21"/>
        </w:numPr>
        <w:tabs>
          <w:tab w:val="left" w:pos="1375"/>
        </w:tabs>
        <w:spacing w:before="15"/>
        <w:rPr>
          <w:sz w:val="23"/>
        </w:rPr>
      </w:pPr>
      <w:r>
        <w:rPr>
          <w:color w:val="231F20"/>
          <w:sz w:val="23"/>
        </w:rPr>
        <w:t xml:space="preserve">The proposal </w:t>
      </w:r>
      <w:proofErr w:type="gramStart"/>
      <w:r>
        <w:rPr>
          <w:color w:val="231F20"/>
          <w:spacing w:val="-2"/>
          <w:sz w:val="23"/>
        </w:rPr>
        <w:t>price;</w:t>
      </w:r>
      <w:proofErr w:type="gramEnd"/>
    </w:p>
    <w:p w14:paraId="1EBF37F5" w14:textId="77777777" w:rsidR="009A2200" w:rsidRDefault="00A00453" w:rsidP="00E041D2">
      <w:pPr>
        <w:pStyle w:val="ListParagraph"/>
        <w:numPr>
          <w:ilvl w:val="2"/>
          <w:numId w:val="21"/>
        </w:numPr>
        <w:tabs>
          <w:tab w:val="left" w:pos="1375"/>
        </w:tabs>
        <w:spacing w:before="16"/>
        <w:rPr>
          <w:sz w:val="23"/>
        </w:rPr>
      </w:pPr>
      <w:r>
        <w:rPr>
          <w:color w:val="231F20"/>
          <w:spacing w:val="-4"/>
          <w:sz w:val="23"/>
        </w:rPr>
        <w:t>Adjustment</w:t>
      </w:r>
      <w:r>
        <w:rPr>
          <w:color w:val="231F20"/>
          <w:spacing w:val="-5"/>
          <w:sz w:val="23"/>
        </w:rPr>
        <w:t xml:space="preserve"> </w:t>
      </w:r>
      <w:r>
        <w:rPr>
          <w:color w:val="231F20"/>
          <w:spacing w:val="-4"/>
          <w:sz w:val="23"/>
        </w:rPr>
        <w:t>for nonconformities and</w:t>
      </w:r>
      <w:r>
        <w:rPr>
          <w:color w:val="231F20"/>
          <w:spacing w:val="-5"/>
          <w:sz w:val="23"/>
        </w:rPr>
        <w:t xml:space="preserve"> </w:t>
      </w:r>
      <w:r>
        <w:rPr>
          <w:color w:val="231F20"/>
          <w:spacing w:val="-4"/>
          <w:sz w:val="23"/>
        </w:rPr>
        <w:t>omissions in accordance with</w:t>
      </w:r>
      <w:r>
        <w:rPr>
          <w:color w:val="231F20"/>
          <w:spacing w:val="-5"/>
          <w:sz w:val="23"/>
        </w:rPr>
        <w:t xml:space="preserve"> </w:t>
      </w:r>
      <w:r>
        <w:rPr>
          <w:color w:val="231F20"/>
          <w:spacing w:val="-4"/>
          <w:sz w:val="23"/>
        </w:rPr>
        <w:t xml:space="preserve">ITC Sub-Clause 34.3; </w:t>
      </w:r>
      <w:r>
        <w:rPr>
          <w:color w:val="231F20"/>
          <w:spacing w:val="-5"/>
          <w:sz w:val="23"/>
        </w:rPr>
        <w:t>and</w:t>
      </w:r>
    </w:p>
    <w:p w14:paraId="28D26482" w14:textId="77777777" w:rsidR="009A2200" w:rsidRDefault="00A00453" w:rsidP="00E041D2">
      <w:pPr>
        <w:pStyle w:val="ListParagraph"/>
        <w:numPr>
          <w:ilvl w:val="2"/>
          <w:numId w:val="21"/>
        </w:numPr>
        <w:tabs>
          <w:tab w:val="left" w:pos="1375"/>
        </w:tabs>
        <w:spacing w:before="15" w:line="254" w:lineRule="auto"/>
        <w:ind w:right="113"/>
        <w:rPr>
          <w:sz w:val="23"/>
        </w:rPr>
      </w:pPr>
      <w:r>
        <w:rPr>
          <w:color w:val="231F20"/>
          <w:sz w:val="23"/>
        </w:rPr>
        <w:t>Adjustments</w:t>
      </w:r>
      <w:r>
        <w:rPr>
          <w:color w:val="231F20"/>
          <w:spacing w:val="28"/>
          <w:sz w:val="23"/>
        </w:rPr>
        <w:t xml:space="preserve"> </w:t>
      </w:r>
      <w:r>
        <w:rPr>
          <w:color w:val="231F20"/>
          <w:sz w:val="23"/>
        </w:rPr>
        <w:t>due</w:t>
      </w:r>
      <w:r>
        <w:rPr>
          <w:color w:val="231F20"/>
          <w:spacing w:val="28"/>
          <w:sz w:val="23"/>
        </w:rPr>
        <w:t xml:space="preserve"> </w:t>
      </w:r>
      <w:r>
        <w:rPr>
          <w:color w:val="231F20"/>
          <w:sz w:val="23"/>
        </w:rPr>
        <w:t>to</w:t>
      </w:r>
      <w:r>
        <w:rPr>
          <w:color w:val="231F20"/>
          <w:spacing w:val="28"/>
          <w:sz w:val="23"/>
        </w:rPr>
        <w:t xml:space="preserve"> </w:t>
      </w:r>
      <w:r>
        <w:rPr>
          <w:color w:val="231F20"/>
          <w:sz w:val="23"/>
        </w:rPr>
        <w:t>the</w:t>
      </w:r>
      <w:r>
        <w:rPr>
          <w:color w:val="231F20"/>
          <w:spacing w:val="28"/>
          <w:sz w:val="23"/>
        </w:rPr>
        <w:t xml:space="preserve"> </w:t>
      </w:r>
      <w:r>
        <w:rPr>
          <w:color w:val="231F20"/>
          <w:sz w:val="23"/>
        </w:rPr>
        <w:t>application</w:t>
      </w:r>
      <w:r>
        <w:rPr>
          <w:color w:val="231F20"/>
          <w:spacing w:val="28"/>
          <w:sz w:val="23"/>
        </w:rPr>
        <w:t xml:space="preserve"> </w:t>
      </w:r>
      <w:r>
        <w:rPr>
          <w:color w:val="231F20"/>
          <w:sz w:val="23"/>
        </w:rPr>
        <w:t>of</w:t>
      </w:r>
      <w:r>
        <w:rPr>
          <w:color w:val="231F20"/>
          <w:spacing w:val="28"/>
          <w:sz w:val="23"/>
        </w:rPr>
        <w:t xml:space="preserve"> </w:t>
      </w:r>
      <w:r>
        <w:rPr>
          <w:color w:val="231F20"/>
          <w:sz w:val="23"/>
        </w:rPr>
        <w:t>a</w:t>
      </w:r>
      <w:r>
        <w:rPr>
          <w:color w:val="231F20"/>
          <w:spacing w:val="28"/>
          <w:sz w:val="23"/>
        </w:rPr>
        <w:t xml:space="preserve"> </w:t>
      </w:r>
      <w:r>
        <w:rPr>
          <w:color w:val="231F20"/>
          <w:sz w:val="23"/>
        </w:rPr>
        <w:t>margin</w:t>
      </w:r>
      <w:r>
        <w:rPr>
          <w:color w:val="231F20"/>
          <w:spacing w:val="28"/>
          <w:sz w:val="23"/>
        </w:rPr>
        <w:t xml:space="preserve"> </w:t>
      </w:r>
      <w:r>
        <w:rPr>
          <w:color w:val="231F20"/>
          <w:sz w:val="23"/>
        </w:rPr>
        <w:t>of</w:t>
      </w:r>
      <w:r>
        <w:rPr>
          <w:color w:val="231F20"/>
          <w:spacing w:val="28"/>
          <w:sz w:val="23"/>
        </w:rPr>
        <w:t xml:space="preserve"> </w:t>
      </w:r>
      <w:r>
        <w:rPr>
          <w:color w:val="231F20"/>
          <w:sz w:val="23"/>
        </w:rPr>
        <w:t>preference,</w:t>
      </w:r>
      <w:r>
        <w:rPr>
          <w:color w:val="231F20"/>
          <w:spacing w:val="28"/>
          <w:sz w:val="23"/>
        </w:rPr>
        <w:t xml:space="preserve"> </w:t>
      </w:r>
      <w:r>
        <w:rPr>
          <w:color w:val="231F20"/>
          <w:sz w:val="23"/>
        </w:rPr>
        <w:t>in</w:t>
      </w:r>
      <w:r>
        <w:rPr>
          <w:color w:val="231F20"/>
          <w:spacing w:val="28"/>
          <w:sz w:val="23"/>
        </w:rPr>
        <w:t xml:space="preserve"> </w:t>
      </w:r>
      <w:r>
        <w:rPr>
          <w:color w:val="231F20"/>
          <w:sz w:val="23"/>
        </w:rPr>
        <w:t>accordance</w:t>
      </w:r>
      <w:r>
        <w:rPr>
          <w:color w:val="231F20"/>
          <w:spacing w:val="28"/>
          <w:sz w:val="23"/>
        </w:rPr>
        <w:t xml:space="preserve"> </w:t>
      </w:r>
      <w:r>
        <w:rPr>
          <w:color w:val="231F20"/>
          <w:sz w:val="23"/>
        </w:rPr>
        <w:t>with</w:t>
      </w:r>
      <w:r>
        <w:rPr>
          <w:color w:val="231F20"/>
          <w:spacing w:val="28"/>
          <w:sz w:val="23"/>
        </w:rPr>
        <w:t xml:space="preserve"> </w:t>
      </w:r>
      <w:r>
        <w:rPr>
          <w:color w:val="231F20"/>
          <w:sz w:val="23"/>
        </w:rPr>
        <w:t>ITC Clause 41.</w:t>
      </w:r>
    </w:p>
    <w:p w14:paraId="2A66930A" w14:textId="77777777" w:rsidR="009A2200" w:rsidRDefault="00A00453" w:rsidP="00E041D2">
      <w:pPr>
        <w:pStyle w:val="Heading4"/>
        <w:numPr>
          <w:ilvl w:val="0"/>
          <w:numId w:val="21"/>
        </w:numPr>
        <w:tabs>
          <w:tab w:val="left" w:pos="645"/>
        </w:tabs>
        <w:ind w:left="645" w:hanging="390"/>
      </w:pPr>
      <w:r>
        <w:rPr>
          <w:color w:val="231F20"/>
        </w:rPr>
        <w:t>Unbalanced</w:t>
      </w:r>
      <w:r>
        <w:rPr>
          <w:color w:val="231F20"/>
          <w:spacing w:val="-9"/>
        </w:rPr>
        <w:t xml:space="preserve"> </w:t>
      </w:r>
      <w:r>
        <w:rPr>
          <w:color w:val="231F20"/>
        </w:rPr>
        <w:t>and/or</w:t>
      </w:r>
      <w:r>
        <w:rPr>
          <w:color w:val="231F20"/>
          <w:spacing w:val="-13"/>
        </w:rPr>
        <w:t xml:space="preserve"> </w:t>
      </w:r>
      <w:r>
        <w:rPr>
          <w:color w:val="231F20"/>
        </w:rPr>
        <w:t>Front-loaded</w:t>
      </w:r>
      <w:r>
        <w:rPr>
          <w:color w:val="231F20"/>
          <w:spacing w:val="-8"/>
        </w:rPr>
        <w:t xml:space="preserve"> </w:t>
      </w:r>
      <w:r>
        <w:rPr>
          <w:color w:val="231F20"/>
          <w:spacing w:val="-2"/>
        </w:rPr>
        <w:t>bids/proposals</w:t>
      </w:r>
    </w:p>
    <w:p w14:paraId="3C23A8DF" w14:textId="77777777" w:rsidR="009A2200" w:rsidRDefault="00A00453" w:rsidP="00E041D2">
      <w:pPr>
        <w:pStyle w:val="ListParagraph"/>
        <w:numPr>
          <w:ilvl w:val="1"/>
          <w:numId w:val="21"/>
        </w:numPr>
        <w:tabs>
          <w:tab w:val="left" w:pos="815"/>
        </w:tabs>
        <w:spacing w:before="31"/>
        <w:rPr>
          <w:sz w:val="23"/>
        </w:rPr>
      </w:pPr>
      <w:r>
        <w:rPr>
          <w:color w:val="231F20"/>
          <w:sz w:val="23"/>
        </w:rPr>
        <w:t>The</w:t>
      </w:r>
      <w:r>
        <w:rPr>
          <w:color w:val="231F20"/>
          <w:spacing w:val="-1"/>
          <w:sz w:val="23"/>
        </w:rPr>
        <w:t xml:space="preserve"> </w:t>
      </w:r>
      <w:r>
        <w:rPr>
          <w:color w:val="231F20"/>
          <w:sz w:val="23"/>
        </w:rPr>
        <w:t xml:space="preserve">PDE </w:t>
      </w:r>
      <w:proofErr w:type="gramStart"/>
      <w:r>
        <w:rPr>
          <w:color w:val="231F20"/>
          <w:sz w:val="23"/>
        </w:rPr>
        <w:t>shall</w:t>
      </w:r>
      <w:proofErr w:type="gramEnd"/>
      <w:r>
        <w:rPr>
          <w:color w:val="231F20"/>
          <w:spacing w:val="-1"/>
          <w:sz w:val="23"/>
        </w:rPr>
        <w:t xml:space="preserve"> </w:t>
      </w:r>
      <w:r>
        <w:rPr>
          <w:color w:val="231F20"/>
          <w:sz w:val="23"/>
        </w:rPr>
        <w:t>for the</w:t>
      </w:r>
      <w:r>
        <w:rPr>
          <w:color w:val="231F20"/>
          <w:spacing w:val="-1"/>
          <w:sz w:val="23"/>
        </w:rPr>
        <w:t xml:space="preserve"> </w:t>
      </w:r>
      <w:r>
        <w:rPr>
          <w:color w:val="231F20"/>
          <w:sz w:val="23"/>
        </w:rPr>
        <w:t>lowest evaluated</w:t>
      </w:r>
      <w:r>
        <w:rPr>
          <w:color w:val="231F20"/>
          <w:spacing w:val="-1"/>
          <w:sz w:val="23"/>
        </w:rPr>
        <w:t xml:space="preserve"> </w:t>
      </w:r>
      <w:r>
        <w:rPr>
          <w:color w:val="231F20"/>
          <w:sz w:val="23"/>
        </w:rPr>
        <w:t xml:space="preserve">bid/proposal </w:t>
      </w:r>
      <w:proofErr w:type="gramStart"/>
      <w:r>
        <w:rPr>
          <w:color w:val="231F20"/>
          <w:sz w:val="23"/>
        </w:rPr>
        <w:t>price</w:t>
      </w:r>
      <w:proofErr w:type="gramEnd"/>
      <w:r>
        <w:rPr>
          <w:color w:val="231F20"/>
          <w:spacing w:val="-1"/>
          <w:sz w:val="23"/>
        </w:rPr>
        <w:t xml:space="preserve"> </w:t>
      </w:r>
      <w:r>
        <w:rPr>
          <w:color w:val="231F20"/>
          <w:sz w:val="23"/>
        </w:rPr>
        <w:t>consider a</w:t>
      </w:r>
      <w:r>
        <w:rPr>
          <w:color w:val="231F20"/>
          <w:spacing w:val="-1"/>
          <w:sz w:val="23"/>
        </w:rPr>
        <w:t xml:space="preserve"> </w:t>
      </w:r>
      <w:r>
        <w:rPr>
          <w:color w:val="231F20"/>
          <w:sz w:val="23"/>
        </w:rPr>
        <w:t>price that</w:t>
      </w:r>
      <w:r>
        <w:rPr>
          <w:color w:val="231F20"/>
          <w:spacing w:val="-1"/>
          <w:sz w:val="23"/>
        </w:rPr>
        <w:t xml:space="preserve"> </w:t>
      </w:r>
      <w:r>
        <w:rPr>
          <w:color w:val="231F20"/>
          <w:sz w:val="23"/>
        </w:rPr>
        <w:t>appears</w:t>
      </w:r>
      <w:r>
        <w:rPr>
          <w:color w:val="231F20"/>
          <w:spacing w:val="-1"/>
          <w:sz w:val="23"/>
        </w:rPr>
        <w:t xml:space="preserve"> </w:t>
      </w:r>
      <w:r>
        <w:rPr>
          <w:color w:val="231F20"/>
          <w:spacing w:val="-5"/>
          <w:sz w:val="23"/>
        </w:rPr>
        <w:t>to:</w:t>
      </w:r>
    </w:p>
    <w:p w14:paraId="3F123C5E" w14:textId="77777777" w:rsidR="009A2200" w:rsidRDefault="00A00453" w:rsidP="00E041D2">
      <w:pPr>
        <w:pStyle w:val="ListParagraph"/>
        <w:numPr>
          <w:ilvl w:val="2"/>
          <w:numId w:val="21"/>
        </w:numPr>
        <w:tabs>
          <w:tab w:val="left" w:pos="1375"/>
        </w:tabs>
        <w:spacing w:before="15"/>
        <w:rPr>
          <w:color w:val="231F20"/>
          <w:sz w:val="23"/>
        </w:rPr>
      </w:pPr>
      <w:r>
        <w:rPr>
          <w:color w:val="231F20"/>
          <w:sz w:val="23"/>
        </w:rPr>
        <w:t xml:space="preserve">Be </w:t>
      </w:r>
      <w:proofErr w:type="gramStart"/>
      <w:r>
        <w:rPr>
          <w:color w:val="231F20"/>
          <w:spacing w:val="-2"/>
          <w:sz w:val="23"/>
        </w:rPr>
        <w:t>unbalanced;</w:t>
      </w:r>
      <w:proofErr w:type="gramEnd"/>
    </w:p>
    <w:p w14:paraId="39A2B552" w14:textId="77777777" w:rsidR="009A2200" w:rsidRDefault="00A00453" w:rsidP="00E041D2">
      <w:pPr>
        <w:pStyle w:val="ListParagraph"/>
        <w:numPr>
          <w:ilvl w:val="2"/>
          <w:numId w:val="21"/>
        </w:numPr>
        <w:tabs>
          <w:tab w:val="left" w:pos="1375"/>
        </w:tabs>
        <w:spacing w:before="16"/>
        <w:rPr>
          <w:color w:val="231F20"/>
          <w:sz w:val="23"/>
        </w:rPr>
      </w:pPr>
      <w:r>
        <w:rPr>
          <w:color w:val="231F20"/>
          <w:sz w:val="23"/>
        </w:rPr>
        <w:t>Shows</w:t>
      </w:r>
      <w:r>
        <w:rPr>
          <w:color w:val="231F20"/>
          <w:spacing w:val="-2"/>
          <w:sz w:val="23"/>
        </w:rPr>
        <w:t xml:space="preserve"> </w:t>
      </w:r>
      <w:r>
        <w:rPr>
          <w:color w:val="231F20"/>
          <w:sz w:val="23"/>
        </w:rPr>
        <w:t>a</w:t>
      </w:r>
      <w:r>
        <w:rPr>
          <w:color w:val="231F20"/>
          <w:spacing w:val="-1"/>
          <w:sz w:val="23"/>
        </w:rPr>
        <w:t xml:space="preserve"> </w:t>
      </w:r>
      <w:r>
        <w:rPr>
          <w:color w:val="231F20"/>
          <w:sz w:val="23"/>
        </w:rPr>
        <w:t>misunderstanding of</w:t>
      </w:r>
      <w:r>
        <w:rPr>
          <w:color w:val="231F20"/>
          <w:spacing w:val="-1"/>
          <w:sz w:val="23"/>
        </w:rPr>
        <w:t xml:space="preserve"> </w:t>
      </w:r>
      <w:r>
        <w:rPr>
          <w:color w:val="231F20"/>
          <w:sz w:val="23"/>
        </w:rPr>
        <w:t>the</w:t>
      </w:r>
      <w:r>
        <w:rPr>
          <w:color w:val="231F20"/>
          <w:spacing w:val="-1"/>
          <w:sz w:val="23"/>
        </w:rPr>
        <w:t xml:space="preserve"> </w:t>
      </w:r>
      <w:r>
        <w:rPr>
          <w:color w:val="231F20"/>
          <w:sz w:val="23"/>
        </w:rPr>
        <w:t xml:space="preserve">requirements; </w:t>
      </w:r>
      <w:r>
        <w:rPr>
          <w:color w:val="231F20"/>
          <w:spacing w:val="-5"/>
          <w:sz w:val="23"/>
        </w:rPr>
        <w:t>or</w:t>
      </w:r>
    </w:p>
    <w:p w14:paraId="3212D618" w14:textId="77777777" w:rsidR="009A2200" w:rsidRDefault="00A00453" w:rsidP="00E041D2">
      <w:pPr>
        <w:pStyle w:val="ListParagraph"/>
        <w:numPr>
          <w:ilvl w:val="2"/>
          <w:numId w:val="21"/>
        </w:numPr>
        <w:tabs>
          <w:tab w:val="left" w:pos="1375"/>
        </w:tabs>
        <w:spacing w:before="15"/>
        <w:rPr>
          <w:color w:val="231F20"/>
          <w:sz w:val="23"/>
        </w:rPr>
      </w:pPr>
      <w:proofErr w:type="gramStart"/>
      <w:r>
        <w:rPr>
          <w:color w:val="231F20"/>
          <w:sz w:val="23"/>
        </w:rPr>
        <w:t>Is</w:t>
      </w:r>
      <w:proofErr w:type="gramEnd"/>
      <w:r>
        <w:rPr>
          <w:color w:val="231F20"/>
          <w:spacing w:val="-2"/>
          <w:sz w:val="23"/>
        </w:rPr>
        <w:t xml:space="preserve"> </w:t>
      </w:r>
      <w:r>
        <w:rPr>
          <w:color w:val="231F20"/>
          <w:sz w:val="23"/>
        </w:rPr>
        <w:t xml:space="preserve">intended to </w:t>
      </w:r>
      <w:proofErr w:type="gramStart"/>
      <w:r>
        <w:rPr>
          <w:color w:val="231F20"/>
          <w:sz w:val="23"/>
        </w:rPr>
        <w:t>front load</w:t>
      </w:r>
      <w:proofErr w:type="gramEnd"/>
      <w:r>
        <w:rPr>
          <w:color w:val="231F20"/>
          <w:sz w:val="23"/>
        </w:rPr>
        <w:t xml:space="preserve"> </w:t>
      </w:r>
      <w:r>
        <w:rPr>
          <w:color w:val="231F20"/>
          <w:spacing w:val="-2"/>
          <w:sz w:val="23"/>
        </w:rPr>
        <w:t>earnings.</w:t>
      </w:r>
    </w:p>
    <w:p w14:paraId="17AC1F41" w14:textId="77777777" w:rsidR="009A2200" w:rsidRDefault="009A2200">
      <w:pPr>
        <w:pStyle w:val="BodyText"/>
        <w:spacing w:before="31"/>
      </w:pPr>
    </w:p>
    <w:p w14:paraId="4137AD7F"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If the proposal, which results in the lowest evaluated proposal price, is seriously unbalanced, shows</w:t>
      </w:r>
      <w:r>
        <w:rPr>
          <w:color w:val="231F20"/>
          <w:spacing w:val="-12"/>
          <w:sz w:val="23"/>
        </w:rPr>
        <w:t xml:space="preserve"> </w:t>
      </w:r>
      <w:r>
        <w:rPr>
          <w:color w:val="231F20"/>
          <w:sz w:val="23"/>
        </w:rPr>
        <w:t>a</w:t>
      </w:r>
      <w:r>
        <w:rPr>
          <w:color w:val="231F20"/>
          <w:spacing w:val="-12"/>
          <w:sz w:val="23"/>
        </w:rPr>
        <w:t xml:space="preserve"> </w:t>
      </w:r>
      <w:r>
        <w:rPr>
          <w:color w:val="231F20"/>
          <w:sz w:val="23"/>
        </w:rPr>
        <w:t>misunderstanding</w:t>
      </w:r>
      <w:r>
        <w:rPr>
          <w:color w:val="231F20"/>
          <w:spacing w:val="-12"/>
          <w:sz w:val="23"/>
        </w:rPr>
        <w:t xml:space="preserve"> </w:t>
      </w:r>
      <w:r>
        <w:rPr>
          <w:color w:val="231F20"/>
          <w:sz w:val="23"/>
        </w:rPr>
        <w:t>of</w:t>
      </w:r>
      <w:r>
        <w:rPr>
          <w:color w:val="231F20"/>
          <w:spacing w:val="-12"/>
          <w:sz w:val="23"/>
        </w:rPr>
        <w:t xml:space="preserve"> </w:t>
      </w:r>
      <w:r>
        <w:rPr>
          <w:color w:val="231F20"/>
          <w:sz w:val="23"/>
        </w:rPr>
        <w:t>the</w:t>
      </w:r>
      <w:r>
        <w:rPr>
          <w:color w:val="231F20"/>
          <w:spacing w:val="-12"/>
          <w:sz w:val="23"/>
        </w:rPr>
        <w:t xml:space="preserve"> </w:t>
      </w:r>
      <w:r>
        <w:rPr>
          <w:color w:val="231F20"/>
          <w:sz w:val="23"/>
        </w:rPr>
        <w:t>requirements</w:t>
      </w:r>
      <w:r>
        <w:rPr>
          <w:color w:val="231F20"/>
          <w:spacing w:val="-12"/>
          <w:sz w:val="23"/>
        </w:rPr>
        <w:t xml:space="preserve"> </w:t>
      </w:r>
      <w:r>
        <w:rPr>
          <w:color w:val="231F20"/>
          <w:sz w:val="23"/>
        </w:rPr>
        <w:t>or</w:t>
      </w:r>
      <w:r>
        <w:rPr>
          <w:color w:val="231F20"/>
          <w:spacing w:val="-12"/>
          <w:sz w:val="23"/>
        </w:rPr>
        <w:t xml:space="preserve"> </w:t>
      </w:r>
      <w:r>
        <w:rPr>
          <w:color w:val="231F20"/>
          <w:sz w:val="23"/>
        </w:rPr>
        <w:t>front</w:t>
      </w:r>
      <w:r>
        <w:rPr>
          <w:color w:val="231F20"/>
          <w:spacing w:val="-12"/>
          <w:sz w:val="23"/>
        </w:rPr>
        <w:t xml:space="preserve"> </w:t>
      </w:r>
      <w:r>
        <w:rPr>
          <w:color w:val="231F20"/>
          <w:sz w:val="23"/>
        </w:rPr>
        <w:t>loaded</w:t>
      </w:r>
      <w:r>
        <w:rPr>
          <w:color w:val="231F20"/>
          <w:spacing w:val="-12"/>
          <w:sz w:val="23"/>
        </w:rPr>
        <w:t xml:space="preserve"> </w:t>
      </w:r>
      <w:r>
        <w:rPr>
          <w:color w:val="231F20"/>
          <w:sz w:val="23"/>
        </w:rPr>
        <w:t>in</w:t>
      </w:r>
      <w:r>
        <w:rPr>
          <w:color w:val="231F20"/>
          <w:spacing w:val="-12"/>
          <w:sz w:val="23"/>
        </w:rPr>
        <w:t xml:space="preserve"> </w:t>
      </w:r>
      <w:r>
        <w:rPr>
          <w:color w:val="231F20"/>
          <w:sz w:val="23"/>
        </w:rPr>
        <w:t>the</w:t>
      </w:r>
      <w:r>
        <w:rPr>
          <w:color w:val="231F20"/>
          <w:spacing w:val="-12"/>
          <w:sz w:val="23"/>
        </w:rPr>
        <w:t xml:space="preserve"> </w:t>
      </w:r>
      <w:r>
        <w:rPr>
          <w:color w:val="231F20"/>
          <w:sz w:val="23"/>
        </w:rPr>
        <w:t>opinion</w:t>
      </w:r>
      <w:r>
        <w:rPr>
          <w:color w:val="231F20"/>
          <w:spacing w:val="-12"/>
          <w:sz w:val="23"/>
        </w:rPr>
        <w:t xml:space="preserve"> </w:t>
      </w:r>
      <w:r>
        <w:rPr>
          <w:color w:val="231F20"/>
          <w:sz w:val="23"/>
        </w:rPr>
        <w:t>of</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r>
        <w:rPr>
          <w:color w:val="231F20"/>
          <w:sz w:val="23"/>
        </w:rPr>
        <w:t>the</w:t>
      </w:r>
      <w:r>
        <w:rPr>
          <w:color w:val="231F20"/>
          <w:spacing w:val="-12"/>
          <w:sz w:val="23"/>
        </w:rPr>
        <w:t xml:space="preserve"> </w:t>
      </w:r>
      <w:r>
        <w:rPr>
          <w:color w:val="231F20"/>
          <w:sz w:val="23"/>
        </w:rPr>
        <w:t>PDE may require the consultant to produce detailed price analyses for any or all items of the TORs, to</w:t>
      </w:r>
      <w:r>
        <w:rPr>
          <w:color w:val="231F20"/>
          <w:spacing w:val="-4"/>
          <w:sz w:val="23"/>
        </w:rPr>
        <w:t xml:space="preserve"> </w:t>
      </w:r>
      <w:r>
        <w:rPr>
          <w:color w:val="231F20"/>
          <w:sz w:val="23"/>
        </w:rPr>
        <w:t>demonstrate</w:t>
      </w:r>
      <w:r>
        <w:rPr>
          <w:color w:val="231F20"/>
          <w:spacing w:val="-4"/>
          <w:sz w:val="23"/>
        </w:rPr>
        <w:t xml:space="preserve"> </w:t>
      </w:r>
      <w:r>
        <w:rPr>
          <w:color w:val="231F20"/>
          <w:sz w:val="23"/>
        </w:rPr>
        <w:t>the</w:t>
      </w:r>
      <w:r>
        <w:rPr>
          <w:color w:val="231F20"/>
          <w:spacing w:val="-4"/>
          <w:sz w:val="23"/>
        </w:rPr>
        <w:t xml:space="preserve"> </w:t>
      </w:r>
      <w:r>
        <w:rPr>
          <w:color w:val="231F20"/>
          <w:sz w:val="23"/>
        </w:rPr>
        <w:t>internal</w:t>
      </w:r>
      <w:r>
        <w:rPr>
          <w:color w:val="231F20"/>
          <w:spacing w:val="-4"/>
          <w:sz w:val="23"/>
        </w:rPr>
        <w:t xml:space="preserve"> </w:t>
      </w:r>
      <w:r>
        <w:rPr>
          <w:color w:val="231F20"/>
          <w:sz w:val="23"/>
        </w:rPr>
        <w:t>consistency</w:t>
      </w:r>
      <w:r>
        <w:rPr>
          <w:color w:val="231F20"/>
          <w:spacing w:val="-4"/>
          <w:sz w:val="23"/>
        </w:rPr>
        <w:t xml:space="preserve"> </w:t>
      </w:r>
      <w:r>
        <w:rPr>
          <w:color w:val="231F20"/>
          <w:sz w:val="23"/>
        </w:rPr>
        <w:t>of</w:t>
      </w:r>
      <w:r>
        <w:rPr>
          <w:color w:val="231F20"/>
          <w:spacing w:val="-3"/>
          <w:sz w:val="23"/>
        </w:rPr>
        <w:t xml:space="preserve"> </w:t>
      </w:r>
      <w:r>
        <w:rPr>
          <w:color w:val="231F20"/>
          <w:sz w:val="23"/>
        </w:rPr>
        <w:t>those</w:t>
      </w:r>
      <w:r>
        <w:rPr>
          <w:color w:val="231F20"/>
          <w:spacing w:val="-4"/>
          <w:sz w:val="23"/>
        </w:rPr>
        <w:t xml:space="preserve"> </w:t>
      </w:r>
      <w:r>
        <w:rPr>
          <w:color w:val="231F20"/>
          <w:sz w:val="23"/>
        </w:rPr>
        <w:t>prices</w:t>
      </w:r>
      <w:r>
        <w:rPr>
          <w:color w:val="231F20"/>
          <w:spacing w:val="-4"/>
          <w:sz w:val="23"/>
        </w:rPr>
        <w:t xml:space="preserve"> </w:t>
      </w:r>
      <w:r>
        <w:rPr>
          <w:color w:val="231F20"/>
          <w:sz w:val="23"/>
        </w:rPr>
        <w:t>with</w:t>
      </w:r>
      <w:r>
        <w:rPr>
          <w:color w:val="231F20"/>
          <w:spacing w:val="-4"/>
          <w:sz w:val="23"/>
        </w:rPr>
        <w:t xml:space="preserve"> </w:t>
      </w:r>
      <w:r>
        <w:rPr>
          <w:color w:val="231F20"/>
          <w:sz w:val="23"/>
        </w:rPr>
        <w:t>the</w:t>
      </w:r>
      <w:r>
        <w:rPr>
          <w:color w:val="231F20"/>
          <w:spacing w:val="-4"/>
          <w:sz w:val="23"/>
        </w:rPr>
        <w:t xml:space="preserve"> </w:t>
      </w:r>
      <w:r>
        <w:rPr>
          <w:color w:val="231F20"/>
          <w:sz w:val="23"/>
        </w:rPr>
        <w:t>schedule</w:t>
      </w:r>
      <w:r>
        <w:rPr>
          <w:color w:val="231F20"/>
          <w:spacing w:val="-4"/>
          <w:sz w:val="23"/>
        </w:rPr>
        <w:t xml:space="preserve"> </w:t>
      </w:r>
      <w:r>
        <w:rPr>
          <w:color w:val="231F20"/>
          <w:sz w:val="23"/>
        </w:rPr>
        <w:t>proposed</w:t>
      </w:r>
      <w:r>
        <w:rPr>
          <w:color w:val="231F20"/>
          <w:spacing w:val="-3"/>
          <w:sz w:val="23"/>
        </w:rPr>
        <w:t xml:space="preserve"> </w:t>
      </w:r>
      <w:r>
        <w:rPr>
          <w:color w:val="231F20"/>
          <w:sz w:val="23"/>
        </w:rPr>
        <w:t>and</w:t>
      </w:r>
      <w:r>
        <w:rPr>
          <w:color w:val="231F20"/>
          <w:spacing w:val="-4"/>
          <w:sz w:val="23"/>
        </w:rPr>
        <w:t xml:space="preserve"> </w:t>
      </w:r>
      <w:r>
        <w:rPr>
          <w:color w:val="231F20"/>
          <w:sz w:val="23"/>
        </w:rPr>
        <w:t>any</w:t>
      </w:r>
      <w:r>
        <w:rPr>
          <w:color w:val="231F20"/>
          <w:spacing w:val="-4"/>
          <w:sz w:val="23"/>
        </w:rPr>
        <w:t xml:space="preserve"> </w:t>
      </w:r>
      <w:r>
        <w:rPr>
          <w:color w:val="231F20"/>
          <w:sz w:val="23"/>
        </w:rPr>
        <w:t>other requirements of the RFP document.</w:t>
      </w:r>
    </w:p>
    <w:p w14:paraId="1007B369" w14:textId="77777777" w:rsidR="009A2200" w:rsidRDefault="009A2200">
      <w:pPr>
        <w:pStyle w:val="BodyText"/>
        <w:spacing w:before="14"/>
      </w:pPr>
    </w:p>
    <w:p w14:paraId="127A878F"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After the evaluation of the information and detailed price analyses presented by the consultant, taking</w:t>
      </w:r>
      <w:r>
        <w:rPr>
          <w:color w:val="231F20"/>
          <w:spacing w:val="-21"/>
          <w:sz w:val="23"/>
        </w:rPr>
        <w:t xml:space="preserve"> </w:t>
      </w:r>
      <w:r>
        <w:rPr>
          <w:color w:val="231F20"/>
          <w:sz w:val="23"/>
        </w:rPr>
        <w:t>into</w:t>
      </w:r>
      <w:r>
        <w:rPr>
          <w:color w:val="231F20"/>
          <w:spacing w:val="-21"/>
          <w:sz w:val="23"/>
        </w:rPr>
        <w:t xml:space="preserve"> </w:t>
      </w:r>
      <w:r>
        <w:rPr>
          <w:color w:val="231F20"/>
          <w:sz w:val="23"/>
        </w:rPr>
        <w:t>consideration</w:t>
      </w:r>
      <w:r>
        <w:rPr>
          <w:color w:val="231F20"/>
          <w:spacing w:val="-21"/>
          <w:sz w:val="23"/>
        </w:rPr>
        <w:t xml:space="preserve"> </w:t>
      </w:r>
      <w:r>
        <w:rPr>
          <w:color w:val="231F20"/>
          <w:sz w:val="23"/>
        </w:rPr>
        <w:t>the</w:t>
      </w:r>
      <w:r>
        <w:rPr>
          <w:color w:val="231F20"/>
          <w:spacing w:val="-21"/>
          <w:sz w:val="23"/>
        </w:rPr>
        <w:t xml:space="preserve"> </w:t>
      </w:r>
      <w:r>
        <w:rPr>
          <w:color w:val="231F20"/>
          <w:sz w:val="23"/>
        </w:rPr>
        <w:t>schedule</w:t>
      </w:r>
      <w:r>
        <w:rPr>
          <w:color w:val="231F20"/>
          <w:spacing w:val="-21"/>
          <w:sz w:val="23"/>
        </w:rPr>
        <w:t xml:space="preserve"> </w:t>
      </w:r>
      <w:r>
        <w:rPr>
          <w:color w:val="231F20"/>
          <w:sz w:val="23"/>
        </w:rPr>
        <w:t>of</w:t>
      </w:r>
      <w:r>
        <w:rPr>
          <w:color w:val="231F20"/>
          <w:spacing w:val="-21"/>
          <w:sz w:val="23"/>
        </w:rPr>
        <w:t xml:space="preserve"> </w:t>
      </w:r>
      <w:r>
        <w:rPr>
          <w:color w:val="231F20"/>
          <w:sz w:val="23"/>
        </w:rPr>
        <w:t>estimated</w:t>
      </w:r>
      <w:r>
        <w:rPr>
          <w:color w:val="231F20"/>
          <w:spacing w:val="-21"/>
          <w:sz w:val="23"/>
        </w:rPr>
        <w:t xml:space="preserve"> </w:t>
      </w:r>
      <w:r>
        <w:rPr>
          <w:color w:val="231F20"/>
          <w:sz w:val="23"/>
        </w:rPr>
        <w:t>contract</w:t>
      </w:r>
      <w:r>
        <w:rPr>
          <w:color w:val="231F20"/>
          <w:spacing w:val="-21"/>
          <w:sz w:val="23"/>
        </w:rPr>
        <w:t xml:space="preserve"> </w:t>
      </w:r>
      <w:r>
        <w:rPr>
          <w:color w:val="231F20"/>
          <w:sz w:val="23"/>
        </w:rPr>
        <w:t>payments</w:t>
      </w:r>
      <w:r>
        <w:rPr>
          <w:color w:val="231F20"/>
          <w:spacing w:val="-21"/>
          <w:sz w:val="23"/>
        </w:rPr>
        <w:t xml:space="preserve"> </w:t>
      </w:r>
      <w:r>
        <w:rPr>
          <w:color w:val="231F20"/>
          <w:sz w:val="23"/>
        </w:rPr>
        <w:t>the</w:t>
      </w:r>
      <w:r>
        <w:rPr>
          <w:color w:val="231F20"/>
          <w:spacing w:val="-21"/>
          <w:sz w:val="23"/>
        </w:rPr>
        <w:t xml:space="preserve"> </w:t>
      </w:r>
      <w:r>
        <w:rPr>
          <w:color w:val="231F20"/>
          <w:sz w:val="23"/>
        </w:rPr>
        <w:t>PDE</w:t>
      </w:r>
      <w:r>
        <w:rPr>
          <w:color w:val="231F20"/>
          <w:spacing w:val="-21"/>
          <w:sz w:val="23"/>
        </w:rPr>
        <w:t xml:space="preserve"> </w:t>
      </w:r>
      <w:r>
        <w:rPr>
          <w:color w:val="231F20"/>
          <w:sz w:val="23"/>
        </w:rPr>
        <w:t>may</w:t>
      </w:r>
      <w:r>
        <w:rPr>
          <w:color w:val="231F20"/>
          <w:spacing w:val="-21"/>
          <w:sz w:val="23"/>
        </w:rPr>
        <w:t xml:space="preserve"> </w:t>
      </w:r>
      <w:r>
        <w:rPr>
          <w:color w:val="231F20"/>
          <w:sz w:val="23"/>
        </w:rPr>
        <w:t>as</w:t>
      </w:r>
      <w:r>
        <w:rPr>
          <w:color w:val="231F20"/>
          <w:spacing w:val="-21"/>
          <w:sz w:val="23"/>
        </w:rPr>
        <w:t xml:space="preserve"> </w:t>
      </w:r>
      <w:r>
        <w:rPr>
          <w:color w:val="231F20"/>
          <w:sz w:val="23"/>
        </w:rPr>
        <w:t>appropriate:</w:t>
      </w:r>
    </w:p>
    <w:p w14:paraId="01AF2636"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 xml:space="preserve">Accept the proposal; </w:t>
      </w:r>
      <w:r>
        <w:rPr>
          <w:color w:val="231F20"/>
          <w:spacing w:val="-5"/>
          <w:sz w:val="23"/>
        </w:rPr>
        <w:t>or</w:t>
      </w:r>
    </w:p>
    <w:p w14:paraId="37598E01" w14:textId="77777777" w:rsidR="009A2200" w:rsidRDefault="00A00453" w:rsidP="00E041D2">
      <w:pPr>
        <w:pStyle w:val="ListParagraph"/>
        <w:numPr>
          <w:ilvl w:val="2"/>
          <w:numId w:val="21"/>
        </w:numPr>
        <w:tabs>
          <w:tab w:val="left" w:pos="1375"/>
        </w:tabs>
        <w:spacing w:before="16" w:line="254" w:lineRule="auto"/>
        <w:ind w:right="112"/>
        <w:rPr>
          <w:sz w:val="23"/>
        </w:rPr>
      </w:pPr>
      <w:r>
        <w:rPr>
          <w:color w:val="231F20"/>
          <w:sz w:val="23"/>
        </w:rPr>
        <w:t>Agree</w:t>
      </w:r>
      <w:r>
        <w:rPr>
          <w:color w:val="231F20"/>
          <w:spacing w:val="-9"/>
          <w:sz w:val="23"/>
        </w:rPr>
        <w:t xml:space="preserve"> </w:t>
      </w:r>
      <w:r>
        <w:rPr>
          <w:color w:val="231F20"/>
          <w:sz w:val="23"/>
        </w:rPr>
        <w:t>on</w:t>
      </w:r>
      <w:r>
        <w:rPr>
          <w:color w:val="231F20"/>
          <w:spacing w:val="-9"/>
          <w:sz w:val="23"/>
        </w:rPr>
        <w:t xml:space="preserve"> </w:t>
      </w:r>
      <w:r>
        <w:rPr>
          <w:color w:val="231F20"/>
          <w:sz w:val="23"/>
        </w:rPr>
        <w:t>a</w:t>
      </w:r>
      <w:r>
        <w:rPr>
          <w:color w:val="231F20"/>
          <w:spacing w:val="-9"/>
          <w:sz w:val="23"/>
        </w:rPr>
        <w:t xml:space="preserve"> </w:t>
      </w:r>
      <w:r>
        <w:rPr>
          <w:color w:val="231F20"/>
          <w:sz w:val="23"/>
        </w:rPr>
        <w:t>payment</w:t>
      </w:r>
      <w:r>
        <w:rPr>
          <w:color w:val="231F20"/>
          <w:spacing w:val="-9"/>
          <w:sz w:val="23"/>
        </w:rPr>
        <w:t xml:space="preserve"> </w:t>
      </w:r>
      <w:r>
        <w:rPr>
          <w:color w:val="231F20"/>
          <w:sz w:val="23"/>
        </w:rPr>
        <w:t>mode</w:t>
      </w:r>
      <w:r>
        <w:rPr>
          <w:color w:val="231F20"/>
          <w:spacing w:val="-9"/>
          <w:sz w:val="23"/>
        </w:rPr>
        <w:t xml:space="preserve"> </w:t>
      </w:r>
      <w:r>
        <w:rPr>
          <w:color w:val="231F20"/>
          <w:sz w:val="23"/>
        </w:rPr>
        <w:t>that</w:t>
      </w:r>
      <w:r>
        <w:rPr>
          <w:color w:val="231F20"/>
          <w:spacing w:val="-9"/>
          <w:sz w:val="23"/>
        </w:rPr>
        <w:t xml:space="preserve"> </w:t>
      </w:r>
      <w:r>
        <w:rPr>
          <w:color w:val="231F20"/>
          <w:sz w:val="23"/>
        </w:rPr>
        <w:t>eliminates</w:t>
      </w:r>
      <w:r>
        <w:rPr>
          <w:color w:val="231F20"/>
          <w:spacing w:val="-9"/>
          <w:sz w:val="23"/>
        </w:rPr>
        <w:t xml:space="preserve"> </w:t>
      </w:r>
      <w:r>
        <w:rPr>
          <w:color w:val="231F20"/>
          <w:sz w:val="23"/>
        </w:rPr>
        <w:t>the</w:t>
      </w:r>
      <w:r>
        <w:rPr>
          <w:color w:val="231F20"/>
          <w:spacing w:val="-9"/>
          <w:sz w:val="23"/>
        </w:rPr>
        <w:t xml:space="preserve"> </w:t>
      </w:r>
      <w:r>
        <w:rPr>
          <w:color w:val="231F20"/>
          <w:sz w:val="23"/>
        </w:rPr>
        <w:t>inherent</w:t>
      </w:r>
      <w:r>
        <w:rPr>
          <w:color w:val="231F20"/>
          <w:spacing w:val="-9"/>
          <w:sz w:val="23"/>
        </w:rPr>
        <w:t xml:space="preserve"> </w:t>
      </w:r>
      <w:r>
        <w:rPr>
          <w:color w:val="231F20"/>
          <w:sz w:val="23"/>
        </w:rPr>
        <w:t>risk</w:t>
      </w:r>
      <w:r>
        <w:rPr>
          <w:color w:val="231F20"/>
          <w:spacing w:val="-9"/>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PDE</w:t>
      </w:r>
      <w:r>
        <w:rPr>
          <w:color w:val="231F20"/>
          <w:spacing w:val="-9"/>
          <w:sz w:val="23"/>
        </w:rPr>
        <w:t xml:space="preserve"> </w:t>
      </w:r>
      <w:r>
        <w:rPr>
          <w:color w:val="231F20"/>
          <w:sz w:val="23"/>
        </w:rPr>
        <w:t>paying</w:t>
      </w:r>
      <w:r>
        <w:rPr>
          <w:color w:val="231F20"/>
          <w:spacing w:val="-9"/>
          <w:sz w:val="23"/>
        </w:rPr>
        <w:t xml:space="preserve"> </w:t>
      </w:r>
      <w:r>
        <w:rPr>
          <w:color w:val="231F20"/>
          <w:sz w:val="23"/>
        </w:rPr>
        <w:t>too</w:t>
      </w:r>
      <w:r>
        <w:rPr>
          <w:color w:val="231F20"/>
          <w:spacing w:val="-9"/>
          <w:sz w:val="23"/>
        </w:rPr>
        <w:t xml:space="preserve"> </w:t>
      </w:r>
      <w:r>
        <w:rPr>
          <w:color w:val="231F20"/>
          <w:sz w:val="23"/>
        </w:rPr>
        <w:t>much</w:t>
      </w:r>
      <w:r>
        <w:rPr>
          <w:color w:val="231F20"/>
          <w:spacing w:val="-9"/>
          <w:sz w:val="23"/>
        </w:rPr>
        <w:t xml:space="preserve"> </w:t>
      </w:r>
      <w:r>
        <w:rPr>
          <w:color w:val="231F20"/>
          <w:sz w:val="23"/>
        </w:rPr>
        <w:t>for undelivered services; or</w:t>
      </w:r>
    </w:p>
    <w:p w14:paraId="01A9928A"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 xml:space="preserve">Reject the </w:t>
      </w:r>
      <w:r>
        <w:rPr>
          <w:color w:val="231F20"/>
          <w:spacing w:val="-2"/>
          <w:sz w:val="23"/>
        </w:rPr>
        <w:t>proposal.</w:t>
      </w:r>
    </w:p>
    <w:p w14:paraId="616757E7" w14:textId="77777777" w:rsidR="009A2200" w:rsidRDefault="009A2200">
      <w:pPr>
        <w:pStyle w:val="BodyText"/>
        <w:spacing w:before="31"/>
      </w:pPr>
    </w:p>
    <w:p w14:paraId="54A4135B"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w:t>
      </w:r>
      <w:r>
        <w:rPr>
          <w:color w:val="231F20"/>
          <w:spacing w:val="-3"/>
          <w:sz w:val="23"/>
        </w:rPr>
        <w:t xml:space="preserve"> </w:t>
      </w:r>
      <w:r>
        <w:rPr>
          <w:color w:val="231F20"/>
          <w:sz w:val="23"/>
        </w:rPr>
        <w:t>PDE</w:t>
      </w:r>
      <w:r>
        <w:rPr>
          <w:color w:val="231F20"/>
          <w:spacing w:val="-3"/>
          <w:sz w:val="23"/>
        </w:rPr>
        <w:t xml:space="preserve"> </w:t>
      </w:r>
      <w:r>
        <w:rPr>
          <w:color w:val="231F20"/>
          <w:sz w:val="23"/>
        </w:rPr>
        <w:t>reserves</w:t>
      </w:r>
      <w:r>
        <w:rPr>
          <w:color w:val="231F20"/>
          <w:spacing w:val="-3"/>
          <w:sz w:val="23"/>
        </w:rPr>
        <w:t xml:space="preserve"> </w:t>
      </w:r>
      <w:r>
        <w:rPr>
          <w:color w:val="231F20"/>
          <w:sz w:val="23"/>
        </w:rPr>
        <w:t>the</w:t>
      </w:r>
      <w:r>
        <w:rPr>
          <w:color w:val="231F20"/>
          <w:spacing w:val="-3"/>
          <w:sz w:val="23"/>
        </w:rPr>
        <w:t xml:space="preserve"> </w:t>
      </w:r>
      <w:r>
        <w:rPr>
          <w:color w:val="231F20"/>
          <w:sz w:val="23"/>
        </w:rPr>
        <w:t>right</w:t>
      </w:r>
      <w:r>
        <w:rPr>
          <w:color w:val="231F20"/>
          <w:spacing w:val="-3"/>
          <w:sz w:val="23"/>
        </w:rPr>
        <w:t xml:space="preserve"> </w:t>
      </w:r>
      <w:r>
        <w:rPr>
          <w:color w:val="231F20"/>
          <w:sz w:val="23"/>
        </w:rPr>
        <w:t>to</w:t>
      </w:r>
      <w:r>
        <w:rPr>
          <w:color w:val="231F20"/>
          <w:spacing w:val="-3"/>
          <w:sz w:val="23"/>
        </w:rPr>
        <w:t xml:space="preserve"> </w:t>
      </w:r>
      <w:r>
        <w:rPr>
          <w:color w:val="231F20"/>
          <w:sz w:val="23"/>
        </w:rPr>
        <w:t>accept</w:t>
      </w:r>
      <w:r>
        <w:rPr>
          <w:color w:val="231F20"/>
          <w:spacing w:val="-3"/>
          <w:sz w:val="23"/>
        </w:rPr>
        <w:t xml:space="preserve"> </w:t>
      </w:r>
      <w:r>
        <w:rPr>
          <w:color w:val="231F20"/>
          <w:sz w:val="23"/>
        </w:rPr>
        <w:t>or</w:t>
      </w:r>
      <w:r>
        <w:rPr>
          <w:color w:val="231F20"/>
          <w:spacing w:val="-3"/>
          <w:sz w:val="23"/>
        </w:rPr>
        <w:t xml:space="preserve"> </w:t>
      </w:r>
      <w:r>
        <w:rPr>
          <w:color w:val="231F20"/>
          <w:sz w:val="23"/>
        </w:rPr>
        <w:t>reject</w:t>
      </w:r>
      <w:r>
        <w:rPr>
          <w:color w:val="231F20"/>
          <w:spacing w:val="-3"/>
          <w:sz w:val="23"/>
        </w:rPr>
        <w:t xml:space="preserve"> </w:t>
      </w:r>
      <w:r>
        <w:rPr>
          <w:color w:val="231F20"/>
          <w:sz w:val="23"/>
        </w:rPr>
        <w:t>any</w:t>
      </w:r>
      <w:r>
        <w:rPr>
          <w:color w:val="231F20"/>
          <w:spacing w:val="-3"/>
          <w:sz w:val="23"/>
        </w:rPr>
        <w:t xml:space="preserve"> </w:t>
      </w:r>
      <w:r>
        <w:rPr>
          <w:color w:val="231F20"/>
          <w:sz w:val="23"/>
        </w:rPr>
        <w:t>alternative</w:t>
      </w:r>
      <w:r>
        <w:rPr>
          <w:color w:val="231F20"/>
          <w:spacing w:val="-3"/>
          <w:sz w:val="23"/>
        </w:rPr>
        <w:t xml:space="preserve"> </w:t>
      </w:r>
      <w:r>
        <w:rPr>
          <w:color w:val="231F20"/>
          <w:sz w:val="23"/>
        </w:rPr>
        <w:t>offers.</w:t>
      </w:r>
      <w:r>
        <w:rPr>
          <w:color w:val="231F20"/>
          <w:spacing w:val="-15"/>
          <w:sz w:val="23"/>
        </w:rPr>
        <w:t xml:space="preserve"> </w:t>
      </w:r>
      <w:r>
        <w:rPr>
          <w:color w:val="231F20"/>
          <w:sz w:val="23"/>
        </w:rPr>
        <w:t>Alternative</w:t>
      </w:r>
      <w:r>
        <w:rPr>
          <w:color w:val="231F20"/>
          <w:spacing w:val="-2"/>
          <w:sz w:val="23"/>
        </w:rPr>
        <w:t xml:space="preserve"> </w:t>
      </w:r>
      <w:r>
        <w:rPr>
          <w:color w:val="231F20"/>
          <w:sz w:val="23"/>
        </w:rPr>
        <w:t>offers</w:t>
      </w:r>
      <w:r>
        <w:rPr>
          <w:color w:val="231F20"/>
          <w:spacing w:val="-3"/>
          <w:sz w:val="23"/>
        </w:rPr>
        <w:t xml:space="preserve"> </w:t>
      </w:r>
      <w:r>
        <w:rPr>
          <w:color w:val="231F20"/>
          <w:sz w:val="23"/>
        </w:rPr>
        <w:t>and</w:t>
      </w:r>
      <w:r>
        <w:rPr>
          <w:color w:val="231F20"/>
          <w:spacing w:val="-3"/>
          <w:sz w:val="23"/>
        </w:rPr>
        <w:t xml:space="preserve"> </w:t>
      </w:r>
      <w:r>
        <w:rPr>
          <w:color w:val="231F20"/>
          <w:sz w:val="23"/>
        </w:rPr>
        <w:t>other factors</w:t>
      </w:r>
      <w:r>
        <w:rPr>
          <w:color w:val="231F20"/>
          <w:spacing w:val="25"/>
          <w:sz w:val="23"/>
        </w:rPr>
        <w:t xml:space="preserve"> </w:t>
      </w:r>
      <w:r>
        <w:rPr>
          <w:color w:val="231F20"/>
          <w:sz w:val="23"/>
        </w:rPr>
        <w:t>which</w:t>
      </w:r>
      <w:r>
        <w:rPr>
          <w:color w:val="231F20"/>
          <w:spacing w:val="25"/>
          <w:sz w:val="23"/>
        </w:rPr>
        <w:t xml:space="preserve"> </w:t>
      </w:r>
      <w:r>
        <w:rPr>
          <w:color w:val="231F20"/>
          <w:sz w:val="23"/>
        </w:rPr>
        <w:t>are</w:t>
      </w:r>
      <w:r>
        <w:rPr>
          <w:color w:val="231F20"/>
          <w:spacing w:val="25"/>
          <w:sz w:val="23"/>
        </w:rPr>
        <w:t xml:space="preserve"> </w:t>
      </w:r>
      <w:proofErr w:type="gramStart"/>
      <w:r>
        <w:rPr>
          <w:color w:val="231F20"/>
          <w:sz w:val="23"/>
        </w:rPr>
        <w:t>in</w:t>
      </w:r>
      <w:r>
        <w:rPr>
          <w:color w:val="231F20"/>
          <w:spacing w:val="25"/>
          <w:sz w:val="23"/>
        </w:rPr>
        <w:t xml:space="preserve"> </w:t>
      </w:r>
      <w:r>
        <w:rPr>
          <w:color w:val="231F20"/>
          <w:sz w:val="23"/>
        </w:rPr>
        <w:t>excess</w:t>
      </w:r>
      <w:r>
        <w:rPr>
          <w:color w:val="231F20"/>
          <w:spacing w:val="25"/>
          <w:sz w:val="23"/>
        </w:rPr>
        <w:t xml:space="preserve"> </w:t>
      </w:r>
      <w:r>
        <w:rPr>
          <w:color w:val="231F20"/>
          <w:sz w:val="23"/>
        </w:rPr>
        <w:t>of</w:t>
      </w:r>
      <w:proofErr w:type="gramEnd"/>
      <w:r>
        <w:rPr>
          <w:color w:val="231F20"/>
          <w:spacing w:val="25"/>
          <w:sz w:val="23"/>
        </w:rPr>
        <w:t xml:space="preserve"> </w:t>
      </w:r>
      <w:r>
        <w:rPr>
          <w:color w:val="231F20"/>
          <w:sz w:val="23"/>
        </w:rPr>
        <w:t>the</w:t>
      </w:r>
      <w:r>
        <w:rPr>
          <w:color w:val="231F20"/>
          <w:spacing w:val="25"/>
          <w:sz w:val="23"/>
        </w:rPr>
        <w:t xml:space="preserve"> </w:t>
      </w:r>
      <w:r>
        <w:rPr>
          <w:color w:val="231F20"/>
          <w:sz w:val="23"/>
        </w:rPr>
        <w:t>requirements</w:t>
      </w:r>
      <w:r>
        <w:rPr>
          <w:color w:val="231F20"/>
          <w:spacing w:val="25"/>
          <w:sz w:val="23"/>
        </w:rPr>
        <w:t xml:space="preserve"> </w:t>
      </w:r>
      <w:r>
        <w:rPr>
          <w:color w:val="231F20"/>
          <w:sz w:val="23"/>
        </w:rPr>
        <w:t>of</w:t>
      </w:r>
      <w:r>
        <w:rPr>
          <w:color w:val="231F20"/>
          <w:spacing w:val="25"/>
          <w:sz w:val="23"/>
        </w:rPr>
        <w:t xml:space="preserve"> </w:t>
      </w:r>
      <w:r>
        <w:rPr>
          <w:color w:val="231F20"/>
          <w:sz w:val="23"/>
        </w:rPr>
        <w:t>the</w:t>
      </w:r>
      <w:r>
        <w:rPr>
          <w:color w:val="231F20"/>
          <w:spacing w:val="25"/>
          <w:sz w:val="23"/>
        </w:rPr>
        <w:t xml:space="preserve"> </w:t>
      </w:r>
      <w:r>
        <w:rPr>
          <w:color w:val="231F20"/>
          <w:sz w:val="23"/>
        </w:rPr>
        <w:t>RFP</w:t>
      </w:r>
      <w:r>
        <w:rPr>
          <w:color w:val="231F20"/>
          <w:spacing w:val="17"/>
          <w:sz w:val="23"/>
        </w:rPr>
        <w:t xml:space="preserve"> </w:t>
      </w:r>
      <w:r>
        <w:rPr>
          <w:color w:val="231F20"/>
          <w:sz w:val="23"/>
        </w:rPr>
        <w:t>documents</w:t>
      </w:r>
      <w:r>
        <w:rPr>
          <w:color w:val="231F20"/>
          <w:spacing w:val="25"/>
          <w:sz w:val="23"/>
        </w:rPr>
        <w:t xml:space="preserve"> </w:t>
      </w:r>
      <w:r>
        <w:rPr>
          <w:color w:val="231F20"/>
          <w:sz w:val="23"/>
        </w:rPr>
        <w:t>or</w:t>
      </w:r>
      <w:r>
        <w:rPr>
          <w:color w:val="231F20"/>
          <w:spacing w:val="25"/>
          <w:sz w:val="23"/>
        </w:rPr>
        <w:t xml:space="preserve"> </w:t>
      </w:r>
      <w:r>
        <w:rPr>
          <w:color w:val="231F20"/>
          <w:sz w:val="23"/>
        </w:rPr>
        <w:t>otherwise</w:t>
      </w:r>
      <w:r>
        <w:rPr>
          <w:color w:val="231F20"/>
          <w:spacing w:val="25"/>
          <w:sz w:val="23"/>
        </w:rPr>
        <w:t xml:space="preserve"> </w:t>
      </w:r>
      <w:r>
        <w:rPr>
          <w:color w:val="231F20"/>
          <w:sz w:val="23"/>
        </w:rPr>
        <w:t>result</w:t>
      </w:r>
      <w:r>
        <w:rPr>
          <w:color w:val="231F20"/>
          <w:spacing w:val="25"/>
          <w:sz w:val="23"/>
        </w:rPr>
        <w:t xml:space="preserve"> </w:t>
      </w:r>
      <w:r>
        <w:rPr>
          <w:color w:val="231F20"/>
          <w:sz w:val="23"/>
        </w:rPr>
        <w:t>in</w:t>
      </w:r>
    </w:p>
    <w:p w14:paraId="35877894" w14:textId="77777777" w:rsidR="009A2200" w:rsidRDefault="009A2200">
      <w:pPr>
        <w:pStyle w:val="ListParagraph"/>
        <w:spacing w:line="254" w:lineRule="auto"/>
        <w:jc w:val="left"/>
        <w:rPr>
          <w:sz w:val="23"/>
        </w:rPr>
        <w:sectPr w:rsidR="009A2200">
          <w:headerReference w:type="default" r:id="rId26"/>
          <w:footerReference w:type="default" r:id="rId27"/>
          <w:pgSz w:w="11910" w:h="16840"/>
          <w:pgMar w:top="1400" w:right="1133" w:bottom="940" w:left="992" w:header="785" w:footer="756" w:gutter="0"/>
          <w:pgNumType w:start="17"/>
          <w:cols w:space="720"/>
        </w:sectPr>
      </w:pPr>
    </w:p>
    <w:p w14:paraId="29299C89" w14:textId="77777777" w:rsidR="009A2200" w:rsidRDefault="00A00453">
      <w:pPr>
        <w:spacing w:before="222" w:line="254" w:lineRule="auto"/>
        <w:ind w:left="815"/>
        <w:rPr>
          <w:sz w:val="23"/>
        </w:rPr>
      </w:pPr>
      <w:r>
        <w:rPr>
          <w:color w:val="231F20"/>
          <w:sz w:val="23"/>
        </w:rPr>
        <w:lastRenderedPageBreak/>
        <w:t xml:space="preserve">unsolicited benefits for the PDE will not be </w:t>
      </w:r>
      <w:proofErr w:type="gramStart"/>
      <w:r>
        <w:rPr>
          <w:color w:val="231F20"/>
          <w:sz w:val="23"/>
        </w:rPr>
        <w:t>taken into account</w:t>
      </w:r>
      <w:proofErr w:type="gramEnd"/>
      <w:r>
        <w:rPr>
          <w:color w:val="231F20"/>
          <w:sz w:val="23"/>
        </w:rPr>
        <w:t xml:space="preserve"> in proposal evaluation, unless</w:t>
      </w:r>
      <w:r>
        <w:rPr>
          <w:color w:val="231F20"/>
          <w:spacing w:val="80"/>
          <w:w w:val="150"/>
          <w:sz w:val="23"/>
        </w:rPr>
        <w:t xml:space="preserve"> </w:t>
      </w:r>
      <w:r>
        <w:rPr>
          <w:color w:val="231F20"/>
          <w:sz w:val="23"/>
        </w:rPr>
        <w:t xml:space="preserve">otherwise specified in </w:t>
      </w:r>
      <w:r>
        <w:rPr>
          <w:b/>
          <w:color w:val="231F20"/>
          <w:sz w:val="23"/>
        </w:rPr>
        <w:t>Section 3, Evaluation Methodology and Criteria</w:t>
      </w:r>
      <w:r>
        <w:rPr>
          <w:color w:val="231F20"/>
          <w:sz w:val="23"/>
        </w:rPr>
        <w:t>.</w:t>
      </w:r>
    </w:p>
    <w:p w14:paraId="3C66F449" w14:textId="77777777" w:rsidR="009A2200" w:rsidRDefault="009A2200">
      <w:pPr>
        <w:pStyle w:val="BodyText"/>
        <w:spacing w:before="14"/>
      </w:pPr>
    </w:p>
    <w:p w14:paraId="54B6570E" w14:textId="77777777" w:rsidR="009A2200" w:rsidRDefault="00A00453" w:rsidP="00E041D2">
      <w:pPr>
        <w:pStyle w:val="ListParagraph"/>
        <w:numPr>
          <w:ilvl w:val="1"/>
          <w:numId w:val="21"/>
        </w:numPr>
        <w:tabs>
          <w:tab w:val="left" w:pos="815"/>
        </w:tabs>
        <w:spacing w:before="1" w:line="254" w:lineRule="auto"/>
        <w:ind w:right="112"/>
        <w:rPr>
          <w:sz w:val="23"/>
        </w:rPr>
      </w:pPr>
      <w:r>
        <w:rPr>
          <w:color w:val="231F20"/>
          <w:sz w:val="23"/>
        </w:rPr>
        <w:t>The</w:t>
      </w:r>
      <w:r>
        <w:rPr>
          <w:color w:val="231F20"/>
          <w:spacing w:val="-2"/>
          <w:sz w:val="23"/>
        </w:rPr>
        <w:t xml:space="preserve"> </w:t>
      </w:r>
      <w:r>
        <w:rPr>
          <w:color w:val="231F20"/>
          <w:sz w:val="23"/>
        </w:rPr>
        <w:t>estimated</w:t>
      </w:r>
      <w:r>
        <w:rPr>
          <w:color w:val="231F20"/>
          <w:spacing w:val="-2"/>
          <w:sz w:val="23"/>
        </w:rPr>
        <w:t xml:space="preserve"> </w:t>
      </w:r>
      <w:r>
        <w:rPr>
          <w:color w:val="231F20"/>
          <w:sz w:val="23"/>
        </w:rPr>
        <w:t>effect</w:t>
      </w:r>
      <w:r>
        <w:rPr>
          <w:color w:val="231F20"/>
          <w:spacing w:val="-2"/>
          <w:sz w:val="23"/>
        </w:rPr>
        <w:t xml:space="preserve"> </w:t>
      </w:r>
      <w:r>
        <w:rPr>
          <w:color w:val="231F20"/>
          <w:sz w:val="23"/>
        </w:rPr>
        <w:t>of</w:t>
      </w:r>
      <w:r>
        <w:rPr>
          <w:color w:val="231F20"/>
          <w:spacing w:val="-2"/>
          <w:sz w:val="23"/>
        </w:rPr>
        <w:t xml:space="preserve"> </w:t>
      </w:r>
      <w:r>
        <w:rPr>
          <w:color w:val="231F20"/>
          <w:sz w:val="23"/>
        </w:rPr>
        <w:t>any</w:t>
      </w:r>
      <w:r>
        <w:rPr>
          <w:color w:val="231F20"/>
          <w:spacing w:val="-2"/>
          <w:sz w:val="23"/>
        </w:rPr>
        <w:t xml:space="preserve"> </w:t>
      </w:r>
      <w:r>
        <w:rPr>
          <w:color w:val="231F20"/>
          <w:sz w:val="23"/>
        </w:rPr>
        <w:t>price</w:t>
      </w:r>
      <w:r>
        <w:rPr>
          <w:color w:val="231F20"/>
          <w:spacing w:val="-2"/>
          <w:sz w:val="23"/>
        </w:rPr>
        <w:t xml:space="preserve"> </w:t>
      </w:r>
      <w:r>
        <w:rPr>
          <w:color w:val="231F20"/>
          <w:sz w:val="23"/>
        </w:rPr>
        <w:t>adjustment</w:t>
      </w:r>
      <w:r>
        <w:rPr>
          <w:color w:val="231F20"/>
          <w:spacing w:val="-2"/>
          <w:sz w:val="23"/>
        </w:rPr>
        <w:t xml:space="preserve"> </w:t>
      </w:r>
      <w:r>
        <w:rPr>
          <w:color w:val="231F20"/>
          <w:sz w:val="23"/>
        </w:rPr>
        <w:t>conditions</w:t>
      </w:r>
      <w:r>
        <w:rPr>
          <w:color w:val="231F20"/>
          <w:spacing w:val="-2"/>
          <w:sz w:val="23"/>
        </w:rPr>
        <w:t xml:space="preserve"> </w:t>
      </w:r>
      <w:r>
        <w:rPr>
          <w:color w:val="231F20"/>
          <w:sz w:val="23"/>
        </w:rPr>
        <w:t>under</w:t>
      </w:r>
      <w:r>
        <w:rPr>
          <w:color w:val="231F20"/>
          <w:spacing w:val="-2"/>
          <w:sz w:val="23"/>
        </w:rPr>
        <w:t xml:space="preserve"> </w:t>
      </w:r>
      <w:r>
        <w:rPr>
          <w:color w:val="231F20"/>
          <w:sz w:val="23"/>
        </w:rPr>
        <w:t>Clause</w:t>
      </w:r>
      <w:r>
        <w:rPr>
          <w:color w:val="231F20"/>
          <w:spacing w:val="-2"/>
          <w:sz w:val="23"/>
        </w:rPr>
        <w:t xml:space="preserve"> </w:t>
      </w:r>
      <w:r>
        <w:rPr>
          <w:color w:val="231F20"/>
          <w:sz w:val="23"/>
        </w:rPr>
        <w:t>32</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GCC,</w:t>
      </w:r>
      <w:r>
        <w:rPr>
          <w:color w:val="231F20"/>
          <w:spacing w:val="-1"/>
          <w:sz w:val="23"/>
        </w:rPr>
        <w:t xml:space="preserve"> </w:t>
      </w:r>
      <w:r>
        <w:rPr>
          <w:color w:val="231F20"/>
          <w:sz w:val="23"/>
        </w:rPr>
        <w:t>during</w:t>
      </w:r>
      <w:r>
        <w:rPr>
          <w:color w:val="231F20"/>
          <w:spacing w:val="-2"/>
          <w:sz w:val="23"/>
        </w:rPr>
        <w:t xml:space="preserve"> </w:t>
      </w:r>
      <w:r>
        <w:rPr>
          <w:color w:val="231F20"/>
          <w:sz w:val="23"/>
        </w:rPr>
        <w:t xml:space="preserve">the period of implementation of the contract, will not be </w:t>
      </w:r>
      <w:proofErr w:type="gramStart"/>
      <w:r>
        <w:rPr>
          <w:color w:val="231F20"/>
          <w:sz w:val="23"/>
        </w:rPr>
        <w:t>taken into account</w:t>
      </w:r>
      <w:proofErr w:type="gramEnd"/>
      <w:r>
        <w:rPr>
          <w:color w:val="231F20"/>
          <w:sz w:val="23"/>
        </w:rPr>
        <w:t xml:space="preserve"> in proposal evaluation, unless otherwise indicated in </w:t>
      </w:r>
      <w:r>
        <w:rPr>
          <w:b/>
          <w:color w:val="231F20"/>
          <w:sz w:val="23"/>
        </w:rPr>
        <w:t>Section 3, Evaluation Methodology and Criteria</w:t>
      </w:r>
      <w:r>
        <w:rPr>
          <w:color w:val="231F20"/>
          <w:sz w:val="23"/>
        </w:rPr>
        <w:t>.</w:t>
      </w:r>
    </w:p>
    <w:p w14:paraId="72369950" w14:textId="77777777" w:rsidR="009A2200" w:rsidRDefault="00A00453" w:rsidP="00E041D2">
      <w:pPr>
        <w:pStyle w:val="Heading4"/>
        <w:numPr>
          <w:ilvl w:val="0"/>
          <w:numId w:val="21"/>
        </w:numPr>
        <w:tabs>
          <w:tab w:val="left" w:pos="645"/>
        </w:tabs>
        <w:spacing w:before="229"/>
        <w:ind w:left="645" w:hanging="390"/>
      </w:pPr>
      <w:r>
        <w:rPr>
          <w:color w:val="231F20"/>
        </w:rPr>
        <w:t>Margin</w:t>
      </w:r>
      <w:r>
        <w:rPr>
          <w:color w:val="231F20"/>
          <w:spacing w:val="-4"/>
        </w:rPr>
        <w:t xml:space="preserve"> </w:t>
      </w:r>
      <w:r>
        <w:rPr>
          <w:color w:val="231F20"/>
        </w:rPr>
        <w:t>of</w:t>
      </w:r>
      <w:r>
        <w:rPr>
          <w:color w:val="231F20"/>
          <w:spacing w:val="-2"/>
        </w:rPr>
        <w:t xml:space="preserve"> Preference</w:t>
      </w:r>
    </w:p>
    <w:p w14:paraId="33A47B1D"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Unless</w:t>
      </w:r>
      <w:r>
        <w:rPr>
          <w:color w:val="231F20"/>
          <w:spacing w:val="29"/>
          <w:sz w:val="23"/>
        </w:rPr>
        <w:t xml:space="preserve"> </w:t>
      </w:r>
      <w:r>
        <w:rPr>
          <w:color w:val="231F20"/>
          <w:sz w:val="23"/>
        </w:rPr>
        <w:t>otherwise</w:t>
      </w:r>
      <w:r>
        <w:rPr>
          <w:color w:val="231F20"/>
          <w:spacing w:val="29"/>
          <w:sz w:val="23"/>
        </w:rPr>
        <w:t xml:space="preserve"> </w:t>
      </w:r>
      <w:r>
        <w:rPr>
          <w:color w:val="231F20"/>
          <w:sz w:val="23"/>
        </w:rPr>
        <w:t>specified</w:t>
      </w:r>
      <w:r>
        <w:rPr>
          <w:color w:val="231F20"/>
          <w:spacing w:val="29"/>
          <w:sz w:val="23"/>
        </w:rPr>
        <w:t xml:space="preserve"> </w:t>
      </w:r>
      <w:r>
        <w:rPr>
          <w:color w:val="231F20"/>
          <w:sz w:val="23"/>
        </w:rPr>
        <w:t>in</w:t>
      </w:r>
      <w:r>
        <w:rPr>
          <w:color w:val="231F20"/>
          <w:spacing w:val="29"/>
          <w:sz w:val="23"/>
        </w:rPr>
        <w:t xml:space="preserve"> </w:t>
      </w:r>
      <w:r>
        <w:rPr>
          <w:color w:val="231F20"/>
          <w:sz w:val="23"/>
        </w:rPr>
        <w:t>the</w:t>
      </w:r>
      <w:r>
        <w:rPr>
          <w:color w:val="231F20"/>
          <w:spacing w:val="29"/>
          <w:sz w:val="23"/>
        </w:rPr>
        <w:t xml:space="preserve"> </w:t>
      </w:r>
      <w:r>
        <w:rPr>
          <w:color w:val="231F20"/>
          <w:sz w:val="23"/>
        </w:rPr>
        <w:t>PDS,</w:t>
      </w:r>
      <w:r>
        <w:rPr>
          <w:color w:val="231F20"/>
          <w:spacing w:val="29"/>
          <w:sz w:val="23"/>
        </w:rPr>
        <w:t xml:space="preserve"> </w:t>
      </w:r>
      <w:r>
        <w:rPr>
          <w:color w:val="231F20"/>
          <w:sz w:val="23"/>
        </w:rPr>
        <w:t>a</w:t>
      </w:r>
      <w:r>
        <w:rPr>
          <w:color w:val="231F20"/>
          <w:spacing w:val="29"/>
          <w:sz w:val="23"/>
        </w:rPr>
        <w:t xml:space="preserve"> </w:t>
      </w:r>
      <w:r>
        <w:rPr>
          <w:color w:val="231F20"/>
          <w:sz w:val="23"/>
        </w:rPr>
        <w:t>margin</w:t>
      </w:r>
      <w:r>
        <w:rPr>
          <w:color w:val="231F20"/>
          <w:spacing w:val="29"/>
          <w:sz w:val="23"/>
        </w:rPr>
        <w:t xml:space="preserve"> </w:t>
      </w:r>
      <w:r>
        <w:rPr>
          <w:color w:val="231F20"/>
          <w:sz w:val="23"/>
        </w:rPr>
        <w:t>of</w:t>
      </w:r>
      <w:r>
        <w:rPr>
          <w:color w:val="231F20"/>
          <w:spacing w:val="29"/>
          <w:sz w:val="23"/>
        </w:rPr>
        <w:t xml:space="preserve"> </w:t>
      </w:r>
      <w:r>
        <w:rPr>
          <w:color w:val="231F20"/>
          <w:sz w:val="23"/>
        </w:rPr>
        <w:t>preference</w:t>
      </w:r>
      <w:r>
        <w:rPr>
          <w:color w:val="231F20"/>
          <w:spacing w:val="29"/>
          <w:sz w:val="23"/>
        </w:rPr>
        <w:t xml:space="preserve"> </w:t>
      </w:r>
      <w:r>
        <w:rPr>
          <w:color w:val="231F20"/>
          <w:sz w:val="23"/>
        </w:rPr>
        <w:t>shall</w:t>
      </w:r>
      <w:r>
        <w:rPr>
          <w:color w:val="231F20"/>
          <w:spacing w:val="29"/>
          <w:sz w:val="23"/>
        </w:rPr>
        <w:t xml:space="preserve"> </w:t>
      </w:r>
      <w:r>
        <w:rPr>
          <w:color w:val="231F20"/>
          <w:sz w:val="23"/>
        </w:rPr>
        <w:t>apply.</w:t>
      </w:r>
      <w:r>
        <w:rPr>
          <w:color w:val="231F20"/>
          <w:spacing w:val="26"/>
          <w:sz w:val="23"/>
        </w:rPr>
        <w:t xml:space="preserve"> </w:t>
      </w:r>
      <w:r>
        <w:rPr>
          <w:color w:val="231F20"/>
          <w:sz w:val="23"/>
        </w:rPr>
        <w:t>Where</w:t>
      </w:r>
      <w:r>
        <w:rPr>
          <w:color w:val="231F20"/>
          <w:spacing w:val="29"/>
          <w:sz w:val="23"/>
        </w:rPr>
        <w:t xml:space="preserve"> </w:t>
      </w:r>
      <w:r>
        <w:rPr>
          <w:color w:val="231F20"/>
          <w:sz w:val="23"/>
        </w:rPr>
        <w:t>a</w:t>
      </w:r>
      <w:r>
        <w:rPr>
          <w:color w:val="231F20"/>
          <w:spacing w:val="29"/>
          <w:sz w:val="23"/>
        </w:rPr>
        <w:t xml:space="preserve"> </w:t>
      </w:r>
      <w:r>
        <w:rPr>
          <w:color w:val="231F20"/>
          <w:sz w:val="23"/>
        </w:rPr>
        <w:t>Margin of Preference applies, its application and detail shall be specified in</w:t>
      </w:r>
      <w:r>
        <w:rPr>
          <w:color w:val="231F20"/>
          <w:spacing w:val="-12"/>
          <w:sz w:val="23"/>
        </w:rPr>
        <w:t xml:space="preserve"> </w:t>
      </w:r>
      <w:r>
        <w:rPr>
          <w:b/>
          <w:color w:val="231F20"/>
          <w:sz w:val="23"/>
        </w:rPr>
        <w:t>Section 3, Evaluation Methodology and Criteria</w:t>
      </w:r>
      <w:r>
        <w:rPr>
          <w:color w:val="231F20"/>
          <w:sz w:val="23"/>
        </w:rPr>
        <w:t>.</w:t>
      </w:r>
    </w:p>
    <w:p w14:paraId="4813D47D" w14:textId="77777777" w:rsidR="009A2200" w:rsidRDefault="009A2200">
      <w:pPr>
        <w:pStyle w:val="BodyText"/>
        <w:spacing w:before="15"/>
      </w:pPr>
    </w:p>
    <w:p w14:paraId="3BCB87CB" w14:textId="77777777" w:rsidR="009A2200" w:rsidRDefault="00A00453" w:rsidP="00E041D2">
      <w:pPr>
        <w:pStyle w:val="ListParagraph"/>
        <w:numPr>
          <w:ilvl w:val="1"/>
          <w:numId w:val="21"/>
        </w:numPr>
        <w:tabs>
          <w:tab w:val="left" w:pos="815"/>
        </w:tabs>
        <w:spacing w:line="254" w:lineRule="auto"/>
        <w:ind w:right="112"/>
        <w:rPr>
          <w:sz w:val="23"/>
        </w:rPr>
      </w:pPr>
      <w:proofErr w:type="gramStart"/>
      <w:r>
        <w:rPr>
          <w:color w:val="231F20"/>
          <w:sz w:val="23"/>
        </w:rPr>
        <w:t>For the purpose of</w:t>
      </w:r>
      <w:proofErr w:type="gramEnd"/>
      <w:r>
        <w:rPr>
          <w:color w:val="231F20"/>
          <w:sz w:val="23"/>
        </w:rPr>
        <w:t xml:space="preserve"> granting a margin of domestic preference, proposals will be classified in one of three groups, as follows:</w:t>
      </w:r>
    </w:p>
    <w:p w14:paraId="0A253C0F" w14:textId="77777777" w:rsidR="009A2200" w:rsidRDefault="00A00453" w:rsidP="00E041D2">
      <w:pPr>
        <w:pStyle w:val="ListParagraph"/>
        <w:numPr>
          <w:ilvl w:val="2"/>
          <w:numId w:val="21"/>
        </w:numPr>
        <w:tabs>
          <w:tab w:val="left" w:pos="1375"/>
        </w:tabs>
        <w:spacing w:line="254" w:lineRule="auto"/>
        <w:ind w:right="112"/>
        <w:rPr>
          <w:b/>
          <w:color w:val="231F20"/>
          <w:sz w:val="23"/>
        </w:rPr>
      </w:pPr>
      <w:r>
        <w:rPr>
          <w:b/>
          <w:color w:val="231F20"/>
          <w:spacing w:val="-2"/>
          <w:sz w:val="23"/>
        </w:rPr>
        <w:t>Group</w:t>
      </w:r>
      <w:r>
        <w:rPr>
          <w:b/>
          <w:color w:val="231F20"/>
          <w:spacing w:val="-13"/>
          <w:sz w:val="23"/>
        </w:rPr>
        <w:t xml:space="preserve"> </w:t>
      </w:r>
      <w:r>
        <w:rPr>
          <w:b/>
          <w:color w:val="231F20"/>
          <w:spacing w:val="-2"/>
          <w:sz w:val="23"/>
        </w:rPr>
        <w:t>A:</w:t>
      </w:r>
      <w:r>
        <w:rPr>
          <w:b/>
          <w:color w:val="231F20"/>
          <w:spacing w:val="-12"/>
          <w:sz w:val="23"/>
        </w:rPr>
        <w:t xml:space="preserve"> </w:t>
      </w:r>
      <w:r>
        <w:rPr>
          <w:color w:val="231F20"/>
          <w:spacing w:val="-2"/>
          <w:sz w:val="23"/>
        </w:rPr>
        <w:t>proposals</w:t>
      </w:r>
      <w:r>
        <w:rPr>
          <w:color w:val="231F20"/>
          <w:spacing w:val="-13"/>
          <w:sz w:val="23"/>
        </w:rPr>
        <w:t xml:space="preserve"> </w:t>
      </w:r>
      <w:r>
        <w:rPr>
          <w:color w:val="231F20"/>
          <w:spacing w:val="-2"/>
          <w:sz w:val="23"/>
        </w:rPr>
        <w:t>from</w:t>
      </w:r>
      <w:r>
        <w:rPr>
          <w:color w:val="231F20"/>
          <w:spacing w:val="-12"/>
          <w:sz w:val="23"/>
        </w:rPr>
        <w:t xml:space="preserve"> </w:t>
      </w:r>
      <w:r>
        <w:rPr>
          <w:color w:val="231F20"/>
          <w:spacing w:val="-2"/>
          <w:sz w:val="23"/>
        </w:rPr>
        <w:t>consultants</w:t>
      </w:r>
      <w:r>
        <w:rPr>
          <w:color w:val="231F20"/>
          <w:spacing w:val="-11"/>
          <w:sz w:val="23"/>
        </w:rPr>
        <w:t xml:space="preserve"> </w:t>
      </w:r>
      <w:r>
        <w:rPr>
          <w:color w:val="231F20"/>
          <w:spacing w:val="-2"/>
          <w:sz w:val="23"/>
        </w:rPr>
        <w:t>incorporated</w:t>
      </w:r>
      <w:r>
        <w:rPr>
          <w:color w:val="231F20"/>
          <w:spacing w:val="-9"/>
          <w:sz w:val="23"/>
        </w:rPr>
        <w:t xml:space="preserve"> </w:t>
      </w:r>
      <w:r>
        <w:rPr>
          <w:color w:val="231F20"/>
          <w:spacing w:val="-2"/>
          <w:sz w:val="23"/>
        </w:rPr>
        <w:t>or</w:t>
      </w:r>
      <w:r>
        <w:rPr>
          <w:color w:val="231F20"/>
          <w:spacing w:val="-9"/>
          <w:sz w:val="23"/>
        </w:rPr>
        <w:t xml:space="preserve"> </w:t>
      </w:r>
      <w:r>
        <w:rPr>
          <w:color w:val="231F20"/>
          <w:spacing w:val="-2"/>
          <w:sz w:val="23"/>
        </w:rPr>
        <w:t>registered</w:t>
      </w:r>
      <w:r>
        <w:rPr>
          <w:color w:val="231F20"/>
          <w:spacing w:val="-9"/>
          <w:sz w:val="23"/>
        </w:rPr>
        <w:t xml:space="preserve"> </w:t>
      </w:r>
      <w:r>
        <w:rPr>
          <w:color w:val="231F20"/>
          <w:spacing w:val="-2"/>
          <w:sz w:val="23"/>
        </w:rPr>
        <w:t>in</w:t>
      </w:r>
      <w:r>
        <w:rPr>
          <w:color w:val="231F20"/>
          <w:spacing w:val="-9"/>
          <w:sz w:val="23"/>
        </w:rPr>
        <w:t xml:space="preserve"> </w:t>
      </w:r>
      <w:r>
        <w:rPr>
          <w:color w:val="231F20"/>
          <w:spacing w:val="-2"/>
          <w:sz w:val="23"/>
        </w:rPr>
        <w:t>Uganda</w:t>
      </w:r>
      <w:r>
        <w:rPr>
          <w:color w:val="231F20"/>
          <w:spacing w:val="-9"/>
          <w:sz w:val="23"/>
        </w:rPr>
        <w:t xml:space="preserve"> </w:t>
      </w:r>
      <w:r>
        <w:rPr>
          <w:color w:val="231F20"/>
          <w:spacing w:val="-2"/>
          <w:sz w:val="23"/>
        </w:rPr>
        <w:t>where</w:t>
      </w:r>
      <w:r>
        <w:rPr>
          <w:color w:val="231F20"/>
          <w:spacing w:val="-9"/>
          <w:sz w:val="23"/>
        </w:rPr>
        <w:t xml:space="preserve"> </w:t>
      </w:r>
      <w:r>
        <w:rPr>
          <w:color w:val="231F20"/>
          <w:spacing w:val="-2"/>
          <w:sz w:val="23"/>
        </w:rPr>
        <w:t>more</w:t>
      </w:r>
      <w:r>
        <w:rPr>
          <w:color w:val="231F20"/>
          <w:spacing w:val="-9"/>
          <w:sz w:val="23"/>
        </w:rPr>
        <w:t xml:space="preserve"> </w:t>
      </w:r>
      <w:r>
        <w:rPr>
          <w:color w:val="231F20"/>
          <w:spacing w:val="-2"/>
          <w:sz w:val="23"/>
        </w:rPr>
        <w:t xml:space="preserve">than </w:t>
      </w:r>
      <w:r>
        <w:rPr>
          <w:color w:val="231F20"/>
          <w:sz w:val="23"/>
        </w:rPr>
        <w:t>fifty</w:t>
      </w:r>
      <w:r>
        <w:rPr>
          <w:color w:val="231F20"/>
          <w:spacing w:val="-15"/>
          <w:sz w:val="23"/>
        </w:rPr>
        <w:t xml:space="preserve"> </w:t>
      </w:r>
      <w:r>
        <w:rPr>
          <w:color w:val="231F20"/>
          <w:sz w:val="23"/>
        </w:rPr>
        <w:t>percent</w:t>
      </w:r>
      <w:r>
        <w:rPr>
          <w:color w:val="231F20"/>
          <w:spacing w:val="-14"/>
          <w:sz w:val="23"/>
        </w:rPr>
        <w:t xml:space="preserve"> </w:t>
      </w:r>
      <w:r>
        <w:rPr>
          <w:color w:val="231F20"/>
          <w:sz w:val="23"/>
        </w:rPr>
        <w:t>of</w:t>
      </w:r>
      <w:r>
        <w:rPr>
          <w:color w:val="231F20"/>
          <w:spacing w:val="-15"/>
          <w:sz w:val="23"/>
        </w:rPr>
        <w:t xml:space="preserve"> </w:t>
      </w:r>
      <w:r>
        <w:rPr>
          <w:color w:val="231F20"/>
          <w:sz w:val="23"/>
        </w:rPr>
        <w:t>the</w:t>
      </w:r>
      <w:r>
        <w:rPr>
          <w:color w:val="231F20"/>
          <w:spacing w:val="-14"/>
          <w:sz w:val="23"/>
        </w:rPr>
        <w:t xml:space="preserve"> </w:t>
      </w:r>
      <w:r>
        <w:rPr>
          <w:color w:val="231F20"/>
          <w:sz w:val="23"/>
        </w:rPr>
        <w:t>consultant’s</w:t>
      </w:r>
      <w:r>
        <w:rPr>
          <w:color w:val="231F20"/>
          <w:spacing w:val="-14"/>
          <w:sz w:val="23"/>
        </w:rPr>
        <w:t xml:space="preserve"> </w:t>
      </w:r>
      <w:r>
        <w:rPr>
          <w:color w:val="231F20"/>
          <w:sz w:val="23"/>
        </w:rPr>
        <w:t>capital</w:t>
      </w:r>
      <w:r>
        <w:rPr>
          <w:color w:val="231F20"/>
          <w:spacing w:val="-15"/>
          <w:sz w:val="23"/>
        </w:rPr>
        <w:t xml:space="preserve"> </w:t>
      </w:r>
      <w:r>
        <w:rPr>
          <w:color w:val="231F20"/>
          <w:sz w:val="23"/>
        </w:rPr>
        <w:t>is</w:t>
      </w:r>
      <w:r>
        <w:rPr>
          <w:color w:val="231F20"/>
          <w:spacing w:val="-14"/>
          <w:sz w:val="23"/>
        </w:rPr>
        <w:t xml:space="preserve"> </w:t>
      </w:r>
      <w:r>
        <w:rPr>
          <w:color w:val="231F20"/>
          <w:sz w:val="23"/>
        </w:rPr>
        <w:t>owned</w:t>
      </w:r>
      <w:r>
        <w:rPr>
          <w:color w:val="231F20"/>
          <w:spacing w:val="-14"/>
          <w:sz w:val="23"/>
        </w:rPr>
        <w:t xml:space="preserve"> </w:t>
      </w:r>
      <w:r>
        <w:rPr>
          <w:color w:val="231F20"/>
          <w:sz w:val="23"/>
        </w:rPr>
        <w:t>by</w:t>
      </w:r>
      <w:r>
        <w:rPr>
          <w:color w:val="231F20"/>
          <w:spacing w:val="-14"/>
          <w:sz w:val="23"/>
        </w:rPr>
        <w:t xml:space="preserve"> </w:t>
      </w:r>
      <w:r>
        <w:rPr>
          <w:color w:val="231F20"/>
          <w:sz w:val="23"/>
        </w:rPr>
        <w:t>Ugandan</w:t>
      </w:r>
      <w:r>
        <w:rPr>
          <w:color w:val="231F20"/>
          <w:spacing w:val="-14"/>
          <w:sz w:val="23"/>
        </w:rPr>
        <w:t xml:space="preserve"> </w:t>
      </w:r>
      <w:r>
        <w:rPr>
          <w:color w:val="231F20"/>
          <w:sz w:val="23"/>
        </w:rPr>
        <w:t>citizens</w:t>
      </w:r>
      <w:r>
        <w:rPr>
          <w:color w:val="231F20"/>
          <w:spacing w:val="-15"/>
          <w:sz w:val="23"/>
        </w:rPr>
        <w:t xml:space="preserve"> </w:t>
      </w:r>
      <w:r>
        <w:rPr>
          <w:color w:val="231F20"/>
          <w:sz w:val="23"/>
        </w:rPr>
        <w:t>or</w:t>
      </w:r>
      <w:r>
        <w:rPr>
          <w:color w:val="231F20"/>
          <w:spacing w:val="-13"/>
          <w:sz w:val="23"/>
        </w:rPr>
        <w:t xml:space="preserve"> </w:t>
      </w:r>
      <w:r>
        <w:rPr>
          <w:color w:val="231F20"/>
          <w:sz w:val="23"/>
        </w:rPr>
        <w:t>by</w:t>
      </w:r>
      <w:r>
        <w:rPr>
          <w:color w:val="231F20"/>
          <w:spacing w:val="-14"/>
          <w:sz w:val="23"/>
        </w:rPr>
        <w:t xml:space="preserve"> </w:t>
      </w:r>
      <w:r>
        <w:rPr>
          <w:color w:val="231F20"/>
          <w:sz w:val="23"/>
        </w:rPr>
        <w:t>the</w:t>
      </w:r>
      <w:r>
        <w:rPr>
          <w:color w:val="231F20"/>
          <w:spacing w:val="-15"/>
          <w:sz w:val="23"/>
        </w:rPr>
        <w:t xml:space="preserve"> </w:t>
      </w:r>
      <w:r>
        <w:rPr>
          <w:color w:val="231F20"/>
          <w:sz w:val="23"/>
        </w:rPr>
        <w:t xml:space="preserve">Government or a PDE of </w:t>
      </w:r>
      <w:proofErr w:type="gramStart"/>
      <w:r>
        <w:rPr>
          <w:color w:val="231F20"/>
          <w:sz w:val="23"/>
        </w:rPr>
        <w:t>Uganda;</w:t>
      </w:r>
      <w:proofErr w:type="gramEnd"/>
    </w:p>
    <w:p w14:paraId="517DBF99" w14:textId="77777777" w:rsidR="009A2200" w:rsidRDefault="00A00453" w:rsidP="00E041D2">
      <w:pPr>
        <w:pStyle w:val="ListParagraph"/>
        <w:numPr>
          <w:ilvl w:val="2"/>
          <w:numId w:val="21"/>
        </w:numPr>
        <w:tabs>
          <w:tab w:val="left" w:pos="1375"/>
        </w:tabs>
        <w:spacing w:line="254" w:lineRule="auto"/>
        <w:ind w:right="112"/>
        <w:rPr>
          <w:b/>
          <w:color w:val="231F20"/>
          <w:sz w:val="23"/>
        </w:rPr>
      </w:pPr>
      <w:r>
        <w:rPr>
          <w:b/>
          <w:color w:val="231F20"/>
          <w:sz w:val="23"/>
        </w:rPr>
        <w:t xml:space="preserve">Group B: </w:t>
      </w:r>
      <w:r>
        <w:rPr>
          <w:color w:val="231F20"/>
          <w:sz w:val="23"/>
        </w:rPr>
        <w:t>proposals from JVs or partnerships registered in Uganda and including a consultant qualifying under the conditions in paragraph (a) which holds more than fifty percent beneficiary interest in the JV or partnership; and</w:t>
      </w:r>
    </w:p>
    <w:p w14:paraId="602C3A9B" w14:textId="77777777" w:rsidR="009A2200" w:rsidRDefault="00A00453" w:rsidP="00E041D2">
      <w:pPr>
        <w:pStyle w:val="ListParagraph"/>
        <w:numPr>
          <w:ilvl w:val="2"/>
          <w:numId w:val="21"/>
        </w:numPr>
        <w:tabs>
          <w:tab w:val="left" w:pos="1374"/>
        </w:tabs>
        <w:spacing w:line="263" w:lineRule="exact"/>
        <w:ind w:left="1374" w:hanging="539"/>
        <w:rPr>
          <w:b/>
          <w:color w:val="231F20"/>
          <w:sz w:val="23"/>
        </w:rPr>
      </w:pPr>
      <w:r>
        <w:rPr>
          <w:b/>
          <w:color w:val="231F20"/>
          <w:spacing w:val="-4"/>
          <w:sz w:val="23"/>
        </w:rPr>
        <w:t>Group</w:t>
      </w:r>
      <w:r>
        <w:rPr>
          <w:b/>
          <w:color w:val="231F20"/>
          <w:spacing w:val="-6"/>
          <w:sz w:val="23"/>
        </w:rPr>
        <w:t xml:space="preserve"> </w:t>
      </w:r>
      <w:r>
        <w:rPr>
          <w:b/>
          <w:color w:val="231F20"/>
          <w:spacing w:val="-4"/>
          <w:sz w:val="23"/>
        </w:rPr>
        <w:t>C:</w:t>
      </w:r>
      <w:r>
        <w:rPr>
          <w:b/>
          <w:color w:val="231F20"/>
          <w:spacing w:val="-5"/>
          <w:sz w:val="23"/>
        </w:rPr>
        <w:t xml:space="preserve"> </w:t>
      </w:r>
      <w:r>
        <w:rPr>
          <w:color w:val="231F20"/>
          <w:spacing w:val="-4"/>
          <w:sz w:val="23"/>
        </w:rPr>
        <w:t>all</w:t>
      </w:r>
      <w:r>
        <w:rPr>
          <w:color w:val="231F20"/>
          <w:spacing w:val="-5"/>
          <w:sz w:val="23"/>
        </w:rPr>
        <w:t xml:space="preserve"> </w:t>
      </w:r>
      <w:r>
        <w:rPr>
          <w:color w:val="231F20"/>
          <w:spacing w:val="-4"/>
          <w:sz w:val="23"/>
        </w:rPr>
        <w:t>other</w:t>
      </w:r>
      <w:r>
        <w:rPr>
          <w:color w:val="231F20"/>
          <w:spacing w:val="-6"/>
          <w:sz w:val="23"/>
        </w:rPr>
        <w:t xml:space="preserve"> </w:t>
      </w:r>
      <w:r>
        <w:rPr>
          <w:color w:val="231F20"/>
          <w:spacing w:val="-4"/>
          <w:sz w:val="23"/>
        </w:rPr>
        <w:t>proposals</w:t>
      </w:r>
      <w:r>
        <w:rPr>
          <w:color w:val="231F20"/>
          <w:spacing w:val="-5"/>
          <w:sz w:val="23"/>
        </w:rPr>
        <w:t xml:space="preserve"> </w:t>
      </w:r>
      <w:r>
        <w:rPr>
          <w:color w:val="231F20"/>
          <w:spacing w:val="-4"/>
          <w:sz w:val="23"/>
        </w:rPr>
        <w:t>which</w:t>
      </w:r>
      <w:r>
        <w:rPr>
          <w:color w:val="231F20"/>
          <w:spacing w:val="-5"/>
          <w:sz w:val="23"/>
        </w:rPr>
        <w:t xml:space="preserve"> </w:t>
      </w:r>
      <w:r>
        <w:rPr>
          <w:color w:val="231F20"/>
          <w:spacing w:val="-4"/>
          <w:sz w:val="23"/>
        </w:rPr>
        <w:t>do</w:t>
      </w:r>
      <w:r>
        <w:rPr>
          <w:color w:val="231F20"/>
          <w:spacing w:val="-6"/>
          <w:sz w:val="23"/>
        </w:rPr>
        <w:t xml:space="preserve"> </w:t>
      </w:r>
      <w:r>
        <w:rPr>
          <w:color w:val="231F20"/>
          <w:spacing w:val="-4"/>
          <w:sz w:val="23"/>
        </w:rPr>
        <w:t>not</w:t>
      </w:r>
      <w:r>
        <w:rPr>
          <w:color w:val="231F20"/>
          <w:spacing w:val="-5"/>
          <w:sz w:val="23"/>
        </w:rPr>
        <w:t xml:space="preserve"> </w:t>
      </w:r>
      <w:r>
        <w:rPr>
          <w:color w:val="231F20"/>
          <w:spacing w:val="-4"/>
          <w:sz w:val="23"/>
        </w:rPr>
        <w:t>qualify</w:t>
      </w:r>
      <w:r>
        <w:rPr>
          <w:color w:val="231F20"/>
          <w:spacing w:val="-5"/>
          <w:sz w:val="23"/>
        </w:rPr>
        <w:t xml:space="preserve"> </w:t>
      </w:r>
      <w:r>
        <w:rPr>
          <w:color w:val="231F20"/>
          <w:spacing w:val="-4"/>
          <w:sz w:val="23"/>
        </w:rPr>
        <w:t>for</w:t>
      </w:r>
      <w:r>
        <w:rPr>
          <w:color w:val="231F20"/>
          <w:spacing w:val="-6"/>
          <w:sz w:val="23"/>
        </w:rPr>
        <w:t xml:space="preserve"> </w:t>
      </w:r>
      <w:r>
        <w:rPr>
          <w:color w:val="231F20"/>
          <w:spacing w:val="-4"/>
          <w:sz w:val="23"/>
        </w:rPr>
        <w:t>preference</w:t>
      </w:r>
      <w:r>
        <w:rPr>
          <w:color w:val="231F20"/>
          <w:spacing w:val="-5"/>
          <w:sz w:val="23"/>
        </w:rPr>
        <w:t xml:space="preserve"> </w:t>
      </w:r>
      <w:r>
        <w:rPr>
          <w:color w:val="231F20"/>
          <w:spacing w:val="-4"/>
          <w:sz w:val="23"/>
        </w:rPr>
        <w:t>under</w:t>
      </w:r>
      <w:r>
        <w:rPr>
          <w:color w:val="231F20"/>
          <w:spacing w:val="-5"/>
          <w:sz w:val="23"/>
        </w:rPr>
        <w:t xml:space="preserve"> </w:t>
      </w:r>
      <w:r>
        <w:rPr>
          <w:color w:val="231F20"/>
          <w:spacing w:val="-4"/>
          <w:sz w:val="23"/>
        </w:rPr>
        <w:t>paragraphs</w:t>
      </w:r>
      <w:r>
        <w:rPr>
          <w:color w:val="231F20"/>
          <w:spacing w:val="-6"/>
          <w:sz w:val="23"/>
        </w:rPr>
        <w:t xml:space="preserve"> </w:t>
      </w:r>
      <w:r>
        <w:rPr>
          <w:color w:val="231F20"/>
          <w:spacing w:val="-4"/>
          <w:sz w:val="23"/>
        </w:rPr>
        <w:t>(a)</w:t>
      </w:r>
      <w:r>
        <w:rPr>
          <w:color w:val="231F20"/>
          <w:spacing w:val="-5"/>
          <w:sz w:val="23"/>
        </w:rPr>
        <w:t xml:space="preserve"> </w:t>
      </w:r>
      <w:r>
        <w:rPr>
          <w:color w:val="231F20"/>
          <w:spacing w:val="-4"/>
          <w:sz w:val="23"/>
        </w:rPr>
        <w:t>or</w:t>
      </w:r>
      <w:r>
        <w:rPr>
          <w:color w:val="231F20"/>
          <w:spacing w:val="-5"/>
          <w:sz w:val="23"/>
        </w:rPr>
        <w:t xml:space="preserve"> </w:t>
      </w:r>
      <w:r>
        <w:rPr>
          <w:color w:val="231F20"/>
          <w:spacing w:val="-4"/>
          <w:sz w:val="23"/>
        </w:rPr>
        <w:t>(b).</w:t>
      </w:r>
    </w:p>
    <w:p w14:paraId="1BD126F9" w14:textId="77777777" w:rsidR="009A2200" w:rsidRDefault="009A2200">
      <w:pPr>
        <w:pStyle w:val="BodyText"/>
        <w:spacing w:before="29"/>
      </w:pPr>
    </w:p>
    <w:p w14:paraId="41D0F00E"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Consultants</w:t>
      </w:r>
      <w:r>
        <w:rPr>
          <w:color w:val="231F20"/>
          <w:spacing w:val="-7"/>
          <w:sz w:val="23"/>
        </w:rPr>
        <w:t xml:space="preserve"> </w:t>
      </w:r>
      <w:r>
        <w:rPr>
          <w:color w:val="231F20"/>
          <w:sz w:val="23"/>
        </w:rPr>
        <w:t>claiming</w:t>
      </w:r>
      <w:r>
        <w:rPr>
          <w:color w:val="231F20"/>
          <w:spacing w:val="-7"/>
          <w:sz w:val="23"/>
        </w:rPr>
        <w:t xml:space="preserve"> </w:t>
      </w:r>
      <w:r>
        <w:rPr>
          <w:color w:val="231F20"/>
          <w:sz w:val="23"/>
        </w:rPr>
        <w:t>eligibility</w:t>
      </w:r>
      <w:r>
        <w:rPr>
          <w:color w:val="231F20"/>
          <w:spacing w:val="-7"/>
          <w:sz w:val="23"/>
        </w:rPr>
        <w:t xml:space="preserve"> </w:t>
      </w:r>
      <w:r>
        <w:rPr>
          <w:color w:val="231F20"/>
          <w:sz w:val="23"/>
        </w:rPr>
        <w:t>for</w:t>
      </w:r>
      <w:r>
        <w:rPr>
          <w:color w:val="231F20"/>
          <w:spacing w:val="-7"/>
          <w:sz w:val="23"/>
        </w:rPr>
        <w:t xml:space="preserve"> </w:t>
      </w:r>
      <w:r>
        <w:rPr>
          <w:color w:val="231F20"/>
          <w:sz w:val="23"/>
        </w:rPr>
        <w:t>a</w:t>
      </w:r>
      <w:r>
        <w:rPr>
          <w:color w:val="231F20"/>
          <w:spacing w:val="-7"/>
          <w:sz w:val="23"/>
        </w:rPr>
        <w:t xml:space="preserve"> </w:t>
      </w:r>
      <w:r>
        <w:rPr>
          <w:color w:val="231F20"/>
          <w:sz w:val="23"/>
        </w:rPr>
        <w:t>Margin</w:t>
      </w:r>
      <w:r>
        <w:rPr>
          <w:color w:val="231F20"/>
          <w:spacing w:val="-7"/>
          <w:sz w:val="23"/>
        </w:rPr>
        <w:t xml:space="preserve"> </w:t>
      </w:r>
      <w:r>
        <w:rPr>
          <w:color w:val="231F20"/>
          <w:sz w:val="23"/>
        </w:rPr>
        <w:t>of</w:t>
      </w:r>
      <w:r>
        <w:rPr>
          <w:color w:val="231F20"/>
          <w:spacing w:val="-7"/>
          <w:sz w:val="23"/>
        </w:rPr>
        <w:t xml:space="preserve"> </w:t>
      </w:r>
      <w:r>
        <w:rPr>
          <w:color w:val="231F20"/>
          <w:sz w:val="23"/>
        </w:rPr>
        <w:t>Preference</w:t>
      </w:r>
      <w:r>
        <w:rPr>
          <w:color w:val="231F20"/>
          <w:spacing w:val="-7"/>
          <w:sz w:val="23"/>
        </w:rPr>
        <w:t xml:space="preserve"> </w:t>
      </w:r>
      <w:r>
        <w:rPr>
          <w:color w:val="231F20"/>
          <w:sz w:val="23"/>
        </w:rPr>
        <w:t>must</w:t>
      </w:r>
      <w:r>
        <w:rPr>
          <w:color w:val="231F20"/>
          <w:spacing w:val="-7"/>
          <w:sz w:val="23"/>
        </w:rPr>
        <w:t xml:space="preserve"> </w:t>
      </w:r>
      <w:r>
        <w:rPr>
          <w:color w:val="231F20"/>
          <w:sz w:val="23"/>
        </w:rPr>
        <w:t>complete</w:t>
      </w:r>
      <w:r>
        <w:rPr>
          <w:color w:val="231F20"/>
          <w:spacing w:val="-7"/>
          <w:sz w:val="23"/>
        </w:rPr>
        <w:t xml:space="preserve"> </w:t>
      </w:r>
      <w:r>
        <w:rPr>
          <w:color w:val="231F20"/>
          <w:sz w:val="23"/>
        </w:rPr>
        <w:t>the</w:t>
      </w:r>
      <w:r>
        <w:rPr>
          <w:color w:val="231F20"/>
          <w:spacing w:val="-7"/>
          <w:sz w:val="23"/>
        </w:rPr>
        <w:t xml:space="preserve"> </w:t>
      </w:r>
      <w:r>
        <w:rPr>
          <w:color w:val="231F20"/>
          <w:sz w:val="23"/>
        </w:rPr>
        <w:t>declarations</w:t>
      </w:r>
      <w:r>
        <w:rPr>
          <w:color w:val="231F20"/>
          <w:spacing w:val="-7"/>
          <w:sz w:val="23"/>
        </w:rPr>
        <w:t xml:space="preserve"> </w:t>
      </w:r>
      <w:r>
        <w:rPr>
          <w:color w:val="231F20"/>
          <w:sz w:val="23"/>
        </w:rPr>
        <w:t>in</w:t>
      </w:r>
      <w:r>
        <w:rPr>
          <w:color w:val="231F20"/>
          <w:spacing w:val="-7"/>
          <w:sz w:val="23"/>
        </w:rPr>
        <w:t xml:space="preserve"> </w:t>
      </w:r>
      <w:r>
        <w:rPr>
          <w:color w:val="231F20"/>
          <w:sz w:val="23"/>
        </w:rPr>
        <w:t>the Financial Proposal Submission Form and provide documentary evidence of their eligibility in accordance</w:t>
      </w:r>
      <w:r>
        <w:rPr>
          <w:color w:val="231F20"/>
          <w:spacing w:val="-7"/>
          <w:sz w:val="23"/>
        </w:rPr>
        <w:t xml:space="preserve"> </w:t>
      </w:r>
      <w:r>
        <w:rPr>
          <w:color w:val="231F20"/>
          <w:sz w:val="23"/>
        </w:rPr>
        <w:t>with</w:t>
      </w:r>
      <w:r>
        <w:rPr>
          <w:color w:val="231F20"/>
          <w:spacing w:val="-7"/>
          <w:sz w:val="23"/>
        </w:rPr>
        <w:t xml:space="preserve"> </w:t>
      </w:r>
      <w:r>
        <w:rPr>
          <w:color w:val="231F20"/>
          <w:sz w:val="23"/>
        </w:rPr>
        <w:t>paragraphs</w:t>
      </w:r>
      <w:r>
        <w:rPr>
          <w:color w:val="231F20"/>
          <w:spacing w:val="-7"/>
          <w:sz w:val="23"/>
        </w:rPr>
        <w:t xml:space="preserve"> </w:t>
      </w:r>
      <w:r>
        <w:rPr>
          <w:color w:val="231F20"/>
          <w:sz w:val="23"/>
        </w:rPr>
        <w:t>41.2</w:t>
      </w:r>
      <w:r>
        <w:rPr>
          <w:color w:val="231F20"/>
          <w:spacing w:val="-7"/>
          <w:sz w:val="23"/>
        </w:rPr>
        <w:t xml:space="preserve"> </w:t>
      </w:r>
      <w:r>
        <w:rPr>
          <w:color w:val="231F20"/>
          <w:sz w:val="23"/>
        </w:rPr>
        <w:t>(a)</w:t>
      </w:r>
      <w:r>
        <w:rPr>
          <w:color w:val="231F20"/>
          <w:spacing w:val="-7"/>
          <w:sz w:val="23"/>
        </w:rPr>
        <w:t xml:space="preserve"> </w:t>
      </w:r>
      <w:r>
        <w:rPr>
          <w:color w:val="231F20"/>
          <w:sz w:val="23"/>
        </w:rPr>
        <w:t>or</w:t>
      </w:r>
      <w:r>
        <w:rPr>
          <w:color w:val="231F20"/>
          <w:spacing w:val="-7"/>
          <w:sz w:val="23"/>
        </w:rPr>
        <w:t xml:space="preserve"> </w:t>
      </w:r>
      <w:r>
        <w:rPr>
          <w:color w:val="231F20"/>
          <w:sz w:val="23"/>
        </w:rPr>
        <w:t>(b)</w:t>
      </w:r>
      <w:r>
        <w:rPr>
          <w:color w:val="231F20"/>
          <w:spacing w:val="-7"/>
          <w:sz w:val="23"/>
        </w:rPr>
        <w:t xml:space="preserve"> </w:t>
      </w:r>
      <w:proofErr w:type="gramStart"/>
      <w:r>
        <w:rPr>
          <w:color w:val="231F20"/>
          <w:sz w:val="23"/>
        </w:rPr>
        <w:t>above</w:t>
      </w:r>
      <w:proofErr w:type="gramEnd"/>
      <w:r>
        <w:rPr>
          <w:color w:val="231F20"/>
          <w:spacing w:val="-7"/>
          <w:sz w:val="23"/>
        </w:rPr>
        <w:t xml:space="preserve"> </w:t>
      </w:r>
      <w:r>
        <w:rPr>
          <w:color w:val="231F20"/>
          <w:sz w:val="23"/>
        </w:rPr>
        <w:t>for</w:t>
      </w:r>
      <w:r>
        <w:rPr>
          <w:color w:val="231F20"/>
          <w:spacing w:val="-7"/>
          <w:sz w:val="23"/>
        </w:rPr>
        <w:t xml:space="preserve"> </w:t>
      </w:r>
      <w:r>
        <w:rPr>
          <w:color w:val="231F20"/>
          <w:sz w:val="23"/>
        </w:rPr>
        <w:t>example</w:t>
      </w:r>
      <w:r>
        <w:rPr>
          <w:color w:val="231F20"/>
          <w:spacing w:val="-7"/>
          <w:sz w:val="23"/>
        </w:rPr>
        <w:t xml:space="preserve"> </w:t>
      </w:r>
      <w:r>
        <w:rPr>
          <w:color w:val="231F20"/>
          <w:sz w:val="23"/>
        </w:rPr>
        <w:t>National</w:t>
      </w:r>
      <w:r>
        <w:rPr>
          <w:color w:val="231F20"/>
          <w:spacing w:val="-7"/>
          <w:sz w:val="23"/>
        </w:rPr>
        <w:t xml:space="preserve"> </w:t>
      </w:r>
      <w:r>
        <w:rPr>
          <w:color w:val="231F20"/>
          <w:sz w:val="23"/>
        </w:rPr>
        <w:t>Identity</w:t>
      </w:r>
      <w:r>
        <w:rPr>
          <w:color w:val="231F20"/>
          <w:spacing w:val="-7"/>
          <w:sz w:val="23"/>
        </w:rPr>
        <w:t xml:space="preserve"> </w:t>
      </w:r>
      <w:r>
        <w:rPr>
          <w:color w:val="231F20"/>
          <w:sz w:val="23"/>
        </w:rPr>
        <w:t>cards</w:t>
      </w:r>
      <w:r>
        <w:rPr>
          <w:color w:val="231F20"/>
          <w:spacing w:val="-7"/>
          <w:sz w:val="23"/>
        </w:rPr>
        <w:t xml:space="preserve"> </w:t>
      </w:r>
      <w:r>
        <w:rPr>
          <w:color w:val="231F20"/>
          <w:sz w:val="23"/>
        </w:rPr>
        <w:t>or</w:t>
      </w:r>
      <w:r>
        <w:rPr>
          <w:color w:val="231F20"/>
          <w:spacing w:val="-7"/>
          <w:sz w:val="23"/>
        </w:rPr>
        <w:t xml:space="preserve"> </w:t>
      </w:r>
      <w:r>
        <w:rPr>
          <w:color w:val="231F20"/>
          <w:sz w:val="23"/>
        </w:rPr>
        <w:t>bio-data passport pages to establish the nationality of the consultant.</w:t>
      </w:r>
    </w:p>
    <w:p w14:paraId="07961B83" w14:textId="77777777" w:rsidR="009A2200" w:rsidRDefault="00A00453" w:rsidP="00E041D2">
      <w:pPr>
        <w:pStyle w:val="Heading4"/>
        <w:numPr>
          <w:ilvl w:val="0"/>
          <w:numId w:val="21"/>
        </w:numPr>
        <w:tabs>
          <w:tab w:val="left" w:pos="645"/>
        </w:tabs>
        <w:ind w:left="645" w:hanging="390"/>
      </w:pPr>
      <w:r>
        <w:rPr>
          <w:color w:val="231F20"/>
        </w:rPr>
        <w:t>Post-qualification</w:t>
      </w:r>
      <w:r>
        <w:rPr>
          <w:color w:val="231F20"/>
          <w:spacing w:val="-14"/>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spacing w:val="-2"/>
        </w:rPr>
        <w:t>Consultant</w:t>
      </w:r>
    </w:p>
    <w:p w14:paraId="24AA1C93"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 xml:space="preserve">If </w:t>
      </w:r>
      <w:proofErr w:type="gramStart"/>
      <w:r>
        <w:rPr>
          <w:color w:val="231F20"/>
          <w:sz w:val="23"/>
        </w:rPr>
        <w:t>so</w:t>
      </w:r>
      <w:proofErr w:type="gramEnd"/>
      <w:r>
        <w:rPr>
          <w:color w:val="231F20"/>
          <w:sz w:val="23"/>
        </w:rPr>
        <w:t xml:space="preserve"> stated in </w:t>
      </w:r>
      <w:r>
        <w:rPr>
          <w:b/>
          <w:color w:val="231F20"/>
          <w:sz w:val="23"/>
        </w:rPr>
        <w:t>Section 3, Evaluation Methodology and Criteria</w:t>
      </w:r>
      <w:r>
        <w:rPr>
          <w:color w:val="231F20"/>
          <w:sz w:val="23"/>
        </w:rPr>
        <w:t>, the Evaluation Committee shall determine to its satisfaction whether the consultant that is selected as having submitted the best evaluated proposal is qualified to perform the contract satisfactorily.</w:t>
      </w:r>
    </w:p>
    <w:p w14:paraId="2D16FEC8" w14:textId="77777777" w:rsidR="009A2200" w:rsidRDefault="009A2200">
      <w:pPr>
        <w:pStyle w:val="BodyText"/>
        <w:spacing w:before="14"/>
      </w:pPr>
    </w:p>
    <w:p w14:paraId="66390E27"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 determination shall be based upon an examination of the documentary evidence of the consultant’s</w:t>
      </w:r>
      <w:r>
        <w:rPr>
          <w:color w:val="231F20"/>
          <w:spacing w:val="-5"/>
          <w:sz w:val="23"/>
        </w:rPr>
        <w:t xml:space="preserve"> </w:t>
      </w:r>
      <w:r>
        <w:rPr>
          <w:color w:val="231F20"/>
          <w:sz w:val="23"/>
        </w:rPr>
        <w:t>qualifications</w:t>
      </w:r>
      <w:r>
        <w:rPr>
          <w:color w:val="231F20"/>
          <w:spacing w:val="-5"/>
          <w:sz w:val="23"/>
        </w:rPr>
        <w:t xml:space="preserve"> </w:t>
      </w:r>
      <w:r>
        <w:rPr>
          <w:color w:val="231F20"/>
          <w:sz w:val="23"/>
        </w:rPr>
        <w:t>submitted</w:t>
      </w:r>
      <w:r>
        <w:rPr>
          <w:color w:val="231F20"/>
          <w:spacing w:val="-5"/>
          <w:sz w:val="23"/>
        </w:rPr>
        <w:t xml:space="preserve"> </w:t>
      </w:r>
      <w:r>
        <w:rPr>
          <w:color w:val="231F20"/>
          <w:sz w:val="23"/>
        </w:rPr>
        <w:t>by</w:t>
      </w:r>
      <w:r>
        <w:rPr>
          <w:color w:val="231F20"/>
          <w:spacing w:val="-5"/>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pursuant</w:t>
      </w:r>
      <w:r>
        <w:rPr>
          <w:color w:val="231F20"/>
          <w:spacing w:val="-5"/>
          <w:sz w:val="23"/>
        </w:rPr>
        <w:t xml:space="preserve"> </w:t>
      </w:r>
      <w:r>
        <w:rPr>
          <w:color w:val="231F20"/>
          <w:sz w:val="23"/>
        </w:rPr>
        <w:t>to</w:t>
      </w:r>
      <w:r>
        <w:rPr>
          <w:color w:val="231F20"/>
          <w:spacing w:val="-5"/>
          <w:sz w:val="23"/>
        </w:rPr>
        <w:t xml:space="preserve"> </w:t>
      </w:r>
      <w:r>
        <w:rPr>
          <w:color w:val="231F20"/>
          <w:sz w:val="23"/>
        </w:rPr>
        <w:t>ITC</w:t>
      </w:r>
      <w:r>
        <w:rPr>
          <w:color w:val="231F20"/>
          <w:spacing w:val="-5"/>
          <w:sz w:val="23"/>
        </w:rPr>
        <w:t xml:space="preserve"> </w:t>
      </w:r>
      <w:r>
        <w:rPr>
          <w:color w:val="231F20"/>
          <w:sz w:val="23"/>
        </w:rPr>
        <w:t>Clause</w:t>
      </w:r>
      <w:r>
        <w:rPr>
          <w:color w:val="231F20"/>
          <w:spacing w:val="-5"/>
          <w:sz w:val="23"/>
        </w:rPr>
        <w:t xml:space="preserve"> </w:t>
      </w:r>
      <w:r>
        <w:rPr>
          <w:color w:val="231F20"/>
          <w:sz w:val="23"/>
        </w:rPr>
        <w:t>22,</w:t>
      </w:r>
      <w:r>
        <w:rPr>
          <w:color w:val="231F20"/>
          <w:spacing w:val="-5"/>
          <w:sz w:val="23"/>
        </w:rPr>
        <w:t xml:space="preserve"> </w:t>
      </w:r>
      <w:r>
        <w:rPr>
          <w:color w:val="231F20"/>
          <w:sz w:val="23"/>
        </w:rPr>
        <w:t xml:space="preserve">clarifications </w:t>
      </w:r>
      <w:r>
        <w:rPr>
          <w:color w:val="231F20"/>
          <w:spacing w:val="-2"/>
          <w:sz w:val="23"/>
        </w:rPr>
        <w:t>in</w:t>
      </w:r>
      <w:r>
        <w:rPr>
          <w:color w:val="231F20"/>
          <w:spacing w:val="-6"/>
          <w:sz w:val="23"/>
        </w:rPr>
        <w:t xml:space="preserve"> </w:t>
      </w:r>
      <w:r>
        <w:rPr>
          <w:color w:val="231F20"/>
          <w:spacing w:val="-2"/>
          <w:sz w:val="23"/>
        </w:rPr>
        <w:t>accordance</w:t>
      </w:r>
      <w:r>
        <w:rPr>
          <w:color w:val="231F20"/>
          <w:spacing w:val="-6"/>
          <w:sz w:val="23"/>
        </w:rPr>
        <w:t xml:space="preserve"> </w:t>
      </w:r>
      <w:r>
        <w:rPr>
          <w:color w:val="231F20"/>
          <w:spacing w:val="-2"/>
          <w:sz w:val="23"/>
        </w:rPr>
        <w:t>with</w:t>
      </w:r>
      <w:r>
        <w:rPr>
          <w:color w:val="231F20"/>
          <w:spacing w:val="-6"/>
          <w:sz w:val="23"/>
        </w:rPr>
        <w:t xml:space="preserve"> </w:t>
      </w:r>
      <w:r>
        <w:rPr>
          <w:color w:val="231F20"/>
          <w:spacing w:val="-2"/>
          <w:sz w:val="23"/>
        </w:rPr>
        <w:t>ITC</w:t>
      </w:r>
      <w:r>
        <w:rPr>
          <w:color w:val="231F20"/>
          <w:spacing w:val="-6"/>
          <w:sz w:val="23"/>
        </w:rPr>
        <w:t xml:space="preserve"> </w:t>
      </w:r>
      <w:r>
        <w:rPr>
          <w:color w:val="231F20"/>
          <w:spacing w:val="-2"/>
          <w:sz w:val="23"/>
        </w:rPr>
        <w:t>Clause</w:t>
      </w:r>
      <w:r>
        <w:rPr>
          <w:color w:val="231F20"/>
          <w:spacing w:val="-6"/>
          <w:sz w:val="23"/>
        </w:rPr>
        <w:t xml:space="preserve"> </w:t>
      </w:r>
      <w:r>
        <w:rPr>
          <w:color w:val="231F20"/>
          <w:spacing w:val="-2"/>
          <w:sz w:val="23"/>
        </w:rPr>
        <w:t>32</w:t>
      </w:r>
      <w:r>
        <w:rPr>
          <w:color w:val="231F20"/>
          <w:spacing w:val="-6"/>
          <w:sz w:val="23"/>
        </w:rPr>
        <w:t xml:space="preserve"> </w:t>
      </w:r>
      <w:r>
        <w:rPr>
          <w:color w:val="231F20"/>
          <w:spacing w:val="-2"/>
          <w:sz w:val="23"/>
        </w:rPr>
        <w:t>and</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qualification</w:t>
      </w:r>
      <w:r>
        <w:rPr>
          <w:color w:val="231F20"/>
          <w:spacing w:val="-6"/>
          <w:sz w:val="23"/>
        </w:rPr>
        <w:t xml:space="preserve"> </w:t>
      </w:r>
      <w:r>
        <w:rPr>
          <w:color w:val="231F20"/>
          <w:spacing w:val="-2"/>
          <w:sz w:val="23"/>
        </w:rPr>
        <w:t>criteria</w:t>
      </w:r>
      <w:r>
        <w:rPr>
          <w:color w:val="231F20"/>
          <w:spacing w:val="-6"/>
          <w:sz w:val="23"/>
        </w:rPr>
        <w:t xml:space="preserve"> </w:t>
      </w:r>
      <w:r>
        <w:rPr>
          <w:color w:val="231F20"/>
          <w:spacing w:val="-2"/>
          <w:sz w:val="23"/>
        </w:rPr>
        <w:t>indicated</w:t>
      </w:r>
      <w:r>
        <w:rPr>
          <w:color w:val="231F20"/>
          <w:spacing w:val="-6"/>
          <w:sz w:val="23"/>
        </w:rPr>
        <w:t xml:space="preserve"> </w:t>
      </w:r>
      <w:r>
        <w:rPr>
          <w:color w:val="231F20"/>
          <w:spacing w:val="-2"/>
          <w:sz w:val="23"/>
        </w:rPr>
        <w:t>in</w:t>
      </w:r>
      <w:r>
        <w:rPr>
          <w:color w:val="231F20"/>
          <w:spacing w:val="-6"/>
          <w:sz w:val="23"/>
        </w:rPr>
        <w:t xml:space="preserve"> </w:t>
      </w:r>
      <w:r>
        <w:rPr>
          <w:b/>
          <w:color w:val="231F20"/>
          <w:spacing w:val="-2"/>
          <w:sz w:val="23"/>
        </w:rPr>
        <w:t>Section</w:t>
      </w:r>
      <w:r>
        <w:rPr>
          <w:b/>
          <w:color w:val="231F20"/>
          <w:spacing w:val="-6"/>
          <w:sz w:val="23"/>
        </w:rPr>
        <w:t xml:space="preserve"> </w:t>
      </w:r>
      <w:r>
        <w:rPr>
          <w:b/>
          <w:color w:val="231F20"/>
          <w:spacing w:val="-2"/>
          <w:sz w:val="23"/>
        </w:rPr>
        <w:t>3,</w:t>
      </w:r>
      <w:r>
        <w:rPr>
          <w:b/>
          <w:color w:val="231F20"/>
          <w:spacing w:val="-6"/>
          <w:sz w:val="23"/>
        </w:rPr>
        <w:t xml:space="preserve"> </w:t>
      </w:r>
      <w:r>
        <w:rPr>
          <w:b/>
          <w:color w:val="231F20"/>
          <w:spacing w:val="-2"/>
          <w:sz w:val="23"/>
        </w:rPr>
        <w:t xml:space="preserve">Evaluation </w:t>
      </w:r>
      <w:r>
        <w:rPr>
          <w:b/>
          <w:color w:val="231F20"/>
          <w:sz w:val="23"/>
        </w:rPr>
        <w:t>Methodology and Criteria</w:t>
      </w:r>
      <w:r>
        <w:rPr>
          <w:color w:val="231F20"/>
          <w:sz w:val="23"/>
        </w:rPr>
        <w:t xml:space="preserve">. Factors not included in </w:t>
      </w:r>
      <w:r>
        <w:rPr>
          <w:b/>
          <w:color w:val="231F20"/>
          <w:sz w:val="23"/>
        </w:rPr>
        <w:t xml:space="preserve">Section 3, Evaluation Methodology and Criteria </w:t>
      </w:r>
      <w:r>
        <w:rPr>
          <w:color w:val="231F20"/>
          <w:sz w:val="23"/>
        </w:rPr>
        <w:t>shall not be used in the evaluation of the consultant’s qualifications.</w:t>
      </w:r>
    </w:p>
    <w:p w14:paraId="35E0E3A8" w14:textId="77777777" w:rsidR="009A2200" w:rsidRDefault="009A2200">
      <w:pPr>
        <w:pStyle w:val="BodyText"/>
        <w:spacing w:before="14"/>
      </w:pPr>
    </w:p>
    <w:p w14:paraId="0F8A76AE"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An affirmative determination shall be a prerequisite for award of the contract to the consultant. A negative determination shall result in disqualification of the proposal, in which event the</w:t>
      </w:r>
      <w:r>
        <w:rPr>
          <w:color w:val="231F20"/>
          <w:spacing w:val="40"/>
          <w:sz w:val="23"/>
        </w:rPr>
        <w:t xml:space="preserve"> </w:t>
      </w:r>
      <w:r>
        <w:rPr>
          <w:color w:val="231F20"/>
          <w:sz w:val="23"/>
        </w:rPr>
        <w:t xml:space="preserve">PDE shall proceed </w:t>
      </w:r>
      <w:proofErr w:type="gramStart"/>
      <w:r>
        <w:rPr>
          <w:color w:val="231F20"/>
          <w:sz w:val="23"/>
        </w:rPr>
        <w:t>to</w:t>
      </w:r>
      <w:proofErr w:type="gramEnd"/>
      <w:r>
        <w:rPr>
          <w:color w:val="231F20"/>
          <w:sz w:val="23"/>
        </w:rPr>
        <w:t xml:space="preserve"> the next best evaluated proposal to make a similar determination of that consultant’s capabilities to perform satisfactorily.</w:t>
      </w:r>
    </w:p>
    <w:p w14:paraId="4DF7B219" w14:textId="77777777" w:rsidR="009A2200" w:rsidRDefault="00A00453" w:rsidP="00E041D2">
      <w:pPr>
        <w:pStyle w:val="Heading4"/>
        <w:numPr>
          <w:ilvl w:val="0"/>
          <w:numId w:val="21"/>
        </w:numPr>
        <w:tabs>
          <w:tab w:val="left" w:pos="645"/>
        </w:tabs>
        <w:ind w:left="645" w:hanging="390"/>
      </w:pPr>
      <w:r>
        <w:rPr>
          <w:color w:val="231F20"/>
        </w:rPr>
        <w:t>Determination</w:t>
      </w:r>
      <w:r>
        <w:rPr>
          <w:color w:val="231F20"/>
          <w:spacing w:val="-6"/>
        </w:rPr>
        <w:t xml:space="preserve"> </w:t>
      </w:r>
      <w:r>
        <w:rPr>
          <w:color w:val="231F20"/>
        </w:rPr>
        <w:t>of</w:t>
      </w:r>
      <w:r>
        <w:rPr>
          <w:color w:val="231F20"/>
          <w:spacing w:val="-5"/>
        </w:rPr>
        <w:t xml:space="preserve"> </w:t>
      </w:r>
      <w:r>
        <w:rPr>
          <w:color w:val="231F20"/>
        </w:rPr>
        <w:t>Best</w:t>
      </w:r>
      <w:r>
        <w:rPr>
          <w:color w:val="231F20"/>
          <w:spacing w:val="-6"/>
        </w:rPr>
        <w:t xml:space="preserve"> </w:t>
      </w:r>
      <w:r>
        <w:rPr>
          <w:color w:val="231F20"/>
        </w:rPr>
        <w:t>Evaluated</w:t>
      </w:r>
      <w:r>
        <w:rPr>
          <w:color w:val="231F20"/>
          <w:spacing w:val="-5"/>
        </w:rPr>
        <w:t xml:space="preserve"> </w:t>
      </w:r>
      <w:r>
        <w:rPr>
          <w:color w:val="231F20"/>
          <w:spacing w:val="-2"/>
        </w:rPr>
        <w:t>Proposal</w:t>
      </w:r>
    </w:p>
    <w:p w14:paraId="32784E76" w14:textId="77777777" w:rsidR="009A2200" w:rsidRDefault="00A00453">
      <w:pPr>
        <w:spacing w:before="30" w:line="254" w:lineRule="auto"/>
        <w:ind w:left="815"/>
        <w:rPr>
          <w:sz w:val="23"/>
        </w:rPr>
      </w:pPr>
      <w:r>
        <w:rPr>
          <w:color w:val="231F20"/>
          <w:sz w:val="23"/>
        </w:rPr>
        <w:t>The</w:t>
      </w:r>
      <w:r>
        <w:rPr>
          <w:color w:val="231F20"/>
          <w:spacing w:val="-15"/>
          <w:sz w:val="23"/>
        </w:rPr>
        <w:t xml:space="preserve"> </w:t>
      </w:r>
      <w:r>
        <w:rPr>
          <w:color w:val="231F20"/>
          <w:sz w:val="23"/>
        </w:rPr>
        <w:t>PDE</w:t>
      </w:r>
      <w:r>
        <w:rPr>
          <w:color w:val="231F20"/>
          <w:spacing w:val="-14"/>
          <w:sz w:val="23"/>
        </w:rPr>
        <w:t xml:space="preserve"> </w:t>
      </w:r>
      <w:r>
        <w:rPr>
          <w:color w:val="231F20"/>
          <w:sz w:val="23"/>
        </w:rPr>
        <w:t>shall</w:t>
      </w:r>
      <w:r>
        <w:rPr>
          <w:color w:val="231F20"/>
          <w:spacing w:val="-15"/>
          <w:sz w:val="23"/>
        </w:rPr>
        <w:t xml:space="preserve"> </w:t>
      </w:r>
      <w:r>
        <w:rPr>
          <w:color w:val="231F20"/>
          <w:sz w:val="23"/>
        </w:rPr>
        <w:t>compare</w:t>
      </w:r>
      <w:r>
        <w:rPr>
          <w:color w:val="231F20"/>
          <w:spacing w:val="-14"/>
          <w:sz w:val="23"/>
        </w:rPr>
        <w:t xml:space="preserve"> </w:t>
      </w:r>
      <w:r>
        <w:rPr>
          <w:color w:val="231F20"/>
          <w:sz w:val="23"/>
        </w:rPr>
        <w:t>all</w:t>
      </w:r>
      <w:r>
        <w:rPr>
          <w:color w:val="231F20"/>
          <w:spacing w:val="-14"/>
          <w:sz w:val="23"/>
        </w:rPr>
        <w:t xml:space="preserve"> </w:t>
      </w:r>
      <w:r>
        <w:rPr>
          <w:color w:val="231F20"/>
          <w:sz w:val="23"/>
        </w:rPr>
        <w:t>substantially</w:t>
      </w:r>
      <w:r>
        <w:rPr>
          <w:color w:val="231F20"/>
          <w:spacing w:val="-15"/>
          <w:sz w:val="23"/>
        </w:rPr>
        <w:t xml:space="preserve"> </w:t>
      </w:r>
      <w:r>
        <w:rPr>
          <w:color w:val="231F20"/>
          <w:sz w:val="23"/>
        </w:rPr>
        <w:t>compliant</w:t>
      </w:r>
      <w:r>
        <w:rPr>
          <w:color w:val="231F20"/>
          <w:spacing w:val="-14"/>
          <w:sz w:val="23"/>
        </w:rPr>
        <w:t xml:space="preserve"> </w:t>
      </w:r>
      <w:r>
        <w:rPr>
          <w:color w:val="231F20"/>
          <w:sz w:val="23"/>
        </w:rPr>
        <w:t>and</w:t>
      </w:r>
      <w:r>
        <w:rPr>
          <w:color w:val="231F20"/>
          <w:spacing w:val="-14"/>
          <w:sz w:val="23"/>
        </w:rPr>
        <w:t xml:space="preserve"> </w:t>
      </w:r>
      <w:r>
        <w:rPr>
          <w:color w:val="231F20"/>
          <w:sz w:val="23"/>
        </w:rPr>
        <w:t>responsive</w:t>
      </w:r>
      <w:r>
        <w:rPr>
          <w:color w:val="231F20"/>
          <w:spacing w:val="-15"/>
          <w:sz w:val="23"/>
        </w:rPr>
        <w:t xml:space="preserve"> </w:t>
      </w:r>
      <w:r>
        <w:rPr>
          <w:color w:val="231F20"/>
          <w:sz w:val="23"/>
        </w:rPr>
        <w:t>proposals</w:t>
      </w:r>
      <w:r>
        <w:rPr>
          <w:color w:val="231F20"/>
          <w:spacing w:val="-14"/>
          <w:sz w:val="23"/>
        </w:rPr>
        <w:t xml:space="preserve"> </w:t>
      </w:r>
      <w:r>
        <w:rPr>
          <w:color w:val="231F20"/>
          <w:sz w:val="23"/>
        </w:rPr>
        <w:t>to</w:t>
      </w:r>
      <w:r>
        <w:rPr>
          <w:color w:val="231F20"/>
          <w:spacing w:val="-15"/>
          <w:sz w:val="23"/>
        </w:rPr>
        <w:t xml:space="preserve"> </w:t>
      </w:r>
      <w:r>
        <w:rPr>
          <w:color w:val="231F20"/>
          <w:sz w:val="23"/>
        </w:rPr>
        <w:t>determine</w:t>
      </w:r>
      <w:r>
        <w:rPr>
          <w:color w:val="231F20"/>
          <w:spacing w:val="-14"/>
          <w:sz w:val="23"/>
        </w:rPr>
        <w:t xml:space="preserve"> </w:t>
      </w:r>
      <w:r>
        <w:rPr>
          <w:color w:val="231F20"/>
          <w:sz w:val="23"/>
        </w:rPr>
        <w:t>the</w:t>
      </w:r>
      <w:r>
        <w:rPr>
          <w:color w:val="231F20"/>
          <w:spacing w:val="-14"/>
          <w:sz w:val="23"/>
        </w:rPr>
        <w:t xml:space="preserve"> </w:t>
      </w:r>
      <w:r>
        <w:rPr>
          <w:color w:val="231F20"/>
          <w:sz w:val="23"/>
        </w:rPr>
        <w:t xml:space="preserve">best evaluated bid/proposal, in accordance with </w:t>
      </w:r>
      <w:r>
        <w:rPr>
          <w:b/>
          <w:color w:val="231F20"/>
          <w:sz w:val="23"/>
        </w:rPr>
        <w:t>Section 3, Evaluation Methodology and Criteria</w:t>
      </w:r>
      <w:r>
        <w:rPr>
          <w:color w:val="231F20"/>
          <w:sz w:val="23"/>
        </w:rPr>
        <w:t>.</w:t>
      </w:r>
    </w:p>
    <w:p w14:paraId="4C66D57D" w14:textId="77777777" w:rsidR="009A2200" w:rsidRDefault="009A2200">
      <w:pPr>
        <w:spacing w:line="254" w:lineRule="auto"/>
        <w:rPr>
          <w:sz w:val="23"/>
        </w:rPr>
        <w:sectPr w:rsidR="009A2200">
          <w:pgSz w:w="11910" w:h="16840"/>
          <w:pgMar w:top="1400" w:right="1133" w:bottom="940" w:left="992" w:header="785" w:footer="756" w:gutter="0"/>
          <w:cols w:space="720"/>
        </w:sectPr>
      </w:pPr>
    </w:p>
    <w:p w14:paraId="20190756" w14:textId="77777777" w:rsidR="009A2200" w:rsidRDefault="00A00453" w:rsidP="00E041D2">
      <w:pPr>
        <w:pStyle w:val="Heading4"/>
        <w:numPr>
          <w:ilvl w:val="0"/>
          <w:numId w:val="21"/>
        </w:numPr>
        <w:tabs>
          <w:tab w:val="left" w:pos="645"/>
        </w:tabs>
        <w:spacing w:before="117"/>
        <w:ind w:left="645" w:hanging="390"/>
      </w:pPr>
      <w:r>
        <w:rPr>
          <w:color w:val="231F20"/>
          <w:spacing w:val="-2"/>
        </w:rPr>
        <w:lastRenderedPageBreak/>
        <w:t>Negotiations</w:t>
      </w:r>
    </w:p>
    <w:p w14:paraId="7B3B296F" w14:textId="77777777" w:rsidR="009A2200" w:rsidRDefault="00A00453" w:rsidP="00E041D2">
      <w:pPr>
        <w:pStyle w:val="ListParagraph"/>
        <w:numPr>
          <w:ilvl w:val="1"/>
          <w:numId w:val="21"/>
        </w:numPr>
        <w:tabs>
          <w:tab w:val="left" w:pos="815"/>
        </w:tabs>
        <w:spacing w:before="86"/>
        <w:rPr>
          <w:sz w:val="23"/>
        </w:rPr>
      </w:pPr>
      <w:r>
        <w:rPr>
          <w:color w:val="231F20"/>
          <w:sz w:val="23"/>
        </w:rPr>
        <w:t>Negotiations</w:t>
      </w:r>
      <w:r>
        <w:rPr>
          <w:color w:val="231F20"/>
          <w:spacing w:val="-2"/>
          <w:sz w:val="23"/>
        </w:rPr>
        <w:t xml:space="preserve"> </w:t>
      </w:r>
      <w:r>
        <w:rPr>
          <w:color w:val="231F20"/>
          <w:sz w:val="23"/>
        </w:rPr>
        <w:t>may</w:t>
      </w:r>
      <w:r>
        <w:rPr>
          <w:color w:val="231F20"/>
          <w:spacing w:val="-1"/>
          <w:sz w:val="23"/>
        </w:rPr>
        <w:t xml:space="preserve"> </w:t>
      </w:r>
      <w:r>
        <w:rPr>
          <w:color w:val="231F20"/>
          <w:sz w:val="23"/>
        </w:rPr>
        <w:t>be</w:t>
      </w:r>
      <w:r>
        <w:rPr>
          <w:color w:val="231F20"/>
          <w:spacing w:val="-1"/>
          <w:sz w:val="23"/>
        </w:rPr>
        <w:t xml:space="preserve"> </w:t>
      </w:r>
      <w:r>
        <w:rPr>
          <w:color w:val="231F20"/>
          <w:sz w:val="23"/>
        </w:rPr>
        <w:t>held</w:t>
      </w:r>
      <w:r>
        <w:rPr>
          <w:color w:val="231F20"/>
          <w:spacing w:val="-1"/>
          <w:sz w:val="23"/>
        </w:rPr>
        <w:t xml:space="preserve"> </w:t>
      </w:r>
      <w:r>
        <w:rPr>
          <w:color w:val="231F20"/>
          <w:sz w:val="23"/>
        </w:rPr>
        <w:t>with</w:t>
      </w:r>
      <w:r>
        <w:rPr>
          <w:color w:val="231F20"/>
          <w:spacing w:val="-1"/>
          <w:sz w:val="23"/>
        </w:rPr>
        <w:t xml:space="preserve"> </w:t>
      </w:r>
      <w:r>
        <w:rPr>
          <w:color w:val="231F20"/>
          <w:sz w:val="23"/>
        </w:rPr>
        <w:t>the</w:t>
      </w:r>
      <w:r>
        <w:rPr>
          <w:color w:val="231F20"/>
          <w:spacing w:val="-1"/>
          <w:sz w:val="23"/>
        </w:rPr>
        <w:t xml:space="preserve"> </w:t>
      </w:r>
      <w:r>
        <w:rPr>
          <w:color w:val="231F20"/>
          <w:sz w:val="23"/>
        </w:rPr>
        <w:t>best evaluated</w:t>
      </w:r>
      <w:r>
        <w:rPr>
          <w:color w:val="231F20"/>
          <w:spacing w:val="-1"/>
          <w:sz w:val="23"/>
        </w:rPr>
        <w:t xml:space="preserve"> </w:t>
      </w:r>
      <w:r>
        <w:rPr>
          <w:color w:val="231F20"/>
          <w:sz w:val="23"/>
        </w:rPr>
        <w:t>consultant</w:t>
      </w:r>
      <w:r>
        <w:rPr>
          <w:color w:val="231F20"/>
          <w:spacing w:val="-1"/>
          <w:sz w:val="23"/>
        </w:rPr>
        <w:t xml:space="preserve"> </w:t>
      </w:r>
      <w:r>
        <w:rPr>
          <w:color w:val="231F20"/>
          <w:sz w:val="23"/>
        </w:rPr>
        <w:t>before</w:t>
      </w:r>
      <w:r>
        <w:rPr>
          <w:color w:val="231F20"/>
          <w:spacing w:val="-1"/>
          <w:sz w:val="23"/>
        </w:rPr>
        <w:t xml:space="preserve"> </w:t>
      </w:r>
      <w:r>
        <w:rPr>
          <w:color w:val="231F20"/>
          <w:sz w:val="23"/>
        </w:rPr>
        <w:t>the</w:t>
      </w:r>
      <w:r>
        <w:rPr>
          <w:color w:val="231F20"/>
          <w:spacing w:val="-1"/>
          <w:sz w:val="23"/>
        </w:rPr>
        <w:t xml:space="preserve"> </w:t>
      </w:r>
      <w:r>
        <w:rPr>
          <w:color w:val="231F20"/>
          <w:sz w:val="23"/>
        </w:rPr>
        <w:t>award</w:t>
      </w:r>
      <w:r>
        <w:rPr>
          <w:color w:val="231F20"/>
          <w:spacing w:val="-1"/>
          <w:sz w:val="23"/>
        </w:rPr>
        <w:t xml:space="preserve"> </w:t>
      </w:r>
      <w:r>
        <w:rPr>
          <w:color w:val="231F20"/>
          <w:sz w:val="23"/>
        </w:rPr>
        <w:t xml:space="preserve">of </w:t>
      </w:r>
      <w:r>
        <w:rPr>
          <w:color w:val="231F20"/>
          <w:spacing w:val="-2"/>
          <w:sz w:val="23"/>
        </w:rPr>
        <w:t>contract.</w:t>
      </w:r>
    </w:p>
    <w:p w14:paraId="27B17432" w14:textId="77777777" w:rsidR="009A2200" w:rsidRDefault="009A2200">
      <w:pPr>
        <w:pStyle w:val="BodyText"/>
        <w:spacing w:before="31"/>
      </w:pPr>
    </w:p>
    <w:p w14:paraId="5DC37928"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w:t>
      </w:r>
      <w:r>
        <w:rPr>
          <w:color w:val="231F20"/>
          <w:spacing w:val="23"/>
          <w:sz w:val="23"/>
        </w:rPr>
        <w:t xml:space="preserve"> </w:t>
      </w:r>
      <w:r>
        <w:rPr>
          <w:color w:val="231F20"/>
          <w:sz w:val="23"/>
        </w:rPr>
        <w:t>cost</w:t>
      </w:r>
      <w:r>
        <w:rPr>
          <w:color w:val="231F20"/>
          <w:spacing w:val="23"/>
          <w:sz w:val="23"/>
        </w:rPr>
        <w:t xml:space="preserve"> </w:t>
      </w:r>
      <w:r>
        <w:rPr>
          <w:color w:val="231F20"/>
          <w:sz w:val="23"/>
        </w:rPr>
        <w:t>of</w:t>
      </w:r>
      <w:r>
        <w:rPr>
          <w:color w:val="231F20"/>
          <w:spacing w:val="23"/>
          <w:sz w:val="23"/>
        </w:rPr>
        <w:t xml:space="preserve"> </w:t>
      </w:r>
      <w:r>
        <w:rPr>
          <w:color w:val="231F20"/>
          <w:sz w:val="23"/>
        </w:rPr>
        <w:t>any</w:t>
      </w:r>
      <w:r>
        <w:rPr>
          <w:color w:val="231F20"/>
          <w:spacing w:val="23"/>
          <w:sz w:val="23"/>
        </w:rPr>
        <w:t xml:space="preserve"> </w:t>
      </w:r>
      <w:r>
        <w:rPr>
          <w:color w:val="231F20"/>
          <w:sz w:val="23"/>
        </w:rPr>
        <w:t>negotiations</w:t>
      </w:r>
      <w:r>
        <w:rPr>
          <w:color w:val="231F20"/>
          <w:spacing w:val="23"/>
          <w:sz w:val="23"/>
        </w:rPr>
        <w:t xml:space="preserve"> </w:t>
      </w:r>
      <w:r>
        <w:rPr>
          <w:color w:val="231F20"/>
          <w:sz w:val="23"/>
        </w:rPr>
        <w:t>or</w:t>
      </w:r>
      <w:r>
        <w:rPr>
          <w:color w:val="231F20"/>
          <w:spacing w:val="23"/>
          <w:sz w:val="23"/>
        </w:rPr>
        <w:t xml:space="preserve"> </w:t>
      </w:r>
      <w:r>
        <w:rPr>
          <w:color w:val="231F20"/>
          <w:sz w:val="23"/>
        </w:rPr>
        <w:t>technical</w:t>
      </w:r>
      <w:r>
        <w:rPr>
          <w:color w:val="231F20"/>
          <w:spacing w:val="23"/>
          <w:sz w:val="23"/>
        </w:rPr>
        <w:t xml:space="preserve"> </w:t>
      </w:r>
      <w:r>
        <w:rPr>
          <w:color w:val="231F20"/>
          <w:sz w:val="23"/>
        </w:rPr>
        <w:t>discussions</w:t>
      </w:r>
      <w:r>
        <w:rPr>
          <w:color w:val="231F20"/>
          <w:spacing w:val="23"/>
          <w:sz w:val="23"/>
        </w:rPr>
        <w:t xml:space="preserve"> </w:t>
      </w:r>
      <w:r>
        <w:rPr>
          <w:color w:val="231F20"/>
          <w:sz w:val="23"/>
        </w:rPr>
        <w:t>shall</w:t>
      </w:r>
      <w:r>
        <w:rPr>
          <w:color w:val="231F20"/>
          <w:spacing w:val="23"/>
          <w:sz w:val="23"/>
        </w:rPr>
        <w:t xml:space="preserve"> </w:t>
      </w:r>
      <w:r>
        <w:rPr>
          <w:color w:val="231F20"/>
          <w:sz w:val="23"/>
        </w:rPr>
        <w:t>be</w:t>
      </w:r>
      <w:r>
        <w:rPr>
          <w:color w:val="231F20"/>
          <w:spacing w:val="23"/>
          <w:sz w:val="23"/>
        </w:rPr>
        <w:t xml:space="preserve"> </w:t>
      </w:r>
      <w:r>
        <w:rPr>
          <w:color w:val="231F20"/>
          <w:sz w:val="23"/>
        </w:rPr>
        <w:t>borne</w:t>
      </w:r>
      <w:r>
        <w:rPr>
          <w:color w:val="231F20"/>
          <w:spacing w:val="23"/>
          <w:sz w:val="23"/>
        </w:rPr>
        <w:t xml:space="preserve"> </w:t>
      </w:r>
      <w:r>
        <w:rPr>
          <w:color w:val="231F20"/>
          <w:sz w:val="23"/>
        </w:rPr>
        <w:t>by</w:t>
      </w:r>
      <w:r>
        <w:rPr>
          <w:color w:val="231F20"/>
          <w:spacing w:val="23"/>
          <w:sz w:val="23"/>
        </w:rPr>
        <w:t xml:space="preserve"> </w:t>
      </w:r>
      <w:r>
        <w:rPr>
          <w:color w:val="231F20"/>
          <w:sz w:val="23"/>
        </w:rPr>
        <w:t>the</w:t>
      </w:r>
      <w:r>
        <w:rPr>
          <w:color w:val="231F20"/>
          <w:spacing w:val="23"/>
          <w:sz w:val="23"/>
        </w:rPr>
        <w:t xml:space="preserve"> </w:t>
      </w:r>
      <w:r>
        <w:rPr>
          <w:color w:val="231F20"/>
          <w:sz w:val="23"/>
        </w:rPr>
        <w:t>respective</w:t>
      </w:r>
      <w:r>
        <w:rPr>
          <w:color w:val="231F20"/>
          <w:spacing w:val="23"/>
          <w:sz w:val="23"/>
        </w:rPr>
        <w:t xml:space="preserve"> </w:t>
      </w:r>
      <w:r>
        <w:rPr>
          <w:color w:val="231F20"/>
          <w:sz w:val="23"/>
        </w:rPr>
        <w:t xml:space="preserve">parties </w:t>
      </w:r>
      <w:r>
        <w:rPr>
          <w:color w:val="231F20"/>
          <w:spacing w:val="-2"/>
          <w:sz w:val="23"/>
        </w:rPr>
        <w:t>themselves.</w:t>
      </w:r>
    </w:p>
    <w:p w14:paraId="2F0BC8F3" w14:textId="77777777" w:rsidR="009A2200" w:rsidRDefault="00A00453" w:rsidP="00E041D2">
      <w:pPr>
        <w:pStyle w:val="Heading2"/>
        <w:numPr>
          <w:ilvl w:val="0"/>
          <w:numId w:val="22"/>
        </w:numPr>
        <w:tabs>
          <w:tab w:val="left" w:pos="3690"/>
        </w:tabs>
        <w:spacing w:before="370"/>
        <w:ind w:left="3690" w:hanging="345"/>
        <w:jc w:val="left"/>
        <w:rPr>
          <w:color w:val="231F20"/>
        </w:rPr>
      </w:pPr>
      <w:r>
        <w:rPr>
          <w:color w:val="231F20"/>
        </w:rPr>
        <w:t>Award</w:t>
      </w:r>
      <w:r>
        <w:rPr>
          <w:color w:val="231F20"/>
          <w:spacing w:val="-21"/>
        </w:rPr>
        <w:t xml:space="preserve"> </w:t>
      </w:r>
      <w:r>
        <w:rPr>
          <w:color w:val="231F20"/>
        </w:rPr>
        <w:t>of</w:t>
      </w:r>
      <w:r>
        <w:rPr>
          <w:color w:val="231F20"/>
          <w:spacing w:val="-19"/>
        </w:rPr>
        <w:t xml:space="preserve"> </w:t>
      </w:r>
      <w:r>
        <w:rPr>
          <w:color w:val="231F20"/>
          <w:spacing w:val="-2"/>
        </w:rPr>
        <w:t>Contract</w:t>
      </w:r>
    </w:p>
    <w:p w14:paraId="7228EED0" w14:textId="77777777" w:rsidR="009A2200" w:rsidRDefault="00A00453" w:rsidP="00E041D2">
      <w:pPr>
        <w:pStyle w:val="Heading4"/>
        <w:numPr>
          <w:ilvl w:val="0"/>
          <w:numId w:val="21"/>
        </w:numPr>
        <w:tabs>
          <w:tab w:val="left" w:pos="630"/>
        </w:tabs>
        <w:spacing w:before="161"/>
        <w:ind w:left="630" w:hanging="375"/>
      </w:pPr>
      <w:r>
        <w:rPr>
          <w:color w:val="231F20"/>
          <w:spacing w:val="-2"/>
        </w:rPr>
        <w:t>Award</w:t>
      </w:r>
      <w:r>
        <w:rPr>
          <w:color w:val="231F20"/>
          <w:spacing w:val="-14"/>
        </w:rPr>
        <w:t xml:space="preserve"> </w:t>
      </w:r>
      <w:r>
        <w:rPr>
          <w:color w:val="231F20"/>
          <w:spacing w:val="-2"/>
        </w:rPr>
        <w:t>Procedure</w:t>
      </w:r>
    </w:p>
    <w:p w14:paraId="275E87EB" w14:textId="77777777" w:rsidR="009A2200" w:rsidRDefault="00A00453" w:rsidP="00E041D2">
      <w:pPr>
        <w:pStyle w:val="ListParagraph"/>
        <w:numPr>
          <w:ilvl w:val="1"/>
          <w:numId w:val="21"/>
        </w:numPr>
        <w:tabs>
          <w:tab w:val="left" w:pos="815"/>
        </w:tabs>
        <w:spacing w:before="155" w:line="254" w:lineRule="auto"/>
        <w:ind w:right="111"/>
        <w:rPr>
          <w:sz w:val="23"/>
        </w:rPr>
      </w:pPr>
      <w:r>
        <w:rPr>
          <w:color w:val="231F20"/>
          <w:sz w:val="23"/>
        </w:rPr>
        <w:t xml:space="preserve">The PDE shall issue a NOBEB within five working days after a decision of the Contracts Committee to award a contract, place such Notice on its </w:t>
      </w:r>
      <w:proofErr w:type="gramStart"/>
      <w:r>
        <w:rPr>
          <w:color w:val="231F20"/>
          <w:sz w:val="23"/>
        </w:rPr>
        <w:t>notice board</w:t>
      </w:r>
      <w:proofErr w:type="gramEnd"/>
      <w:r>
        <w:rPr>
          <w:color w:val="231F20"/>
          <w:sz w:val="23"/>
        </w:rPr>
        <w:t xml:space="preserve"> for a prescribed period, copy the Notice to all consultants and the</w:t>
      </w:r>
      <w:r>
        <w:rPr>
          <w:color w:val="231F20"/>
          <w:spacing w:val="-6"/>
          <w:sz w:val="23"/>
        </w:rPr>
        <w:t xml:space="preserve"> </w:t>
      </w:r>
      <w:r>
        <w:rPr>
          <w:color w:val="231F20"/>
          <w:sz w:val="23"/>
        </w:rPr>
        <w:t>Authority for publication on its website.</w:t>
      </w:r>
    </w:p>
    <w:p w14:paraId="7090FAA4" w14:textId="77777777" w:rsidR="009A2200" w:rsidRDefault="009A2200">
      <w:pPr>
        <w:pStyle w:val="BodyText"/>
        <w:spacing w:before="14"/>
      </w:pPr>
    </w:p>
    <w:p w14:paraId="04EC4F3B" w14:textId="77777777" w:rsidR="009A2200" w:rsidRDefault="00A00453" w:rsidP="00E041D2">
      <w:pPr>
        <w:pStyle w:val="ListParagraph"/>
        <w:numPr>
          <w:ilvl w:val="1"/>
          <w:numId w:val="21"/>
        </w:numPr>
        <w:tabs>
          <w:tab w:val="left" w:pos="815"/>
        </w:tabs>
        <w:spacing w:before="1" w:line="254" w:lineRule="auto"/>
        <w:ind w:right="110"/>
        <w:rPr>
          <w:sz w:val="23"/>
        </w:rPr>
      </w:pPr>
      <w:r>
        <w:rPr>
          <w:color w:val="231F20"/>
          <w:sz w:val="23"/>
        </w:rPr>
        <w:t>A PDE shall not award a contract to the best evaluated bidder/consultant until the lapse of ten days after the date of display of the notice of the best evaluated bidder/consultant.</w:t>
      </w:r>
    </w:p>
    <w:p w14:paraId="78A84267" w14:textId="77777777" w:rsidR="009A2200" w:rsidRDefault="009A2200">
      <w:pPr>
        <w:pStyle w:val="BodyText"/>
        <w:spacing w:before="14"/>
      </w:pPr>
    </w:p>
    <w:p w14:paraId="6A085D8E"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 PDE shall award the contract to the consultant whose offer has been determined to be the best</w:t>
      </w:r>
      <w:r>
        <w:rPr>
          <w:color w:val="231F20"/>
          <w:spacing w:val="-6"/>
          <w:sz w:val="23"/>
        </w:rPr>
        <w:t xml:space="preserve"> </w:t>
      </w:r>
      <w:r>
        <w:rPr>
          <w:color w:val="231F20"/>
          <w:sz w:val="23"/>
        </w:rPr>
        <w:t>evaluated</w:t>
      </w:r>
      <w:r>
        <w:rPr>
          <w:color w:val="231F20"/>
          <w:spacing w:val="-6"/>
          <w:sz w:val="23"/>
        </w:rPr>
        <w:t xml:space="preserve"> </w:t>
      </w:r>
      <w:r>
        <w:rPr>
          <w:color w:val="231F20"/>
          <w:sz w:val="23"/>
        </w:rPr>
        <w:t>proposal,</w:t>
      </w:r>
      <w:r>
        <w:rPr>
          <w:color w:val="231F20"/>
          <w:spacing w:val="-6"/>
          <w:sz w:val="23"/>
        </w:rPr>
        <w:t xml:space="preserve"> </w:t>
      </w:r>
      <w:r>
        <w:rPr>
          <w:color w:val="231F20"/>
          <w:sz w:val="23"/>
        </w:rPr>
        <w:t>provided</w:t>
      </w:r>
      <w:r>
        <w:rPr>
          <w:color w:val="231F20"/>
          <w:spacing w:val="-6"/>
          <w:sz w:val="23"/>
        </w:rPr>
        <w:t xml:space="preserve"> </w:t>
      </w:r>
      <w:r>
        <w:rPr>
          <w:color w:val="231F20"/>
          <w:sz w:val="23"/>
        </w:rPr>
        <w:t>that</w:t>
      </w:r>
      <w:r>
        <w:rPr>
          <w:color w:val="231F20"/>
          <w:spacing w:val="-6"/>
          <w:sz w:val="23"/>
        </w:rPr>
        <w:t xml:space="preserve"> </w:t>
      </w: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is</w:t>
      </w:r>
      <w:r>
        <w:rPr>
          <w:color w:val="231F20"/>
          <w:spacing w:val="-6"/>
          <w:sz w:val="23"/>
        </w:rPr>
        <w:t xml:space="preserve"> </w:t>
      </w:r>
      <w:r>
        <w:rPr>
          <w:color w:val="231F20"/>
          <w:sz w:val="23"/>
        </w:rPr>
        <w:t>determined</w:t>
      </w:r>
      <w:r>
        <w:rPr>
          <w:color w:val="231F20"/>
          <w:spacing w:val="-6"/>
          <w:sz w:val="23"/>
        </w:rPr>
        <w:t xml:space="preserve"> </w:t>
      </w:r>
      <w:r>
        <w:rPr>
          <w:color w:val="231F20"/>
          <w:sz w:val="23"/>
        </w:rPr>
        <w:t>to</w:t>
      </w:r>
      <w:r>
        <w:rPr>
          <w:color w:val="231F20"/>
          <w:spacing w:val="-6"/>
          <w:sz w:val="23"/>
        </w:rPr>
        <w:t xml:space="preserve"> </w:t>
      </w:r>
      <w:r>
        <w:rPr>
          <w:color w:val="231F20"/>
          <w:sz w:val="23"/>
        </w:rPr>
        <w:t>be</w:t>
      </w:r>
      <w:r>
        <w:rPr>
          <w:color w:val="231F20"/>
          <w:spacing w:val="-6"/>
          <w:sz w:val="23"/>
        </w:rPr>
        <w:t xml:space="preserve"> </w:t>
      </w:r>
      <w:r>
        <w:rPr>
          <w:color w:val="231F20"/>
          <w:sz w:val="23"/>
        </w:rPr>
        <w:t>qualified</w:t>
      </w:r>
      <w:r>
        <w:rPr>
          <w:color w:val="231F20"/>
          <w:spacing w:val="-6"/>
          <w:sz w:val="23"/>
        </w:rPr>
        <w:t xml:space="preserve"> </w:t>
      </w:r>
      <w:r>
        <w:rPr>
          <w:color w:val="231F20"/>
          <w:sz w:val="23"/>
        </w:rPr>
        <w:t>to</w:t>
      </w:r>
      <w:r>
        <w:rPr>
          <w:color w:val="231F20"/>
          <w:spacing w:val="-6"/>
          <w:sz w:val="23"/>
        </w:rPr>
        <w:t xml:space="preserve"> </w:t>
      </w:r>
      <w:r>
        <w:rPr>
          <w:color w:val="231F20"/>
          <w:sz w:val="23"/>
        </w:rPr>
        <w:t>perform</w:t>
      </w:r>
      <w:r>
        <w:rPr>
          <w:color w:val="231F20"/>
          <w:spacing w:val="-6"/>
          <w:sz w:val="23"/>
        </w:rPr>
        <w:t xml:space="preserve"> </w:t>
      </w:r>
      <w:r>
        <w:rPr>
          <w:color w:val="231F20"/>
          <w:sz w:val="23"/>
        </w:rPr>
        <w:t>the contract satisfactorily and subject to satisfactory negotiations.</w:t>
      </w:r>
    </w:p>
    <w:p w14:paraId="5DF9FF67" w14:textId="77777777" w:rsidR="009A2200" w:rsidRDefault="009A2200">
      <w:pPr>
        <w:pStyle w:val="BodyText"/>
        <w:spacing w:before="15"/>
      </w:pPr>
    </w:p>
    <w:p w14:paraId="5AC8050F"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w:t>
      </w:r>
      <w:r>
        <w:rPr>
          <w:color w:val="231F20"/>
          <w:spacing w:val="-15"/>
          <w:sz w:val="23"/>
        </w:rPr>
        <w:t xml:space="preserve"> </w:t>
      </w:r>
      <w:r>
        <w:rPr>
          <w:color w:val="231F20"/>
          <w:sz w:val="23"/>
        </w:rPr>
        <w:t>contract</w:t>
      </w:r>
      <w:r>
        <w:rPr>
          <w:color w:val="231F20"/>
          <w:spacing w:val="-14"/>
          <w:sz w:val="23"/>
        </w:rPr>
        <w:t xml:space="preserve"> </w:t>
      </w:r>
      <w:r>
        <w:rPr>
          <w:color w:val="231F20"/>
          <w:sz w:val="23"/>
        </w:rPr>
        <w:t>award</w:t>
      </w:r>
      <w:r>
        <w:rPr>
          <w:color w:val="231F20"/>
          <w:spacing w:val="-15"/>
          <w:sz w:val="23"/>
        </w:rPr>
        <w:t xml:space="preserve"> </w:t>
      </w:r>
      <w:r>
        <w:rPr>
          <w:color w:val="231F20"/>
          <w:sz w:val="23"/>
        </w:rPr>
        <w:t>decision</w:t>
      </w:r>
      <w:r>
        <w:rPr>
          <w:color w:val="231F20"/>
          <w:spacing w:val="-14"/>
          <w:sz w:val="23"/>
        </w:rPr>
        <w:t xml:space="preserve"> </w:t>
      </w:r>
      <w:r>
        <w:rPr>
          <w:color w:val="231F20"/>
          <w:sz w:val="23"/>
        </w:rPr>
        <w:t>is</w:t>
      </w:r>
      <w:r>
        <w:rPr>
          <w:color w:val="231F20"/>
          <w:spacing w:val="-14"/>
          <w:sz w:val="23"/>
        </w:rPr>
        <w:t xml:space="preserve"> </w:t>
      </w:r>
      <w:r>
        <w:rPr>
          <w:color w:val="231F20"/>
          <w:sz w:val="23"/>
        </w:rPr>
        <w:t>not</w:t>
      </w:r>
      <w:r>
        <w:rPr>
          <w:color w:val="231F20"/>
          <w:spacing w:val="-15"/>
          <w:sz w:val="23"/>
        </w:rPr>
        <w:t xml:space="preserve"> </w:t>
      </w:r>
      <w:r>
        <w:rPr>
          <w:color w:val="231F20"/>
          <w:sz w:val="23"/>
        </w:rPr>
        <w:t>a</w:t>
      </w:r>
      <w:r>
        <w:rPr>
          <w:color w:val="231F20"/>
          <w:spacing w:val="-14"/>
          <w:sz w:val="23"/>
        </w:rPr>
        <w:t xml:space="preserve"> </w:t>
      </w:r>
      <w:r>
        <w:rPr>
          <w:color w:val="231F20"/>
          <w:sz w:val="23"/>
        </w:rPr>
        <w:t>contract</w:t>
      </w:r>
      <w:r>
        <w:rPr>
          <w:color w:val="231F20"/>
          <w:spacing w:val="-14"/>
          <w:sz w:val="23"/>
        </w:rPr>
        <w:t xml:space="preserve"> </w:t>
      </w:r>
      <w:r>
        <w:rPr>
          <w:color w:val="231F20"/>
          <w:sz w:val="23"/>
        </w:rPr>
        <w:t>binding</w:t>
      </w:r>
      <w:r>
        <w:rPr>
          <w:color w:val="231F20"/>
          <w:spacing w:val="-15"/>
          <w:sz w:val="23"/>
        </w:rPr>
        <w:t xml:space="preserve"> </w:t>
      </w:r>
      <w:r>
        <w:rPr>
          <w:color w:val="231F20"/>
          <w:sz w:val="23"/>
        </w:rPr>
        <w:t>on</w:t>
      </w:r>
      <w:r>
        <w:rPr>
          <w:color w:val="231F20"/>
          <w:spacing w:val="-14"/>
          <w:sz w:val="23"/>
        </w:rPr>
        <w:t xml:space="preserve"> </w:t>
      </w:r>
      <w:r>
        <w:rPr>
          <w:color w:val="231F20"/>
          <w:sz w:val="23"/>
        </w:rPr>
        <w:t>the</w:t>
      </w:r>
      <w:r>
        <w:rPr>
          <w:color w:val="231F20"/>
          <w:spacing w:val="-15"/>
          <w:sz w:val="23"/>
        </w:rPr>
        <w:t xml:space="preserve"> </w:t>
      </w:r>
      <w:r>
        <w:rPr>
          <w:color w:val="231F20"/>
          <w:sz w:val="23"/>
        </w:rPr>
        <w:t>PDE</w:t>
      </w:r>
      <w:r>
        <w:rPr>
          <w:color w:val="231F20"/>
          <w:spacing w:val="-14"/>
          <w:sz w:val="23"/>
        </w:rPr>
        <w:t xml:space="preserve"> </w:t>
      </w:r>
      <w:r>
        <w:rPr>
          <w:color w:val="231F20"/>
          <w:sz w:val="23"/>
        </w:rPr>
        <w:t>and</w:t>
      </w:r>
      <w:r>
        <w:rPr>
          <w:color w:val="231F20"/>
          <w:spacing w:val="-14"/>
          <w:sz w:val="23"/>
        </w:rPr>
        <w:t xml:space="preserve"> </w:t>
      </w:r>
      <w:r>
        <w:rPr>
          <w:color w:val="231F20"/>
          <w:sz w:val="23"/>
        </w:rPr>
        <w:t>shall</w:t>
      </w:r>
      <w:r>
        <w:rPr>
          <w:color w:val="231F20"/>
          <w:spacing w:val="-15"/>
          <w:sz w:val="23"/>
        </w:rPr>
        <w:t xml:space="preserve"> </w:t>
      </w:r>
      <w:r>
        <w:rPr>
          <w:color w:val="231F20"/>
          <w:sz w:val="23"/>
        </w:rPr>
        <w:t>not</w:t>
      </w:r>
      <w:r>
        <w:rPr>
          <w:color w:val="231F20"/>
          <w:spacing w:val="-14"/>
          <w:sz w:val="23"/>
        </w:rPr>
        <w:t xml:space="preserve"> </w:t>
      </w:r>
      <w:r>
        <w:rPr>
          <w:color w:val="231F20"/>
          <w:sz w:val="23"/>
        </w:rPr>
        <w:t>convey</w:t>
      </w:r>
      <w:r>
        <w:rPr>
          <w:color w:val="231F20"/>
          <w:spacing w:val="-14"/>
          <w:sz w:val="23"/>
        </w:rPr>
        <w:t xml:space="preserve"> </w:t>
      </w:r>
      <w:r>
        <w:rPr>
          <w:color w:val="231F20"/>
          <w:sz w:val="23"/>
        </w:rPr>
        <w:t>any</w:t>
      </w:r>
      <w:r>
        <w:rPr>
          <w:color w:val="231F20"/>
          <w:spacing w:val="-15"/>
          <w:sz w:val="23"/>
        </w:rPr>
        <w:t xml:space="preserve"> </w:t>
      </w:r>
      <w:r>
        <w:rPr>
          <w:color w:val="231F20"/>
          <w:sz w:val="23"/>
        </w:rPr>
        <w:t>inference for acceptance of the consultant’s proposal.</w:t>
      </w:r>
    </w:p>
    <w:p w14:paraId="4676E6D7" w14:textId="77777777" w:rsidR="009A2200" w:rsidRDefault="00A00453" w:rsidP="00E041D2">
      <w:pPr>
        <w:pStyle w:val="Heading4"/>
        <w:numPr>
          <w:ilvl w:val="0"/>
          <w:numId w:val="21"/>
        </w:numPr>
        <w:tabs>
          <w:tab w:val="left" w:pos="645"/>
        </w:tabs>
        <w:ind w:left="645" w:hanging="390"/>
      </w:pPr>
      <w:r>
        <w:rPr>
          <w:color w:val="231F20"/>
        </w:rPr>
        <w:t>Right</w:t>
      </w:r>
      <w:r>
        <w:rPr>
          <w:color w:val="231F20"/>
          <w:spacing w:val="-4"/>
        </w:rPr>
        <w:t xml:space="preserve"> </w:t>
      </w:r>
      <w:r>
        <w:rPr>
          <w:color w:val="231F20"/>
        </w:rPr>
        <w:t>to</w:t>
      </w:r>
      <w:r>
        <w:rPr>
          <w:color w:val="231F20"/>
          <w:spacing w:val="-1"/>
        </w:rPr>
        <w:t xml:space="preserve"> </w:t>
      </w:r>
      <w:r>
        <w:rPr>
          <w:color w:val="231F20"/>
        </w:rPr>
        <w:t>Reject</w:t>
      </w:r>
      <w:r>
        <w:rPr>
          <w:color w:val="231F20"/>
          <w:spacing w:val="-2"/>
        </w:rPr>
        <w:t xml:space="preserve"> </w:t>
      </w:r>
      <w:r>
        <w:rPr>
          <w:color w:val="231F20"/>
        </w:rPr>
        <w:t>Proposals</w:t>
      </w:r>
      <w:r>
        <w:rPr>
          <w:color w:val="231F20"/>
          <w:spacing w:val="-2"/>
        </w:rPr>
        <w:t xml:space="preserve"> </w:t>
      </w:r>
      <w:r>
        <w:rPr>
          <w:color w:val="231F20"/>
        </w:rPr>
        <w:t>or</w:t>
      </w:r>
      <w:r>
        <w:rPr>
          <w:color w:val="231F20"/>
          <w:spacing w:val="-6"/>
        </w:rPr>
        <w:t xml:space="preserve"> </w:t>
      </w:r>
      <w:r>
        <w:rPr>
          <w:color w:val="231F20"/>
        </w:rPr>
        <w:t>Cancel</w:t>
      </w:r>
      <w:r>
        <w:rPr>
          <w:color w:val="231F20"/>
          <w:spacing w:val="-2"/>
        </w:rPr>
        <w:t xml:space="preserve"> </w:t>
      </w:r>
      <w:r>
        <w:rPr>
          <w:color w:val="231F20"/>
        </w:rPr>
        <w:t>the</w:t>
      </w:r>
      <w:r>
        <w:rPr>
          <w:color w:val="231F20"/>
          <w:spacing w:val="-1"/>
        </w:rPr>
        <w:t xml:space="preserve"> </w:t>
      </w:r>
      <w:r>
        <w:rPr>
          <w:color w:val="231F20"/>
        </w:rPr>
        <w:t>Bidding</w:t>
      </w:r>
      <w:r>
        <w:rPr>
          <w:color w:val="231F20"/>
          <w:spacing w:val="-1"/>
        </w:rPr>
        <w:t xml:space="preserve"> </w:t>
      </w:r>
      <w:r>
        <w:rPr>
          <w:color w:val="231F20"/>
          <w:spacing w:val="-2"/>
        </w:rPr>
        <w:t>Process</w:t>
      </w:r>
    </w:p>
    <w:p w14:paraId="5A82B081" w14:textId="77777777" w:rsidR="009A2200" w:rsidRDefault="00A00453">
      <w:pPr>
        <w:pStyle w:val="BodyText"/>
        <w:spacing w:before="30" w:line="254" w:lineRule="auto"/>
        <w:ind w:left="815" w:right="111"/>
        <w:jc w:val="both"/>
      </w:pPr>
      <w:r>
        <w:rPr>
          <w:color w:val="231F20"/>
        </w:rPr>
        <w:t xml:space="preserve">The PDE reserves the right to reject any or all the proposals or cancel the procurement </w:t>
      </w:r>
      <w:proofErr w:type="gramStart"/>
      <w:r>
        <w:rPr>
          <w:color w:val="231F20"/>
        </w:rPr>
        <w:t>process,</w:t>
      </w:r>
      <w:proofErr w:type="gramEnd"/>
      <w:r>
        <w:rPr>
          <w:color w:val="231F20"/>
        </w:rPr>
        <w:t xml:space="preserve"> at any time prior to contract award, without thereby incurring any liability to consultants.</w:t>
      </w:r>
    </w:p>
    <w:p w14:paraId="62BA1C01" w14:textId="77777777" w:rsidR="009A2200" w:rsidRDefault="00A00453" w:rsidP="00E041D2">
      <w:pPr>
        <w:pStyle w:val="Heading4"/>
        <w:numPr>
          <w:ilvl w:val="0"/>
          <w:numId w:val="21"/>
        </w:numPr>
        <w:tabs>
          <w:tab w:val="left" w:pos="645"/>
        </w:tabs>
        <w:ind w:left="645" w:hanging="390"/>
      </w:pPr>
      <w:r>
        <w:rPr>
          <w:color w:val="231F20"/>
        </w:rPr>
        <w:t xml:space="preserve">Signing of the </w:t>
      </w:r>
      <w:r>
        <w:rPr>
          <w:color w:val="231F20"/>
          <w:spacing w:val="-2"/>
        </w:rPr>
        <w:t>Contract</w:t>
      </w:r>
    </w:p>
    <w:p w14:paraId="18D135B9" w14:textId="77777777" w:rsidR="009A2200" w:rsidRDefault="00A00453">
      <w:pPr>
        <w:pStyle w:val="BodyText"/>
        <w:spacing w:before="31" w:line="254" w:lineRule="auto"/>
        <w:ind w:left="815" w:right="111"/>
        <w:jc w:val="both"/>
      </w:pPr>
      <w:r>
        <w:rPr>
          <w:color w:val="231F20"/>
        </w:rPr>
        <w:t xml:space="preserve">On expiry of the ten working days after the date of display of the notice of the best evaluated bidder/consultant and upon approval of the Attorney General where applicable, the PDE shall </w:t>
      </w:r>
      <w:r>
        <w:rPr>
          <w:color w:val="231F20"/>
          <w:spacing w:val="-2"/>
        </w:rPr>
        <w:t>sign</w:t>
      </w:r>
      <w:r>
        <w:rPr>
          <w:color w:val="231F20"/>
          <w:spacing w:val="-13"/>
        </w:rPr>
        <w:t xml:space="preserve"> </w:t>
      </w:r>
      <w:r>
        <w:rPr>
          <w:color w:val="231F20"/>
          <w:spacing w:val="-2"/>
        </w:rPr>
        <w:t>a</w:t>
      </w:r>
      <w:r>
        <w:rPr>
          <w:color w:val="231F20"/>
          <w:spacing w:val="-4"/>
        </w:rPr>
        <w:t xml:space="preserve"> </w:t>
      </w:r>
      <w:r>
        <w:rPr>
          <w:color w:val="231F20"/>
          <w:spacing w:val="-2"/>
        </w:rPr>
        <w:t>contract</w:t>
      </w:r>
      <w:r>
        <w:rPr>
          <w:color w:val="231F20"/>
          <w:spacing w:val="-5"/>
        </w:rPr>
        <w:t xml:space="preserve"> </w:t>
      </w:r>
      <w:r>
        <w:rPr>
          <w:color w:val="231F20"/>
          <w:spacing w:val="-2"/>
        </w:rPr>
        <w:t>with</w:t>
      </w:r>
      <w:r>
        <w:rPr>
          <w:color w:val="231F20"/>
          <w:spacing w:val="-5"/>
        </w:rPr>
        <w:t xml:space="preserve"> </w:t>
      </w:r>
      <w:r>
        <w:rPr>
          <w:color w:val="231F20"/>
          <w:spacing w:val="-2"/>
        </w:rPr>
        <w:t>the</w:t>
      </w:r>
      <w:r>
        <w:rPr>
          <w:color w:val="231F20"/>
          <w:spacing w:val="-5"/>
        </w:rPr>
        <w:t xml:space="preserve"> </w:t>
      </w:r>
      <w:r>
        <w:rPr>
          <w:color w:val="231F20"/>
          <w:spacing w:val="-2"/>
        </w:rPr>
        <w:t>successful</w:t>
      </w:r>
      <w:r>
        <w:rPr>
          <w:color w:val="231F20"/>
          <w:spacing w:val="-5"/>
        </w:rPr>
        <w:t xml:space="preserve"> </w:t>
      </w:r>
      <w:r>
        <w:rPr>
          <w:color w:val="231F20"/>
          <w:spacing w:val="-2"/>
        </w:rPr>
        <w:t>consultant.</w:t>
      </w:r>
      <w:r>
        <w:rPr>
          <w:color w:val="231F20"/>
          <w:spacing w:val="-13"/>
        </w:rPr>
        <w:t xml:space="preserve"> </w:t>
      </w:r>
      <w:r>
        <w:rPr>
          <w:color w:val="231F20"/>
          <w:spacing w:val="-2"/>
        </w:rPr>
        <w:t>An</w:t>
      </w:r>
      <w:r>
        <w:rPr>
          <w:color w:val="231F20"/>
          <w:spacing w:val="-4"/>
        </w:rPr>
        <w:t xml:space="preserve"> </w:t>
      </w:r>
      <w:r>
        <w:rPr>
          <w:color w:val="231F20"/>
          <w:spacing w:val="-2"/>
        </w:rPr>
        <w:t>award</w:t>
      </w:r>
      <w:r>
        <w:rPr>
          <w:color w:val="231F20"/>
          <w:spacing w:val="-5"/>
        </w:rPr>
        <w:t xml:space="preserve"> </w:t>
      </w:r>
      <w:r>
        <w:rPr>
          <w:color w:val="231F20"/>
          <w:spacing w:val="-2"/>
        </w:rPr>
        <w:t>shall</w:t>
      </w:r>
      <w:r>
        <w:rPr>
          <w:color w:val="231F20"/>
          <w:spacing w:val="-5"/>
        </w:rPr>
        <w:t xml:space="preserve"> </w:t>
      </w:r>
      <w:r>
        <w:rPr>
          <w:color w:val="231F20"/>
          <w:spacing w:val="-2"/>
        </w:rPr>
        <w:t>be</w:t>
      </w:r>
      <w:r>
        <w:rPr>
          <w:color w:val="231F20"/>
          <w:spacing w:val="-5"/>
        </w:rPr>
        <w:t xml:space="preserve"> </w:t>
      </w:r>
      <w:r>
        <w:rPr>
          <w:color w:val="231F20"/>
          <w:spacing w:val="-2"/>
        </w:rPr>
        <w:t>confirmed</w:t>
      </w:r>
      <w:r>
        <w:rPr>
          <w:color w:val="231F20"/>
          <w:spacing w:val="-5"/>
        </w:rPr>
        <w:t xml:space="preserve"> </w:t>
      </w:r>
      <w:r>
        <w:rPr>
          <w:color w:val="231F20"/>
          <w:spacing w:val="-2"/>
        </w:rPr>
        <w:t>by</w:t>
      </w:r>
      <w:r>
        <w:rPr>
          <w:color w:val="231F20"/>
          <w:spacing w:val="-5"/>
        </w:rPr>
        <w:t xml:space="preserve"> </w:t>
      </w:r>
      <w:r>
        <w:rPr>
          <w:color w:val="231F20"/>
          <w:spacing w:val="-2"/>
        </w:rPr>
        <w:t>the</w:t>
      </w:r>
      <w:r>
        <w:rPr>
          <w:color w:val="231F20"/>
          <w:spacing w:val="-5"/>
        </w:rPr>
        <w:t xml:space="preserve"> </w:t>
      </w:r>
      <w:r>
        <w:rPr>
          <w:color w:val="231F20"/>
          <w:spacing w:val="-2"/>
        </w:rPr>
        <w:t>written</w:t>
      </w:r>
      <w:r>
        <w:rPr>
          <w:color w:val="231F20"/>
          <w:spacing w:val="-5"/>
        </w:rPr>
        <w:t xml:space="preserve"> </w:t>
      </w:r>
      <w:r>
        <w:rPr>
          <w:color w:val="231F20"/>
          <w:spacing w:val="-2"/>
        </w:rPr>
        <w:t xml:space="preserve">contract </w:t>
      </w:r>
      <w:r>
        <w:rPr>
          <w:color w:val="231F20"/>
        </w:rPr>
        <w:t>signed by both the consultant and the PDE.</w:t>
      </w:r>
    </w:p>
    <w:p w14:paraId="2D06A824" w14:textId="77777777" w:rsidR="009A2200" w:rsidRDefault="00A00453" w:rsidP="00E041D2">
      <w:pPr>
        <w:pStyle w:val="Heading4"/>
        <w:numPr>
          <w:ilvl w:val="0"/>
          <w:numId w:val="21"/>
        </w:numPr>
        <w:tabs>
          <w:tab w:val="left" w:pos="645"/>
        </w:tabs>
        <w:spacing w:before="229"/>
        <w:ind w:left="645" w:hanging="390"/>
      </w:pPr>
      <w:r>
        <w:rPr>
          <w:color w:val="231F20"/>
        </w:rPr>
        <w:t>Effectiveness</w:t>
      </w:r>
      <w:r>
        <w:rPr>
          <w:color w:val="231F20"/>
          <w:spacing w:val="-5"/>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spacing w:val="-2"/>
        </w:rPr>
        <w:t>Contract</w:t>
      </w:r>
    </w:p>
    <w:p w14:paraId="736D2DD0" w14:textId="77777777" w:rsidR="009A2200" w:rsidRDefault="00A00453" w:rsidP="00E041D2">
      <w:pPr>
        <w:pStyle w:val="ListParagraph"/>
        <w:numPr>
          <w:ilvl w:val="1"/>
          <w:numId w:val="21"/>
        </w:numPr>
        <w:tabs>
          <w:tab w:val="left" w:pos="815"/>
        </w:tabs>
        <w:spacing w:before="30" w:line="254" w:lineRule="auto"/>
        <w:ind w:right="110"/>
        <w:rPr>
          <w:sz w:val="23"/>
        </w:rPr>
      </w:pPr>
      <w:r>
        <w:rPr>
          <w:color w:val="231F20"/>
          <w:spacing w:val="-2"/>
          <w:sz w:val="23"/>
        </w:rPr>
        <w:t>Failure</w:t>
      </w:r>
      <w:r>
        <w:rPr>
          <w:color w:val="231F20"/>
          <w:spacing w:val="-7"/>
          <w:sz w:val="23"/>
        </w:rPr>
        <w:t xml:space="preserve"> </w:t>
      </w:r>
      <w:r>
        <w:rPr>
          <w:color w:val="231F20"/>
          <w:spacing w:val="-2"/>
          <w:sz w:val="23"/>
        </w:rPr>
        <w:t>by</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successful</w:t>
      </w:r>
      <w:r>
        <w:rPr>
          <w:color w:val="231F20"/>
          <w:spacing w:val="-7"/>
          <w:sz w:val="23"/>
        </w:rPr>
        <w:t xml:space="preserve"> </w:t>
      </w:r>
      <w:r>
        <w:rPr>
          <w:color w:val="231F20"/>
          <w:spacing w:val="-2"/>
          <w:sz w:val="23"/>
        </w:rPr>
        <w:t>consultant</w:t>
      </w:r>
      <w:r>
        <w:rPr>
          <w:color w:val="231F20"/>
          <w:spacing w:val="-7"/>
          <w:sz w:val="23"/>
        </w:rPr>
        <w:t xml:space="preserve"> </w:t>
      </w:r>
      <w:r>
        <w:rPr>
          <w:color w:val="231F20"/>
          <w:spacing w:val="-2"/>
          <w:sz w:val="23"/>
        </w:rPr>
        <w:t>to</w:t>
      </w:r>
      <w:r>
        <w:rPr>
          <w:color w:val="231F20"/>
          <w:spacing w:val="-7"/>
          <w:sz w:val="23"/>
        </w:rPr>
        <w:t xml:space="preserve"> </w:t>
      </w:r>
      <w:r>
        <w:rPr>
          <w:color w:val="231F20"/>
          <w:spacing w:val="-2"/>
          <w:sz w:val="23"/>
        </w:rPr>
        <w:t>promptly</w:t>
      </w:r>
      <w:r>
        <w:rPr>
          <w:color w:val="231F20"/>
          <w:spacing w:val="-7"/>
          <w:sz w:val="23"/>
        </w:rPr>
        <w:t xml:space="preserve"> </w:t>
      </w:r>
      <w:r>
        <w:rPr>
          <w:color w:val="231F20"/>
          <w:spacing w:val="-2"/>
          <w:sz w:val="23"/>
        </w:rPr>
        <w:t>sign</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contract</w:t>
      </w:r>
      <w:r>
        <w:rPr>
          <w:color w:val="231F20"/>
          <w:spacing w:val="-7"/>
          <w:sz w:val="23"/>
        </w:rPr>
        <w:t xml:space="preserve"> </w:t>
      </w:r>
      <w:r>
        <w:rPr>
          <w:color w:val="231F20"/>
          <w:spacing w:val="-2"/>
          <w:sz w:val="23"/>
        </w:rPr>
        <w:t>shall</w:t>
      </w:r>
      <w:r>
        <w:rPr>
          <w:color w:val="231F20"/>
          <w:spacing w:val="-7"/>
          <w:sz w:val="23"/>
        </w:rPr>
        <w:t xml:space="preserve"> </w:t>
      </w:r>
      <w:r>
        <w:rPr>
          <w:color w:val="231F20"/>
          <w:spacing w:val="-2"/>
          <w:sz w:val="23"/>
        </w:rPr>
        <w:t>constitute</w:t>
      </w:r>
      <w:r>
        <w:rPr>
          <w:color w:val="231F20"/>
          <w:spacing w:val="-7"/>
          <w:sz w:val="23"/>
        </w:rPr>
        <w:t xml:space="preserve"> </w:t>
      </w:r>
      <w:r>
        <w:rPr>
          <w:color w:val="231F20"/>
          <w:spacing w:val="-2"/>
          <w:sz w:val="23"/>
        </w:rPr>
        <w:t>sufficient</w:t>
      </w:r>
      <w:r>
        <w:rPr>
          <w:color w:val="231F20"/>
          <w:spacing w:val="-7"/>
          <w:sz w:val="23"/>
        </w:rPr>
        <w:t xml:space="preserve"> </w:t>
      </w:r>
      <w:r>
        <w:rPr>
          <w:color w:val="231F20"/>
          <w:spacing w:val="-2"/>
          <w:sz w:val="23"/>
        </w:rPr>
        <w:t xml:space="preserve">ground </w:t>
      </w:r>
      <w:r>
        <w:rPr>
          <w:color w:val="231F20"/>
          <w:sz w:val="23"/>
        </w:rPr>
        <w:t>for annulment of the contract award decision and execution of the Bid Securing Declaration. In that event, the PDE may award the contract to the next best ranked consultant whose proposal was evaluated at the financial comparison stage provided their proposal is still valid.</w:t>
      </w:r>
    </w:p>
    <w:p w14:paraId="3E83825E" w14:textId="77777777" w:rsidR="009A2200" w:rsidRDefault="009A2200">
      <w:pPr>
        <w:pStyle w:val="BodyText"/>
        <w:spacing w:before="14"/>
      </w:pPr>
    </w:p>
    <w:p w14:paraId="562D2916" w14:textId="77777777" w:rsidR="009A2200" w:rsidRDefault="00A00453" w:rsidP="00E041D2">
      <w:pPr>
        <w:pStyle w:val="ListParagraph"/>
        <w:numPr>
          <w:ilvl w:val="1"/>
          <w:numId w:val="21"/>
        </w:numPr>
        <w:tabs>
          <w:tab w:val="left" w:pos="815"/>
        </w:tabs>
        <w:rPr>
          <w:sz w:val="23"/>
        </w:rPr>
      </w:pPr>
      <w:r>
        <w:rPr>
          <w:color w:val="231F20"/>
          <w:sz w:val="23"/>
        </w:rPr>
        <w:t>Effectiveness</w:t>
      </w:r>
      <w:r>
        <w:rPr>
          <w:color w:val="231F20"/>
          <w:spacing w:val="-5"/>
          <w:sz w:val="23"/>
        </w:rPr>
        <w:t xml:space="preserve"> </w:t>
      </w:r>
      <w:r>
        <w:rPr>
          <w:color w:val="231F20"/>
          <w:sz w:val="23"/>
        </w:rPr>
        <w:t>of</w:t>
      </w:r>
      <w:r>
        <w:rPr>
          <w:color w:val="231F20"/>
          <w:spacing w:val="-3"/>
          <w:sz w:val="23"/>
        </w:rPr>
        <w:t xml:space="preserve"> </w:t>
      </w:r>
      <w:r>
        <w:rPr>
          <w:color w:val="231F20"/>
          <w:sz w:val="23"/>
        </w:rPr>
        <w:t>the</w:t>
      </w:r>
      <w:r>
        <w:rPr>
          <w:color w:val="231F20"/>
          <w:spacing w:val="-4"/>
          <w:sz w:val="23"/>
        </w:rPr>
        <w:t xml:space="preserve"> </w:t>
      </w:r>
      <w:r>
        <w:rPr>
          <w:color w:val="231F20"/>
          <w:sz w:val="23"/>
        </w:rPr>
        <w:t>contract</w:t>
      </w:r>
      <w:r>
        <w:rPr>
          <w:color w:val="231F20"/>
          <w:spacing w:val="-3"/>
          <w:sz w:val="23"/>
        </w:rPr>
        <w:t xml:space="preserve"> </w:t>
      </w:r>
      <w:r>
        <w:rPr>
          <w:color w:val="231F20"/>
          <w:sz w:val="23"/>
        </w:rPr>
        <w:t>shall</w:t>
      </w:r>
      <w:r>
        <w:rPr>
          <w:color w:val="231F20"/>
          <w:spacing w:val="-3"/>
          <w:sz w:val="23"/>
        </w:rPr>
        <w:t xml:space="preserve"> </w:t>
      </w:r>
      <w:r>
        <w:rPr>
          <w:color w:val="231F20"/>
          <w:sz w:val="23"/>
        </w:rPr>
        <w:t>be</w:t>
      </w:r>
      <w:r>
        <w:rPr>
          <w:color w:val="231F20"/>
          <w:spacing w:val="-4"/>
          <w:sz w:val="23"/>
        </w:rPr>
        <w:t xml:space="preserve"> </w:t>
      </w:r>
      <w:proofErr w:type="gramStart"/>
      <w:r>
        <w:rPr>
          <w:color w:val="231F20"/>
          <w:sz w:val="23"/>
        </w:rPr>
        <w:t>subject</w:t>
      </w:r>
      <w:proofErr w:type="gramEnd"/>
      <w:r>
        <w:rPr>
          <w:color w:val="231F20"/>
          <w:spacing w:val="-3"/>
          <w:sz w:val="23"/>
        </w:rPr>
        <w:t xml:space="preserve"> </w:t>
      </w:r>
      <w:r>
        <w:rPr>
          <w:color w:val="231F20"/>
          <w:sz w:val="23"/>
        </w:rPr>
        <w:t>any</w:t>
      </w:r>
      <w:r>
        <w:rPr>
          <w:color w:val="231F20"/>
          <w:spacing w:val="-4"/>
          <w:sz w:val="23"/>
        </w:rPr>
        <w:t xml:space="preserve"> </w:t>
      </w:r>
      <w:r>
        <w:rPr>
          <w:color w:val="231F20"/>
          <w:sz w:val="23"/>
        </w:rPr>
        <w:t>conditions</w:t>
      </w:r>
      <w:r>
        <w:rPr>
          <w:color w:val="231F20"/>
          <w:spacing w:val="-4"/>
          <w:sz w:val="23"/>
        </w:rPr>
        <w:t xml:space="preserve"> </w:t>
      </w:r>
      <w:r>
        <w:rPr>
          <w:color w:val="231F20"/>
          <w:sz w:val="23"/>
        </w:rPr>
        <w:t>specified</w:t>
      </w:r>
      <w:r>
        <w:rPr>
          <w:color w:val="231F20"/>
          <w:spacing w:val="-3"/>
          <w:sz w:val="23"/>
        </w:rPr>
        <w:t xml:space="preserve"> </w:t>
      </w:r>
      <w:r>
        <w:rPr>
          <w:color w:val="231F20"/>
          <w:sz w:val="23"/>
        </w:rPr>
        <w:t>in</w:t>
      </w:r>
      <w:r>
        <w:rPr>
          <w:color w:val="231F20"/>
          <w:spacing w:val="-4"/>
          <w:sz w:val="23"/>
        </w:rPr>
        <w:t xml:space="preserve"> </w:t>
      </w:r>
      <w:r>
        <w:rPr>
          <w:color w:val="231F20"/>
          <w:sz w:val="23"/>
        </w:rPr>
        <w:t>the</w:t>
      </w:r>
      <w:r>
        <w:rPr>
          <w:color w:val="231F20"/>
          <w:spacing w:val="-3"/>
          <w:sz w:val="23"/>
        </w:rPr>
        <w:t xml:space="preserve"> </w:t>
      </w:r>
      <w:r>
        <w:rPr>
          <w:color w:val="231F20"/>
          <w:spacing w:val="-2"/>
          <w:sz w:val="23"/>
        </w:rPr>
        <w:t>contract.</w:t>
      </w:r>
    </w:p>
    <w:p w14:paraId="1D8E2223" w14:textId="77777777" w:rsidR="009A2200" w:rsidRDefault="009A2200">
      <w:pPr>
        <w:pStyle w:val="BodyText"/>
        <w:spacing w:before="31"/>
      </w:pPr>
    </w:p>
    <w:p w14:paraId="70C056D4"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w:t>
      </w:r>
      <w:r>
        <w:rPr>
          <w:color w:val="231F20"/>
          <w:spacing w:val="-15"/>
          <w:sz w:val="23"/>
        </w:rPr>
        <w:t xml:space="preserve"> </w:t>
      </w:r>
      <w:r>
        <w:rPr>
          <w:color w:val="231F20"/>
          <w:sz w:val="23"/>
        </w:rPr>
        <w:t>contract</w:t>
      </w:r>
      <w:r>
        <w:rPr>
          <w:color w:val="231F20"/>
          <w:spacing w:val="-10"/>
          <w:sz w:val="23"/>
        </w:rPr>
        <w:t xml:space="preserve"> </w:t>
      </w:r>
      <w:r>
        <w:rPr>
          <w:color w:val="231F20"/>
          <w:sz w:val="23"/>
        </w:rPr>
        <w:t>shall</w:t>
      </w:r>
      <w:r>
        <w:rPr>
          <w:color w:val="231F20"/>
          <w:spacing w:val="-5"/>
          <w:sz w:val="23"/>
        </w:rPr>
        <w:t xml:space="preserve"> </w:t>
      </w:r>
      <w:r>
        <w:rPr>
          <w:color w:val="231F20"/>
          <w:sz w:val="23"/>
        </w:rPr>
        <w:t>not</w:t>
      </w:r>
      <w:r>
        <w:rPr>
          <w:color w:val="231F20"/>
          <w:spacing w:val="-5"/>
          <w:sz w:val="23"/>
        </w:rPr>
        <w:t xml:space="preserve"> </w:t>
      </w:r>
      <w:r>
        <w:rPr>
          <w:color w:val="231F20"/>
          <w:sz w:val="23"/>
        </w:rPr>
        <w:t>be</w:t>
      </w:r>
      <w:r>
        <w:rPr>
          <w:color w:val="231F20"/>
          <w:spacing w:val="-5"/>
          <w:sz w:val="23"/>
        </w:rPr>
        <w:t xml:space="preserve"> </w:t>
      </w:r>
      <w:r>
        <w:rPr>
          <w:color w:val="231F20"/>
          <w:sz w:val="23"/>
        </w:rPr>
        <w:t>entered</w:t>
      </w:r>
      <w:r>
        <w:rPr>
          <w:color w:val="231F20"/>
          <w:spacing w:val="-5"/>
          <w:sz w:val="23"/>
        </w:rPr>
        <w:t xml:space="preserve"> </w:t>
      </w:r>
      <w:r>
        <w:rPr>
          <w:color w:val="231F20"/>
          <w:sz w:val="23"/>
        </w:rPr>
        <w:t>into</w:t>
      </w:r>
      <w:r>
        <w:rPr>
          <w:color w:val="231F20"/>
          <w:spacing w:val="-5"/>
          <w:sz w:val="23"/>
        </w:rPr>
        <w:t xml:space="preserve"> </w:t>
      </w:r>
      <w:r>
        <w:rPr>
          <w:color w:val="231F20"/>
          <w:sz w:val="23"/>
        </w:rPr>
        <w:t>by</w:t>
      </w:r>
      <w:r>
        <w:rPr>
          <w:color w:val="231F20"/>
          <w:spacing w:val="-5"/>
          <w:sz w:val="23"/>
        </w:rPr>
        <w:t xml:space="preserve"> </w:t>
      </w:r>
      <w:r>
        <w:rPr>
          <w:color w:val="231F20"/>
          <w:sz w:val="23"/>
        </w:rPr>
        <w:t>an</w:t>
      </w:r>
      <w:r>
        <w:rPr>
          <w:color w:val="231F20"/>
          <w:spacing w:val="-15"/>
          <w:sz w:val="23"/>
        </w:rPr>
        <w:t xml:space="preserve"> </w:t>
      </w:r>
      <w:r>
        <w:rPr>
          <w:color w:val="231F20"/>
          <w:sz w:val="23"/>
        </w:rPr>
        <w:t>Accounting</w:t>
      </w:r>
      <w:r>
        <w:rPr>
          <w:color w:val="231F20"/>
          <w:spacing w:val="-4"/>
          <w:sz w:val="23"/>
        </w:rPr>
        <w:t xml:space="preserve"> </w:t>
      </w:r>
      <w:r>
        <w:rPr>
          <w:color w:val="231F20"/>
          <w:sz w:val="23"/>
        </w:rPr>
        <w:t>Officer</w:t>
      </w:r>
      <w:r>
        <w:rPr>
          <w:color w:val="231F20"/>
          <w:spacing w:val="-5"/>
          <w:sz w:val="23"/>
        </w:rPr>
        <w:t xml:space="preserve"> </w:t>
      </w:r>
      <w:r>
        <w:rPr>
          <w:color w:val="231F20"/>
          <w:sz w:val="23"/>
        </w:rPr>
        <w:t>with</w:t>
      </w:r>
      <w:r>
        <w:rPr>
          <w:color w:val="231F20"/>
          <w:spacing w:val="-5"/>
          <w:sz w:val="23"/>
        </w:rPr>
        <w:t xml:space="preserve"> </w:t>
      </w:r>
      <w:r>
        <w:rPr>
          <w:color w:val="231F20"/>
          <w:sz w:val="23"/>
        </w:rPr>
        <w:t>a</w:t>
      </w:r>
      <w:r>
        <w:rPr>
          <w:color w:val="231F20"/>
          <w:spacing w:val="-5"/>
          <w:sz w:val="23"/>
        </w:rPr>
        <w:t xml:space="preserve"> </w:t>
      </w:r>
      <w:r>
        <w:rPr>
          <w:color w:val="231F20"/>
          <w:sz w:val="23"/>
        </w:rPr>
        <w:t>consultant</w:t>
      </w:r>
      <w:r>
        <w:rPr>
          <w:color w:val="231F20"/>
          <w:spacing w:val="-5"/>
          <w:sz w:val="23"/>
        </w:rPr>
        <w:t xml:space="preserve"> </w:t>
      </w:r>
      <w:r>
        <w:rPr>
          <w:color w:val="231F20"/>
          <w:sz w:val="23"/>
        </w:rPr>
        <w:t>during</w:t>
      </w:r>
      <w:r>
        <w:rPr>
          <w:color w:val="231F20"/>
          <w:spacing w:val="-5"/>
          <w:sz w:val="23"/>
        </w:rPr>
        <w:t xml:space="preserve"> </w:t>
      </w:r>
      <w:r>
        <w:rPr>
          <w:color w:val="231F20"/>
          <w:sz w:val="23"/>
        </w:rPr>
        <w:t>the</w:t>
      </w:r>
      <w:r>
        <w:rPr>
          <w:color w:val="231F20"/>
          <w:spacing w:val="-5"/>
          <w:sz w:val="23"/>
        </w:rPr>
        <w:t xml:space="preserve"> </w:t>
      </w:r>
      <w:r>
        <w:rPr>
          <w:color w:val="231F20"/>
          <w:sz w:val="23"/>
        </w:rPr>
        <w:t>period of administrative review as provided for under the PPDA</w:t>
      </w:r>
      <w:r>
        <w:rPr>
          <w:color w:val="231F20"/>
          <w:spacing w:val="-19"/>
          <w:sz w:val="23"/>
        </w:rPr>
        <w:t xml:space="preserve"> </w:t>
      </w:r>
      <w:r>
        <w:rPr>
          <w:color w:val="231F20"/>
          <w:sz w:val="23"/>
        </w:rPr>
        <w:t>Act Cap 205.</w:t>
      </w:r>
    </w:p>
    <w:p w14:paraId="1DCFF31C" w14:textId="77777777" w:rsidR="009A2200" w:rsidRDefault="00A00453" w:rsidP="00E041D2">
      <w:pPr>
        <w:pStyle w:val="Heading4"/>
        <w:numPr>
          <w:ilvl w:val="0"/>
          <w:numId w:val="21"/>
        </w:numPr>
        <w:tabs>
          <w:tab w:val="left" w:pos="645"/>
        </w:tabs>
        <w:ind w:left="645" w:hanging="390"/>
      </w:pPr>
      <w:r>
        <w:rPr>
          <w:color w:val="231F20"/>
          <w:spacing w:val="-2"/>
        </w:rPr>
        <w:t>Debriefing</w:t>
      </w:r>
    </w:p>
    <w:p w14:paraId="4DAE48D2" w14:textId="77777777" w:rsidR="009A2200" w:rsidRDefault="00A00453">
      <w:pPr>
        <w:pStyle w:val="BodyText"/>
        <w:spacing w:before="31" w:line="254" w:lineRule="auto"/>
        <w:ind w:left="815" w:right="112"/>
        <w:jc w:val="both"/>
      </w:pPr>
      <w:r>
        <w:rPr>
          <w:color w:val="231F20"/>
        </w:rPr>
        <w:t>Where</w:t>
      </w:r>
      <w:r>
        <w:rPr>
          <w:color w:val="231F20"/>
          <w:spacing w:val="-15"/>
        </w:rPr>
        <w:t xml:space="preserve"> </w:t>
      </w:r>
      <w:r>
        <w:rPr>
          <w:color w:val="231F20"/>
        </w:rPr>
        <w:t>a</w:t>
      </w:r>
      <w:r>
        <w:rPr>
          <w:color w:val="231F20"/>
          <w:spacing w:val="-14"/>
        </w:rPr>
        <w:t xml:space="preserve"> </w:t>
      </w:r>
      <w:r>
        <w:rPr>
          <w:color w:val="231F20"/>
        </w:rPr>
        <w:t>consultant</w:t>
      </w:r>
      <w:r>
        <w:rPr>
          <w:color w:val="231F20"/>
          <w:spacing w:val="-15"/>
        </w:rPr>
        <w:t xml:space="preserve"> </w:t>
      </w:r>
      <w:r>
        <w:rPr>
          <w:color w:val="231F20"/>
        </w:rPr>
        <w:t>requests</w:t>
      </w:r>
      <w:r>
        <w:rPr>
          <w:color w:val="231F20"/>
          <w:spacing w:val="-14"/>
        </w:rPr>
        <w:t xml:space="preserve"> </w:t>
      </w:r>
      <w:r>
        <w:rPr>
          <w:color w:val="231F20"/>
        </w:rPr>
        <w:t>information</w:t>
      </w:r>
      <w:r>
        <w:rPr>
          <w:color w:val="231F20"/>
          <w:spacing w:val="-14"/>
        </w:rPr>
        <w:t xml:space="preserve"> </w:t>
      </w:r>
      <w:r>
        <w:rPr>
          <w:color w:val="231F20"/>
        </w:rPr>
        <w:t>on</w:t>
      </w:r>
      <w:r>
        <w:rPr>
          <w:color w:val="231F20"/>
          <w:spacing w:val="-15"/>
        </w:rPr>
        <w:t xml:space="preserve"> </w:t>
      </w:r>
      <w:r>
        <w:rPr>
          <w:color w:val="231F20"/>
        </w:rPr>
        <w:t>the</w:t>
      </w:r>
      <w:r>
        <w:rPr>
          <w:color w:val="231F20"/>
          <w:spacing w:val="-14"/>
        </w:rPr>
        <w:t xml:space="preserve"> </w:t>
      </w:r>
      <w:r>
        <w:rPr>
          <w:color w:val="231F20"/>
        </w:rPr>
        <w:t>reasons</w:t>
      </w:r>
      <w:r>
        <w:rPr>
          <w:color w:val="231F20"/>
          <w:spacing w:val="-14"/>
        </w:rPr>
        <w:t xml:space="preserve"> </w:t>
      </w:r>
      <w:r>
        <w:rPr>
          <w:color w:val="231F20"/>
        </w:rPr>
        <w:t>for</w:t>
      </w:r>
      <w:r>
        <w:rPr>
          <w:color w:val="231F20"/>
          <w:spacing w:val="-15"/>
        </w:rPr>
        <w:t xml:space="preserve"> </w:t>
      </w:r>
      <w:r>
        <w:rPr>
          <w:color w:val="231F20"/>
        </w:rPr>
        <w:t>the</w:t>
      </w:r>
      <w:r>
        <w:rPr>
          <w:color w:val="231F20"/>
          <w:spacing w:val="-14"/>
        </w:rPr>
        <w:t xml:space="preserve"> </w:t>
      </w:r>
      <w:r>
        <w:rPr>
          <w:color w:val="231F20"/>
        </w:rPr>
        <w:t>success</w:t>
      </w:r>
      <w:r>
        <w:rPr>
          <w:color w:val="231F20"/>
          <w:spacing w:val="-15"/>
        </w:rPr>
        <w:t xml:space="preserve"> </w:t>
      </w:r>
      <w:r>
        <w:rPr>
          <w:color w:val="231F20"/>
        </w:rPr>
        <w:t>or</w:t>
      </w:r>
      <w:r>
        <w:rPr>
          <w:color w:val="231F20"/>
          <w:spacing w:val="-14"/>
        </w:rPr>
        <w:t xml:space="preserve"> </w:t>
      </w:r>
      <w:r>
        <w:rPr>
          <w:color w:val="231F20"/>
        </w:rPr>
        <w:t>failure</w:t>
      </w:r>
      <w:r>
        <w:rPr>
          <w:color w:val="231F20"/>
          <w:spacing w:val="-14"/>
        </w:rPr>
        <w:t xml:space="preserve"> </w:t>
      </w:r>
      <w:r>
        <w:rPr>
          <w:color w:val="231F20"/>
        </w:rPr>
        <w:t>of</w:t>
      </w:r>
      <w:r>
        <w:rPr>
          <w:color w:val="231F20"/>
          <w:spacing w:val="-15"/>
        </w:rPr>
        <w:t xml:space="preserve"> </w:t>
      </w:r>
      <w:r>
        <w:rPr>
          <w:color w:val="231F20"/>
        </w:rPr>
        <w:t>their</w:t>
      </w:r>
      <w:r>
        <w:rPr>
          <w:color w:val="231F20"/>
          <w:spacing w:val="-14"/>
        </w:rPr>
        <w:t xml:space="preserve"> </w:t>
      </w:r>
      <w:r>
        <w:rPr>
          <w:color w:val="231F20"/>
        </w:rPr>
        <w:t>proposal, the PDE shall give the consultant a written debrief after the signing of the contract.</w:t>
      </w:r>
    </w:p>
    <w:p w14:paraId="322C7D5A" w14:textId="77777777" w:rsidR="009A2200" w:rsidRDefault="009A2200">
      <w:pPr>
        <w:pStyle w:val="BodyText"/>
        <w:spacing w:line="254" w:lineRule="auto"/>
        <w:jc w:val="both"/>
        <w:sectPr w:rsidR="009A2200">
          <w:pgSz w:w="11910" w:h="16840"/>
          <w:pgMar w:top="1400" w:right="1133" w:bottom="940" w:left="992" w:header="785" w:footer="756" w:gutter="0"/>
          <w:cols w:space="720"/>
        </w:sectPr>
      </w:pPr>
    </w:p>
    <w:p w14:paraId="6FD1B019" w14:textId="69E34C78" w:rsidR="009A2200" w:rsidRDefault="00A00453" w:rsidP="00B33A08">
      <w:pPr>
        <w:pStyle w:val="Heading4"/>
        <w:numPr>
          <w:ilvl w:val="0"/>
          <w:numId w:val="21"/>
        </w:numPr>
        <w:tabs>
          <w:tab w:val="left" w:pos="851"/>
        </w:tabs>
        <w:spacing w:before="117" w:line="249" w:lineRule="auto"/>
        <w:ind w:left="709" w:right="112" w:hanging="425"/>
      </w:pPr>
      <w:r>
        <w:rPr>
          <w:color w:val="231F20"/>
        </w:rPr>
        <w:lastRenderedPageBreak/>
        <w:t xml:space="preserve">Performance Security or Performance Securing Declaration and ESHS </w:t>
      </w:r>
      <w:r w:rsidR="00B33A08">
        <w:rPr>
          <w:color w:val="231F20"/>
        </w:rPr>
        <w:t xml:space="preserve">   </w:t>
      </w:r>
      <w:r>
        <w:rPr>
          <w:color w:val="231F20"/>
        </w:rPr>
        <w:t>Performance Security</w:t>
      </w:r>
    </w:p>
    <w:p w14:paraId="5A5D9715" w14:textId="77777777" w:rsidR="009A2200" w:rsidRDefault="00A00453" w:rsidP="00E041D2">
      <w:pPr>
        <w:pStyle w:val="ListParagraph"/>
        <w:numPr>
          <w:ilvl w:val="1"/>
          <w:numId w:val="21"/>
        </w:numPr>
        <w:tabs>
          <w:tab w:val="left" w:pos="815"/>
        </w:tabs>
        <w:spacing w:before="43" w:line="254" w:lineRule="auto"/>
        <w:ind w:right="111"/>
        <w:rPr>
          <w:sz w:val="23"/>
        </w:rPr>
      </w:pPr>
      <w:r>
        <w:rPr>
          <w:color w:val="231F20"/>
          <w:sz w:val="23"/>
        </w:rPr>
        <w:t>Within twenty-one (21) days of signing of the contract, the successful consultant shall where applicable,</w:t>
      </w:r>
      <w:r>
        <w:rPr>
          <w:color w:val="231F20"/>
          <w:spacing w:val="-10"/>
          <w:sz w:val="23"/>
        </w:rPr>
        <w:t xml:space="preserve"> </w:t>
      </w:r>
      <w:r>
        <w:rPr>
          <w:color w:val="231F20"/>
          <w:sz w:val="23"/>
        </w:rPr>
        <w:t>furnish</w:t>
      </w:r>
      <w:r>
        <w:rPr>
          <w:color w:val="231F20"/>
          <w:spacing w:val="-10"/>
          <w:sz w:val="23"/>
        </w:rPr>
        <w:t xml:space="preserve"> </w:t>
      </w:r>
      <w:r>
        <w:rPr>
          <w:color w:val="231F20"/>
          <w:sz w:val="23"/>
        </w:rPr>
        <w:t>to</w:t>
      </w:r>
      <w:r>
        <w:rPr>
          <w:color w:val="231F20"/>
          <w:spacing w:val="-10"/>
          <w:sz w:val="23"/>
        </w:rPr>
        <w:t xml:space="preserve"> </w:t>
      </w:r>
      <w:r>
        <w:rPr>
          <w:color w:val="231F20"/>
          <w:sz w:val="23"/>
        </w:rPr>
        <w:t>the</w:t>
      </w:r>
      <w:r>
        <w:rPr>
          <w:color w:val="231F20"/>
          <w:spacing w:val="-10"/>
          <w:sz w:val="23"/>
        </w:rPr>
        <w:t xml:space="preserve"> </w:t>
      </w:r>
      <w:r>
        <w:rPr>
          <w:color w:val="231F20"/>
          <w:sz w:val="23"/>
        </w:rPr>
        <w:t>PDE</w:t>
      </w:r>
      <w:r>
        <w:rPr>
          <w:color w:val="231F20"/>
          <w:spacing w:val="-10"/>
          <w:sz w:val="23"/>
        </w:rPr>
        <w:t xml:space="preserve"> </w:t>
      </w:r>
      <w:r>
        <w:rPr>
          <w:color w:val="231F20"/>
          <w:sz w:val="23"/>
        </w:rPr>
        <w:t>a</w:t>
      </w:r>
      <w:r>
        <w:rPr>
          <w:color w:val="231F20"/>
          <w:spacing w:val="-10"/>
          <w:sz w:val="23"/>
        </w:rPr>
        <w:t xml:space="preserve"> </w:t>
      </w:r>
      <w:r>
        <w:rPr>
          <w:color w:val="231F20"/>
          <w:sz w:val="23"/>
        </w:rPr>
        <w:t>Performance</w:t>
      </w:r>
      <w:r>
        <w:rPr>
          <w:color w:val="231F20"/>
          <w:spacing w:val="-10"/>
          <w:sz w:val="23"/>
        </w:rPr>
        <w:t xml:space="preserve"> </w:t>
      </w:r>
      <w:r>
        <w:rPr>
          <w:color w:val="231F20"/>
          <w:sz w:val="23"/>
        </w:rPr>
        <w:t>Security</w:t>
      </w:r>
      <w:r>
        <w:rPr>
          <w:color w:val="231F20"/>
          <w:spacing w:val="-10"/>
          <w:sz w:val="23"/>
        </w:rPr>
        <w:t xml:space="preserve"> </w:t>
      </w:r>
      <w:r>
        <w:rPr>
          <w:color w:val="231F20"/>
          <w:sz w:val="23"/>
        </w:rPr>
        <w:t>or</w:t>
      </w:r>
      <w:r>
        <w:rPr>
          <w:color w:val="231F20"/>
          <w:spacing w:val="-10"/>
          <w:sz w:val="23"/>
        </w:rPr>
        <w:t xml:space="preserve"> </w:t>
      </w:r>
      <w:r>
        <w:rPr>
          <w:color w:val="231F20"/>
          <w:sz w:val="23"/>
        </w:rPr>
        <w:t>Performance</w:t>
      </w:r>
      <w:r>
        <w:rPr>
          <w:color w:val="231F20"/>
          <w:spacing w:val="-10"/>
          <w:sz w:val="23"/>
        </w:rPr>
        <w:t xml:space="preserve"> </w:t>
      </w:r>
      <w:r>
        <w:rPr>
          <w:color w:val="231F20"/>
          <w:sz w:val="23"/>
        </w:rPr>
        <w:t>Securing</w:t>
      </w:r>
      <w:r>
        <w:rPr>
          <w:color w:val="231F20"/>
          <w:spacing w:val="-10"/>
          <w:sz w:val="23"/>
        </w:rPr>
        <w:t xml:space="preserve"> </w:t>
      </w:r>
      <w:r>
        <w:rPr>
          <w:color w:val="231F20"/>
          <w:sz w:val="23"/>
        </w:rPr>
        <w:t>Declaration</w:t>
      </w:r>
      <w:r>
        <w:rPr>
          <w:color w:val="231F20"/>
          <w:spacing w:val="-10"/>
          <w:sz w:val="23"/>
        </w:rPr>
        <w:t xml:space="preserve"> </w:t>
      </w:r>
      <w:r>
        <w:rPr>
          <w:color w:val="231F20"/>
          <w:sz w:val="23"/>
        </w:rPr>
        <w:t>and, if</w:t>
      </w:r>
      <w:r>
        <w:rPr>
          <w:color w:val="231F20"/>
          <w:spacing w:val="-15"/>
          <w:sz w:val="23"/>
        </w:rPr>
        <w:t xml:space="preserve"> </w:t>
      </w:r>
      <w:r>
        <w:rPr>
          <w:color w:val="231F20"/>
          <w:sz w:val="23"/>
        </w:rPr>
        <w:t>so</w:t>
      </w:r>
      <w:r>
        <w:rPr>
          <w:color w:val="231F20"/>
          <w:spacing w:val="-14"/>
          <w:sz w:val="23"/>
        </w:rPr>
        <w:t xml:space="preserve"> </w:t>
      </w:r>
      <w:r>
        <w:rPr>
          <w:color w:val="231F20"/>
          <w:sz w:val="23"/>
        </w:rPr>
        <w:t>required</w:t>
      </w:r>
      <w:r>
        <w:rPr>
          <w:color w:val="231F20"/>
          <w:spacing w:val="-15"/>
          <w:sz w:val="23"/>
        </w:rPr>
        <w:t xml:space="preserve"> </w:t>
      </w:r>
      <w:r>
        <w:rPr>
          <w:color w:val="231F20"/>
          <w:sz w:val="23"/>
        </w:rPr>
        <w:t>in</w:t>
      </w:r>
      <w:r>
        <w:rPr>
          <w:color w:val="231F20"/>
          <w:spacing w:val="-14"/>
          <w:sz w:val="23"/>
        </w:rPr>
        <w:t xml:space="preserve"> </w:t>
      </w:r>
      <w:r>
        <w:rPr>
          <w:color w:val="231F20"/>
          <w:sz w:val="23"/>
        </w:rPr>
        <w:t>the</w:t>
      </w:r>
      <w:r>
        <w:rPr>
          <w:color w:val="231F20"/>
          <w:spacing w:val="-14"/>
          <w:sz w:val="23"/>
        </w:rPr>
        <w:t xml:space="preserve"> </w:t>
      </w:r>
      <w:r>
        <w:rPr>
          <w:color w:val="231F20"/>
          <w:sz w:val="23"/>
        </w:rPr>
        <w:t>PDS,</w:t>
      </w:r>
      <w:r>
        <w:rPr>
          <w:color w:val="231F20"/>
          <w:spacing w:val="-15"/>
          <w:sz w:val="23"/>
        </w:rPr>
        <w:t xml:space="preserve"> </w:t>
      </w:r>
      <w:r>
        <w:rPr>
          <w:color w:val="231F20"/>
          <w:sz w:val="23"/>
        </w:rPr>
        <w:t>the</w:t>
      </w:r>
      <w:r>
        <w:rPr>
          <w:color w:val="231F20"/>
          <w:spacing w:val="-14"/>
          <w:sz w:val="23"/>
        </w:rPr>
        <w:t xml:space="preserve"> </w:t>
      </w:r>
      <w:r>
        <w:rPr>
          <w:color w:val="231F20"/>
          <w:sz w:val="23"/>
        </w:rPr>
        <w:t>Environmental</w:t>
      </w:r>
      <w:r>
        <w:rPr>
          <w:color w:val="231F20"/>
          <w:spacing w:val="-14"/>
          <w:sz w:val="23"/>
        </w:rPr>
        <w:t xml:space="preserve"> </w:t>
      </w:r>
      <w:r>
        <w:rPr>
          <w:color w:val="231F20"/>
          <w:sz w:val="23"/>
        </w:rPr>
        <w:t>and</w:t>
      </w:r>
      <w:r>
        <w:rPr>
          <w:color w:val="231F20"/>
          <w:spacing w:val="-15"/>
          <w:sz w:val="23"/>
        </w:rPr>
        <w:t xml:space="preserve"> </w:t>
      </w:r>
      <w:r>
        <w:rPr>
          <w:color w:val="231F20"/>
          <w:sz w:val="23"/>
        </w:rPr>
        <w:t>Social</w:t>
      </w:r>
      <w:r>
        <w:rPr>
          <w:color w:val="231F20"/>
          <w:spacing w:val="-14"/>
          <w:sz w:val="23"/>
        </w:rPr>
        <w:t xml:space="preserve"> </w:t>
      </w:r>
      <w:r>
        <w:rPr>
          <w:color w:val="231F20"/>
          <w:sz w:val="23"/>
        </w:rPr>
        <w:t>(ES)</w:t>
      </w:r>
      <w:r>
        <w:rPr>
          <w:color w:val="231F20"/>
          <w:spacing w:val="-15"/>
          <w:sz w:val="23"/>
        </w:rPr>
        <w:t xml:space="preserve"> </w:t>
      </w:r>
      <w:r>
        <w:rPr>
          <w:color w:val="231F20"/>
          <w:sz w:val="23"/>
        </w:rPr>
        <w:t>Performance</w:t>
      </w:r>
      <w:r>
        <w:rPr>
          <w:color w:val="231F20"/>
          <w:spacing w:val="-14"/>
          <w:sz w:val="23"/>
        </w:rPr>
        <w:t xml:space="preserve"> </w:t>
      </w:r>
      <w:r>
        <w:rPr>
          <w:color w:val="231F20"/>
          <w:sz w:val="23"/>
        </w:rPr>
        <w:t>Security</w:t>
      </w:r>
      <w:r>
        <w:rPr>
          <w:color w:val="231F20"/>
          <w:spacing w:val="-14"/>
          <w:sz w:val="23"/>
        </w:rPr>
        <w:t xml:space="preserve"> </w:t>
      </w:r>
      <w:r>
        <w:rPr>
          <w:color w:val="231F20"/>
          <w:sz w:val="23"/>
        </w:rPr>
        <w:t>in</w:t>
      </w:r>
      <w:r>
        <w:rPr>
          <w:color w:val="231F20"/>
          <w:spacing w:val="-15"/>
          <w:sz w:val="23"/>
        </w:rPr>
        <w:t xml:space="preserve"> </w:t>
      </w:r>
      <w:r>
        <w:rPr>
          <w:color w:val="231F20"/>
          <w:sz w:val="23"/>
        </w:rPr>
        <w:t>the</w:t>
      </w:r>
      <w:r>
        <w:rPr>
          <w:color w:val="231F20"/>
          <w:spacing w:val="-14"/>
          <w:sz w:val="23"/>
        </w:rPr>
        <w:t xml:space="preserve"> </w:t>
      </w:r>
      <w:r>
        <w:rPr>
          <w:color w:val="231F20"/>
          <w:sz w:val="23"/>
        </w:rPr>
        <w:t xml:space="preserve">amount, </w:t>
      </w:r>
      <w:r>
        <w:rPr>
          <w:color w:val="231F20"/>
          <w:spacing w:val="-2"/>
          <w:sz w:val="23"/>
        </w:rPr>
        <w:t>stipulated</w:t>
      </w:r>
      <w:r>
        <w:rPr>
          <w:color w:val="231F20"/>
          <w:spacing w:val="-7"/>
          <w:sz w:val="23"/>
        </w:rPr>
        <w:t xml:space="preserve"> </w:t>
      </w:r>
      <w:r>
        <w:rPr>
          <w:color w:val="231F20"/>
          <w:spacing w:val="-2"/>
          <w:sz w:val="23"/>
        </w:rPr>
        <w:t>in</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SCC</w:t>
      </w:r>
      <w:r>
        <w:rPr>
          <w:color w:val="231F20"/>
          <w:spacing w:val="-7"/>
          <w:sz w:val="23"/>
        </w:rPr>
        <w:t xml:space="preserve"> </w:t>
      </w:r>
      <w:r>
        <w:rPr>
          <w:color w:val="231F20"/>
          <w:spacing w:val="-2"/>
          <w:sz w:val="23"/>
        </w:rPr>
        <w:t>and</w:t>
      </w:r>
      <w:r>
        <w:rPr>
          <w:color w:val="231F20"/>
          <w:spacing w:val="-7"/>
          <w:sz w:val="23"/>
        </w:rPr>
        <w:t xml:space="preserve"> </w:t>
      </w:r>
      <w:r>
        <w:rPr>
          <w:color w:val="231F20"/>
          <w:spacing w:val="-2"/>
          <w:sz w:val="23"/>
        </w:rPr>
        <w:t>in</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form</w:t>
      </w:r>
      <w:r>
        <w:rPr>
          <w:color w:val="231F20"/>
          <w:spacing w:val="-7"/>
          <w:sz w:val="23"/>
        </w:rPr>
        <w:t xml:space="preserve"> </w:t>
      </w:r>
      <w:r>
        <w:rPr>
          <w:color w:val="231F20"/>
          <w:spacing w:val="-2"/>
          <w:sz w:val="23"/>
        </w:rPr>
        <w:t>of</w:t>
      </w:r>
      <w:r>
        <w:rPr>
          <w:color w:val="231F20"/>
          <w:spacing w:val="-7"/>
          <w:sz w:val="23"/>
        </w:rPr>
        <w:t xml:space="preserve"> </w:t>
      </w:r>
      <w:r>
        <w:rPr>
          <w:color w:val="231F20"/>
          <w:spacing w:val="-2"/>
          <w:sz w:val="23"/>
        </w:rPr>
        <w:t>on</w:t>
      </w:r>
      <w:r>
        <w:rPr>
          <w:color w:val="231F20"/>
          <w:spacing w:val="-7"/>
          <w:sz w:val="23"/>
        </w:rPr>
        <w:t xml:space="preserve"> </w:t>
      </w:r>
      <w:r>
        <w:rPr>
          <w:color w:val="231F20"/>
          <w:spacing w:val="-2"/>
          <w:sz w:val="23"/>
        </w:rPr>
        <w:t>demand</w:t>
      </w:r>
      <w:r>
        <w:rPr>
          <w:color w:val="231F20"/>
          <w:spacing w:val="-7"/>
          <w:sz w:val="23"/>
        </w:rPr>
        <w:t xml:space="preserve"> </w:t>
      </w:r>
      <w:r>
        <w:rPr>
          <w:color w:val="231F20"/>
          <w:spacing w:val="-2"/>
          <w:sz w:val="23"/>
        </w:rPr>
        <w:t>Bank</w:t>
      </w:r>
      <w:r>
        <w:rPr>
          <w:color w:val="231F20"/>
          <w:spacing w:val="-7"/>
          <w:sz w:val="23"/>
        </w:rPr>
        <w:t xml:space="preserve"> </w:t>
      </w:r>
      <w:r>
        <w:rPr>
          <w:color w:val="231F20"/>
          <w:spacing w:val="-2"/>
          <w:sz w:val="23"/>
        </w:rPr>
        <w:t>Guarantee/on</w:t>
      </w:r>
      <w:r>
        <w:rPr>
          <w:color w:val="231F20"/>
          <w:spacing w:val="-7"/>
          <w:sz w:val="23"/>
        </w:rPr>
        <w:t xml:space="preserve"> </w:t>
      </w:r>
      <w:r>
        <w:rPr>
          <w:color w:val="231F20"/>
          <w:spacing w:val="-2"/>
          <w:sz w:val="23"/>
        </w:rPr>
        <w:t>demand</w:t>
      </w:r>
      <w:r>
        <w:rPr>
          <w:color w:val="231F20"/>
          <w:spacing w:val="-7"/>
          <w:sz w:val="23"/>
        </w:rPr>
        <w:t xml:space="preserve"> </w:t>
      </w:r>
      <w:r>
        <w:rPr>
          <w:color w:val="231F20"/>
          <w:spacing w:val="-2"/>
          <w:sz w:val="23"/>
        </w:rPr>
        <w:t>insurance</w:t>
      </w:r>
      <w:r>
        <w:rPr>
          <w:color w:val="231F20"/>
          <w:spacing w:val="-7"/>
          <w:sz w:val="23"/>
        </w:rPr>
        <w:t xml:space="preserve"> </w:t>
      </w:r>
      <w:r>
        <w:rPr>
          <w:color w:val="231F20"/>
          <w:spacing w:val="-2"/>
          <w:sz w:val="23"/>
        </w:rPr>
        <w:t>bond</w:t>
      </w:r>
      <w:r>
        <w:rPr>
          <w:color w:val="231F20"/>
          <w:spacing w:val="-7"/>
          <w:sz w:val="23"/>
        </w:rPr>
        <w:t xml:space="preserve"> </w:t>
      </w:r>
      <w:r>
        <w:rPr>
          <w:color w:val="231F20"/>
          <w:spacing w:val="-2"/>
          <w:sz w:val="23"/>
        </w:rPr>
        <w:t xml:space="preserve">as </w:t>
      </w:r>
      <w:r>
        <w:rPr>
          <w:color w:val="231F20"/>
          <w:sz w:val="23"/>
        </w:rPr>
        <w:t>stipulated</w:t>
      </w:r>
      <w:r>
        <w:rPr>
          <w:color w:val="231F20"/>
          <w:spacing w:val="-11"/>
          <w:sz w:val="23"/>
        </w:rPr>
        <w:t xml:space="preserve"> </w:t>
      </w:r>
      <w:r>
        <w:rPr>
          <w:color w:val="231F20"/>
          <w:sz w:val="23"/>
        </w:rPr>
        <w:t>in</w:t>
      </w:r>
      <w:r>
        <w:rPr>
          <w:color w:val="231F20"/>
          <w:spacing w:val="-10"/>
          <w:sz w:val="23"/>
        </w:rPr>
        <w:t xml:space="preserve"> </w:t>
      </w:r>
      <w:r>
        <w:rPr>
          <w:b/>
          <w:color w:val="231F20"/>
          <w:sz w:val="23"/>
        </w:rPr>
        <w:t>Section</w:t>
      </w:r>
      <w:r>
        <w:rPr>
          <w:b/>
          <w:color w:val="231F20"/>
          <w:spacing w:val="-11"/>
          <w:sz w:val="23"/>
        </w:rPr>
        <w:t xml:space="preserve"> </w:t>
      </w:r>
      <w:r>
        <w:rPr>
          <w:b/>
          <w:color w:val="231F20"/>
          <w:sz w:val="23"/>
        </w:rPr>
        <w:t>9</w:t>
      </w:r>
      <w:r>
        <w:rPr>
          <w:b/>
          <w:color w:val="231F20"/>
          <w:spacing w:val="-11"/>
          <w:sz w:val="23"/>
        </w:rPr>
        <w:t xml:space="preserve"> </w:t>
      </w:r>
      <w:r>
        <w:rPr>
          <w:b/>
          <w:color w:val="231F20"/>
          <w:sz w:val="23"/>
        </w:rPr>
        <w:t>(Contract</w:t>
      </w:r>
      <w:r>
        <w:rPr>
          <w:b/>
          <w:color w:val="231F20"/>
          <w:spacing w:val="-11"/>
          <w:sz w:val="23"/>
        </w:rPr>
        <w:t xml:space="preserve"> </w:t>
      </w:r>
      <w:r>
        <w:rPr>
          <w:b/>
          <w:color w:val="231F20"/>
          <w:sz w:val="23"/>
        </w:rPr>
        <w:t>Forms)</w:t>
      </w:r>
      <w:r>
        <w:rPr>
          <w:color w:val="231F20"/>
          <w:sz w:val="23"/>
        </w:rPr>
        <w:t>,</w:t>
      </w:r>
      <w:r>
        <w:rPr>
          <w:color w:val="231F20"/>
          <w:spacing w:val="-11"/>
          <w:sz w:val="23"/>
        </w:rPr>
        <w:t xml:space="preserve"> </w:t>
      </w:r>
      <w:r>
        <w:rPr>
          <w:color w:val="231F20"/>
          <w:sz w:val="23"/>
        </w:rPr>
        <w:t>denominated</w:t>
      </w:r>
      <w:r>
        <w:rPr>
          <w:color w:val="231F20"/>
          <w:spacing w:val="-11"/>
          <w:sz w:val="23"/>
        </w:rPr>
        <w:t xml:space="preserve"> </w:t>
      </w:r>
      <w:r>
        <w:rPr>
          <w:color w:val="231F20"/>
          <w:sz w:val="23"/>
        </w:rPr>
        <w:t>in</w:t>
      </w:r>
      <w:r>
        <w:rPr>
          <w:color w:val="231F20"/>
          <w:spacing w:val="-11"/>
          <w:sz w:val="23"/>
        </w:rPr>
        <w:t xml:space="preserve"> </w:t>
      </w:r>
      <w:r>
        <w:rPr>
          <w:color w:val="231F20"/>
          <w:sz w:val="23"/>
        </w:rPr>
        <w:t>the</w:t>
      </w:r>
      <w:r>
        <w:rPr>
          <w:color w:val="231F20"/>
          <w:spacing w:val="-11"/>
          <w:sz w:val="23"/>
        </w:rPr>
        <w:t xml:space="preserve"> </w:t>
      </w:r>
      <w:r>
        <w:rPr>
          <w:color w:val="231F20"/>
          <w:sz w:val="23"/>
        </w:rPr>
        <w:t>type</w:t>
      </w:r>
      <w:r>
        <w:rPr>
          <w:color w:val="231F20"/>
          <w:spacing w:val="-11"/>
          <w:sz w:val="23"/>
        </w:rPr>
        <w:t xml:space="preserve"> </w:t>
      </w:r>
      <w:r>
        <w:rPr>
          <w:color w:val="231F20"/>
          <w:sz w:val="23"/>
        </w:rPr>
        <w:t>and</w:t>
      </w:r>
      <w:r>
        <w:rPr>
          <w:color w:val="231F20"/>
          <w:spacing w:val="-11"/>
          <w:sz w:val="23"/>
        </w:rPr>
        <w:t xml:space="preserve"> </w:t>
      </w:r>
      <w:r>
        <w:rPr>
          <w:color w:val="231F20"/>
          <w:sz w:val="23"/>
        </w:rPr>
        <w:t>proportions</w:t>
      </w:r>
      <w:r>
        <w:rPr>
          <w:color w:val="231F20"/>
          <w:spacing w:val="-11"/>
          <w:sz w:val="23"/>
        </w:rPr>
        <w:t xml:space="preserve"> </w:t>
      </w:r>
      <w:r>
        <w:rPr>
          <w:color w:val="231F20"/>
          <w:sz w:val="23"/>
        </w:rPr>
        <w:t>of</w:t>
      </w:r>
      <w:r>
        <w:rPr>
          <w:color w:val="231F20"/>
          <w:spacing w:val="-11"/>
          <w:sz w:val="23"/>
        </w:rPr>
        <w:t xml:space="preserve"> </w:t>
      </w:r>
      <w:r>
        <w:rPr>
          <w:color w:val="231F20"/>
          <w:sz w:val="23"/>
        </w:rPr>
        <w:t>currencies of the contract. The Performance Security shall be issued by a Bank located in Uganda or a foreign Bank through correspondence with a Bank located in Uganda. In case of an on-demand Insurance</w:t>
      </w:r>
      <w:r>
        <w:rPr>
          <w:color w:val="231F20"/>
          <w:spacing w:val="-5"/>
          <w:sz w:val="23"/>
        </w:rPr>
        <w:t xml:space="preserve"> </w:t>
      </w:r>
      <w:r>
        <w:rPr>
          <w:color w:val="231F20"/>
          <w:sz w:val="23"/>
        </w:rPr>
        <w:t>Bond,</w:t>
      </w:r>
      <w:r>
        <w:rPr>
          <w:color w:val="231F20"/>
          <w:spacing w:val="-5"/>
          <w:sz w:val="23"/>
        </w:rPr>
        <w:t xml:space="preserve"> </w:t>
      </w:r>
      <w:r>
        <w:rPr>
          <w:color w:val="231F20"/>
          <w:sz w:val="23"/>
        </w:rPr>
        <w:t>it</w:t>
      </w:r>
      <w:r>
        <w:rPr>
          <w:color w:val="231F20"/>
          <w:spacing w:val="-5"/>
          <w:sz w:val="23"/>
        </w:rPr>
        <w:t xml:space="preserve"> </w:t>
      </w:r>
      <w:r>
        <w:rPr>
          <w:color w:val="231F20"/>
          <w:sz w:val="23"/>
        </w:rPr>
        <w:t>should</w:t>
      </w:r>
      <w:r>
        <w:rPr>
          <w:color w:val="231F20"/>
          <w:spacing w:val="-5"/>
          <w:sz w:val="23"/>
        </w:rPr>
        <w:t xml:space="preserve"> </w:t>
      </w:r>
      <w:r>
        <w:rPr>
          <w:color w:val="231F20"/>
          <w:sz w:val="23"/>
        </w:rPr>
        <w:t>be</w:t>
      </w:r>
      <w:r>
        <w:rPr>
          <w:color w:val="231F20"/>
          <w:spacing w:val="-5"/>
          <w:sz w:val="23"/>
        </w:rPr>
        <w:t xml:space="preserve"> </w:t>
      </w:r>
      <w:r>
        <w:rPr>
          <w:color w:val="231F20"/>
          <w:sz w:val="23"/>
        </w:rPr>
        <w:t>issued</w:t>
      </w:r>
      <w:r>
        <w:rPr>
          <w:color w:val="231F20"/>
          <w:spacing w:val="-5"/>
          <w:sz w:val="23"/>
        </w:rPr>
        <w:t xml:space="preserve"> </w:t>
      </w:r>
      <w:r>
        <w:rPr>
          <w:color w:val="231F20"/>
          <w:sz w:val="23"/>
        </w:rPr>
        <w:t>by</w:t>
      </w:r>
      <w:r>
        <w:rPr>
          <w:color w:val="231F20"/>
          <w:spacing w:val="-5"/>
          <w:sz w:val="23"/>
        </w:rPr>
        <w:t xml:space="preserve"> </w:t>
      </w:r>
      <w:r>
        <w:rPr>
          <w:color w:val="231F20"/>
          <w:sz w:val="23"/>
        </w:rPr>
        <w:t>an</w:t>
      </w:r>
      <w:r>
        <w:rPr>
          <w:color w:val="231F20"/>
          <w:spacing w:val="-5"/>
          <w:sz w:val="23"/>
        </w:rPr>
        <w:t xml:space="preserve"> </w:t>
      </w:r>
      <w:r>
        <w:rPr>
          <w:color w:val="231F20"/>
          <w:sz w:val="23"/>
        </w:rPr>
        <w:t>insurance</w:t>
      </w:r>
      <w:r>
        <w:rPr>
          <w:color w:val="231F20"/>
          <w:spacing w:val="-5"/>
          <w:sz w:val="23"/>
        </w:rPr>
        <w:t xml:space="preserve"> </w:t>
      </w:r>
      <w:r>
        <w:rPr>
          <w:color w:val="231F20"/>
          <w:sz w:val="23"/>
        </w:rPr>
        <w:t>company</w:t>
      </w:r>
      <w:r>
        <w:rPr>
          <w:color w:val="231F20"/>
          <w:spacing w:val="-5"/>
          <w:sz w:val="23"/>
        </w:rPr>
        <w:t xml:space="preserve"> </w:t>
      </w:r>
      <w:r>
        <w:rPr>
          <w:color w:val="231F20"/>
          <w:sz w:val="23"/>
        </w:rPr>
        <w:t>in</w:t>
      </w:r>
      <w:r>
        <w:rPr>
          <w:color w:val="231F20"/>
          <w:spacing w:val="-5"/>
          <w:sz w:val="23"/>
        </w:rPr>
        <w:t xml:space="preserve"> </w:t>
      </w:r>
      <w:r>
        <w:rPr>
          <w:color w:val="231F20"/>
          <w:sz w:val="23"/>
        </w:rPr>
        <w:t>Uganda</w:t>
      </w:r>
      <w:r>
        <w:rPr>
          <w:color w:val="231F20"/>
          <w:spacing w:val="-5"/>
          <w:sz w:val="23"/>
        </w:rPr>
        <w:t xml:space="preserve"> </w:t>
      </w:r>
      <w:r>
        <w:rPr>
          <w:color w:val="231F20"/>
          <w:sz w:val="23"/>
        </w:rPr>
        <w:t>or</w:t>
      </w:r>
      <w:r>
        <w:rPr>
          <w:color w:val="231F20"/>
          <w:spacing w:val="-5"/>
          <w:sz w:val="23"/>
        </w:rPr>
        <w:t xml:space="preserve"> </w:t>
      </w:r>
      <w:r>
        <w:rPr>
          <w:color w:val="231F20"/>
          <w:sz w:val="23"/>
        </w:rPr>
        <w:t>outside</w:t>
      </w:r>
      <w:r>
        <w:rPr>
          <w:color w:val="231F20"/>
          <w:spacing w:val="-5"/>
          <w:sz w:val="23"/>
        </w:rPr>
        <w:t xml:space="preserve"> </w:t>
      </w:r>
      <w:r>
        <w:rPr>
          <w:color w:val="231F20"/>
          <w:sz w:val="23"/>
        </w:rPr>
        <w:t>Uganda</w:t>
      </w:r>
      <w:r>
        <w:rPr>
          <w:color w:val="231F20"/>
          <w:spacing w:val="-5"/>
          <w:sz w:val="23"/>
        </w:rPr>
        <w:t xml:space="preserve"> </w:t>
      </w:r>
      <w:r>
        <w:rPr>
          <w:color w:val="231F20"/>
          <w:sz w:val="23"/>
        </w:rPr>
        <w:t xml:space="preserve">with proof of re-insurance, in the format included in </w:t>
      </w:r>
      <w:r>
        <w:rPr>
          <w:b/>
          <w:color w:val="231F20"/>
          <w:sz w:val="23"/>
        </w:rPr>
        <w:t xml:space="preserve">Section 9 (Contract Forms) </w:t>
      </w:r>
      <w:r>
        <w:rPr>
          <w:color w:val="231F20"/>
          <w:sz w:val="23"/>
        </w:rPr>
        <w:t>can be accepted.</w:t>
      </w:r>
    </w:p>
    <w:p w14:paraId="5379DEF6" w14:textId="77777777" w:rsidR="009A2200" w:rsidRDefault="009A2200">
      <w:pPr>
        <w:pStyle w:val="BodyText"/>
        <w:spacing w:before="12"/>
      </w:pPr>
    </w:p>
    <w:p w14:paraId="056B7783"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Failure</w:t>
      </w:r>
      <w:r>
        <w:rPr>
          <w:color w:val="231F20"/>
          <w:spacing w:val="-4"/>
          <w:sz w:val="23"/>
        </w:rPr>
        <w:t xml:space="preserve"> </w:t>
      </w:r>
      <w:r>
        <w:rPr>
          <w:color w:val="231F20"/>
          <w:sz w:val="23"/>
        </w:rPr>
        <w:t>of</w:t>
      </w:r>
      <w:r>
        <w:rPr>
          <w:color w:val="231F20"/>
          <w:spacing w:val="-4"/>
          <w:sz w:val="23"/>
        </w:rPr>
        <w:t xml:space="preserve"> </w:t>
      </w:r>
      <w:r>
        <w:rPr>
          <w:color w:val="231F20"/>
          <w:sz w:val="23"/>
        </w:rPr>
        <w:t>the</w:t>
      </w:r>
      <w:r>
        <w:rPr>
          <w:color w:val="231F20"/>
          <w:spacing w:val="-4"/>
          <w:sz w:val="23"/>
        </w:rPr>
        <w:t xml:space="preserve"> </w:t>
      </w:r>
      <w:r>
        <w:rPr>
          <w:color w:val="231F20"/>
          <w:sz w:val="23"/>
        </w:rPr>
        <w:t>successful</w:t>
      </w:r>
      <w:r>
        <w:rPr>
          <w:color w:val="231F20"/>
          <w:spacing w:val="-4"/>
          <w:sz w:val="23"/>
        </w:rPr>
        <w:t xml:space="preserve"> </w:t>
      </w:r>
      <w:r>
        <w:rPr>
          <w:color w:val="231F20"/>
          <w:sz w:val="23"/>
        </w:rPr>
        <w:t>consultant</w:t>
      </w:r>
      <w:r>
        <w:rPr>
          <w:color w:val="231F20"/>
          <w:spacing w:val="-4"/>
          <w:sz w:val="23"/>
        </w:rPr>
        <w:t xml:space="preserve"> </w:t>
      </w:r>
      <w:r>
        <w:rPr>
          <w:color w:val="231F20"/>
          <w:sz w:val="23"/>
        </w:rPr>
        <w:t>to</w:t>
      </w:r>
      <w:r>
        <w:rPr>
          <w:color w:val="231F20"/>
          <w:spacing w:val="-4"/>
          <w:sz w:val="23"/>
        </w:rPr>
        <w:t xml:space="preserve"> </w:t>
      </w:r>
      <w:r>
        <w:rPr>
          <w:color w:val="231F20"/>
          <w:sz w:val="23"/>
        </w:rPr>
        <w:t>submit</w:t>
      </w:r>
      <w:r>
        <w:rPr>
          <w:color w:val="231F20"/>
          <w:spacing w:val="-4"/>
          <w:sz w:val="23"/>
        </w:rPr>
        <w:t xml:space="preserve"> </w:t>
      </w:r>
      <w:r>
        <w:rPr>
          <w:color w:val="231F20"/>
          <w:sz w:val="23"/>
        </w:rPr>
        <w:t>the</w:t>
      </w:r>
      <w:r>
        <w:rPr>
          <w:color w:val="231F20"/>
          <w:spacing w:val="-4"/>
          <w:sz w:val="23"/>
        </w:rPr>
        <w:t xml:space="preserve"> </w:t>
      </w:r>
      <w:r>
        <w:rPr>
          <w:color w:val="231F20"/>
          <w:sz w:val="23"/>
        </w:rPr>
        <w:t>above-mentioned</w:t>
      </w:r>
      <w:r>
        <w:rPr>
          <w:color w:val="231F20"/>
          <w:spacing w:val="-4"/>
          <w:sz w:val="23"/>
        </w:rPr>
        <w:t xml:space="preserve"> </w:t>
      </w:r>
      <w:r>
        <w:rPr>
          <w:color w:val="231F20"/>
          <w:sz w:val="23"/>
        </w:rPr>
        <w:t>Performance</w:t>
      </w:r>
      <w:r>
        <w:rPr>
          <w:color w:val="231F20"/>
          <w:spacing w:val="-4"/>
          <w:sz w:val="23"/>
        </w:rPr>
        <w:t xml:space="preserve"> </w:t>
      </w:r>
      <w:r>
        <w:rPr>
          <w:color w:val="231F20"/>
          <w:sz w:val="23"/>
        </w:rPr>
        <w:t>Security</w:t>
      </w:r>
      <w:r>
        <w:rPr>
          <w:color w:val="231F20"/>
          <w:spacing w:val="-4"/>
          <w:sz w:val="23"/>
        </w:rPr>
        <w:t xml:space="preserve"> </w:t>
      </w:r>
      <w:r>
        <w:rPr>
          <w:color w:val="231F20"/>
          <w:sz w:val="23"/>
        </w:rPr>
        <w:t>and,</w:t>
      </w:r>
      <w:r>
        <w:rPr>
          <w:color w:val="231F20"/>
          <w:spacing w:val="-4"/>
          <w:sz w:val="23"/>
        </w:rPr>
        <w:t xml:space="preserve"> </w:t>
      </w:r>
      <w:r>
        <w:rPr>
          <w:color w:val="231F20"/>
          <w:sz w:val="23"/>
        </w:rPr>
        <w:t xml:space="preserve">if required in the PDS, the Environmental and Social (ES) Performance Security, shall constitute sufficient ground for annulment of the contract award decision. In this case, the successful </w:t>
      </w:r>
      <w:proofErr w:type="gramStart"/>
      <w:r>
        <w:rPr>
          <w:color w:val="231F20"/>
          <w:sz w:val="23"/>
        </w:rPr>
        <w:t>consultant’s</w:t>
      </w:r>
      <w:proofErr w:type="gramEnd"/>
      <w:r>
        <w:rPr>
          <w:color w:val="231F20"/>
          <w:spacing w:val="-6"/>
          <w:sz w:val="23"/>
        </w:rPr>
        <w:t xml:space="preserve"> </w:t>
      </w:r>
      <w:r>
        <w:rPr>
          <w:color w:val="231F20"/>
          <w:sz w:val="23"/>
        </w:rPr>
        <w:t>conditions</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Bid</w:t>
      </w:r>
      <w:r>
        <w:rPr>
          <w:color w:val="231F20"/>
          <w:spacing w:val="-6"/>
          <w:sz w:val="23"/>
        </w:rPr>
        <w:t xml:space="preserve"> </w:t>
      </w:r>
      <w:r>
        <w:rPr>
          <w:color w:val="231F20"/>
          <w:sz w:val="23"/>
        </w:rPr>
        <w:t>Securing</w:t>
      </w:r>
      <w:r>
        <w:rPr>
          <w:color w:val="231F20"/>
          <w:spacing w:val="-6"/>
          <w:sz w:val="23"/>
        </w:rPr>
        <w:t xml:space="preserve"> </w:t>
      </w:r>
      <w:r>
        <w:rPr>
          <w:color w:val="231F20"/>
          <w:sz w:val="23"/>
        </w:rPr>
        <w:t>Declaration</w:t>
      </w:r>
      <w:r>
        <w:rPr>
          <w:color w:val="231F20"/>
          <w:spacing w:val="-7"/>
          <w:sz w:val="23"/>
        </w:rPr>
        <w:t xml:space="preserve"> </w:t>
      </w:r>
      <w:r>
        <w:rPr>
          <w:color w:val="231F20"/>
          <w:sz w:val="23"/>
        </w:rPr>
        <w:t>shall</w:t>
      </w:r>
      <w:r>
        <w:rPr>
          <w:color w:val="231F20"/>
          <w:spacing w:val="-6"/>
          <w:sz w:val="23"/>
        </w:rPr>
        <w:t xml:space="preserve"> </w:t>
      </w:r>
      <w:r>
        <w:rPr>
          <w:color w:val="231F20"/>
          <w:sz w:val="23"/>
        </w:rPr>
        <w:t>be</w:t>
      </w:r>
      <w:r>
        <w:rPr>
          <w:color w:val="231F20"/>
          <w:spacing w:val="-6"/>
          <w:sz w:val="23"/>
        </w:rPr>
        <w:t xml:space="preserve"> </w:t>
      </w:r>
      <w:r>
        <w:rPr>
          <w:color w:val="231F20"/>
          <w:sz w:val="23"/>
        </w:rPr>
        <w:t>executed.</w:t>
      </w:r>
      <w:r>
        <w:rPr>
          <w:color w:val="231F20"/>
          <w:spacing w:val="-7"/>
          <w:sz w:val="23"/>
        </w:rPr>
        <w:t xml:space="preserve"> </w:t>
      </w:r>
      <w:r>
        <w:rPr>
          <w:color w:val="231F20"/>
          <w:sz w:val="23"/>
        </w:rPr>
        <w:t>In</w:t>
      </w:r>
      <w:r>
        <w:rPr>
          <w:color w:val="231F20"/>
          <w:spacing w:val="-6"/>
          <w:sz w:val="23"/>
        </w:rPr>
        <w:t xml:space="preserve"> </w:t>
      </w:r>
      <w:r>
        <w:rPr>
          <w:color w:val="231F20"/>
          <w:sz w:val="23"/>
        </w:rPr>
        <w:t>that</w:t>
      </w:r>
      <w:r>
        <w:rPr>
          <w:color w:val="231F20"/>
          <w:spacing w:val="-6"/>
          <w:sz w:val="23"/>
        </w:rPr>
        <w:t xml:space="preserve"> </w:t>
      </w:r>
      <w:r>
        <w:rPr>
          <w:color w:val="231F20"/>
          <w:sz w:val="23"/>
        </w:rPr>
        <w:t>event,</w:t>
      </w:r>
      <w:r>
        <w:rPr>
          <w:color w:val="231F20"/>
          <w:spacing w:val="-6"/>
          <w:sz w:val="23"/>
        </w:rPr>
        <w:t xml:space="preserve"> </w:t>
      </w:r>
      <w:r>
        <w:rPr>
          <w:color w:val="231F20"/>
          <w:sz w:val="23"/>
        </w:rPr>
        <w:t>the</w:t>
      </w:r>
      <w:r>
        <w:rPr>
          <w:color w:val="231F20"/>
          <w:spacing w:val="-6"/>
          <w:sz w:val="23"/>
        </w:rPr>
        <w:t xml:space="preserve"> </w:t>
      </w:r>
      <w:r>
        <w:rPr>
          <w:color w:val="231F20"/>
          <w:sz w:val="23"/>
        </w:rPr>
        <w:t>PDE may award the contract to the next best ranked consultant whose proposal was evaluated at the financial comparison stage provided their proposal is still valid.</w:t>
      </w:r>
    </w:p>
    <w:p w14:paraId="06D47E89" w14:textId="77777777" w:rsidR="009A2200" w:rsidRDefault="00A00453" w:rsidP="00E041D2">
      <w:pPr>
        <w:pStyle w:val="Heading4"/>
        <w:numPr>
          <w:ilvl w:val="0"/>
          <w:numId w:val="21"/>
        </w:numPr>
        <w:tabs>
          <w:tab w:val="left" w:pos="630"/>
        </w:tabs>
        <w:spacing w:before="229"/>
        <w:ind w:left="630" w:hanging="375"/>
      </w:pPr>
      <w:r>
        <w:rPr>
          <w:color w:val="231F20"/>
        </w:rPr>
        <w:t xml:space="preserve">Administrative </w:t>
      </w:r>
      <w:r>
        <w:rPr>
          <w:color w:val="231F20"/>
          <w:spacing w:val="-2"/>
        </w:rPr>
        <w:t>Review</w:t>
      </w:r>
    </w:p>
    <w:p w14:paraId="21070C1D"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Consultants may seek an administrative review for any omission or breach by the PDE in accordance</w:t>
      </w:r>
      <w:r>
        <w:rPr>
          <w:color w:val="231F20"/>
          <w:spacing w:val="-15"/>
          <w:sz w:val="23"/>
        </w:rPr>
        <w:t xml:space="preserve"> </w:t>
      </w:r>
      <w:r>
        <w:rPr>
          <w:color w:val="231F20"/>
          <w:sz w:val="23"/>
        </w:rPr>
        <w:t>with</w:t>
      </w:r>
      <w:r>
        <w:rPr>
          <w:color w:val="231F20"/>
          <w:spacing w:val="-14"/>
          <w:sz w:val="23"/>
        </w:rPr>
        <w:t xml:space="preserve"> </w:t>
      </w:r>
      <w:r>
        <w:rPr>
          <w:color w:val="231F20"/>
          <w:sz w:val="23"/>
        </w:rPr>
        <w:t>the</w:t>
      </w:r>
      <w:r>
        <w:rPr>
          <w:color w:val="231F20"/>
          <w:spacing w:val="-15"/>
          <w:sz w:val="23"/>
        </w:rPr>
        <w:t xml:space="preserve"> </w:t>
      </w:r>
      <w:r>
        <w:rPr>
          <w:color w:val="231F20"/>
          <w:sz w:val="23"/>
        </w:rPr>
        <w:t>Public</w:t>
      </w:r>
      <w:r>
        <w:rPr>
          <w:color w:val="231F20"/>
          <w:spacing w:val="-14"/>
          <w:sz w:val="23"/>
        </w:rPr>
        <w:t xml:space="preserve"> </w:t>
      </w:r>
      <w:r>
        <w:rPr>
          <w:color w:val="231F20"/>
          <w:sz w:val="23"/>
        </w:rPr>
        <w:t>Procurement</w:t>
      </w:r>
      <w:r>
        <w:rPr>
          <w:color w:val="231F20"/>
          <w:spacing w:val="-14"/>
          <w:sz w:val="23"/>
        </w:rPr>
        <w:t xml:space="preserve"> </w:t>
      </w:r>
      <w:r>
        <w:rPr>
          <w:color w:val="231F20"/>
          <w:sz w:val="23"/>
        </w:rPr>
        <w:t>and</w:t>
      </w:r>
      <w:r>
        <w:rPr>
          <w:color w:val="231F20"/>
          <w:spacing w:val="-15"/>
          <w:sz w:val="23"/>
        </w:rPr>
        <w:t xml:space="preserve"> </w:t>
      </w:r>
      <w:r>
        <w:rPr>
          <w:color w:val="231F20"/>
          <w:sz w:val="23"/>
        </w:rPr>
        <w:t>Disposal</w:t>
      </w:r>
      <w:r>
        <w:rPr>
          <w:color w:val="231F20"/>
          <w:spacing w:val="-14"/>
          <w:sz w:val="23"/>
        </w:rPr>
        <w:t xml:space="preserve"> </w:t>
      </w:r>
      <w:r>
        <w:rPr>
          <w:color w:val="231F20"/>
          <w:sz w:val="23"/>
        </w:rPr>
        <w:t>of</w:t>
      </w:r>
      <w:r>
        <w:rPr>
          <w:color w:val="231F20"/>
          <w:spacing w:val="-14"/>
          <w:sz w:val="23"/>
        </w:rPr>
        <w:t xml:space="preserve"> </w:t>
      </w:r>
      <w:r>
        <w:rPr>
          <w:color w:val="231F20"/>
          <w:sz w:val="23"/>
        </w:rPr>
        <w:t>Public</w:t>
      </w:r>
      <w:r>
        <w:rPr>
          <w:color w:val="231F20"/>
          <w:spacing w:val="-15"/>
          <w:sz w:val="23"/>
        </w:rPr>
        <w:t xml:space="preserve"> </w:t>
      </w:r>
      <w:r>
        <w:rPr>
          <w:color w:val="231F20"/>
          <w:sz w:val="23"/>
        </w:rPr>
        <w:t>Assets</w:t>
      </w:r>
      <w:r>
        <w:rPr>
          <w:color w:val="231F20"/>
          <w:spacing w:val="-14"/>
          <w:sz w:val="23"/>
        </w:rPr>
        <w:t xml:space="preserve"> </w:t>
      </w:r>
      <w:r>
        <w:rPr>
          <w:color w:val="231F20"/>
          <w:sz w:val="23"/>
        </w:rPr>
        <w:t>Act,</w:t>
      </w:r>
      <w:r>
        <w:rPr>
          <w:color w:val="231F20"/>
          <w:spacing w:val="-15"/>
          <w:sz w:val="23"/>
        </w:rPr>
        <w:t xml:space="preserve"> </w:t>
      </w:r>
      <w:r>
        <w:rPr>
          <w:color w:val="231F20"/>
          <w:sz w:val="23"/>
        </w:rPr>
        <w:t>Cap</w:t>
      </w:r>
      <w:r>
        <w:rPr>
          <w:color w:val="231F20"/>
          <w:spacing w:val="-14"/>
          <w:sz w:val="23"/>
        </w:rPr>
        <w:t xml:space="preserve"> </w:t>
      </w:r>
      <w:r>
        <w:rPr>
          <w:color w:val="231F20"/>
          <w:sz w:val="23"/>
        </w:rPr>
        <w:t>205,</w:t>
      </w:r>
      <w:r>
        <w:rPr>
          <w:color w:val="231F20"/>
          <w:spacing w:val="-14"/>
          <w:sz w:val="23"/>
        </w:rPr>
        <w:t xml:space="preserve"> </w:t>
      </w:r>
      <w:r>
        <w:rPr>
          <w:color w:val="231F20"/>
          <w:sz w:val="23"/>
        </w:rPr>
        <w:t>Regulations and guidelines made thereunder.</w:t>
      </w:r>
    </w:p>
    <w:p w14:paraId="26686CCF" w14:textId="77777777" w:rsidR="009A2200" w:rsidRDefault="009A2200">
      <w:pPr>
        <w:pStyle w:val="BodyText"/>
        <w:spacing w:before="14"/>
      </w:pPr>
    </w:p>
    <w:p w14:paraId="0F23047D" w14:textId="77777777" w:rsidR="009A2200" w:rsidRDefault="00A00453" w:rsidP="00E041D2">
      <w:pPr>
        <w:pStyle w:val="ListParagraph"/>
        <w:numPr>
          <w:ilvl w:val="1"/>
          <w:numId w:val="21"/>
        </w:numPr>
        <w:tabs>
          <w:tab w:val="left" w:pos="815"/>
        </w:tabs>
        <w:spacing w:before="1"/>
        <w:rPr>
          <w:sz w:val="23"/>
        </w:rPr>
      </w:pPr>
      <w:r>
        <w:rPr>
          <w:color w:val="231F20"/>
          <w:sz w:val="23"/>
        </w:rPr>
        <w:t>The</w:t>
      </w:r>
      <w:r>
        <w:rPr>
          <w:color w:val="231F20"/>
          <w:spacing w:val="-1"/>
          <w:sz w:val="23"/>
        </w:rPr>
        <w:t xml:space="preserve"> </w:t>
      </w:r>
      <w:r>
        <w:rPr>
          <w:color w:val="231F20"/>
          <w:sz w:val="23"/>
        </w:rPr>
        <w:t>PDE</w:t>
      </w:r>
      <w:r>
        <w:rPr>
          <w:color w:val="231F20"/>
          <w:spacing w:val="-1"/>
          <w:sz w:val="23"/>
        </w:rPr>
        <w:t xml:space="preserve"> </w:t>
      </w:r>
      <w:r>
        <w:rPr>
          <w:color w:val="231F20"/>
          <w:sz w:val="23"/>
        </w:rPr>
        <w:t>shall</w:t>
      </w:r>
      <w:r>
        <w:rPr>
          <w:color w:val="231F20"/>
          <w:spacing w:val="-1"/>
          <w:sz w:val="23"/>
        </w:rPr>
        <w:t xml:space="preserve"> </w:t>
      </w:r>
      <w:r>
        <w:rPr>
          <w:color w:val="231F20"/>
          <w:sz w:val="23"/>
        </w:rPr>
        <w:t>promptly</w:t>
      </w:r>
      <w:r>
        <w:rPr>
          <w:color w:val="231F20"/>
          <w:spacing w:val="-1"/>
          <w:sz w:val="23"/>
        </w:rPr>
        <w:t xml:space="preserve"> </w:t>
      </w:r>
      <w:r>
        <w:rPr>
          <w:color w:val="231F20"/>
          <w:sz w:val="23"/>
        </w:rPr>
        <w:t>provide</w:t>
      </w:r>
      <w:r>
        <w:rPr>
          <w:color w:val="231F20"/>
          <w:spacing w:val="-1"/>
          <w:sz w:val="23"/>
        </w:rPr>
        <w:t xml:space="preserve"> </w:t>
      </w:r>
      <w:r>
        <w:rPr>
          <w:color w:val="231F20"/>
          <w:sz w:val="23"/>
        </w:rPr>
        <w:t>a bidder</w:t>
      </w:r>
      <w:r>
        <w:rPr>
          <w:color w:val="231F20"/>
          <w:spacing w:val="-1"/>
          <w:sz w:val="23"/>
        </w:rPr>
        <w:t xml:space="preserve"> </w:t>
      </w:r>
      <w:r>
        <w:rPr>
          <w:color w:val="231F20"/>
          <w:sz w:val="23"/>
        </w:rPr>
        <w:t>who</w:t>
      </w:r>
      <w:r>
        <w:rPr>
          <w:color w:val="231F20"/>
          <w:spacing w:val="-1"/>
          <w:sz w:val="23"/>
        </w:rPr>
        <w:t xml:space="preserve"> </w:t>
      </w:r>
      <w:r>
        <w:rPr>
          <w:color w:val="231F20"/>
          <w:sz w:val="23"/>
        </w:rPr>
        <w:t>seeks</w:t>
      </w:r>
      <w:r>
        <w:rPr>
          <w:color w:val="231F20"/>
          <w:spacing w:val="-2"/>
          <w:sz w:val="23"/>
        </w:rPr>
        <w:t xml:space="preserve"> </w:t>
      </w:r>
      <w:r>
        <w:rPr>
          <w:color w:val="231F20"/>
          <w:sz w:val="23"/>
        </w:rPr>
        <w:t>administrative</w:t>
      </w:r>
      <w:r>
        <w:rPr>
          <w:color w:val="231F20"/>
          <w:spacing w:val="-1"/>
          <w:sz w:val="23"/>
        </w:rPr>
        <w:t xml:space="preserve"> </w:t>
      </w:r>
      <w:r>
        <w:rPr>
          <w:color w:val="231F20"/>
          <w:sz w:val="23"/>
        </w:rPr>
        <w:t>review</w:t>
      </w:r>
      <w:r>
        <w:rPr>
          <w:color w:val="231F20"/>
          <w:spacing w:val="-1"/>
          <w:sz w:val="23"/>
        </w:rPr>
        <w:t xml:space="preserve"> </w:t>
      </w:r>
      <w:r>
        <w:rPr>
          <w:color w:val="231F20"/>
          <w:spacing w:val="-2"/>
          <w:sz w:val="23"/>
        </w:rPr>
        <w:t>with:</w:t>
      </w:r>
    </w:p>
    <w:p w14:paraId="4D6FE73B" w14:textId="77777777" w:rsidR="009A2200" w:rsidRDefault="00A00453" w:rsidP="00E041D2">
      <w:pPr>
        <w:pStyle w:val="ListParagraph"/>
        <w:numPr>
          <w:ilvl w:val="2"/>
          <w:numId w:val="21"/>
        </w:numPr>
        <w:tabs>
          <w:tab w:val="left" w:pos="1375"/>
        </w:tabs>
        <w:spacing w:before="15"/>
        <w:rPr>
          <w:color w:val="231F20"/>
          <w:sz w:val="23"/>
        </w:rPr>
      </w:pPr>
      <w:r>
        <w:rPr>
          <w:color w:val="231F20"/>
          <w:sz w:val="23"/>
        </w:rPr>
        <w:t>A</w:t>
      </w:r>
      <w:r>
        <w:rPr>
          <w:color w:val="231F20"/>
          <w:spacing w:val="-13"/>
          <w:sz w:val="23"/>
        </w:rPr>
        <w:t xml:space="preserve"> </w:t>
      </w:r>
      <w:r>
        <w:rPr>
          <w:color w:val="231F20"/>
          <w:sz w:val="23"/>
        </w:rPr>
        <w:t xml:space="preserve">summary of the evaluation </w:t>
      </w:r>
      <w:proofErr w:type="gramStart"/>
      <w:r>
        <w:rPr>
          <w:color w:val="231F20"/>
          <w:spacing w:val="-2"/>
          <w:sz w:val="23"/>
        </w:rPr>
        <w:t>process;</w:t>
      </w:r>
      <w:proofErr w:type="gramEnd"/>
    </w:p>
    <w:p w14:paraId="5906A8A2" w14:textId="77777777" w:rsidR="009A2200" w:rsidRDefault="00A00453" w:rsidP="00E041D2">
      <w:pPr>
        <w:pStyle w:val="ListParagraph"/>
        <w:numPr>
          <w:ilvl w:val="2"/>
          <w:numId w:val="21"/>
        </w:numPr>
        <w:tabs>
          <w:tab w:val="left" w:pos="1375"/>
        </w:tabs>
        <w:spacing w:before="16"/>
        <w:rPr>
          <w:color w:val="231F20"/>
          <w:sz w:val="23"/>
        </w:rPr>
      </w:pPr>
      <w:r>
        <w:rPr>
          <w:color w:val="231F20"/>
          <w:sz w:val="23"/>
        </w:rPr>
        <w:t>A</w:t>
      </w:r>
      <w:r>
        <w:rPr>
          <w:color w:val="231F20"/>
          <w:spacing w:val="-26"/>
          <w:sz w:val="23"/>
        </w:rPr>
        <w:t xml:space="preserve"> </w:t>
      </w:r>
      <w:r>
        <w:rPr>
          <w:color w:val="231F20"/>
          <w:sz w:val="23"/>
        </w:rPr>
        <w:t>comparison</w:t>
      </w:r>
      <w:r>
        <w:rPr>
          <w:color w:val="231F20"/>
          <w:spacing w:val="-15"/>
          <w:sz w:val="23"/>
        </w:rPr>
        <w:t xml:space="preserve"> </w:t>
      </w:r>
      <w:r>
        <w:rPr>
          <w:color w:val="231F20"/>
          <w:sz w:val="23"/>
        </w:rPr>
        <w:t>of</w:t>
      </w:r>
      <w:r>
        <w:rPr>
          <w:color w:val="231F20"/>
          <w:spacing w:val="-14"/>
          <w:sz w:val="23"/>
        </w:rPr>
        <w:t xml:space="preserve"> </w:t>
      </w:r>
      <w:r>
        <w:rPr>
          <w:color w:val="231F20"/>
          <w:sz w:val="23"/>
        </w:rPr>
        <w:t>the</w:t>
      </w:r>
      <w:r>
        <w:rPr>
          <w:color w:val="231F20"/>
          <w:spacing w:val="-13"/>
          <w:sz w:val="23"/>
        </w:rPr>
        <w:t xml:space="preserve"> </w:t>
      </w:r>
      <w:r>
        <w:rPr>
          <w:color w:val="231F20"/>
          <w:sz w:val="23"/>
        </w:rPr>
        <w:t>tenders,</w:t>
      </w:r>
      <w:r>
        <w:rPr>
          <w:color w:val="231F20"/>
          <w:spacing w:val="-14"/>
          <w:sz w:val="23"/>
        </w:rPr>
        <w:t xml:space="preserve"> </w:t>
      </w:r>
      <w:r>
        <w:rPr>
          <w:color w:val="231F20"/>
          <w:sz w:val="23"/>
        </w:rPr>
        <w:t>proposals,</w:t>
      </w:r>
      <w:r>
        <w:rPr>
          <w:color w:val="231F20"/>
          <w:spacing w:val="-14"/>
          <w:sz w:val="23"/>
        </w:rPr>
        <w:t xml:space="preserve"> </w:t>
      </w:r>
      <w:r>
        <w:rPr>
          <w:color w:val="231F20"/>
          <w:sz w:val="23"/>
        </w:rPr>
        <w:t>or</w:t>
      </w:r>
      <w:r>
        <w:rPr>
          <w:color w:val="231F20"/>
          <w:spacing w:val="-14"/>
          <w:sz w:val="23"/>
        </w:rPr>
        <w:t xml:space="preserve"> </w:t>
      </w:r>
      <w:r>
        <w:rPr>
          <w:color w:val="231F20"/>
          <w:sz w:val="23"/>
        </w:rPr>
        <w:t>quotations</w:t>
      </w:r>
      <w:r>
        <w:rPr>
          <w:color w:val="231F20"/>
          <w:spacing w:val="-13"/>
          <w:sz w:val="23"/>
        </w:rPr>
        <w:t xml:space="preserve"> </w:t>
      </w:r>
      <w:r>
        <w:rPr>
          <w:color w:val="231F20"/>
          <w:sz w:val="23"/>
        </w:rPr>
        <w:t>including</w:t>
      </w:r>
      <w:r>
        <w:rPr>
          <w:color w:val="231F20"/>
          <w:spacing w:val="-14"/>
          <w:sz w:val="23"/>
        </w:rPr>
        <w:t xml:space="preserve"> </w:t>
      </w:r>
      <w:r>
        <w:rPr>
          <w:color w:val="231F20"/>
          <w:sz w:val="23"/>
        </w:rPr>
        <w:t>the</w:t>
      </w:r>
      <w:r>
        <w:rPr>
          <w:color w:val="231F20"/>
          <w:spacing w:val="-14"/>
          <w:sz w:val="23"/>
        </w:rPr>
        <w:t xml:space="preserve"> </w:t>
      </w:r>
      <w:r>
        <w:rPr>
          <w:color w:val="231F20"/>
          <w:sz w:val="23"/>
        </w:rPr>
        <w:t>evaluation</w:t>
      </w:r>
      <w:r>
        <w:rPr>
          <w:color w:val="231F20"/>
          <w:spacing w:val="-14"/>
          <w:sz w:val="23"/>
        </w:rPr>
        <w:t xml:space="preserve"> </w:t>
      </w:r>
      <w:r>
        <w:rPr>
          <w:color w:val="231F20"/>
          <w:sz w:val="23"/>
        </w:rPr>
        <w:t>criteria</w:t>
      </w:r>
      <w:r>
        <w:rPr>
          <w:color w:val="231F20"/>
          <w:spacing w:val="-13"/>
          <w:sz w:val="23"/>
        </w:rPr>
        <w:t xml:space="preserve"> </w:t>
      </w:r>
      <w:proofErr w:type="gramStart"/>
      <w:r>
        <w:rPr>
          <w:color w:val="231F20"/>
          <w:spacing w:val="-2"/>
          <w:sz w:val="23"/>
        </w:rPr>
        <w:t>used;</w:t>
      </w:r>
      <w:proofErr w:type="gramEnd"/>
    </w:p>
    <w:p w14:paraId="6F8045C3" w14:textId="77777777" w:rsidR="009A2200" w:rsidRDefault="00A00453" w:rsidP="00E041D2">
      <w:pPr>
        <w:pStyle w:val="ListParagraph"/>
        <w:numPr>
          <w:ilvl w:val="2"/>
          <w:numId w:val="21"/>
        </w:numPr>
        <w:tabs>
          <w:tab w:val="left" w:pos="1375"/>
        </w:tabs>
        <w:spacing w:before="15"/>
        <w:rPr>
          <w:color w:val="231F20"/>
          <w:sz w:val="23"/>
        </w:rPr>
      </w:pPr>
      <w:r>
        <w:rPr>
          <w:color w:val="231F20"/>
          <w:sz w:val="23"/>
        </w:rPr>
        <w:t>The</w:t>
      </w:r>
      <w:r>
        <w:rPr>
          <w:color w:val="231F20"/>
          <w:spacing w:val="-1"/>
          <w:sz w:val="23"/>
        </w:rPr>
        <w:t xml:space="preserve"> </w:t>
      </w:r>
      <w:r>
        <w:rPr>
          <w:color w:val="231F20"/>
          <w:sz w:val="23"/>
        </w:rPr>
        <w:t>reasons</w:t>
      </w:r>
      <w:r>
        <w:rPr>
          <w:color w:val="231F20"/>
          <w:spacing w:val="-2"/>
          <w:sz w:val="23"/>
        </w:rPr>
        <w:t xml:space="preserve"> </w:t>
      </w:r>
      <w:r>
        <w:rPr>
          <w:color w:val="231F20"/>
          <w:sz w:val="23"/>
        </w:rPr>
        <w:t>for</w:t>
      </w:r>
      <w:r>
        <w:rPr>
          <w:color w:val="231F20"/>
          <w:spacing w:val="-1"/>
          <w:sz w:val="23"/>
        </w:rPr>
        <w:t xml:space="preserve"> </w:t>
      </w:r>
      <w:r>
        <w:rPr>
          <w:color w:val="231F20"/>
          <w:sz w:val="23"/>
        </w:rPr>
        <w:t>rejecting</w:t>
      </w:r>
      <w:r>
        <w:rPr>
          <w:color w:val="231F20"/>
          <w:spacing w:val="-1"/>
          <w:sz w:val="23"/>
        </w:rPr>
        <w:t xml:space="preserve"> </w:t>
      </w:r>
      <w:r>
        <w:rPr>
          <w:color w:val="231F20"/>
          <w:sz w:val="23"/>
        </w:rPr>
        <w:t>the</w:t>
      </w:r>
      <w:r>
        <w:rPr>
          <w:color w:val="231F20"/>
          <w:spacing w:val="-1"/>
          <w:sz w:val="23"/>
        </w:rPr>
        <w:t xml:space="preserve"> </w:t>
      </w:r>
      <w:proofErr w:type="gramStart"/>
      <w:r>
        <w:rPr>
          <w:color w:val="231F20"/>
          <w:sz w:val="23"/>
        </w:rPr>
        <w:t>concerned</w:t>
      </w:r>
      <w:r>
        <w:rPr>
          <w:color w:val="231F20"/>
          <w:spacing w:val="-1"/>
          <w:sz w:val="23"/>
        </w:rPr>
        <w:t xml:space="preserve"> </w:t>
      </w:r>
      <w:r>
        <w:rPr>
          <w:color w:val="231F20"/>
          <w:sz w:val="23"/>
        </w:rPr>
        <w:t>proposals</w:t>
      </w:r>
      <w:proofErr w:type="gramEnd"/>
      <w:r>
        <w:rPr>
          <w:color w:val="231F20"/>
          <w:sz w:val="23"/>
        </w:rPr>
        <w:t xml:space="preserve">; </w:t>
      </w:r>
      <w:r>
        <w:rPr>
          <w:color w:val="231F20"/>
          <w:spacing w:val="-5"/>
          <w:sz w:val="23"/>
        </w:rPr>
        <w:t>and</w:t>
      </w:r>
    </w:p>
    <w:p w14:paraId="27012DCC" w14:textId="77777777" w:rsidR="009A2200" w:rsidRDefault="00A00453" w:rsidP="00E041D2">
      <w:pPr>
        <w:pStyle w:val="ListParagraph"/>
        <w:numPr>
          <w:ilvl w:val="2"/>
          <w:numId w:val="21"/>
        </w:numPr>
        <w:tabs>
          <w:tab w:val="left" w:pos="1375"/>
        </w:tabs>
        <w:spacing w:before="16" w:line="254" w:lineRule="auto"/>
        <w:ind w:right="112"/>
        <w:rPr>
          <w:color w:val="231F20"/>
          <w:sz w:val="23"/>
        </w:rPr>
      </w:pPr>
      <w:r>
        <w:rPr>
          <w:color w:val="231F20"/>
          <w:sz w:val="23"/>
        </w:rPr>
        <w:t>The details of the applicable administrative review fees and the account to which the fees are to be paid.</w:t>
      </w:r>
    </w:p>
    <w:p w14:paraId="7346AA92" w14:textId="77777777" w:rsidR="009A2200" w:rsidRDefault="009A2200">
      <w:pPr>
        <w:pStyle w:val="ListParagraph"/>
        <w:spacing w:line="254" w:lineRule="auto"/>
        <w:jc w:val="left"/>
        <w:rPr>
          <w:sz w:val="23"/>
        </w:rPr>
        <w:sectPr w:rsidR="009A2200">
          <w:pgSz w:w="11910" w:h="16840"/>
          <w:pgMar w:top="1400" w:right="1133" w:bottom="940" w:left="992" w:header="785" w:footer="756" w:gutter="0"/>
          <w:cols w:space="720"/>
        </w:sectPr>
      </w:pPr>
    </w:p>
    <w:p w14:paraId="790A9D78" w14:textId="77777777" w:rsidR="009A2200" w:rsidRDefault="00A00453">
      <w:pPr>
        <w:pStyle w:val="Heading2"/>
        <w:spacing w:after="59"/>
        <w:jc w:val="center"/>
      </w:pPr>
      <w:r>
        <w:rPr>
          <w:color w:val="231F20"/>
        </w:rPr>
        <w:lastRenderedPageBreak/>
        <w:t>Section</w:t>
      </w:r>
      <w:r>
        <w:rPr>
          <w:color w:val="231F20"/>
          <w:spacing w:val="-5"/>
        </w:rPr>
        <w:t xml:space="preserve"> </w:t>
      </w:r>
      <w:r>
        <w:rPr>
          <w:color w:val="231F20"/>
        </w:rPr>
        <w:t>2:</w:t>
      </w:r>
      <w:r>
        <w:rPr>
          <w:color w:val="231F20"/>
          <w:spacing w:val="-3"/>
        </w:rPr>
        <w:t xml:space="preserve"> </w:t>
      </w:r>
      <w:r>
        <w:rPr>
          <w:color w:val="231F20"/>
        </w:rPr>
        <w:t>Proposal</w:t>
      </w:r>
      <w:r>
        <w:rPr>
          <w:color w:val="231F20"/>
          <w:spacing w:val="-3"/>
        </w:rPr>
        <w:t xml:space="preserve"> </w:t>
      </w:r>
      <w:r>
        <w:rPr>
          <w:color w:val="231F20"/>
        </w:rPr>
        <w:t>Data</w:t>
      </w:r>
      <w:r>
        <w:rPr>
          <w:color w:val="231F20"/>
          <w:spacing w:val="-3"/>
        </w:rPr>
        <w:t xml:space="preserve"> </w:t>
      </w:r>
      <w:r>
        <w:rPr>
          <w:color w:val="231F20"/>
          <w:spacing w:val="-2"/>
        </w:rPr>
        <w:t>Sheet</w:t>
      </w:r>
    </w:p>
    <w:tbl>
      <w:tblPr>
        <w:tblW w:w="0" w:type="auto"/>
        <w:tblInd w:w="2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96"/>
        <w:gridCol w:w="7705"/>
      </w:tblGrid>
      <w:tr w:rsidR="009A2200" w14:paraId="06EFC934" w14:textId="77777777">
        <w:trPr>
          <w:trHeight w:val="919"/>
        </w:trPr>
        <w:tc>
          <w:tcPr>
            <w:tcW w:w="1696" w:type="dxa"/>
            <w:tcBorders>
              <w:bottom w:val="single" w:sz="8" w:space="0" w:color="231F20"/>
              <w:right w:val="single" w:sz="2" w:space="0" w:color="231F20"/>
            </w:tcBorders>
            <w:shd w:val="clear" w:color="auto" w:fill="D1D3D4"/>
          </w:tcPr>
          <w:p w14:paraId="2747FD4E" w14:textId="77777777" w:rsidR="009A2200" w:rsidRDefault="00A00453">
            <w:pPr>
              <w:pStyle w:val="TableParagraph"/>
              <w:spacing w:before="49" w:line="249" w:lineRule="auto"/>
              <w:ind w:left="74" w:right="187"/>
              <w:rPr>
                <w:b/>
                <w:sz w:val="23"/>
              </w:rPr>
            </w:pPr>
            <w:r>
              <w:rPr>
                <w:b/>
                <w:color w:val="231F20"/>
                <w:spacing w:val="-2"/>
                <w:sz w:val="23"/>
              </w:rPr>
              <w:t>Instructions</w:t>
            </w:r>
            <w:r>
              <w:rPr>
                <w:b/>
                <w:color w:val="231F20"/>
                <w:spacing w:val="80"/>
                <w:sz w:val="23"/>
              </w:rPr>
              <w:t xml:space="preserve"> </w:t>
            </w:r>
            <w:r>
              <w:rPr>
                <w:b/>
                <w:color w:val="231F20"/>
                <w:sz w:val="23"/>
              </w:rPr>
              <w:t>to</w:t>
            </w:r>
            <w:r>
              <w:rPr>
                <w:b/>
                <w:color w:val="231F20"/>
                <w:spacing w:val="-15"/>
                <w:sz w:val="23"/>
              </w:rPr>
              <w:t xml:space="preserve"> </w:t>
            </w:r>
            <w:r>
              <w:rPr>
                <w:b/>
                <w:color w:val="231F20"/>
                <w:sz w:val="23"/>
              </w:rPr>
              <w:t xml:space="preserve">Consultants </w:t>
            </w:r>
            <w:r>
              <w:rPr>
                <w:b/>
                <w:color w:val="231F20"/>
                <w:spacing w:val="-2"/>
                <w:sz w:val="23"/>
              </w:rPr>
              <w:t>Reference</w:t>
            </w:r>
          </w:p>
        </w:tc>
        <w:tc>
          <w:tcPr>
            <w:tcW w:w="7705" w:type="dxa"/>
            <w:tcBorders>
              <w:left w:val="single" w:sz="2" w:space="0" w:color="231F20"/>
              <w:bottom w:val="single" w:sz="8" w:space="0" w:color="231F20"/>
            </w:tcBorders>
            <w:shd w:val="clear" w:color="auto" w:fill="D1D3D4"/>
          </w:tcPr>
          <w:p w14:paraId="0FCD64CB" w14:textId="77777777" w:rsidR="009A2200" w:rsidRDefault="009A2200">
            <w:pPr>
              <w:pStyle w:val="TableParagraph"/>
              <w:spacing w:before="60"/>
              <w:rPr>
                <w:b/>
                <w:sz w:val="23"/>
              </w:rPr>
            </w:pPr>
          </w:p>
          <w:p w14:paraId="55A06FD9" w14:textId="77777777" w:rsidR="009A2200" w:rsidRDefault="00A00453">
            <w:pPr>
              <w:pStyle w:val="TableParagraph"/>
              <w:spacing w:before="1"/>
              <w:ind w:left="76"/>
              <w:rPr>
                <w:b/>
                <w:sz w:val="23"/>
              </w:rPr>
            </w:pPr>
            <w:r>
              <w:rPr>
                <w:b/>
                <w:color w:val="231F20"/>
                <w:sz w:val="23"/>
              </w:rPr>
              <w:t>Data</w:t>
            </w:r>
            <w:r>
              <w:rPr>
                <w:b/>
                <w:color w:val="231F20"/>
                <w:spacing w:val="-4"/>
                <w:sz w:val="23"/>
              </w:rPr>
              <w:t xml:space="preserve"> </w:t>
            </w:r>
            <w:r>
              <w:rPr>
                <w:b/>
                <w:color w:val="231F20"/>
                <w:sz w:val="23"/>
              </w:rPr>
              <w:t>relevant</w:t>
            </w:r>
            <w:r>
              <w:rPr>
                <w:b/>
                <w:color w:val="231F20"/>
                <w:spacing w:val="-1"/>
                <w:sz w:val="23"/>
              </w:rPr>
              <w:t xml:space="preserve"> </w:t>
            </w:r>
            <w:r>
              <w:rPr>
                <w:b/>
                <w:color w:val="231F20"/>
                <w:sz w:val="23"/>
              </w:rPr>
              <w:t>to</w:t>
            </w:r>
            <w:r>
              <w:rPr>
                <w:b/>
                <w:color w:val="231F20"/>
                <w:spacing w:val="-1"/>
                <w:sz w:val="23"/>
              </w:rPr>
              <w:t xml:space="preserve"> </w:t>
            </w:r>
            <w:r>
              <w:rPr>
                <w:b/>
                <w:color w:val="231F20"/>
                <w:sz w:val="23"/>
              </w:rPr>
              <w:t>the</w:t>
            </w:r>
            <w:r>
              <w:rPr>
                <w:b/>
                <w:color w:val="231F20"/>
                <w:spacing w:val="-1"/>
                <w:sz w:val="23"/>
              </w:rPr>
              <w:t xml:space="preserve"> </w:t>
            </w:r>
            <w:r>
              <w:rPr>
                <w:b/>
                <w:color w:val="231F20"/>
                <w:spacing w:val="-5"/>
                <w:sz w:val="23"/>
              </w:rPr>
              <w:t>ITC</w:t>
            </w:r>
          </w:p>
        </w:tc>
      </w:tr>
      <w:tr w:rsidR="009A2200" w14:paraId="480873A1" w14:textId="77777777">
        <w:trPr>
          <w:trHeight w:val="373"/>
        </w:trPr>
        <w:tc>
          <w:tcPr>
            <w:tcW w:w="1696" w:type="dxa"/>
            <w:tcBorders>
              <w:top w:val="single" w:sz="8" w:space="0" w:color="231F20"/>
              <w:left w:val="double" w:sz="2" w:space="0" w:color="231F20"/>
              <w:bottom w:val="single" w:sz="2" w:space="0" w:color="231F20"/>
              <w:right w:val="single" w:sz="2" w:space="0" w:color="231F20"/>
            </w:tcBorders>
          </w:tcPr>
          <w:p w14:paraId="38067C8C" w14:textId="77777777" w:rsidR="009A2200" w:rsidRDefault="00A00453">
            <w:pPr>
              <w:pStyle w:val="TableParagraph"/>
              <w:spacing w:before="44"/>
              <w:ind w:left="71"/>
              <w:rPr>
                <w:b/>
                <w:sz w:val="23"/>
              </w:rPr>
            </w:pPr>
            <w:r>
              <w:rPr>
                <w:b/>
                <w:color w:val="231F20"/>
                <w:sz w:val="23"/>
              </w:rPr>
              <w:t>ITC</w:t>
            </w:r>
            <w:r>
              <w:rPr>
                <w:b/>
                <w:color w:val="231F20"/>
                <w:spacing w:val="-5"/>
                <w:sz w:val="23"/>
              </w:rPr>
              <w:t xml:space="preserve"> 1.1</w:t>
            </w:r>
          </w:p>
        </w:tc>
        <w:tc>
          <w:tcPr>
            <w:tcW w:w="7705" w:type="dxa"/>
            <w:tcBorders>
              <w:top w:val="single" w:sz="8" w:space="0" w:color="231F20"/>
              <w:left w:val="single" w:sz="2" w:space="0" w:color="231F20"/>
              <w:bottom w:val="single" w:sz="2" w:space="0" w:color="231F20"/>
              <w:right w:val="double" w:sz="2" w:space="0" w:color="231F20"/>
            </w:tcBorders>
          </w:tcPr>
          <w:p w14:paraId="6BE4EA96" w14:textId="699E6952" w:rsidR="009A2200" w:rsidRDefault="00A00453">
            <w:pPr>
              <w:pStyle w:val="TableParagraph"/>
              <w:spacing w:before="48"/>
              <w:ind w:left="76"/>
              <w:rPr>
                <w:sz w:val="23"/>
              </w:rPr>
            </w:pPr>
            <w:r>
              <w:rPr>
                <w:color w:val="231F20"/>
                <w:sz w:val="23"/>
              </w:rPr>
              <w:t xml:space="preserve">The PDE is: </w:t>
            </w:r>
            <w:r w:rsidR="00741824" w:rsidRPr="00981374">
              <w:rPr>
                <w:b/>
                <w:bCs/>
                <w:color w:val="231F20"/>
                <w:spacing w:val="-2"/>
                <w:sz w:val="23"/>
              </w:rPr>
              <w:t>The Uganda Country Coordinating Mechanism for the Global Fund</w:t>
            </w:r>
          </w:p>
        </w:tc>
      </w:tr>
      <w:tr w:rsidR="009A2200" w14:paraId="4BF3A653" w14:textId="77777777">
        <w:trPr>
          <w:trHeight w:val="381"/>
        </w:trPr>
        <w:tc>
          <w:tcPr>
            <w:tcW w:w="1696" w:type="dxa"/>
            <w:tcBorders>
              <w:top w:val="single" w:sz="2" w:space="0" w:color="231F20"/>
              <w:left w:val="double" w:sz="2" w:space="0" w:color="231F20"/>
              <w:bottom w:val="single" w:sz="2" w:space="0" w:color="231F20"/>
              <w:right w:val="single" w:sz="2" w:space="0" w:color="231F20"/>
            </w:tcBorders>
          </w:tcPr>
          <w:p w14:paraId="0748BA23"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1.3</w:t>
            </w:r>
          </w:p>
        </w:tc>
        <w:tc>
          <w:tcPr>
            <w:tcW w:w="7705" w:type="dxa"/>
            <w:tcBorders>
              <w:top w:val="single" w:sz="2" w:space="0" w:color="231F20"/>
              <w:left w:val="single" w:sz="2" w:space="0" w:color="231F20"/>
              <w:bottom w:val="single" w:sz="2" w:space="0" w:color="231F20"/>
              <w:right w:val="double" w:sz="2" w:space="0" w:color="231F20"/>
            </w:tcBorders>
          </w:tcPr>
          <w:p w14:paraId="24EA4B79" w14:textId="2D0AF05E" w:rsidR="009A2200" w:rsidRDefault="00A00453">
            <w:pPr>
              <w:pStyle w:val="TableParagraph"/>
              <w:spacing w:before="55"/>
              <w:ind w:left="76"/>
              <w:rPr>
                <w:color w:val="231F20"/>
                <w:spacing w:val="-2"/>
                <w:sz w:val="23"/>
              </w:rPr>
            </w:pPr>
            <w:r w:rsidRPr="00981374">
              <w:rPr>
                <w:bCs/>
                <w:color w:val="231F20"/>
                <w:sz w:val="23"/>
              </w:rPr>
              <w:t>Subject:</w:t>
            </w:r>
            <w:r>
              <w:rPr>
                <w:b/>
                <w:color w:val="231F20"/>
                <w:sz w:val="23"/>
              </w:rPr>
              <w:t xml:space="preserve"> </w:t>
            </w:r>
            <w:r w:rsidRPr="00981374">
              <w:rPr>
                <w:b/>
                <w:bCs/>
                <w:color w:val="231F20"/>
                <w:sz w:val="23"/>
              </w:rPr>
              <w:t xml:space="preserve">The subject of the procurement is: </w:t>
            </w:r>
            <w:r w:rsidR="00A37E0E">
              <w:rPr>
                <w:b/>
                <w:bCs/>
                <w:color w:val="231F20"/>
                <w:spacing w:val="-2"/>
                <w:sz w:val="23"/>
              </w:rPr>
              <w:t>Development of the UCCM Strategic Plan 2026-2030</w:t>
            </w:r>
          </w:p>
          <w:p w14:paraId="0C19919B" w14:textId="5A06E8C5" w:rsidR="00981374" w:rsidRDefault="00981374">
            <w:pPr>
              <w:pStyle w:val="TableParagraph"/>
              <w:spacing w:before="55"/>
              <w:ind w:left="76"/>
              <w:rPr>
                <w:sz w:val="23"/>
              </w:rPr>
            </w:pPr>
          </w:p>
        </w:tc>
      </w:tr>
      <w:tr w:rsidR="009A2200" w14:paraId="1E6F88C1" w14:textId="77777777">
        <w:trPr>
          <w:trHeight w:val="381"/>
        </w:trPr>
        <w:tc>
          <w:tcPr>
            <w:tcW w:w="1696" w:type="dxa"/>
            <w:tcBorders>
              <w:top w:val="single" w:sz="2" w:space="0" w:color="231F20"/>
              <w:left w:val="double" w:sz="2" w:space="0" w:color="231F20"/>
              <w:bottom w:val="single" w:sz="2" w:space="0" w:color="231F20"/>
              <w:right w:val="single" w:sz="2" w:space="0" w:color="231F20"/>
            </w:tcBorders>
          </w:tcPr>
          <w:p w14:paraId="5D408EC6"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1.3</w:t>
            </w:r>
          </w:p>
        </w:tc>
        <w:tc>
          <w:tcPr>
            <w:tcW w:w="7705" w:type="dxa"/>
            <w:tcBorders>
              <w:top w:val="single" w:sz="2" w:space="0" w:color="231F20"/>
              <w:left w:val="single" w:sz="2" w:space="0" w:color="231F20"/>
              <w:bottom w:val="single" w:sz="2" w:space="0" w:color="231F20"/>
              <w:right w:val="double" w:sz="2" w:space="0" w:color="231F20"/>
            </w:tcBorders>
          </w:tcPr>
          <w:p w14:paraId="10B22CDB" w14:textId="73F421D0" w:rsidR="009A2200" w:rsidRDefault="00A00453">
            <w:pPr>
              <w:pStyle w:val="TableParagraph"/>
              <w:spacing w:before="55"/>
              <w:ind w:left="76"/>
              <w:rPr>
                <w:sz w:val="23"/>
              </w:rPr>
            </w:pPr>
            <w:r w:rsidRPr="00305936">
              <w:rPr>
                <w:bCs/>
                <w:color w:val="231F20"/>
                <w:sz w:val="23"/>
              </w:rPr>
              <w:t>Reference:</w:t>
            </w:r>
            <w:r>
              <w:rPr>
                <w:b/>
                <w:color w:val="231F20"/>
                <w:spacing w:val="-6"/>
                <w:sz w:val="23"/>
              </w:rPr>
              <w:t xml:space="preserve"> </w:t>
            </w:r>
            <w:r>
              <w:rPr>
                <w:color w:val="231F20"/>
                <w:sz w:val="23"/>
              </w:rPr>
              <w:t>The</w:t>
            </w:r>
            <w:r>
              <w:rPr>
                <w:color w:val="231F20"/>
                <w:spacing w:val="-1"/>
                <w:sz w:val="23"/>
              </w:rPr>
              <w:t xml:space="preserve"> </w:t>
            </w:r>
            <w:r>
              <w:rPr>
                <w:color w:val="231F20"/>
                <w:sz w:val="23"/>
              </w:rPr>
              <w:t>Procurement</w:t>
            </w:r>
            <w:r>
              <w:rPr>
                <w:color w:val="231F20"/>
                <w:spacing w:val="-1"/>
                <w:sz w:val="23"/>
              </w:rPr>
              <w:t xml:space="preserve"> </w:t>
            </w:r>
            <w:r>
              <w:rPr>
                <w:color w:val="231F20"/>
                <w:sz w:val="23"/>
              </w:rPr>
              <w:t>Reference</w:t>
            </w:r>
            <w:r>
              <w:rPr>
                <w:color w:val="231F20"/>
                <w:spacing w:val="-1"/>
                <w:sz w:val="23"/>
              </w:rPr>
              <w:t xml:space="preserve"> </w:t>
            </w:r>
            <w:r>
              <w:rPr>
                <w:color w:val="231F20"/>
                <w:sz w:val="23"/>
              </w:rPr>
              <w:t>Number</w:t>
            </w:r>
            <w:r>
              <w:rPr>
                <w:color w:val="231F20"/>
                <w:spacing w:val="-1"/>
                <w:sz w:val="23"/>
              </w:rPr>
              <w:t xml:space="preserve"> </w:t>
            </w:r>
            <w:r>
              <w:rPr>
                <w:color w:val="231F20"/>
                <w:sz w:val="23"/>
              </w:rPr>
              <w:t xml:space="preserve">is: </w:t>
            </w:r>
            <w:r w:rsidR="00305936" w:rsidRPr="007117EB">
              <w:rPr>
                <w:b/>
                <w:bCs/>
                <w:color w:val="231F20"/>
                <w:spacing w:val="-2"/>
                <w:sz w:val="23"/>
              </w:rPr>
              <w:t>CCMPROC2025-4</w:t>
            </w:r>
            <w:r w:rsidR="00A37E0E">
              <w:rPr>
                <w:b/>
                <w:bCs/>
                <w:color w:val="231F20"/>
                <w:spacing w:val="-2"/>
                <w:sz w:val="23"/>
              </w:rPr>
              <w:t>7</w:t>
            </w:r>
          </w:p>
        </w:tc>
      </w:tr>
      <w:tr w:rsidR="009A2200" w14:paraId="7E9DED0C" w14:textId="77777777">
        <w:trPr>
          <w:trHeight w:val="1369"/>
        </w:trPr>
        <w:tc>
          <w:tcPr>
            <w:tcW w:w="1696" w:type="dxa"/>
            <w:tcBorders>
              <w:top w:val="single" w:sz="2" w:space="0" w:color="231F20"/>
              <w:left w:val="double" w:sz="2" w:space="0" w:color="231F20"/>
              <w:bottom w:val="single" w:sz="2" w:space="0" w:color="231F20"/>
              <w:right w:val="single" w:sz="2" w:space="0" w:color="231F20"/>
            </w:tcBorders>
          </w:tcPr>
          <w:p w14:paraId="37DE1A9F"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1.3</w:t>
            </w:r>
          </w:p>
        </w:tc>
        <w:tc>
          <w:tcPr>
            <w:tcW w:w="7705" w:type="dxa"/>
            <w:tcBorders>
              <w:top w:val="single" w:sz="2" w:space="0" w:color="231F20"/>
              <w:left w:val="single" w:sz="2" w:space="0" w:color="231F20"/>
              <w:bottom w:val="single" w:sz="2" w:space="0" w:color="231F20"/>
              <w:right w:val="double" w:sz="2" w:space="0" w:color="231F20"/>
            </w:tcBorders>
          </w:tcPr>
          <w:p w14:paraId="5EB01CAD" w14:textId="2CB64699" w:rsidR="009A2200" w:rsidRPr="00161CEE" w:rsidRDefault="00A00453">
            <w:pPr>
              <w:pStyle w:val="TableParagraph"/>
              <w:spacing w:before="55" w:line="249" w:lineRule="auto"/>
              <w:ind w:left="76"/>
              <w:rPr>
                <w:b/>
                <w:bCs/>
                <w:sz w:val="23"/>
              </w:rPr>
            </w:pPr>
            <w:r>
              <w:rPr>
                <w:b/>
                <w:color w:val="231F20"/>
                <w:sz w:val="23"/>
              </w:rPr>
              <w:t>Lots:</w:t>
            </w:r>
            <w:r>
              <w:rPr>
                <w:b/>
                <w:color w:val="231F20"/>
                <w:spacing w:val="-5"/>
                <w:sz w:val="23"/>
              </w:rPr>
              <w:t xml:space="preserve"> </w:t>
            </w:r>
            <w:r>
              <w:rPr>
                <w:color w:val="231F20"/>
                <w:sz w:val="23"/>
              </w:rPr>
              <w:t>The</w:t>
            </w:r>
            <w:r>
              <w:rPr>
                <w:color w:val="231F20"/>
                <w:spacing w:val="-5"/>
                <w:sz w:val="23"/>
              </w:rPr>
              <w:t xml:space="preserve"> </w:t>
            </w:r>
            <w:r>
              <w:rPr>
                <w:color w:val="231F20"/>
                <w:sz w:val="23"/>
              </w:rPr>
              <w:t>number</w:t>
            </w:r>
            <w:r>
              <w:rPr>
                <w:color w:val="231F20"/>
                <w:spacing w:val="-5"/>
                <w:sz w:val="23"/>
              </w:rPr>
              <w:t xml:space="preserve"> </w:t>
            </w:r>
            <w:r>
              <w:rPr>
                <w:color w:val="231F20"/>
                <w:sz w:val="23"/>
              </w:rPr>
              <w:t>and</w:t>
            </w:r>
            <w:r>
              <w:rPr>
                <w:color w:val="231F20"/>
                <w:spacing w:val="-5"/>
                <w:sz w:val="23"/>
              </w:rPr>
              <w:t xml:space="preserve"> </w:t>
            </w:r>
            <w:r>
              <w:rPr>
                <w:color w:val="231F20"/>
                <w:sz w:val="23"/>
              </w:rPr>
              <w:t>identification</w:t>
            </w:r>
            <w:r>
              <w:rPr>
                <w:color w:val="231F20"/>
                <w:spacing w:val="-5"/>
                <w:sz w:val="23"/>
              </w:rPr>
              <w:t xml:space="preserve"> </w:t>
            </w:r>
            <w:r>
              <w:rPr>
                <w:color w:val="231F20"/>
                <w:sz w:val="23"/>
              </w:rPr>
              <w:t>of</w:t>
            </w:r>
            <w:r>
              <w:rPr>
                <w:color w:val="231F20"/>
                <w:spacing w:val="-5"/>
                <w:sz w:val="23"/>
              </w:rPr>
              <w:t xml:space="preserve"> </w:t>
            </w:r>
            <w:r>
              <w:rPr>
                <w:color w:val="231F20"/>
                <w:sz w:val="23"/>
              </w:rPr>
              <w:t>lots</w:t>
            </w:r>
            <w:r>
              <w:rPr>
                <w:color w:val="231F20"/>
                <w:spacing w:val="-6"/>
                <w:sz w:val="23"/>
              </w:rPr>
              <w:t xml:space="preserve"> </w:t>
            </w:r>
            <w:r>
              <w:rPr>
                <w:color w:val="231F20"/>
                <w:sz w:val="23"/>
              </w:rPr>
              <w:t>comprising</w:t>
            </w:r>
            <w:r>
              <w:rPr>
                <w:color w:val="231F20"/>
                <w:spacing w:val="-5"/>
                <w:sz w:val="23"/>
              </w:rPr>
              <w:t xml:space="preserve"> </w:t>
            </w:r>
            <w:r>
              <w:rPr>
                <w:color w:val="231F20"/>
                <w:sz w:val="23"/>
              </w:rPr>
              <w:t>this</w:t>
            </w:r>
            <w:r>
              <w:rPr>
                <w:color w:val="231F20"/>
                <w:spacing w:val="-6"/>
                <w:sz w:val="23"/>
              </w:rPr>
              <w:t xml:space="preserve"> </w:t>
            </w:r>
            <w:r>
              <w:rPr>
                <w:color w:val="231F20"/>
                <w:sz w:val="23"/>
              </w:rPr>
              <w:t>Request</w:t>
            </w:r>
            <w:r>
              <w:rPr>
                <w:color w:val="231F20"/>
                <w:spacing w:val="-5"/>
                <w:sz w:val="23"/>
              </w:rPr>
              <w:t xml:space="preserve"> </w:t>
            </w:r>
            <w:r>
              <w:rPr>
                <w:color w:val="231F20"/>
                <w:sz w:val="23"/>
              </w:rPr>
              <w:t>for</w:t>
            </w:r>
            <w:r>
              <w:rPr>
                <w:color w:val="231F20"/>
                <w:spacing w:val="-5"/>
                <w:sz w:val="23"/>
              </w:rPr>
              <w:t xml:space="preserve"> </w:t>
            </w:r>
            <w:r>
              <w:rPr>
                <w:color w:val="231F20"/>
                <w:sz w:val="23"/>
              </w:rPr>
              <w:t xml:space="preserve">Proposals Document </w:t>
            </w:r>
            <w:proofErr w:type="gramStart"/>
            <w:r>
              <w:rPr>
                <w:color w:val="231F20"/>
                <w:sz w:val="23"/>
              </w:rPr>
              <w:t>is:</w:t>
            </w:r>
            <w:proofErr w:type="gramEnd"/>
            <w:r>
              <w:rPr>
                <w:color w:val="231F20"/>
                <w:sz w:val="23"/>
              </w:rPr>
              <w:t xml:space="preserve"> </w:t>
            </w:r>
            <w:r w:rsidR="00161CEE">
              <w:rPr>
                <w:b/>
                <w:bCs/>
                <w:color w:val="231F20"/>
                <w:sz w:val="23"/>
              </w:rPr>
              <w:t>N/A</w:t>
            </w:r>
          </w:p>
          <w:p w14:paraId="25490DAA" w14:textId="013FF2C5" w:rsidR="009A2200" w:rsidRDefault="00A00453">
            <w:pPr>
              <w:pStyle w:val="TableParagraph"/>
              <w:spacing w:before="162" w:line="249" w:lineRule="auto"/>
              <w:ind w:left="76"/>
              <w:rPr>
                <w:sz w:val="23"/>
              </w:rPr>
            </w:pPr>
            <w:r>
              <w:rPr>
                <w:color w:val="231F20"/>
                <w:sz w:val="23"/>
              </w:rPr>
              <w:t>The</w:t>
            </w:r>
            <w:r>
              <w:rPr>
                <w:color w:val="231F20"/>
                <w:spacing w:val="-3"/>
                <w:sz w:val="23"/>
              </w:rPr>
              <w:t xml:space="preserve"> </w:t>
            </w:r>
            <w:r>
              <w:rPr>
                <w:color w:val="231F20"/>
                <w:sz w:val="23"/>
              </w:rPr>
              <w:t>minimum</w:t>
            </w:r>
            <w:r>
              <w:rPr>
                <w:color w:val="231F20"/>
                <w:spacing w:val="-3"/>
                <w:sz w:val="23"/>
              </w:rPr>
              <w:t xml:space="preserve"> </w:t>
            </w:r>
            <w:r>
              <w:rPr>
                <w:color w:val="231F20"/>
                <w:sz w:val="23"/>
              </w:rPr>
              <w:t>and</w:t>
            </w:r>
            <w:r>
              <w:rPr>
                <w:color w:val="231F20"/>
                <w:spacing w:val="-3"/>
                <w:sz w:val="23"/>
              </w:rPr>
              <w:t xml:space="preserve"> </w:t>
            </w:r>
            <w:r>
              <w:rPr>
                <w:color w:val="231F20"/>
                <w:sz w:val="23"/>
              </w:rPr>
              <w:t>maximum</w:t>
            </w:r>
            <w:r>
              <w:rPr>
                <w:color w:val="231F20"/>
                <w:spacing w:val="-3"/>
                <w:sz w:val="23"/>
              </w:rPr>
              <w:t xml:space="preserve"> </w:t>
            </w:r>
            <w:r>
              <w:rPr>
                <w:color w:val="231F20"/>
                <w:sz w:val="23"/>
              </w:rPr>
              <w:t>number</w:t>
            </w:r>
            <w:r>
              <w:rPr>
                <w:color w:val="231F20"/>
                <w:spacing w:val="-3"/>
                <w:sz w:val="23"/>
              </w:rPr>
              <w:t xml:space="preserve"> </w:t>
            </w:r>
            <w:r>
              <w:rPr>
                <w:color w:val="231F20"/>
                <w:sz w:val="23"/>
              </w:rPr>
              <w:t>of</w:t>
            </w:r>
            <w:r>
              <w:rPr>
                <w:color w:val="231F20"/>
                <w:spacing w:val="-3"/>
                <w:sz w:val="23"/>
              </w:rPr>
              <w:t xml:space="preserve"> </w:t>
            </w:r>
            <w:r>
              <w:rPr>
                <w:color w:val="231F20"/>
                <w:sz w:val="23"/>
              </w:rPr>
              <w:t>Lots</w:t>
            </w:r>
            <w:r>
              <w:rPr>
                <w:color w:val="231F20"/>
                <w:spacing w:val="-4"/>
                <w:sz w:val="23"/>
              </w:rPr>
              <w:t xml:space="preserve"> </w:t>
            </w:r>
            <w:r>
              <w:rPr>
                <w:color w:val="231F20"/>
                <w:sz w:val="23"/>
              </w:rPr>
              <w:t>a</w:t>
            </w:r>
            <w:r>
              <w:rPr>
                <w:color w:val="231F20"/>
                <w:spacing w:val="-3"/>
                <w:sz w:val="23"/>
              </w:rPr>
              <w:t xml:space="preserve"> </w:t>
            </w:r>
            <w:r>
              <w:rPr>
                <w:color w:val="231F20"/>
                <w:sz w:val="23"/>
              </w:rPr>
              <w:t>consultant</w:t>
            </w:r>
            <w:r>
              <w:rPr>
                <w:color w:val="231F20"/>
                <w:spacing w:val="-3"/>
                <w:sz w:val="23"/>
              </w:rPr>
              <w:t xml:space="preserve"> </w:t>
            </w:r>
            <w:r>
              <w:rPr>
                <w:color w:val="231F20"/>
                <w:sz w:val="23"/>
              </w:rPr>
              <w:t>may</w:t>
            </w:r>
            <w:r>
              <w:rPr>
                <w:color w:val="231F20"/>
                <w:spacing w:val="-3"/>
                <w:sz w:val="23"/>
              </w:rPr>
              <w:t xml:space="preserve"> </w:t>
            </w:r>
            <w:r>
              <w:rPr>
                <w:color w:val="231F20"/>
                <w:sz w:val="23"/>
              </w:rPr>
              <w:t>bid</w:t>
            </w:r>
            <w:r>
              <w:rPr>
                <w:color w:val="231F20"/>
                <w:spacing w:val="-3"/>
                <w:sz w:val="23"/>
              </w:rPr>
              <w:t xml:space="preserve"> </w:t>
            </w:r>
            <w:r>
              <w:rPr>
                <w:color w:val="231F20"/>
                <w:sz w:val="23"/>
              </w:rPr>
              <w:t>for</w:t>
            </w:r>
            <w:r>
              <w:rPr>
                <w:color w:val="231F20"/>
                <w:spacing w:val="-3"/>
                <w:sz w:val="23"/>
              </w:rPr>
              <w:t xml:space="preserve"> </w:t>
            </w:r>
            <w:proofErr w:type="gramStart"/>
            <w:r>
              <w:rPr>
                <w:color w:val="231F20"/>
                <w:sz w:val="23"/>
              </w:rPr>
              <w:t>is:</w:t>
            </w:r>
            <w:proofErr w:type="gramEnd"/>
            <w:r>
              <w:rPr>
                <w:color w:val="231F20"/>
                <w:sz w:val="23"/>
              </w:rPr>
              <w:t xml:space="preserve"> </w:t>
            </w:r>
            <w:r w:rsidR="00161CEE">
              <w:rPr>
                <w:b/>
                <w:bCs/>
                <w:color w:val="231F20"/>
                <w:sz w:val="23"/>
              </w:rPr>
              <w:t>N/A</w:t>
            </w:r>
          </w:p>
        </w:tc>
      </w:tr>
      <w:tr w:rsidR="009A2200" w14:paraId="55D26227"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0B9BF1B4"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5.4</w:t>
            </w:r>
          </w:p>
        </w:tc>
        <w:tc>
          <w:tcPr>
            <w:tcW w:w="7705" w:type="dxa"/>
            <w:tcBorders>
              <w:top w:val="single" w:sz="2" w:space="0" w:color="231F20"/>
              <w:left w:val="single" w:sz="2" w:space="0" w:color="231F20"/>
              <w:bottom w:val="single" w:sz="2" w:space="0" w:color="231F20"/>
              <w:right w:val="double" w:sz="2" w:space="0" w:color="231F20"/>
            </w:tcBorders>
          </w:tcPr>
          <w:p w14:paraId="6AB8FD18" w14:textId="77ADFE05" w:rsidR="009A2200" w:rsidRDefault="00A00453" w:rsidP="00893DFC">
            <w:pPr>
              <w:pStyle w:val="TableParagraph"/>
              <w:tabs>
                <w:tab w:val="left" w:leader="dot" w:pos="4314"/>
              </w:tabs>
              <w:spacing w:before="56"/>
              <w:ind w:left="76"/>
              <w:rPr>
                <w:sz w:val="23"/>
              </w:rPr>
            </w:pPr>
            <w:r>
              <w:rPr>
                <w:b/>
                <w:color w:val="231F20"/>
                <w:sz w:val="23"/>
              </w:rPr>
              <w:t>Downstream</w:t>
            </w:r>
            <w:r>
              <w:rPr>
                <w:b/>
                <w:color w:val="231F20"/>
                <w:spacing w:val="-2"/>
                <w:sz w:val="23"/>
              </w:rPr>
              <w:t xml:space="preserve"> </w:t>
            </w:r>
            <w:r>
              <w:rPr>
                <w:b/>
                <w:color w:val="231F20"/>
                <w:sz w:val="23"/>
              </w:rPr>
              <w:t>work:</w:t>
            </w:r>
            <w:r>
              <w:rPr>
                <w:b/>
                <w:color w:val="231F20"/>
                <w:spacing w:val="-3"/>
                <w:sz w:val="23"/>
              </w:rPr>
              <w:t xml:space="preserve"> </w:t>
            </w:r>
            <w:r>
              <w:rPr>
                <w:color w:val="231F20"/>
                <w:sz w:val="23"/>
              </w:rPr>
              <w:t>The</w:t>
            </w:r>
            <w:r>
              <w:rPr>
                <w:color w:val="231F20"/>
                <w:spacing w:val="-1"/>
                <w:sz w:val="23"/>
              </w:rPr>
              <w:t xml:space="preserve"> </w:t>
            </w:r>
            <w:r>
              <w:rPr>
                <w:color w:val="231F20"/>
                <w:spacing w:val="-5"/>
                <w:sz w:val="23"/>
              </w:rPr>
              <w:t>PDE</w:t>
            </w:r>
            <w:r w:rsidR="00893DFC">
              <w:rPr>
                <w:color w:val="231F20"/>
                <w:sz w:val="23"/>
              </w:rPr>
              <w:t xml:space="preserve"> </w:t>
            </w:r>
            <w:r w:rsidRPr="00893DFC">
              <w:rPr>
                <w:b/>
                <w:bCs/>
                <w:i/>
                <w:color w:val="231F20"/>
                <w:sz w:val="23"/>
              </w:rPr>
              <w:t>does</w:t>
            </w:r>
            <w:r w:rsidRPr="00893DFC">
              <w:rPr>
                <w:b/>
                <w:bCs/>
                <w:i/>
                <w:color w:val="231F20"/>
                <w:spacing w:val="-6"/>
                <w:sz w:val="23"/>
              </w:rPr>
              <w:t xml:space="preserve"> </w:t>
            </w:r>
            <w:r w:rsidRPr="00893DFC">
              <w:rPr>
                <w:b/>
                <w:bCs/>
                <w:i/>
                <w:color w:val="231F20"/>
                <w:sz w:val="23"/>
              </w:rPr>
              <w:t>not</w:t>
            </w:r>
            <w:r>
              <w:rPr>
                <w:color w:val="231F20"/>
                <w:spacing w:val="-2"/>
                <w:sz w:val="23"/>
              </w:rPr>
              <w:t xml:space="preserve"> </w:t>
            </w:r>
            <w:r>
              <w:rPr>
                <w:color w:val="231F20"/>
                <w:sz w:val="23"/>
              </w:rPr>
              <w:t>envisage</w:t>
            </w:r>
            <w:r>
              <w:rPr>
                <w:color w:val="231F20"/>
                <w:spacing w:val="-2"/>
                <w:sz w:val="23"/>
              </w:rPr>
              <w:t xml:space="preserve"> </w:t>
            </w:r>
            <w:r>
              <w:rPr>
                <w:color w:val="231F20"/>
                <w:sz w:val="23"/>
              </w:rPr>
              <w:t>the</w:t>
            </w:r>
            <w:r>
              <w:rPr>
                <w:color w:val="231F20"/>
                <w:spacing w:val="-2"/>
                <w:sz w:val="23"/>
              </w:rPr>
              <w:t xml:space="preserve"> </w:t>
            </w:r>
            <w:r>
              <w:rPr>
                <w:color w:val="231F20"/>
                <w:spacing w:val="-4"/>
                <w:sz w:val="23"/>
              </w:rPr>
              <w:t>need</w:t>
            </w:r>
            <w:r w:rsidR="00893DFC">
              <w:rPr>
                <w:sz w:val="23"/>
              </w:rPr>
              <w:t xml:space="preserve"> </w:t>
            </w:r>
            <w:r>
              <w:rPr>
                <w:color w:val="231F20"/>
                <w:sz w:val="23"/>
              </w:rPr>
              <w:t xml:space="preserve">for continuity for downstream </w:t>
            </w:r>
            <w:r>
              <w:rPr>
                <w:color w:val="231F20"/>
                <w:spacing w:val="-2"/>
                <w:sz w:val="23"/>
              </w:rPr>
              <w:t>work.</w:t>
            </w:r>
          </w:p>
        </w:tc>
      </w:tr>
      <w:tr w:rsidR="009A2200" w14:paraId="27E94F3E" w14:textId="77777777">
        <w:trPr>
          <w:trHeight w:val="381"/>
        </w:trPr>
        <w:tc>
          <w:tcPr>
            <w:tcW w:w="1696" w:type="dxa"/>
            <w:tcBorders>
              <w:top w:val="single" w:sz="2" w:space="0" w:color="231F20"/>
              <w:left w:val="double" w:sz="2" w:space="0" w:color="231F20"/>
              <w:bottom w:val="single" w:sz="2" w:space="0" w:color="231F20"/>
              <w:right w:val="single" w:sz="2" w:space="0" w:color="231F20"/>
            </w:tcBorders>
          </w:tcPr>
          <w:p w14:paraId="030C433F"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w:t>
            </w:r>
            <w:r>
              <w:rPr>
                <w:b/>
                <w:color w:val="231F20"/>
                <w:spacing w:val="-10"/>
                <w:sz w:val="23"/>
              </w:rPr>
              <w:t>6</w:t>
            </w:r>
          </w:p>
        </w:tc>
        <w:tc>
          <w:tcPr>
            <w:tcW w:w="7705" w:type="dxa"/>
            <w:tcBorders>
              <w:top w:val="single" w:sz="2" w:space="0" w:color="231F20"/>
              <w:left w:val="single" w:sz="2" w:space="0" w:color="231F20"/>
              <w:bottom w:val="single" w:sz="2" w:space="0" w:color="231F20"/>
              <w:right w:val="double" w:sz="2" w:space="0" w:color="231F20"/>
            </w:tcBorders>
          </w:tcPr>
          <w:p w14:paraId="087C6989" w14:textId="69E5A6F4" w:rsidR="009A2200" w:rsidRDefault="00A00453">
            <w:pPr>
              <w:pStyle w:val="TableParagraph"/>
              <w:tabs>
                <w:tab w:val="left" w:leader="dot" w:pos="3876"/>
              </w:tabs>
              <w:spacing w:before="56"/>
              <w:ind w:left="76"/>
              <w:rPr>
                <w:sz w:val="23"/>
              </w:rPr>
            </w:pPr>
            <w:r>
              <w:rPr>
                <w:color w:val="231F20"/>
                <w:sz w:val="23"/>
              </w:rPr>
              <w:t xml:space="preserve">Preference </w:t>
            </w:r>
            <w:r>
              <w:rPr>
                <w:color w:val="231F20"/>
                <w:spacing w:val="-2"/>
                <w:sz w:val="23"/>
              </w:rPr>
              <w:t>scheme</w:t>
            </w:r>
            <w:r w:rsidR="00217636">
              <w:rPr>
                <w:color w:val="231F20"/>
                <w:spacing w:val="-2"/>
                <w:sz w:val="23"/>
              </w:rPr>
              <w:t xml:space="preserve"> </w:t>
            </w:r>
            <w:r w:rsidRPr="00217636">
              <w:rPr>
                <w:b/>
                <w:bCs/>
                <w:i/>
                <w:color w:val="231F20"/>
                <w:sz w:val="23"/>
              </w:rPr>
              <w:t>shall</w:t>
            </w:r>
            <w:r w:rsidRPr="00217636">
              <w:rPr>
                <w:b/>
                <w:bCs/>
                <w:i/>
                <w:color w:val="231F20"/>
                <w:spacing w:val="-3"/>
                <w:sz w:val="23"/>
              </w:rPr>
              <w:t xml:space="preserve"> </w:t>
            </w:r>
            <w:r w:rsidRPr="00217636">
              <w:rPr>
                <w:b/>
                <w:bCs/>
                <w:i/>
                <w:color w:val="231F20"/>
                <w:sz w:val="23"/>
              </w:rPr>
              <w:t>not</w:t>
            </w:r>
            <w:r>
              <w:rPr>
                <w:color w:val="231F20"/>
                <w:spacing w:val="-1"/>
                <w:sz w:val="23"/>
              </w:rPr>
              <w:t xml:space="preserve"> </w:t>
            </w:r>
            <w:r>
              <w:rPr>
                <w:color w:val="231F20"/>
                <w:spacing w:val="-2"/>
                <w:sz w:val="23"/>
              </w:rPr>
              <w:t>apply.</w:t>
            </w:r>
          </w:p>
        </w:tc>
      </w:tr>
      <w:tr w:rsidR="009A2200" w14:paraId="7CD7C1F1" w14:textId="77777777">
        <w:trPr>
          <w:trHeight w:val="381"/>
        </w:trPr>
        <w:tc>
          <w:tcPr>
            <w:tcW w:w="1696" w:type="dxa"/>
            <w:tcBorders>
              <w:top w:val="single" w:sz="2" w:space="0" w:color="231F20"/>
              <w:left w:val="double" w:sz="2" w:space="0" w:color="231F20"/>
              <w:bottom w:val="single" w:sz="2" w:space="0" w:color="231F20"/>
              <w:right w:val="single" w:sz="2" w:space="0" w:color="231F20"/>
            </w:tcBorders>
          </w:tcPr>
          <w:p w14:paraId="3C91B6E9"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w:t>
            </w:r>
            <w:r>
              <w:rPr>
                <w:b/>
                <w:color w:val="231F20"/>
                <w:spacing w:val="-10"/>
                <w:sz w:val="23"/>
              </w:rPr>
              <w:t>7</w:t>
            </w:r>
          </w:p>
        </w:tc>
        <w:tc>
          <w:tcPr>
            <w:tcW w:w="7705" w:type="dxa"/>
            <w:tcBorders>
              <w:top w:val="single" w:sz="2" w:space="0" w:color="231F20"/>
              <w:left w:val="single" w:sz="2" w:space="0" w:color="231F20"/>
              <w:bottom w:val="single" w:sz="2" w:space="0" w:color="231F20"/>
              <w:right w:val="double" w:sz="2" w:space="0" w:color="231F20"/>
            </w:tcBorders>
          </w:tcPr>
          <w:p w14:paraId="3D22D87B" w14:textId="346909EB" w:rsidR="009A2200" w:rsidRDefault="00A00453">
            <w:pPr>
              <w:pStyle w:val="TableParagraph"/>
              <w:tabs>
                <w:tab w:val="left" w:leader="dot" w:pos="3819"/>
              </w:tabs>
              <w:spacing w:before="56"/>
              <w:ind w:left="76"/>
              <w:rPr>
                <w:sz w:val="23"/>
              </w:rPr>
            </w:pPr>
            <w:r>
              <w:rPr>
                <w:color w:val="231F20"/>
                <w:sz w:val="23"/>
              </w:rPr>
              <w:t xml:space="preserve">Reservation </w:t>
            </w:r>
            <w:r>
              <w:rPr>
                <w:color w:val="231F20"/>
                <w:spacing w:val="-2"/>
                <w:sz w:val="23"/>
              </w:rPr>
              <w:t>scheme</w:t>
            </w:r>
            <w:r w:rsidR="00217636" w:rsidRPr="00217636">
              <w:rPr>
                <w:b/>
                <w:bCs/>
                <w:i/>
                <w:color w:val="231F20"/>
                <w:sz w:val="23"/>
              </w:rPr>
              <w:t xml:space="preserve"> shall</w:t>
            </w:r>
            <w:r w:rsidR="00217636" w:rsidRPr="00217636">
              <w:rPr>
                <w:b/>
                <w:bCs/>
                <w:i/>
                <w:color w:val="231F20"/>
                <w:spacing w:val="-3"/>
                <w:sz w:val="23"/>
              </w:rPr>
              <w:t xml:space="preserve"> </w:t>
            </w:r>
            <w:r w:rsidR="00217636" w:rsidRPr="00217636">
              <w:rPr>
                <w:b/>
                <w:bCs/>
                <w:i/>
                <w:color w:val="231F20"/>
                <w:sz w:val="23"/>
              </w:rPr>
              <w:t>not</w:t>
            </w:r>
            <w:r>
              <w:rPr>
                <w:i/>
                <w:color w:val="231F20"/>
                <w:spacing w:val="-2"/>
                <w:sz w:val="23"/>
              </w:rPr>
              <w:t xml:space="preserve"> </w:t>
            </w:r>
            <w:r>
              <w:rPr>
                <w:color w:val="231F20"/>
                <w:spacing w:val="-2"/>
                <w:sz w:val="23"/>
              </w:rPr>
              <w:t>apply</w:t>
            </w:r>
          </w:p>
        </w:tc>
      </w:tr>
      <w:tr w:rsidR="009A2200" w14:paraId="77DFF47A" w14:textId="77777777" w:rsidTr="006573FA">
        <w:trPr>
          <w:trHeight w:val="4433"/>
        </w:trPr>
        <w:tc>
          <w:tcPr>
            <w:tcW w:w="1696" w:type="dxa"/>
            <w:tcBorders>
              <w:top w:val="single" w:sz="2" w:space="0" w:color="231F20"/>
              <w:left w:val="double" w:sz="2" w:space="0" w:color="231F20"/>
              <w:bottom w:val="single" w:sz="2" w:space="0" w:color="231F20"/>
              <w:right w:val="single" w:sz="2" w:space="0" w:color="231F20"/>
            </w:tcBorders>
          </w:tcPr>
          <w:p w14:paraId="7C3843E4"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10</w:t>
            </w:r>
          </w:p>
        </w:tc>
        <w:tc>
          <w:tcPr>
            <w:tcW w:w="7705" w:type="dxa"/>
            <w:tcBorders>
              <w:top w:val="single" w:sz="2" w:space="0" w:color="231F20"/>
              <w:left w:val="single" w:sz="2" w:space="0" w:color="231F20"/>
              <w:bottom w:val="single" w:sz="2" w:space="0" w:color="231F20"/>
              <w:right w:val="double" w:sz="2" w:space="0" w:color="231F20"/>
            </w:tcBorders>
          </w:tcPr>
          <w:p w14:paraId="6CC2AE78" w14:textId="2A1C8029" w:rsidR="00A37E0E" w:rsidRPr="00A37E0E" w:rsidRDefault="00A00453">
            <w:pPr>
              <w:pStyle w:val="TableParagraph"/>
              <w:tabs>
                <w:tab w:val="left" w:pos="1516"/>
              </w:tabs>
              <w:spacing w:before="55" w:line="396" w:lineRule="auto"/>
              <w:ind w:left="76" w:right="1420"/>
              <w:rPr>
                <w:b/>
                <w:bCs/>
                <w:color w:val="231F20"/>
                <w:sz w:val="23"/>
              </w:rPr>
            </w:pPr>
            <w:r>
              <w:rPr>
                <w:b/>
                <w:color w:val="231F20"/>
                <w:sz w:val="23"/>
              </w:rPr>
              <w:t>Clarification:</w:t>
            </w:r>
            <w:r>
              <w:rPr>
                <w:b/>
                <w:color w:val="231F20"/>
                <w:spacing w:val="-10"/>
                <w:sz w:val="23"/>
              </w:rPr>
              <w:t xml:space="preserve"> </w:t>
            </w:r>
            <w:r>
              <w:rPr>
                <w:color w:val="231F20"/>
                <w:sz w:val="23"/>
              </w:rPr>
              <w:t>For</w:t>
            </w:r>
            <w:r>
              <w:rPr>
                <w:color w:val="231F20"/>
                <w:spacing w:val="-10"/>
                <w:sz w:val="23"/>
              </w:rPr>
              <w:t xml:space="preserve"> </w:t>
            </w:r>
            <w:r>
              <w:rPr>
                <w:color w:val="231F20"/>
                <w:sz w:val="23"/>
              </w:rPr>
              <w:t>clarification</w:t>
            </w:r>
            <w:r>
              <w:rPr>
                <w:color w:val="231F20"/>
                <w:spacing w:val="-10"/>
                <w:sz w:val="23"/>
              </w:rPr>
              <w:t xml:space="preserve"> </w:t>
            </w:r>
            <w:r>
              <w:rPr>
                <w:color w:val="231F20"/>
                <w:sz w:val="23"/>
              </w:rPr>
              <w:t>purposes</w:t>
            </w:r>
            <w:r>
              <w:rPr>
                <w:color w:val="231F20"/>
                <w:spacing w:val="-10"/>
                <w:sz w:val="23"/>
              </w:rPr>
              <w:t xml:space="preserve"> </w:t>
            </w:r>
            <w:r>
              <w:rPr>
                <w:color w:val="231F20"/>
                <w:sz w:val="23"/>
              </w:rPr>
              <w:t>only</w:t>
            </w:r>
            <w:r>
              <w:rPr>
                <w:color w:val="231F20"/>
                <w:spacing w:val="-10"/>
                <w:sz w:val="23"/>
              </w:rPr>
              <w:t xml:space="preserve"> </w:t>
            </w:r>
            <w:r>
              <w:rPr>
                <w:color w:val="231F20"/>
                <w:sz w:val="23"/>
              </w:rPr>
              <w:t>the</w:t>
            </w:r>
            <w:r>
              <w:rPr>
                <w:color w:val="231F20"/>
                <w:spacing w:val="-10"/>
                <w:sz w:val="23"/>
              </w:rPr>
              <w:t xml:space="preserve"> </w:t>
            </w:r>
            <w:r>
              <w:rPr>
                <w:color w:val="231F20"/>
                <w:sz w:val="23"/>
              </w:rPr>
              <w:t>PDE’s</w:t>
            </w:r>
            <w:r>
              <w:rPr>
                <w:color w:val="231F20"/>
                <w:spacing w:val="-10"/>
                <w:sz w:val="23"/>
              </w:rPr>
              <w:t xml:space="preserve"> </w:t>
            </w:r>
            <w:r>
              <w:rPr>
                <w:color w:val="231F20"/>
                <w:sz w:val="23"/>
              </w:rPr>
              <w:t>address</w:t>
            </w:r>
            <w:r>
              <w:rPr>
                <w:color w:val="231F20"/>
                <w:spacing w:val="-10"/>
                <w:sz w:val="23"/>
              </w:rPr>
              <w:t xml:space="preserve"> </w:t>
            </w:r>
            <w:proofErr w:type="gramStart"/>
            <w:r>
              <w:rPr>
                <w:color w:val="231F20"/>
                <w:sz w:val="23"/>
              </w:rPr>
              <w:t>is:</w:t>
            </w:r>
            <w:proofErr w:type="gramEnd"/>
            <w:r>
              <w:rPr>
                <w:color w:val="231F20"/>
                <w:sz w:val="23"/>
              </w:rPr>
              <w:t xml:space="preserve"> </w:t>
            </w:r>
            <w:r>
              <w:rPr>
                <w:color w:val="231F20"/>
                <w:spacing w:val="-2"/>
                <w:sz w:val="23"/>
              </w:rPr>
              <w:t>Attention:</w:t>
            </w:r>
            <w:r>
              <w:rPr>
                <w:color w:val="231F20"/>
                <w:sz w:val="23"/>
              </w:rPr>
              <w:tab/>
            </w:r>
            <w:r w:rsidR="00A37E0E" w:rsidRPr="00A37E0E">
              <w:rPr>
                <w:b/>
                <w:bCs/>
                <w:color w:val="231F20"/>
                <w:sz w:val="23"/>
              </w:rPr>
              <w:t>Salomy Nakazzi</w:t>
            </w:r>
          </w:p>
          <w:p w14:paraId="15918016" w14:textId="77C21C40" w:rsidR="009A2200" w:rsidRDefault="00E62743" w:rsidP="00A37E0E">
            <w:pPr>
              <w:pStyle w:val="TableParagraph"/>
              <w:tabs>
                <w:tab w:val="left" w:pos="1516"/>
              </w:tabs>
              <w:ind w:left="170" w:right="170"/>
              <w:rPr>
                <w:b/>
                <w:bCs/>
                <w:color w:val="231F20"/>
                <w:spacing w:val="-2"/>
                <w:sz w:val="23"/>
              </w:rPr>
            </w:pPr>
            <w:r w:rsidRPr="00E62743">
              <w:rPr>
                <w:b/>
                <w:bCs/>
                <w:color w:val="231F20"/>
                <w:spacing w:val="-2"/>
                <w:sz w:val="23"/>
              </w:rPr>
              <w:t xml:space="preserve">The Country Coordinating Mechanism for the   </w:t>
            </w:r>
            <w:r w:rsidR="00217636">
              <w:rPr>
                <w:b/>
                <w:bCs/>
                <w:color w:val="231F20"/>
                <w:spacing w:val="-2"/>
                <w:sz w:val="23"/>
              </w:rPr>
              <w:t xml:space="preserve"> </w:t>
            </w:r>
            <w:r w:rsidRPr="00E62743">
              <w:rPr>
                <w:b/>
                <w:bCs/>
                <w:color w:val="231F20"/>
                <w:spacing w:val="-2"/>
                <w:sz w:val="23"/>
              </w:rPr>
              <w:t>Global Fund</w:t>
            </w:r>
          </w:p>
          <w:p w14:paraId="3B8FCDA1" w14:textId="77777777" w:rsidR="00026BC5" w:rsidRDefault="00026BC5" w:rsidP="00026BC5">
            <w:pPr>
              <w:pStyle w:val="TableParagraph"/>
              <w:ind w:left="170" w:right="170"/>
              <w:rPr>
                <w:sz w:val="23"/>
              </w:rPr>
            </w:pPr>
            <w:r>
              <w:rPr>
                <w:b/>
                <w:bCs/>
                <w:color w:val="231F20"/>
                <w:spacing w:val="-2"/>
                <w:sz w:val="23"/>
              </w:rPr>
              <w:t xml:space="preserve">c/o </w:t>
            </w:r>
            <w:r w:rsidRPr="00C32D16">
              <w:rPr>
                <w:b/>
                <w:bCs/>
                <w:color w:val="231F20"/>
                <w:spacing w:val="-2"/>
                <w:sz w:val="23"/>
              </w:rPr>
              <w:t>Uganda AIDS Commission</w:t>
            </w:r>
          </w:p>
          <w:p w14:paraId="09EB8205" w14:textId="66B7FDC8" w:rsidR="009A2200" w:rsidRPr="00026BC5" w:rsidRDefault="00E62743" w:rsidP="00026BC5">
            <w:pPr>
              <w:pStyle w:val="TableParagraph"/>
              <w:ind w:left="170" w:right="170"/>
              <w:rPr>
                <w:sz w:val="23"/>
              </w:rPr>
            </w:pPr>
            <w:r w:rsidRPr="00C32D16">
              <w:rPr>
                <w:b/>
                <w:bCs/>
                <w:color w:val="231F20"/>
                <w:spacing w:val="-2"/>
                <w:sz w:val="23"/>
              </w:rPr>
              <w:t>Plot 3 Salim Bey Road</w:t>
            </w:r>
          </w:p>
          <w:p w14:paraId="23671FD7" w14:textId="049864DC" w:rsidR="009A2200" w:rsidRPr="00C32D16" w:rsidRDefault="00C32D16" w:rsidP="00A37E0E">
            <w:pPr>
              <w:pStyle w:val="TableParagraph"/>
              <w:tabs>
                <w:tab w:val="left" w:pos="1516"/>
              </w:tabs>
              <w:ind w:left="170" w:right="170"/>
              <w:rPr>
                <w:b/>
                <w:bCs/>
                <w:sz w:val="23"/>
              </w:rPr>
            </w:pPr>
            <w:r w:rsidRPr="00C32D16">
              <w:rPr>
                <w:b/>
                <w:bCs/>
                <w:color w:val="231F20"/>
                <w:spacing w:val="-2"/>
                <w:sz w:val="23"/>
              </w:rPr>
              <w:t>Ntinda Kampala</w:t>
            </w:r>
          </w:p>
          <w:p w14:paraId="463D4236" w14:textId="0E7A5120" w:rsidR="009A2200" w:rsidRPr="00E706E9" w:rsidRDefault="00A00453" w:rsidP="00A37E0E">
            <w:pPr>
              <w:pStyle w:val="TableParagraph"/>
              <w:tabs>
                <w:tab w:val="left" w:pos="1516"/>
              </w:tabs>
              <w:ind w:left="170" w:right="170"/>
              <w:rPr>
                <w:b/>
                <w:bCs/>
                <w:sz w:val="23"/>
              </w:rPr>
            </w:pPr>
            <w:r>
              <w:rPr>
                <w:color w:val="231F20"/>
                <w:sz w:val="23"/>
              </w:rPr>
              <w:t>P.</w:t>
            </w:r>
            <w:r>
              <w:rPr>
                <w:color w:val="231F20"/>
                <w:spacing w:val="-13"/>
                <w:sz w:val="23"/>
              </w:rPr>
              <w:t xml:space="preserve"> </w:t>
            </w:r>
            <w:r>
              <w:rPr>
                <w:color w:val="231F20"/>
                <w:sz w:val="23"/>
              </w:rPr>
              <w:t>O.</w:t>
            </w:r>
            <w:r>
              <w:rPr>
                <w:color w:val="231F20"/>
                <w:spacing w:val="-13"/>
                <w:sz w:val="23"/>
              </w:rPr>
              <w:t xml:space="preserve"> </w:t>
            </w:r>
            <w:r>
              <w:rPr>
                <w:color w:val="231F20"/>
                <w:spacing w:val="-4"/>
                <w:sz w:val="23"/>
              </w:rPr>
              <w:t>Bo</w:t>
            </w:r>
            <w:r w:rsidR="002846DE">
              <w:rPr>
                <w:color w:val="231F20"/>
                <w:spacing w:val="-4"/>
                <w:sz w:val="23"/>
              </w:rPr>
              <w:t xml:space="preserve">x </w:t>
            </w:r>
            <w:r w:rsidR="00E706E9" w:rsidRPr="00E706E9">
              <w:rPr>
                <w:b/>
                <w:bCs/>
                <w:color w:val="231F20"/>
                <w:spacing w:val="-2"/>
                <w:sz w:val="23"/>
              </w:rPr>
              <w:t>10779</w:t>
            </w:r>
          </w:p>
          <w:p w14:paraId="3721F9EB" w14:textId="0586F40C" w:rsidR="009A2200" w:rsidRPr="00E706E9" w:rsidRDefault="00E706E9" w:rsidP="00A37E0E">
            <w:pPr>
              <w:pStyle w:val="TableParagraph"/>
              <w:tabs>
                <w:tab w:val="left" w:pos="1516"/>
              </w:tabs>
              <w:ind w:left="170" w:right="170"/>
              <w:rPr>
                <w:b/>
                <w:bCs/>
                <w:sz w:val="23"/>
              </w:rPr>
            </w:pPr>
            <w:r w:rsidRPr="00E706E9">
              <w:rPr>
                <w:b/>
                <w:bCs/>
                <w:color w:val="231F20"/>
                <w:spacing w:val="-2"/>
                <w:sz w:val="23"/>
              </w:rPr>
              <w:t>Uganda</w:t>
            </w:r>
          </w:p>
          <w:p w14:paraId="2D7D8038" w14:textId="05F16B91" w:rsidR="009A2200" w:rsidRDefault="00A00453" w:rsidP="00A37E0E">
            <w:pPr>
              <w:pStyle w:val="TableParagraph"/>
              <w:tabs>
                <w:tab w:val="left" w:pos="1516"/>
              </w:tabs>
              <w:ind w:left="170" w:right="170"/>
              <w:rPr>
                <w:sz w:val="23"/>
              </w:rPr>
            </w:pPr>
            <w:r>
              <w:rPr>
                <w:color w:val="231F20"/>
                <w:spacing w:val="-2"/>
                <w:sz w:val="23"/>
              </w:rPr>
              <w:t>Telephone:</w:t>
            </w:r>
            <w:r>
              <w:rPr>
                <w:color w:val="231F20"/>
                <w:sz w:val="23"/>
              </w:rPr>
              <w:tab/>
            </w:r>
            <w:r w:rsidR="00E706E9">
              <w:rPr>
                <w:color w:val="231F20"/>
                <w:spacing w:val="-2"/>
                <w:sz w:val="23"/>
              </w:rPr>
              <w:t>0752 407 378</w:t>
            </w:r>
          </w:p>
          <w:p w14:paraId="42ACA1A3" w14:textId="494D1D2A" w:rsidR="009A2200" w:rsidRDefault="00A00453" w:rsidP="00A37E0E">
            <w:pPr>
              <w:pStyle w:val="TableParagraph"/>
              <w:ind w:left="170" w:right="170"/>
              <w:rPr>
                <w:sz w:val="23"/>
              </w:rPr>
            </w:pPr>
            <w:r>
              <w:rPr>
                <w:color w:val="231F20"/>
                <w:sz w:val="23"/>
              </w:rPr>
              <w:t xml:space="preserve">Email </w:t>
            </w:r>
            <w:r>
              <w:rPr>
                <w:color w:val="231F20"/>
                <w:spacing w:val="-2"/>
                <w:sz w:val="23"/>
              </w:rPr>
              <w:t>address:</w:t>
            </w:r>
            <w:r w:rsidR="00E706E9">
              <w:rPr>
                <w:color w:val="231F20"/>
                <w:spacing w:val="-2"/>
                <w:sz w:val="23"/>
              </w:rPr>
              <w:t xml:space="preserve">  salomyn@globalfundccm.org.ug</w:t>
            </w:r>
          </w:p>
          <w:p w14:paraId="73C1B404" w14:textId="77777777" w:rsidR="009A2200" w:rsidRDefault="009A2200">
            <w:pPr>
              <w:pStyle w:val="TableParagraph"/>
              <w:spacing w:before="183"/>
              <w:rPr>
                <w:b/>
                <w:sz w:val="23"/>
              </w:rPr>
            </w:pPr>
          </w:p>
          <w:p w14:paraId="244B4D44" w14:textId="065E92C0" w:rsidR="009A2200" w:rsidRDefault="00A00453" w:rsidP="008C1DAE">
            <w:pPr>
              <w:pStyle w:val="TableParagraph"/>
              <w:tabs>
                <w:tab w:val="left" w:leader="dot" w:pos="4342"/>
              </w:tabs>
              <w:spacing w:line="249" w:lineRule="auto"/>
              <w:ind w:left="76" w:right="257"/>
              <w:rPr>
                <w:sz w:val="23"/>
              </w:rPr>
            </w:pPr>
            <w:r>
              <w:rPr>
                <w:color w:val="231F20"/>
                <w:sz w:val="23"/>
              </w:rPr>
              <w:t>The</w:t>
            </w:r>
            <w:r>
              <w:rPr>
                <w:color w:val="231F20"/>
                <w:spacing w:val="-5"/>
                <w:sz w:val="23"/>
              </w:rPr>
              <w:t xml:space="preserve"> </w:t>
            </w:r>
            <w:r>
              <w:rPr>
                <w:color w:val="231F20"/>
                <w:sz w:val="23"/>
              </w:rPr>
              <w:t>PDE</w:t>
            </w:r>
            <w:r>
              <w:rPr>
                <w:color w:val="231F20"/>
                <w:spacing w:val="-5"/>
                <w:sz w:val="23"/>
              </w:rPr>
              <w:t xml:space="preserve"> </w:t>
            </w:r>
            <w:r>
              <w:rPr>
                <w:color w:val="231F20"/>
                <w:sz w:val="23"/>
              </w:rPr>
              <w:t>will</w:t>
            </w:r>
            <w:r>
              <w:rPr>
                <w:color w:val="231F20"/>
                <w:spacing w:val="-5"/>
                <w:sz w:val="23"/>
              </w:rPr>
              <w:t xml:space="preserve"> </w:t>
            </w:r>
            <w:r>
              <w:rPr>
                <w:color w:val="231F20"/>
                <w:sz w:val="23"/>
              </w:rPr>
              <w:t>respond</w:t>
            </w:r>
            <w:r>
              <w:rPr>
                <w:color w:val="231F20"/>
                <w:spacing w:val="-5"/>
                <w:sz w:val="23"/>
              </w:rPr>
              <w:t xml:space="preserve"> </w:t>
            </w:r>
            <w:r>
              <w:rPr>
                <w:color w:val="231F20"/>
                <w:sz w:val="23"/>
              </w:rPr>
              <w:t>to</w:t>
            </w:r>
            <w:r>
              <w:rPr>
                <w:color w:val="231F20"/>
                <w:spacing w:val="-5"/>
                <w:sz w:val="23"/>
              </w:rPr>
              <w:t xml:space="preserve"> </w:t>
            </w:r>
            <w:r>
              <w:rPr>
                <w:color w:val="231F20"/>
                <w:sz w:val="23"/>
              </w:rPr>
              <w:t>any</w:t>
            </w:r>
            <w:r>
              <w:rPr>
                <w:color w:val="231F20"/>
                <w:spacing w:val="-5"/>
                <w:sz w:val="23"/>
              </w:rPr>
              <w:t xml:space="preserve"> </w:t>
            </w:r>
            <w:r>
              <w:rPr>
                <w:color w:val="231F20"/>
                <w:sz w:val="23"/>
              </w:rPr>
              <w:t>request</w:t>
            </w:r>
            <w:r>
              <w:rPr>
                <w:color w:val="231F20"/>
                <w:spacing w:val="-5"/>
                <w:sz w:val="23"/>
              </w:rPr>
              <w:t xml:space="preserve"> </w:t>
            </w:r>
            <w:r>
              <w:rPr>
                <w:color w:val="231F20"/>
                <w:sz w:val="23"/>
              </w:rPr>
              <w:t>for</w:t>
            </w:r>
            <w:r>
              <w:rPr>
                <w:color w:val="231F20"/>
                <w:spacing w:val="-5"/>
                <w:sz w:val="23"/>
              </w:rPr>
              <w:t xml:space="preserve"> </w:t>
            </w:r>
            <w:r>
              <w:rPr>
                <w:color w:val="231F20"/>
                <w:sz w:val="23"/>
              </w:rPr>
              <w:t>clarification</w:t>
            </w:r>
            <w:r>
              <w:rPr>
                <w:color w:val="231F20"/>
                <w:spacing w:val="-5"/>
                <w:sz w:val="23"/>
              </w:rPr>
              <w:t xml:space="preserve"> </w:t>
            </w:r>
            <w:r>
              <w:rPr>
                <w:color w:val="231F20"/>
                <w:sz w:val="23"/>
              </w:rPr>
              <w:t>provided</w:t>
            </w:r>
            <w:r>
              <w:rPr>
                <w:color w:val="231F20"/>
                <w:spacing w:val="-5"/>
                <w:sz w:val="23"/>
              </w:rPr>
              <w:t xml:space="preserve"> </w:t>
            </w:r>
            <w:r>
              <w:rPr>
                <w:color w:val="231F20"/>
                <w:sz w:val="23"/>
              </w:rPr>
              <w:t>that</w:t>
            </w:r>
            <w:r>
              <w:rPr>
                <w:color w:val="231F20"/>
                <w:spacing w:val="-5"/>
                <w:sz w:val="23"/>
              </w:rPr>
              <w:t xml:space="preserve"> </w:t>
            </w:r>
            <w:r>
              <w:rPr>
                <w:color w:val="231F20"/>
                <w:sz w:val="23"/>
              </w:rPr>
              <w:t>such</w:t>
            </w:r>
            <w:r>
              <w:rPr>
                <w:color w:val="231F20"/>
                <w:spacing w:val="-5"/>
                <w:sz w:val="23"/>
              </w:rPr>
              <w:t xml:space="preserve"> </w:t>
            </w:r>
            <w:r>
              <w:rPr>
                <w:color w:val="231F20"/>
                <w:sz w:val="23"/>
              </w:rPr>
              <w:t>request is received no later than</w:t>
            </w:r>
            <w:r w:rsidR="00D624C1">
              <w:rPr>
                <w:color w:val="231F20"/>
                <w:sz w:val="23"/>
              </w:rPr>
              <w:t xml:space="preserve"> </w:t>
            </w:r>
            <w:r w:rsidR="00B1516C">
              <w:rPr>
                <w:b/>
                <w:bCs/>
                <w:color w:val="231F20"/>
                <w:sz w:val="23"/>
              </w:rPr>
              <w:t>Friday</w:t>
            </w:r>
            <w:r w:rsidR="00217636">
              <w:rPr>
                <w:b/>
                <w:bCs/>
                <w:color w:val="231F20"/>
                <w:sz w:val="23"/>
              </w:rPr>
              <w:t xml:space="preserve"> </w:t>
            </w:r>
            <w:r w:rsidR="00B1516C">
              <w:rPr>
                <w:b/>
                <w:bCs/>
                <w:color w:val="231F20"/>
                <w:sz w:val="23"/>
              </w:rPr>
              <w:t>24</w:t>
            </w:r>
            <w:r w:rsidR="00217636">
              <w:rPr>
                <w:b/>
                <w:bCs/>
                <w:color w:val="231F20"/>
                <w:sz w:val="23"/>
              </w:rPr>
              <w:t>th</w:t>
            </w:r>
            <w:r w:rsidR="00D624C1" w:rsidRPr="00D624C1">
              <w:rPr>
                <w:b/>
                <w:bCs/>
                <w:color w:val="231F20"/>
                <w:sz w:val="23"/>
              </w:rPr>
              <w:t xml:space="preserve"> </w:t>
            </w:r>
            <w:r w:rsidR="006573FA">
              <w:rPr>
                <w:b/>
                <w:bCs/>
                <w:color w:val="231F20"/>
                <w:sz w:val="23"/>
              </w:rPr>
              <w:t>October</w:t>
            </w:r>
            <w:r w:rsidR="00D624C1" w:rsidRPr="00D624C1">
              <w:rPr>
                <w:b/>
                <w:bCs/>
                <w:color w:val="231F20"/>
                <w:sz w:val="23"/>
              </w:rPr>
              <w:t xml:space="preserve"> 2025</w:t>
            </w:r>
            <w:r w:rsidR="00D624C1">
              <w:rPr>
                <w:i/>
                <w:color w:val="231F20"/>
                <w:sz w:val="23"/>
              </w:rPr>
              <w:t>.</w:t>
            </w:r>
          </w:p>
        </w:tc>
      </w:tr>
      <w:tr w:rsidR="009A2200" w14:paraId="188170E7"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65B2F729"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14.1</w:t>
            </w:r>
          </w:p>
        </w:tc>
        <w:tc>
          <w:tcPr>
            <w:tcW w:w="7705" w:type="dxa"/>
            <w:tcBorders>
              <w:top w:val="single" w:sz="2" w:space="0" w:color="231F20"/>
              <w:left w:val="single" w:sz="2" w:space="0" w:color="231F20"/>
              <w:bottom w:val="single" w:sz="2" w:space="0" w:color="231F20"/>
              <w:right w:val="double" w:sz="2" w:space="0" w:color="231F20"/>
            </w:tcBorders>
          </w:tcPr>
          <w:p w14:paraId="1DC0D011" w14:textId="24096B63" w:rsidR="000C609B" w:rsidRPr="000C609B" w:rsidRDefault="00A00453" w:rsidP="000C609B">
            <w:pPr>
              <w:pStyle w:val="TableParagraph"/>
              <w:spacing w:before="55"/>
              <w:ind w:left="76"/>
              <w:rPr>
                <w:b/>
                <w:bCs/>
                <w:sz w:val="23"/>
              </w:rPr>
            </w:pPr>
            <w:r>
              <w:rPr>
                <w:b/>
                <w:color w:val="231F20"/>
                <w:sz w:val="23"/>
              </w:rPr>
              <w:t>Submission</w:t>
            </w:r>
            <w:r>
              <w:rPr>
                <w:b/>
                <w:color w:val="231F20"/>
                <w:spacing w:val="-3"/>
                <w:sz w:val="23"/>
              </w:rPr>
              <w:t xml:space="preserve"> </w:t>
            </w:r>
            <w:r>
              <w:rPr>
                <w:b/>
                <w:color w:val="231F20"/>
                <w:sz w:val="23"/>
              </w:rPr>
              <w:t>Method:</w:t>
            </w:r>
            <w:r>
              <w:rPr>
                <w:b/>
                <w:color w:val="231F20"/>
                <w:spacing w:val="-1"/>
                <w:sz w:val="23"/>
              </w:rPr>
              <w:t xml:space="preserve"> </w:t>
            </w:r>
            <w:r>
              <w:rPr>
                <w:color w:val="231F20"/>
                <w:sz w:val="23"/>
              </w:rPr>
              <w:t>The</w:t>
            </w:r>
            <w:r>
              <w:rPr>
                <w:color w:val="231F20"/>
                <w:spacing w:val="-1"/>
                <w:sz w:val="23"/>
              </w:rPr>
              <w:t xml:space="preserve"> </w:t>
            </w:r>
            <w:r>
              <w:rPr>
                <w:color w:val="231F20"/>
                <w:sz w:val="23"/>
              </w:rPr>
              <w:t>proposal</w:t>
            </w:r>
            <w:r>
              <w:rPr>
                <w:color w:val="231F20"/>
                <w:spacing w:val="-1"/>
                <w:sz w:val="23"/>
              </w:rPr>
              <w:t xml:space="preserve"> </w:t>
            </w:r>
            <w:r>
              <w:rPr>
                <w:color w:val="231F20"/>
                <w:sz w:val="23"/>
              </w:rPr>
              <w:t>submission</w:t>
            </w:r>
            <w:r>
              <w:rPr>
                <w:color w:val="231F20"/>
                <w:spacing w:val="-1"/>
                <w:sz w:val="23"/>
              </w:rPr>
              <w:t xml:space="preserve"> </w:t>
            </w:r>
            <w:r>
              <w:rPr>
                <w:color w:val="231F20"/>
                <w:sz w:val="23"/>
              </w:rPr>
              <w:t>method</w:t>
            </w:r>
            <w:r>
              <w:rPr>
                <w:color w:val="231F20"/>
                <w:spacing w:val="-1"/>
                <w:sz w:val="23"/>
              </w:rPr>
              <w:t xml:space="preserve"> </w:t>
            </w:r>
            <w:r>
              <w:rPr>
                <w:color w:val="231F20"/>
                <w:sz w:val="23"/>
              </w:rPr>
              <w:t>shall</w:t>
            </w:r>
            <w:r>
              <w:rPr>
                <w:color w:val="231F20"/>
                <w:spacing w:val="-1"/>
                <w:sz w:val="23"/>
              </w:rPr>
              <w:t xml:space="preserve"> </w:t>
            </w:r>
            <w:proofErr w:type="gramStart"/>
            <w:r>
              <w:rPr>
                <w:color w:val="231F20"/>
                <w:sz w:val="23"/>
              </w:rPr>
              <w:t>be:</w:t>
            </w:r>
            <w:proofErr w:type="gramEnd"/>
            <w:r>
              <w:rPr>
                <w:color w:val="231F20"/>
                <w:spacing w:val="-1"/>
                <w:sz w:val="23"/>
              </w:rPr>
              <w:t xml:space="preserve"> </w:t>
            </w:r>
            <w:r w:rsidR="000C609B">
              <w:rPr>
                <w:b/>
                <w:bCs/>
                <w:color w:val="231F20"/>
                <w:spacing w:val="-2"/>
                <w:sz w:val="23"/>
              </w:rPr>
              <w:t>Hand Delivered</w:t>
            </w:r>
            <w:r w:rsidR="00DF17C0">
              <w:rPr>
                <w:b/>
                <w:bCs/>
                <w:color w:val="231F20"/>
                <w:spacing w:val="-2"/>
                <w:sz w:val="23"/>
              </w:rPr>
              <w:t>/Physical</w:t>
            </w:r>
            <w:r w:rsidR="000C609B">
              <w:rPr>
                <w:b/>
                <w:bCs/>
                <w:color w:val="231F20"/>
                <w:spacing w:val="-2"/>
                <w:sz w:val="23"/>
              </w:rPr>
              <w:t xml:space="preserve"> </w:t>
            </w:r>
          </w:p>
          <w:p w14:paraId="08FACC6F" w14:textId="542F8BA1" w:rsidR="009A2200" w:rsidRDefault="009A2200">
            <w:pPr>
              <w:pStyle w:val="TableParagraph"/>
              <w:spacing w:before="12"/>
              <w:ind w:left="76"/>
              <w:rPr>
                <w:sz w:val="23"/>
              </w:rPr>
            </w:pPr>
          </w:p>
        </w:tc>
      </w:tr>
    </w:tbl>
    <w:p w14:paraId="38D518B2" w14:textId="77777777" w:rsidR="009A2200" w:rsidRDefault="009A2200">
      <w:pPr>
        <w:pStyle w:val="TableParagraph"/>
        <w:rPr>
          <w:sz w:val="23"/>
        </w:rPr>
        <w:sectPr w:rsidR="009A2200">
          <w:headerReference w:type="default" r:id="rId28"/>
          <w:footerReference w:type="default" r:id="rId29"/>
          <w:pgSz w:w="11910" w:h="16840"/>
          <w:pgMar w:top="1400" w:right="1133" w:bottom="940" w:left="992" w:header="785" w:footer="756" w:gutter="0"/>
          <w:cols w:space="720"/>
        </w:sectPr>
      </w:pPr>
    </w:p>
    <w:p w14:paraId="62214924" w14:textId="77777777" w:rsidR="009A2200" w:rsidRDefault="009A2200">
      <w:pPr>
        <w:pStyle w:val="BodyText"/>
        <w:rPr>
          <w:b/>
          <w:sz w:val="16"/>
        </w:rPr>
      </w:pPr>
    </w:p>
    <w:tbl>
      <w:tblPr>
        <w:tblW w:w="9793" w:type="dxa"/>
        <w:tblInd w:w="2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96"/>
        <w:gridCol w:w="8097"/>
      </w:tblGrid>
      <w:tr w:rsidR="009A2200" w14:paraId="7375B369" w14:textId="77777777" w:rsidTr="008C1DAE">
        <w:trPr>
          <w:trHeight w:val="919"/>
        </w:trPr>
        <w:tc>
          <w:tcPr>
            <w:tcW w:w="1696" w:type="dxa"/>
            <w:tcBorders>
              <w:top w:val="single" w:sz="4" w:space="0" w:color="auto"/>
              <w:left w:val="single" w:sz="4" w:space="0" w:color="auto"/>
              <w:bottom w:val="single" w:sz="4" w:space="0" w:color="auto"/>
              <w:right w:val="single" w:sz="2" w:space="0" w:color="231F20"/>
            </w:tcBorders>
            <w:shd w:val="clear" w:color="auto" w:fill="D1D3D4"/>
          </w:tcPr>
          <w:p w14:paraId="31FFDA2C" w14:textId="77777777" w:rsidR="009A2200" w:rsidRDefault="00A00453">
            <w:pPr>
              <w:pStyle w:val="TableParagraph"/>
              <w:spacing w:before="49" w:line="249" w:lineRule="auto"/>
              <w:ind w:left="74" w:right="187"/>
              <w:rPr>
                <w:b/>
                <w:sz w:val="23"/>
              </w:rPr>
            </w:pPr>
            <w:r>
              <w:rPr>
                <w:b/>
                <w:color w:val="231F20"/>
                <w:spacing w:val="-2"/>
                <w:sz w:val="23"/>
              </w:rPr>
              <w:t>Instructions</w:t>
            </w:r>
            <w:r>
              <w:rPr>
                <w:b/>
                <w:color w:val="231F20"/>
                <w:spacing w:val="80"/>
                <w:sz w:val="23"/>
              </w:rPr>
              <w:t xml:space="preserve"> </w:t>
            </w:r>
            <w:r>
              <w:rPr>
                <w:b/>
                <w:color w:val="231F20"/>
                <w:sz w:val="23"/>
              </w:rPr>
              <w:t>to</w:t>
            </w:r>
            <w:r>
              <w:rPr>
                <w:b/>
                <w:color w:val="231F20"/>
                <w:spacing w:val="-15"/>
                <w:sz w:val="23"/>
              </w:rPr>
              <w:t xml:space="preserve"> </w:t>
            </w:r>
            <w:r>
              <w:rPr>
                <w:b/>
                <w:color w:val="231F20"/>
                <w:sz w:val="23"/>
              </w:rPr>
              <w:t xml:space="preserve">Consultants </w:t>
            </w:r>
            <w:r>
              <w:rPr>
                <w:b/>
                <w:color w:val="231F20"/>
                <w:spacing w:val="-2"/>
                <w:sz w:val="23"/>
              </w:rPr>
              <w:t>Reference</w:t>
            </w:r>
          </w:p>
        </w:tc>
        <w:tc>
          <w:tcPr>
            <w:tcW w:w="8097" w:type="dxa"/>
            <w:tcBorders>
              <w:top w:val="single" w:sz="4" w:space="0" w:color="auto"/>
              <w:left w:val="single" w:sz="2" w:space="0" w:color="231F20"/>
              <w:bottom w:val="single" w:sz="4" w:space="0" w:color="auto"/>
              <w:right w:val="single" w:sz="4" w:space="0" w:color="auto"/>
            </w:tcBorders>
            <w:shd w:val="clear" w:color="auto" w:fill="D1D3D4"/>
          </w:tcPr>
          <w:p w14:paraId="3F6199A2" w14:textId="77777777" w:rsidR="009A2200" w:rsidRDefault="009A2200">
            <w:pPr>
              <w:pStyle w:val="TableParagraph"/>
              <w:spacing w:before="60"/>
              <w:rPr>
                <w:b/>
                <w:sz w:val="23"/>
              </w:rPr>
            </w:pPr>
          </w:p>
          <w:p w14:paraId="1E4FB8EA" w14:textId="77777777" w:rsidR="009A2200" w:rsidRDefault="00A00453">
            <w:pPr>
              <w:pStyle w:val="TableParagraph"/>
              <w:spacing w:before="1"/>
              <w:ind w:left="76"/>
              <w:rPr>
                <w:b/>
                <w:sz w:val="23"/>
              </w:rPr>
            </w:pPr>
            <w:r>
              <w:rPr>
                <w:b/>
                <w:color w:val="231F20"/>
                <w:sz w:val="23"/>
              </w:rPr>
              <w:t>Data</w:t>
            </w:r>
            <w:r>
              <w:rPr>
                <w:b/>
                <w:color w:val="231F20"/>
                <w:spacing w:val="-4"/>
                <w:sz w:val="23"/>
              </w:rPr>
              <w:t xml:space="preserve"> </w:t>
            </w:r>
            <w:r>
              <w:rPr>
                <w:b/>
                <w:color w:val="231F20"/>
                <w:sz w:val="23"/>
              </w:rPr>
              <w:t>relevant</w:t>
            </w:r>
            <w:r>
              <w:rPr>
                <w:b/>
                <w:color w:val="231F20"/>
                <w:spacing w:val="-1"/>
                <w:sz w:val="23"/>
              </w:rPr>
              <w:t xml:space="preserve"> </w:t>
            </w:r>
            <w:r>
              <w:rPr>
                <w:b/>
                <w:color w:val="231F20"/>
                <w:sz w:val="23"/>
              </w:rPr>
              <w:t>to</w:t>
            </w:r>
            <w:r>
              <w:rPr>
                <w:b/>
                <w:color w:val="231F20"/>
                <w:spacing w:val="-1"/>
                <w:sz w:val="23"/>
              </w:rPr>
              <w:t xml:space="preserve"> </w:t>
            </w:r>
            <w:r>
              <w:rPr>
                <w:b/>
                <w:color w:val="231F20"/>
                <w:sz w:val="23"/>
              </w:rPr>
              <w:t>the</w:t>
            </w:r>
            <w:r>
              <w:rPr>
                <w:b/>
                <w:color w:val="231F20"/>
                <w:spacing w:val="-1"/>
                <w:sz w:val="23"/>
              </w:rPr>
              <w:t xml:space="preserve"> </w:t>
            </w:r>
            <w:r>
              <w:rPr>
                <w:b/>
                <w:color w:val="231F20"/>
                <w:spacing w:val="-5"/>
                <w:sz w:val="23"/>
              </w:rPr>
              <w:t>ITC</w:t>
            </w:r>
          </w:p>
        </w:tc>
      </w:tr>
      <w:tr w:rsidR="009A2200" w14:paraId="04D37F87" w14:textId="77777777" w:rsidTr="009D7CD1">
        <w:trPr>
          <w:trHeight w:val="5830"/>
        </w:trPr>
        <w:tc>
          <w:tcPr>
            <w:tcW w:w="1696" w:type="dxa"/>
            <w:tcBorders>
              <w:top w:val="single" w:sz="4" w:space="0" w:color="auto"/>
              <w:left w:val="double" w:sz="2" w:space="0" w:color="231F20"/>
              <w:bottom w:val="single" w:sz="2" w:space="0" w:color="231F20"/>
              <w:right w:val="single" w:sz="2" w:space="0" w:color="231F20"/>
            </w:tcBorders>
          </w:tcPr>
          <w:p w14:paraId="0570AB26"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14.2</w:t>
            </w:r>
          </w:p>
        </w:tc>
        <w:tc>
          <w:tcPr>
            <w:tcW w:w="8097" w:type="dxa"/>
            <w:tcBorders>
              <w:top w:val="single" w:sz="4" w:space="0" w:color="auto"/>
              <w:left w:val="single" w:sz="2" w:space="0" w:color="231F20"/>
              <w:bottom w:val="single" w:sz="2" w:space="0" w:color="231F20"/>
              <w:right w:val="double" w:sz="2" w:space="0" w:color="231F20"/>
            </w:tcBorders>
          </w:tcPr>
          <w:p w14:paraId="35260812" w14:textId="3F71EBB9" w:rsidR="009A2200" w:rsidRPr="00DF17C0" w:rsidRDefault="00A00453" w:rsidP="00DF17C0">
            <w:pPr>
              <w:pStyle w:val="TableParagraph"/>
              <w:tabs>
                <w:tab w:val="left" w:leader="dot" w:pos="6455"/>
              </w:tabs>
              <w:spacing w:before="56"/>
              <w:ind w:left="76"/>
              <w:rPr>
                <w:i/>
                <w:sz w:val="23"/>
              </w:rPr>
            </w:pPr>
            <w:r>
              <w:rPr>
                <w:b/>
                <w:color w:val="231F20"/>
                <w:sz w:val="23"/>
              </w:rPr>
              <w:t>Pre-Proposal</w:t>
            </w:r>
            <w:r>
              <w:rPr>
                <w:b/>
                <w:color w:val="231F20"/>
                <w:spacing w:val="-4"/>
                <w:sz w:val="23"/>
              </w:rPr>
              <w:t xml:space="preserve"> </w:t>
            </w:r>
            <w:r>
              <w:rPr>
                <w:b/>
                <w:color w:val="231F20"/>
                <w:sz w:val="23"/>
              </w:rPr>
              <w:t>meeting:</w:t>
            </w:r>
            <w:r>
              <w:rPr>
                <w:b/>
                <w:color w:val="231F20"/>
                <w:spacing w:val="-3"/>
                <w:sz w:val="23"/>
              </w:rPr>
              <w:t xml:space="preserve"> </w:t>
            </w:r>
            <w:r>
              <w:rPr>
                <w:color w:val="231F20"/>
                <w:sz w:val="23"/>
              </w:rPr>
              <w:t>A</w:t>
            </w:r>
            <w:r>
              <w:rPr>
                <w:color w:val="231F20"/>
                <w:spacing w:val="-15"/>
                <w:sz w:val="23"/>
              </w:rPr>
              <w:t xml:space="preserve"> </w:t>
            </w:r>
            <w:r>
              <w:rPr>
                <w:color w:val="231F20"/>
                <w:sz w:val="23"/>
              </w:rPr>
              <w:t>pre-proposal</w:t>
            </w:r>
            <w:r>
              <w:rPr>
                <w:color w:val="231F20"/>
                <w:spacing w:val="-2"/>
                <w:sz w:val="23"/>
              </w:rPr>
              <w:t xml:space="preserve"> meeting</w:t>
            </w:r>
            <w:r w:rsidR="00DF17C0">
              <w:rPr>
                <w:i/>
                <w:color w:val="231F20"/>
                <w:spacing w:val="-2"/>
                <w:sz w:val="23"/>
              </w:rPr>
              <w:t xml:space="preserve"> </w:t>
            </w:r>
            <w:r w:rsidRPr="00293887">
              <w:rPr>
                <w:b/>
                <w:bCs/>
                <w:iCs/>
                <w:color w:val="231F20"/>
                <w:spacing w:val="-2"/>
                <w:sz w:val="23"/>
              </w:rPr>
              <w:t>shall</w:t>
            </w:r>
            <w:r>
              <w:rPr>
                <w:color w:val="231F20"/>
                <w:spacing w:val="-1"/>
                <w:sz w:val="23"/>
              </w:rPr>
              <w:t xml:space="preserve"> </w:t>
            </w:r>
            <w:r w:rsidRPr="00626F0A">
              <w:rPr>
                <w:b/>
                <w:bCs/>
                <w:color w:val="231F20"/>
                <w:sz w:val="23"/>
              </w:rPr>
              <w:t>be</w:t>
            </w:r>
            <w:r>
              <w:rPr>
                <w:color w:val="231F20"/>
                <w:sz w:val="23"/>
              </w:rPr>
              <w:t xml:space="preserve"> </w:t>
            </w:r>
            <w:r>
              <w:rPr>
                <w:color w:val="231F20"/>
                <w:spacing w:val="-2"/>
                <w:sz w:val="23"/>
              </w:rPr>
              <w:t>held.</w:t>
            </w:r>
          </w:p>
          <w:p w14:paraId="0F1062D9" w14:textId="142E2B58" w:rsidR="009A2200" w:rsidRDefault="00A00453">
            <w:pPr>
              <w:pStyle w:val="TableParagraph"/>
              <w:tabs>
                <w:tab w:val="left" w:pos="853"/>
              </w:tabs>
              <w:spacing w:before="172"/>
              <w:ind w:left="76"/>
              <w:rPr>
                <w:sz w:val="23"/>
              </w:rPr>
            </w:pPr>
            <w:r>
              <w:rPr>
                <w:color w:val="231F20"/>
                <w:spacing w:val="-2"/>
                <w:sz w:val="23"/>
              </w:rPr>
              <w:t>Date</w:t>
            </w:r>
            <w:proofErr w:type="gramStart"/>
            <w:r>
              <w:rPr>
                <w:color w:val="231F20"/>
                <w:spacing w:val="-2"/>
                <w:sz w:val="23"/>
              </w:rPr>
              <w:t>:</w:t>
            </w:r>
            <w:r>
              <w:rPr>
                <w:color w:val="231F20"/>
                <w:sz w:val="23"/>
              </w:rPr>
              <w:tab/>
            </w:r>
            <w:r w:rsidR="005667BA">
              <w:rPr>
                <w:color w:val="231F20"/>
                <w:spacing w:val="-2"/>
                <w:sz w:val="23"/>
              </w:rPr>
              <w:t xml:space="preserve"> </w:t>
            </w:r>
            <w:r w:rsidR="009D7CD1">
              <w:rPr>
                <w:color w:val="231F20"/>
                <w:spacing w:val="-2"/>
                <w:sz w:val="23"/>
              </w:rPr>
              <w:t>24</w:t>
            </w:r>
            <w:r w:rsidR="00000E9A" w:rsidRPr="00000E9A">
              <w:rPr>
                <w:color w:val="231F20"/>
                <w:spacing w:val="-2"/>
                <w:sz w:val="23"/>
                <w:vertAlign w:val="superscript"/>
              </w:rPr>
              <w:t>th</w:t>
            </w:r>
            <w:proofErr w:type="gramEnd"/>
            <w:r w:rsidR="00000E9A">
              <w:rPr>
                <w:color w:val="231F20"/>
                <w:spacing w:val="-2"/>
                <w:sz w:val="23"/>
              </w:rPr>
              <w:t xml:space="preserve"> October 2025</w:t>
            </w:r>
          </w:p>
          <w:p w14:paraId="02ACDD2D" w14:textId="5B490018" w:rsidR="009A2200" w:rsidRDefault="00A00453">
            <w:pPr>
              <w:pStyle w:val="TableParagraph"/>
              <w:tabs>
                <w:tab w:val="left" w:pos="853"/>
              </w:tabs>
              <w:spacing w:before="171"/>
              <w:ind w:left="76"/>
              <w:rPr>
                <w:sz w:val="23"/>
              </w:rPr>
            </w:pPr>
            <w:r>
              <w:rPr>
                <w:color w:val="231F20"/>
                <w:spacing w:val="-2"/>
                <w:sz w:val="23"/>
              </w:rPr>
              <w:t>Time:</w:t>
            </w:r>
            <w:r>
              <w:rPr>
                <w:color w:val="231F20"/>
                <w:sz w:val="23"/>
              </w:rPr>
              <w:tab/>
            </w:r>
            <w:r w:rsidR="008C1DAE">
              <w:rPr>
                <w:color w:val="231F20"/>
                <w:spacing w:val="-2"/>
                <w:sz w:val="23"/>
              </w:rPr>
              <w:t>10:0</w:t>
            </w:r>
            <w:r w:rsidR="00000E9A">
              <w:rPr>
                <w:color w:val="231F20"/>
                <w:spacing w:val="-2"/>
                <w:sz w:val="23"/>
              </w:rPr>
              <w:t xml:space="preserve">0 </w:t>
            </w:r>
            <w:r w:rsidR="008C1DAE">
              <w:rPr>
                <w:color w:val="231F20"/>
                <w:spacing w:val="-2"/>
                <w:sz w:val="23"/>
              </w:rPr>
              <w:t>A</w:t>
            </w:r>
            <w:r w:rsidR="00000E9A">
              <w:rPr>
                <w:color w:val="231F20"/>
                <w:spacing w:val="-2"/>
                <w:sz w:val="23"/>
              </w:rPr>
              <w:t>M</w:t>
            </w:r>
          </w:p>
          <w:p w14:paraId="3BE3C6C2" w14:textId="6EB8C158" w:rsidR="009A2200" w:rsidRDefault="00A00453" w:rsidP="005F17CB">
            <w:pPr>
              <w:pStyle w:val="TableParagraph"/>
              <w:spacing w:before="172"/>
              <w:ind w:left="76"/>
              <w:rPr>
                <w:color w:val="231F20"/>
                <w:sz w:val="23"/>
              </w:rPr>
            </w:pPr>
            <w:r>
              <w:rPr>
                <w:color w:val="231F20"/>
                <w:sz w:val="23"/>
              </w:rPr>
              <w:t>Address</w:t>
            </w:r>
            <w:r>
              <w:rPr>
                <w:color w:val="231F20"/>
                <w:spacing w:val="-5"/>
                <w:sz w:val="23"/>
              </w:rPr>
              <w:t xml:space="preserve"> </w:t>
            </w:r>
            <w:r>
              <w:rPr>
                <w:color w:val="231F20"/>
                <w:sz w:val="23"/>
              </w:rPr>
              <w:t>for</w:t>
            </w:r>
            <w:r>
              <w:rPr>
                <w:color w:val="231F20"/>
                <w:spacing w:val="-1"/>
                <w:sz w:val="23"/>
              </w:rPr>
              <w:t xml:space="preserve"> </w:t>
            </w:r>
            <w:r>
              <w:rPr>
                <w:color w:val="231F20"/>
                <w:sz w:val="23"/>
              </w:rPr>
              <w:t>Pre-Proposal</w:t>
            </w:r>
            <w:r>
              <w:rPr>
                <w:color w:val="231F20"/>
                <w:spacing w:val="-2"/>
                <w:sz w:val="23"/>
              </w:rPr>
              <w:t xml:space="preserve"> </w:t>
            </w:r>
            <w:r>
              <w:rPr>
                <w:color w:val="231F20"/>
                <w:sz w:val="23"/>
              </w:rPr>
              <w:t>meeting</w:t>
            </w:r>
            <w:r w:rsidR="005F17CB">
              <w:rPr>
                <w:color w:val="231F20"/>
                <w:sz w:val="23"/>
              </w:rPr>
              <w:t>:</w:t>
            </w:r>
          </w:p>
          <w:p w14:paraId="033B48BC" w14:textId="77777777" w:rsidR="009D7CD1" w:rsidRDefault="009D7CD1" w:rsidP="005F17CB">
            <w:pPr>
              <w:pStyle w:val="TableParagraph"/>
              <w:spacing w:before="172"/>
              <w:ind w:left="76"/>
              <w:rPr>
                <w:color w:val="231F20"/>
                <w:sz w:val="23"/>
              </w:rPr>
            </w:pPr>
          </w:p>
          <w:p w14:paraId="5032EA32" w14:textId="22A49072" w:rsidR="009D7CD1" w:rsidRDefault="005044C3" w:rsidP="009D7CD1">
            <w:pPr>
              <w:pStyle w:val="TableParagraph"/>
              <w:tabs>
                <w:tab w:val="left" w:pos="1516"/>
              </w:tabs>
              <w:ind w:left="170" w:right="170"/>
              <w:rPr>
                <w:color w:val="231F20"/>
                <w:sz w:val="23"/>
              </w:rPr>
            </w:pPr>
            <w:r>
              <w:rPr>
                <w:color w:val="231F20"/>
                <w:spacing w:val="-2"/>
                <w:sz w:val="23"/>
              </w:rPr>
              <w:t>Attention:</w:t>
            </w:r>
            <w:r>
              <w:rPr>
                <w:color w:val="231F20"/>
                <w:sz w:val="23"/>
              </w:rPr>
              <w:tab/>
            </w:r>
            <w:r w:rsidR="009D7CD1">
              <w:rPr>
                <w:color w:val="231F20"/>
                <w:sz w:val="23"/>
              </w:rPr>
              <w:t>Salomy Nakazzi</w:t>
            </w:r>
          </w:p>
          <w:p w14:paraId="2BA5694B" w14:textId="77777777" w:rsidR="00626F0A" w:rsidRDefault="00626F0A" w:rsidP="00626F0A">
            <w:pPr>
              <w:pStyle w:val="TableParagraph"/>
              <w:tabs>
                <w:tab w:val="left" w:pos="1516"/>
              </w:tabs>
              <w:ind w:left="170" w:right="170"/>
              <w:rPr>
                <w:b/>
                <w:bCs/>
                <w:color w:val="231F20"/>
                <w:spacing w:val="-2"/>
                <w:sz w:val="23"/>
              </w:rPr>
            </w:pPr>
            <w:r w:rsidRPr="00E62743">
              <w:rPr>
                <w:b/>
                <w:bCs/>
                <w:color w:val="231F20"/>
                <w:spacing w:val="-2"/>
                <w:sz w:val="23"/>
              </w:rPr>
              <w:t xml:space="preserve">The Country Coordinating Mechanism for the   </w:t>
            </w:r>
            <w:r>
              <w:rPr>
                <w:b/>
                <w:bCs/>
                <w:color w:val="231F20"/>
                <w:spacing w:val="-2"/>
                <w:sz w:val="23"/>
              </w:rPr>
              <w:t xml:space="preserve"> </w:t>
            </w:r>
            <w:r w:rsidRPr="00E62743">
              <w:rPr>
                <w:b/>
                <w:bCs/>
                <w:color w:val="231F20"/>
                <w:spacing w:val="-2"/>
                <w:sz w:val="23"/>
              </w:rPr>
              <w:t>Global Fund</w:t>
            </w:r>
          </w:p>
          <w:p w14:paraId="03C52F34" w14:textId="77777777" w:rsidR="00626F0A" w:rsidRDefault="00626F0A" w:rsidP="00626F0A">
            <w:pPr>
              <w:pStyle w:val="TableParagraph"/>
              <w:ind w:left="170" w:right="170"/>
              <w:rPr>
                <w:sz w:val="23"/>
              </w:rPr>
            </w:pPr>
            <w:r>
              <w:rPr>
                <w:b/>
                <w:bCs/>
                <w:color w:val="231F20"/>
                <w:spacing w:val="-2"/>
                <w:sz w:val="23"/>
              </w:rPr>
              <w:t xml:space="preserve">c/o </w:t>
            </w:r>
            <w:r w:rsidRPr="00C32D16">
              <w:rPr>
                <w:b/>
                <w:bCs/>
                <w:color w:val="231F20"/>
                <w:spacing w:val="-2"/>
                <w:sz w:val="23"/>
              </w:rPr>
              <w:t>Uganda AIDS Commission</w:t>
            </w:r>
          </w:p>
          <w:p w14:paraId="3EB07FE9" w14:textId="77777777" w:rsidR="00626F0A" w:rsidRPr="00026BC5" w:rsidRDefault="00626F0A" w:rsidP="00626F0A">
            <w:pPr>
              <w:pStyle w:val="TableParagraph"/>
              <w:ind w:left="170" w:right="170"/>
              <w:rPr>
                <w:sz w:val="23"/>
              </w:rPr>
            </w:pPr>
            <w:r w:rsidRPr="00C32D16">
              <w:rPr>
                <w:b/>
                <w:bCs/>
                <w:color w:val="231F20"/>
                <w:spacing w:val="-2"/>
                <w:sz w:val="23"/>
              </w:rPr>
              <w:t>Plot 3 Salim Bey Road</w:t>
            </w:r>
          </w:p>
          <w:p w14:paraId="1427D2F5" w14:textId="77777777" w:rsidR="00626F0A" w:rsidRPr="00C32D16" w:rsidRDefault="00626F0A" w:rsidP="00626F0A">
            <w:pPr>
              <w:pStyle w:val="TableParagraph"/>
              <w:tabs>
                <w:tab w:val="left" w:pos="1516"/>
              </w:tabs>
              <w:ind w:left="170" w:right="170"/>
              <w:rPr>
                <w:b/>
                <w:bCs/>
                <w:sz w:val="23"/>
              </w:rPr>
            </w:pPr>
            <w:r w:rsidRPr="00C32D16">
              <w:rPr>
                <w:b/>
                <w:bCs/>
                <w:color w:val="231F20"/>
                <w:spacing w:val="-2"/>
                <w:sz w:val="23"/>
              </w:rPr>
              <w:t>Ntinda Kampala</w:t>
            </w:r>
          </w:p>
          <w:p w14:paraId="56D4B527" w14:textId="77777777" w:rsidR="00626F0A" w:rsidRPr="00E706E9" w:rsidRDefault="00626F0A" w:rsidP="00626F0A">
            <w:pPr>
              <w:pStyle w:val="TableParagraph"/>
              <w:tabs>
                <w:tab w:val="left" w:pos="1516"/>
              </w:tabs>
              <w:ind w:left="170" w:right="170"/>
              <w:rPr>
                <w:b/>
                <w:bCs/>
                <w:sz w:val="23"/>
              </w:rPr>
            </w:pPr>
            <w:r>
              <w:rPr>
                <w:color w:val="231F20"/>
                <w:sz w:val="23"/>
              </w:rPr>
              <w:t>P.</w:t>
            </w:r>
            <w:r>
              <w:rPr>
                <w:color w:val="231F20"/>
                <w:spacing w:val="-13"/>
                <w:sz w:val="23"/>
              </w:rPr>
              <w:t xml:space="preserve"> </w:t>
            </w:r>
            <w:r>
              <w:rPr>
                <w:color w:val="231F20"/>
                <w:sz w:val="23"/>
              </w:rPr>
              <w:t>O.</w:t>
            </w:r>
            <w:r>
              <w:rPr>
                <w:color w:val="231F20"/>
                <w:spacing w:val="-13"/>
                <w:sz w:val="23"/>
              </w:rPr>
              <w:t xml:space="preserve"> </w:t>
            </w:r>
            <w:r>
              <w:rPr>
                <w:color w:val="231F20"/>
                <w:spacing w:val="-4"/>
                <w:sz w:val="23"/>
              </w:rPr>
              <w:t xml:space="preserve">Box </w:t>
            </w:r>
            <w:r w:rsidRPr="00E706E9">
              <w:rPr>
                <w:b/>
                <w:bCs/>
                <w:color w:val="231F20"/>
                <w:spacing w:val="-2"/>
                <w:sz w:val="23"/>
              </w:rPr>
              <w:t>10779</w:t>
            </w:r>
          </w:p>
          <w:p w14:paraId="39368331" w14:textId="77777777" w:rsidR="00626F0A" w:rsidRPr="00E706E9" w:rsidRDefault="00626F0A" w:rsidP="00626F0A">
            <w:pPr>
              <w:pStyle w:val="TableParagraph"/>
              <w:tabs>
                <w:tab w:val="left" w:pos="1516"/>
              </w:tabs>
              <w:ind w:left="170" w:right="170"/>
              <w:rPr>
                <w:b/>
                <w:bCs/>
                <w:sz w:val="23"/>
              </w:rPr>
            </w:pPr>
            <w:r w:rsidRPr="00E706E9">
              <w:rPr>
                <w:b/>
                <w:bCs/>
                <w:color w:val="231F20"/>
                <w:spacing w:val="-2"/>
                <w:sz w:val="23"/>
              </w:rPr>
              <w:t>Uganda</w:t>
            </w:r>
          </w:p>
          <w:p w14:paraId="7B53C976" w14:textId="77777777" w:rsidR="00626F0A" w:rsidRDefault="00626F0A" w:rsidP="00626F0A">
            <w:pPr>
              <w:pStyle w:val="TableParagraph"/>
              <w:tabs>
                <w:tab w:val="left" w:pos="1516"/>
              </w:tabs>
              <w:ind w:left="170" w:right="170"/>
              <w:rPr>
                <w:sz w:val="23"/>
              </w:rPr>
            </w:pPr>
            <w:r>
              <w:rPr>
                <w:color w:val="231F20"/>
                <w:spacing w:val="-2"/>
                <w:sz w:val="23"/>
              </w:rPr>
              <w:t>Telephone:</w:t>
            </w:r>
            <w:r>
              <w:rPr>
                <w:color w:val="231F20"/>
                <w:sz w:val="23"/>
              </w:rPr>
              <w:tab/>
            </w:r>
            <w:r>
              <w:rPr>
                <w:color w:val="231F20"/>
                <w:spacing w:val="-2"/>
                <w:sz w:val="23"/>
              </w:rPr>
              <w:t>0752 407 378</w:t>
            </w:r>
          </w:p>
          <w:p w14:paraId="5864ABD4" w14:textId="77777777" w:rsidR="00626F0A" w:rsidRDefault="00626F0A" w:rsidP="00626F0A">
            <w:pPr>
              <w:pStyle w:val="TableParagraph"/>
              <w:ind w:left="170" w:right="170"/>
              <w:rPr>
                <w:sz w:val="23"/>
              </w:rPr>
            </w:pPr>
            <w:r>
              <w:rPr>
                <w:color w:val="231F20"/>
                <w:sz w:val="23"/>
              </w:rPr>
              <w:t xml:space="preserve">Email </w:t>
            </w:r>
            <w:r>
              <w:rPr>
                <w:color w:val="231F20"/>
                <w:spacing w:val="-2"/>
                <w:sz w:val="23"/>
              </w:rPr>
              <w:t>address:  salomyn@globalfundccm.org.ug</w:t>
            </w:r>
          </w:p>
          <w:p w14:paraId="430C9E8A" w14:textId="77777777" w:rsidR="009D7CD1" w:rsidRDefault="00A00453" w:rsidP="009D7CD1">
            <w:pPr>
              <w:pStyle w:val="TableParagraph"/>
              <w:tabs>
                <w:tab w:val="left" w:pos="2236"/>
              </w:tabs>
              <w:spacing w:before="172" w:line="396" w:lineRule="auto"/>
              <w:ind w:left="76" w:right="1129"/>
              <w:rPr>
                <w:color w:val="231F20"/>
                <w:sz w:val="23"/>
              </w:rPr>
            </w:pPr>
            <w:r>
              <w:rPr>
                <w:color w:val="231F20"/>
                <w:sz w:val="23"/>
              </w:rPr>
              <w:t>The</w:t>
            </w:r>
            <w:r>
              <w:rPr>
                <w:color w:val="231F20"/>
                <w:spacing w:val="-8"/>
                <w:sz w:val="23"/>
              </w:rPr>
              <w:t xml:space="preserve"> </w:t>
            </w:r>
            <w:r>
              <w:rPr>
                <w:color w:val="231F20"/>
                <w:sz w:val="23"/>
              </w:rPr>
              <w:t>contact</w:t>
            </w:r>
            <w:r>
              <w:rPr>
                <w:color w:val="231F20"/>
                <w:spacing w:val="-8"/>
                <w:sz w:val="23"/>
              </w:rPr>
              <w:t xml:space="preserve"> </w:t>
            </w:r>
            <w:r>
              <w:rPr>
                <w:color w:val="231F20"/>
                <w:sz w:val="23"/>
              </w:rPr>
              <w:t>details</w:t>
            </w:r>
            <w:r>
              <w:rPr>
                <w:color w:val="231F20"/>
                <w:spacing w:val="-9"/>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PDE’s</w:t>
            </w:r>
            <w:r>
              <w:rPr>
                <w:color w:val="231F20"/>
                <w:spacing w:val="-9"/>
                <w:sz w:val="23"/>
              </w:rPr>
              <w:t xml:space="preserve"> </w:t>
            </w:r>
            <w:r>
              <w:rPr>
                <w:color w:val="231F20"/>
                <w:sz w:val="23"/>
              </w:rPr>
              <w:t>official</w:t>
            </w:r>
            <w:r>
              <w:rPr>
                <w:color w:val="231F20"/>
                <w:spacing w:val="-8"/>
                <w:sz w:val="23"/>
              </w:rPr>
              <w:t xml:space="preserve"> </w:t>
            </w:r>
            <w:r>
              <w:rPr>
                <w:color w:val="231F20"/>
                <w:sz w:val="23"/>
              </w:rPr>
              <w:t>(s)</w:t>
            </w:r>
            <w:r>
              <w:rPr>
                <w:color w:val="231F20"/>
                <w:spacing w:val="-8"/>
                <w:sz w:val="23"/>
              </w:rPr>
              <w:t xml:space="preserve"> </w:t>
            </w:r>
            <w:r>
              <w:rPr>
                <w:color w:val="231F20"/>
                <w:sz w:val="23"/>
              </w:rPr>
              <w:t xml:space="preserve">are: </w:t>
            </w:r>
          </w:p>
          <w:p w14:paraId="68043789" w14:textId="5A1DC49D" w:rsidR="009A2200" w:rsidRDefault="00A00453" w:rsidP="006D3FA1">
            <w:pPr>
              <w:pStyle w:val="TableParagraph"/>
              <w:ind w:left="157" w:right="170" w:firstLine="13"/>
              <w:rPr>
                <w:sz w:val="23"/>
              </w:rPr>
            </w:pPr>
            <w:r>
              <w:rPr>
                <w:color w:val="231F20"/>
                <w:sz w:val="23"/>
              </w:rPr>
              <w:t>Name and position:</w:t>
            </w:r>
            <w:r>
              <w:rPr>
                <w:color w:val="231F20"/>
                <w:sz w:val="23"/>
              </w:rPr>
              <w:tab/>
            </w:r>
            <w:r w:rsidR="002F7EAE" w:rsidRPr="002F7EAE">
              <w:rPr>
                <w:b/>
                <w:bCs/>
                <w:color w:val="231F20"/>
                <w:spacing w:val="-2"/>
                <w:sz w:val="23"/>
              </w:rPr>
              <w:t>Salomy Nakazzi-Technical Advisor, Finance &amp; Procuremen</w:t>
            </w:r>
            <w:r w:rsidR="00723B6E">
              <w:rPr>
                <w:b/>
                <w:bCs/>
                <w:color w:val="231F20"/>
                <w:spacing w:val="-2"/>
                <w:sz w:val="23"/>
              </w:rPr>
              <w:t>t</w:t>
            </w:r>
          </w:p>
        </w:tc>
      </w:tr>
      <w:tr w:rsidR="009A2200" w14:paraId="3425E923" w14:textId="77777777" w:rsidTr="008C1DAE">
        <w:trPr>
          <w:trHeight w:val="933"/>
        </w:trPr>
        <w:tc>
          <w:tcPr>
            <w:tcW w:w="1696" w:type="dxa"/>
            <w:tcBorders>
              <w:top w:val="single" w:sz="2" w:space="0" w:color="231F20"/>
              <w:left w:val="double" w:sz="2" w:space="0" w:color="231F20"/>
              <w:bottom w:val="single" w:sz="2" w:space="0" w:color="231F20"/>
              <w:right w:val="single" w:sz="2" w:space="0" w:color="231F20"/>
            </w:tcBorders>
          </w:tcPr>
          <w:p w14:paraId="40D02214"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15.1</w:t>
            </w:r>
          </w:p>
        </w:tc>
        <w:tc>
          <w:tcPr>
            <w:tcW w:w="8097" w:type="dxa"/>
            <w:tcBorders>
              <w:top w:val="single" w:sz="2" w:space="0" w:color="231F20"/>
              <w:left w:val="single" w:sz="2" w:space="0" w:color="231F20"/>
              <w:bottom w:val="single" w:sz="2" w:space="0" w:color="231F20"/>
              <w:right w:val="double" w:sz="2" w:space="0" w:color="231F20"/>
            </w:tcBorders>
          </w:tcPr>
          <w:p w14:paraId="0BB83069" w14:textId="0D92FC6E" w:rsidR="009A2200" w:rsidRDefault="00A00453">
            <w:pPr>
              <w:pStyle w:val="TableParagraph"/>
              <w:spacing w:before="55" w:line="249" w:lineRule="auto"/>
              <w:ind w:left="76"/>
              <w:rPr>
                <w:sz w:val="23"/>
              </w:rPr>
            </w:pPr>
            <w:r>
              <w:rPr>
                <w:b/>
                <w:color w:val="231F20"/>
                <w:sz w:val="23"/>
              </w:rPr>
              <w:t>Joint</w:t>
            </w:r>
            <w:r>
              <w:rPr>
                <w:b/>
                <w:color w:val="231F20"/>
                <w:spacing w:val="-15"/>
                <w:sz w:val="23"/>
              </w:rPr>
              <w:t xml:space="preserve"> </w:t>
            </w:r>
            <w:r>
              <w:rPr>
                <w:b/>
                <w:color w:val="231F20"/>
                <w:sz w:val="23"/>
              </w:rPr>
              <w:t>Venture</w:t>
            </w:r>
            <w:r>
              <w:rPr>
                <w:b/>
                <w:color w:val="231F20"/>
                <w:spacing w:val="-14"/>
                <w:sz w:val="23"/>
              </w:rPr>
              <w:t xml:space="preserve"> </w:t>
            </w:r>
            <w:r>
              <w:rPr>
                <w:b/>
                <w:color w:val="231F20"/>
                <w:sz w:val="23"/>
              </w:rPr>
              <w:t>(JV)/Partnership:</w:t>
            </w:r>
            <w:r>
              <w:rPr>
                <w:b/>
                <w:color w:val="231F20"/>
                <w:spacing w:val="-14"/>
                <w:sz w:val="23"/>
              </w:rPr>
              <w:t xml:space="preserve"> </w:t>
            </w:r>
            <w:r>
              <w:rPr>
                <w:color w:val="231F20"/>
                <w:sz w:val="23"/>
              </w:rPr>
              <w:t>Short-listed</w:t>
            </w:r>
            <w:r>
              <w:rPr>
                <w:color w:val="231F20"/>
                <w:spacing w:val="-12"/>
                <w:sz w:val="23"/>
              </w:rPr>
              <w:t xml:space="preserve"> </w:t>
            </w:r>
            <w:r>
              <w:rPr>
                <w:color w:val="231F20"/>
                <w:sz w:val="23"/>
              </w:rPr>
              <w:t xml:space="preserve">consultants </w:t>
            </w:r>
            <w:r w:rsidRPr="006D3FA1">
              <w:rPr>
                <w:b/>
                <w:bCs/>
                <w:i/>
                <w:color w:val="231F20"/>
                <w:sz w:val="23"/>
              </w:rPr>
              <w:t>shall</w:t>
            </w:r>
            <w:r w:rsidR="00723B6E" w:rsidRPr="006D3FA1">
              <w:rPr>
                <w:b/>
                <w:bCs/>
                <w:i/>
                <w:color w:val="231F20"/>
                <w:sz w:val="23"/>
              </w:rPr>
              <w:t xml:space="preserve"> </w:t>
            </w:r>
            <w:r w:rsidRPr="006D3FA1">
              <w:rPr>
                <w:b/>
                <w:bCs/>
                <w:color w:val="231F20"/>
                <w:sz w:val="23"/>
              </w:rPr>
              <w:t>be</w:t>
            </w:r>
            <w:r>
              <w:rPr>
                <w:color w:val="231F20"/>
                <w:sz w:val="23"/>
              </w:rPr>
              <w:t xml:space="preserve"> permitted to associate with individual consultants or other consultants or entities in a JV/partnership.</w:t>
            </w:r>
          </w:p>
        </w:tc>
      </w:tr>
      <w:tr w:rsidR="009A2200" w14:paraId="6563B05E" w14:textId="77777777" w:rsidTr="008C1DAE">
        <w:trPr>
          <w:trHeight w:val="933"/>
        </w:trPr>
        <w:tc>
          <w:tcPr>
            <w:tcW w:w="1696" w:type="dxa"/>
            <w:tcBorders>
              <w:top w:val="single" w:sz="2" w:space="0" w:color="231F20"/>
              <w:left w:val="double" w:sz="2" w:space="0" w:color="231F20"/>
              <w:bottom w:val="single" w:sz="2" w:space="0" w:color="231F20"/>
              <w:right w:val="single" w:sz="2" w:space="0" w:color="231F20"/>
            </w:tcBorders>
          </w:tcPr>
          <w:p w14:paraId="2D6DB803"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15.2</w:t>
            </w:r>
          </w:p>
        </w:tc>
        <w:tc>
          <w:tcPr>
            <w:tcW w:w="8097" w:type="dxa"/>
            <w:tcBorders>
              <w:top w:val="single" w:sz="2" w:space="0" w:color="231F20"/>
              <w:left w:val="single" w:sz="2" w:space="0" w:color="231F20"/>
              <w:bottom w:val="single" w:sz="2" w:space="0" w:color="231F20"/>
              <w:right w:val="double" w:sz="2" w:space="0" w:color="231F20"/>
            </w:tcBorders>
          </w:tcPr>
          <w:p w14:paraId="58879B75" w14:textId="2D4923B2" w:rsidR="009A2200" w:rsidRPr="00AB6394" w:rsidRDefault="00A00453" w:rsidP="00AB6394">
            <w:pPr>
              <w:pStyle w:val="TableParagraph"/>
              <w:spacing w:before="55"/>
              <w:ind w:left="76"/>
              <w:rPr>
                <w:b/>
                <w:bCs/>
                <w:sz w:val="23"/>
              </w:rPr>
            </w:pPr>
            <w:r>
              <w:rPr>
                <w:color w:val="231F20"/>
                <w:sz w:val="23"/>
              </w:rPr>
              <w:t>Prior</w:t>
            </w:r>
            <w:r>
              <w:rPr>
                <w:color w:val="231F20"/>
                <w:spacing w:val="-3"/>
                <w:sz w:val="23"/>
              </w:rPr>
              <w:t xml:space="preserve"> </w:t>
            </w:r>
            <w:r>
              <w:rPr>
                <w:color w:val="231F20"/>
                <w:sz w:val="23"/>
              </w:rPr>
              <w:t>to</w:t>
            </w:r>
            <w:r>
              <w:rPr>
                <w:color w:val="231F20"/>
                <w:spacing w:val="-3"/>
                <w:sz w:val="23"/>
              </w:rPr>
              <w:t xml:space="preserve"> </w:t>
            </w:r>
            <w:r>
              <w:rPr>
                <w:color w:val="231F20"/>
                <w:sz w:val="23"/>
              </w:rPr>
              <w:t>granting</w:t>
            </w:r>
            <w:r>
              <w:rPr>
                <w:color w:val="231F20"/>
                <w:spacing w:val="-3"/>
                <w:sz w:val="23"/>
              </w:rPr>
              <w:t xml:space="preserve"> </w:t>
            </w:r>
            <w:r>
              <w:rPr>
                <w:color w:val="231F20"/>
                <w:sz w:val="23"/>
              </w:rPr>
              <w:t>approval</w:t>
            </w:r>
            <w:r>
              <w:rPr>
                <w:color w:val="231F20"/>
                <w:spacing w:val="-3"/>
                <w:sz w:val="23"/>
              </w:rPr>
              <w:t xml:space="preserve"> </w:t>
            </w:r>
            <w:r>
              <w:rPr>
                <w:color w:val="231F20"/>
                <w:sz w:val="23"/>
              </w:rPr>
              <w:t>to</w:t>
            </w:r>
            <w:r>
              <w:rPr>
                <w:color w:val="231F20"/>
                <w:spacing w:val="-3"/>
                <w:sz w:val="23"/>
              </w:rPr>
              <w:t xml:space="preserve"> </w:t>
            </w:r>
            <w:proofErr w:type="gramStart"/>
            <w:r>
              <w:rPr>
                <w:color w:val="231F20"/>
                <w:sz w:val="23"/>
              </w:rPr>
              <w:t>enter</w:t>
            </w:r>
            <w:r>
              <w:rPr>
                <w:color w:val="231F20"/>
                <w:spacing w:val="-3"/>
                <w:sz w:val="23"/>
              </w:rPr>
              <w:t xml:space="preserve"> </w:t>
            </w:r>
            <w:r>
              <w:rPr>
                <w:color w:val="231F20"/>
                <w:sz w:val="23"/>
              </w:rPr>
              <w:t>into</w:t>
            </w:r>
            <w:proofErr w:type="gramEnd"/>
            <w:r>
              <w:rPr>
                <w:color w:val="231F20"/>
                <w:spacing w:val="-3"/>
                <w:sz w:val="23"/>
              </w:rPr>
              <w:t xml:space="preserve"> </w:t>
            </w:r>
            <w:r>
              <w:rPr>
                <w:color w:val="231F20"/>
                <w:sz w:val="23"/>
              </w:rPr>
              <w:t>a</w:t>
            </w:r>
            <w:r>
              <w:rPr>
                <w:color w:val="231F20"/>
                <w:spacing w:val="-3"/>
                <w:sz w:val="23"/>
              </w:rPr>
              <w:t xml:space="preserve"> </w:t>
            </w:r>
            <w:r>
              <w:rPr>
                <w:color w:val="231F20"/>
                <w:sz w:val="23"/>
              </w:rPr>
              <w:t>JV,</w:t>
            </w:r>
            <w:r>
              <w:rPr>
                <w:color w:val="231F20"/>
                <w:spacing w:val="-3"/>
                <w:sz w:val="23"/>
              </w:rPr>
              <w:t xml:space="preserve"> </w:t>
            </w:r>
            <w:r>
              <w:rPr>
                <w:color w:val="231F20"/>
                <w:sz w:val="23"/>
              </w:rPr>
              <w:t>the</w:t>
            </w:r>
            <w:r>
              <w:rPr>
                <w:color w:val="231F20"/>
                <w:spacing w:val="-3"/>
                <w:sz w:val="23"/>
              </w:rPr>
              <w:t xml:space="preserve"> </w:t>
            </w:r>
            <w:r>
              <w:rPr>
                <w:color w:val="231F20"/>
                <w:sz w:val="23"/>
              </w:rPr>
              <w:t>PDE</w:t>
            </w:r>
            <w:r>
              <w:rPr>
                <w:color w:val="231F20"/>
                <w:spacing w:val="-2"/>
                <w:sz w:val="23"/>
              </w:rPr>
              <w:t xml:space="preserve"> </w:t>
            </w:r>
            <w:r w:rsidR="00AB6394" w:rsidRPr="00723B6E">
              <w:rPr>
                <w:b/>
                <w:bCs/>
                <w:i/>
                <w:color w:val="231F20"/>
                <w:sz w:val="23"/>
              </w:rPr>
              <w:t>shall</w:t>
            </w:r>
            <w:r>
              <w:rPr>
                <w:color w:val="231F20"/>
                <w:spacing w:val="-4"/>
                <w:sz w:val="23"/>
              </w:rPr>
              <w:t xml:space="preserve"> </w:t>
            </w:r>
            <w:r w:rsidR="006C2895" w:rsidRPr="006C2895">
              <w:rPr>
                <w:b/>
                <w:bCs/>
                <w:i/>
                <w:iCs/>
                <w:color w:val="231F20"/>
                <w:spacing w:val="-4"/>
                <w:sz w:val="23"/>
              </w:rPr>
              <w:t xml:space="preserve">not </w:t>
            </w:r>
            <w:proofErr w:type="gramStart"/>
            <w:r>
              <w:rPr>
                <w:color w:val="231F20"/>
                <w:sz w:val="23"/>
              </w:rPr>
              <w:t>conduct</w:t>
            </w:r>
            <w:r w:rsidR="00E24131">
              <w:rPr>
                <w:color w:val="231F20"/>
                <w:spacing w:val="-4"/>
                <w:sz w:val="23"/>
              </w:rPr>
              <w:t xml:space="preserve"> </w:t>
            </w:r>
            <w:r>
              <w:rPr>
                <w:color w:val="231F20"/>
                <w:sz w:val="23"/>
              </w:rPr>
              <w:t>an</w:t>
            </w:r>
            <w:r>
              <w:rPr>
                <w:color w:val="231F20"/>
                <w:spacing w:val="-4"/>
                <w:sz w:val="23"/>
              </w:rPr>
              <w:t xml:space="preserve"> </w:t>
            </w:r>
            <w:r>
              <w:rPr>
                <w:color w:val="231F20"/>
                <w:sz w:val="23"/>
              </w:rPr>
              <w:t>assessment</w:t>
            </w:r>
            <w:r>
              <w:rPr>
                <w:color w:val="231F20"/>
                <w:spacing w:val="-4"/>
                <w:sz w:val="23"/>
              </w:rPr>
              <w:t xml:space="preserve"> </w:t>
            </w:r>
            <w:r>
              <w:rPr>
                <w:color w:val="231F20"/>
                <w:sz w:val="23"/>
              </w:rPr>
              <w:t>of</w:t>
            </w:r>
            <w:proofErr w:type="gramEnd"/>
            <w:r>
              <w:rPr>
                <w:color w:val="231F20"/>
                <w:spacing w:val="-4"/>
                <w:sz w:val="23"/>
              </w:rPr>
              <w:t xml:space="preserve"> </w:t>
            </w:r>
            <w:r>
              <w:rPr>
                <w:color w:val="231F20"/>
                <w:sz w:val="23"/>
              </w:rPr>
              <w:t>consultants</w:t>
            </w:r>
            <w:r>
              <w:rPr>
                <w:color w:val="231F20"/>
                <w:spacing w:val="-5"/>
                <w:sz w:val="23"/>
              </w:rPr>
              <w:t xml:space="preserve"> </w:t>
            </w:r>
            <w:r>
              <w:rPr>
                <w:color w:val="231F20"/>
                <w:sz w:val="23"/>
              </w:rPr>
              <w:t>not</w:t>
            </w:r>
            <w:r>
              <w:rPr>
                <w:color w:val="231F20"/>
                <w:spacing w:val="-4"/>
                <w:sz w:val="23"/>
              </w:rPr>
              <w:t xml:space="preserve"> </w:t>
            </w:r>
            <w:r>
              <w:rPr>
                <w:color w:val="231F20"/>
                <w:sz w:val="23"/>
              </w:rPr>
              <w:t>invited</w:t>
            </w:r>
            <w:r>
              <w:rPr>
                <w:color w:val="231F20"/>
                <w:spacing w:val="-4"/>
                <w:sz w:val="23"/>
              </w:rPr>
              <w:t xml:space="preserve"> </w:t>
            </w:r>
            <w:r>
              <w:rPr>
                <w:color w:val="231F20"/>
                <w:sz w:val="23"/>
              </w:rPr>
              <w:t>for</w:t>
            </w:r>
            <w:r>
              <w:rPr>
                <w:color w:val="231F20"/>
                <w:spacing w:val="-4"/>
                <w:sz w:val="23"/>
              </w:rPr>
              <w:t xml:space="preserve"> </w:t>
            </w:r>
            <w:r>
              <w:rPr>
                <w:color w:val="231F20"/>
                <w:sz w:val="23"/>
              </w:rPr>
              <w:t xml:space="preserve">this </w:t>
            </w:r>
            <w:r>
              <w:rPr>
                <w:color w:val="231F20"/>
                <w:spacing w:val="-2"/>
                <w:sz w:val="23"/>
              </w:rPr>
              <w:t>assignment.</w:t>
            </w:r>
          </w:p>
        </w:tc>
      </w:tr>
      <w:tr w:rsidR="009A2200" w14:paraId="039781BA" w14:textId="77777777" w:rsidTr="008C1DAE">
        <w:trPr>
          <w:trHeight w:val="1805"/>
        </w:trPr>
        <w:tc>
          <w:tcPr>
            <w:tcW w:w="1696" w:type="dxa"/>
            <w:tcBorders>
              <w:top w:val="single" w:sz="2" w:space="0" w:color="231F20"/>
              <w:left w:val="double" w:sz="2" w:space="0" w:color="231F20"/>
              <w:bottom w:val="single" w:sz="2" w:space="0" w:color="231F20"/>
              <w:right w:val="single" w:sz="2" w:space="0" w:color="231F20"/>
            </w:tcBorders>
          </w:tcPr>
          <w:p w14:paraId="3C71F053"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16.1</w:t>
            </w:r>
          </w:p>
        </w:tc>
        <w:tc>
          <w:tcPr>
            <w:tcW w:w="8097" w:type="dxa"/>
            <w:tcBorders>
              <w:top w:val="single" w:sz="2" w:space="0" w:color="231F20"/>
              <w:left w:val="single" w:sz="2" w:space="0" w:color="231F20"/>
              <w:bottom w:val="single" w:sz="2" w:space="0" w:color="231F20"/>
              <w:right w:val="double" w:sz="2" w:space="0" w:color="231F20"/>
            </w:tcBorders>
          </w:tcPr>
          <w:p w14:paraId="7A1D6263" w14:textId="3DD9B9EB" w:rsidR="009A2200" w:rsidRDefault="00A00453">
            <w:pPr>
              <w:pStyle w:val="TableParagraph"/>
              <w:tabs>
                <w:tab w:val="left" w:leader="dot" w:pos="4944"/>
              </w:tabs>
              <w:spacing w:before="55" w:line="249" w:lineRule="auto"/>
              <w:ind w:left="76" w:right="637"/>
              <w:rPr>
                <w:sz w:val="23"/>
              </w:rPr>
            </w:pPr>
            <w:r>
              <w:rPr>
                <w:color w:val="231F20"/>
                <w:sz w:val="23"/>
              </w:rPr>
              <w:t>Estimated</w:t>
            </w:r>
            <w:r>
              <w:rPr>
                <w:color w:val="231F20"/>
                <w:spacing w:val="-6"/>
                <w:sz w:val="23"/>
              </w:rPr>
              <w:t xml:space="preserve"> </w:t>
            </w:r>
            <w:r>
              <w:rPr>
                <w:color w:val="231F20"/>
                <w:sz w:val="23"/>
              </w:rPr>
              <w:t>Man</w:t>
            </w:r>
            <w:r>
              <w:rPr>
                <w:color w:val="231F20"/>
                <w:spacing w:val="-6"/>
                <w:sz w:val="23"/>
              </w:rPr>
              <w:t xml:space="preserve"> </w:t>
            </w:r>
            <w:r>
              <w:rPr>
                <w:color w:val="231F20"/>
                <w:sz w:val="23"/>
              </w:rPr>
              <w:t>Months:</w:t>
            </w:r>
            <w:r>
              <w:rPr>
                <w:color w:val="231F20"/>
                <w:spacing w:val="-10"/>
                <w:sz w:val="23"/>
              </w:rPr>
              <w:t xml:space="preserve"> </w:t>
            </w:r>
            <w:r>
              <w:rPr>
                <w:color w:val="231F20"/>
                <w:sz w:val="23"/>
              </w:rPr>
              <w:t>The</w:t>
            </w:r>
            <w:r>
              <w:rPr>
                <w:color w:val="231F20"/>
                <w:spacing w:val="-6"/>
                <w:sz w:val="23"/>
              </w:rPr>
              <w:t xml:space="preserve"> </w:t>
            </w:r>
            <w:r>
              <w:rPr>
                <w:color w:val="231F20"/>
                <w:sz w:val="23"/>
              </w:rPr>
              <w:t>estimated</w:t>
            </w:r>
            <w:r>
              <w:rPr>
                <w:color w:val="231F20"/>
                <w:spacing w:val="-6"/>
                <w:sz w:val="23"/>
              </w:rPr>
              <w:t xml:space="preserve"> </w:t>
            </w:r>
            <w:r>
              <w:rPr>
                <w:color w:val="231F20"/>
                <w:sz w:val="23"/>
              </w:rPr>
              <w:t>number</w:t>
            </w:r>
            <w:r>
              <w:rPr>
                <w:color w:val="231F20"/>
                <w:spacing w:val="-6"/>
                <w:sz w:val="23"/>
              </w:rPr>
              <w:t xml:space="preserve"> </w:t>
            </w:r>
            <w:r>
              <w:rPr>
                <w:color w:val="231F20"/>
                <w:sz w:val="23"/>
              </w:rPr>
              <w:t>of</w:t>
            </w:r>
            <w:r>
              <w:rPr>
                <w:color w:val="231F20"/>
                <w:spacing w:val="-6"/>
                <w:sz w:val="23"/>
              </w:rPr>
              <w:t xml:space="preserve"> </w:t>
            </w:r>
            <w:r>
              <w:rPr>
                <w:color w:val="231F20"/>
                <w:sz w:val="23"/>
              </w:rPr>
              <w:t>professional</w:t>
            </w:r>
            <w:r>
              <w:rPr>
                <w:color w:val="231F20"/>
                <w:spacing w:val="-6"/>
                <w:sz w:val="23"/>
              </w:rPr>
              <w:t xml:space="preserve"> </w:t>
            </w:r>
            <w:r>
              <w:rPr>
                <w:color w:val="231F20"/>
                <w:sz w:val="23"/>
              </w:rPr>
              <w:t>staff-months required for the assignment is:</w:t>
            </w:r>
            <w:r w:rsidR="008D7F80">
              <w:rPr>
                <w:color w:val="231F20"/>
                <w:sz w:val="23"/>
              </w:rPr>
              <w:t xml:space="preserve"> </w:t>
            </w:r>
            <w:r w:rsidR="00C510EB">
              <w:rPr>
                <w:b/>
                <w:bCs/>
                <w:color w:val="231F20"/>
                <w:sz w:val="23"/>
              </w:rPr>
              <w:t>2</w:t>
            </w:r>
            <w:r w:rsidR="008D7F80" w:rsidRPr="00596A1F">
              <w:rPr>
                <w:b/>
                <w:bCs/>
                <w:color w:val="231F20"/>
                <w:sz w:val="23"/>
              </w:rPr>
              <w:t xml:space="preserve"> M</w:t>
            </w:r>
            <w:r w:rsidRPr="00596A1F">
              <w:rPr>
                <w:b/>
                <w:bCs/>
                <w:color w:val="231F20"/>
                <w:sz w:val="23"/>
              </w:rPr>
              <w:t>onths</w:t>
            </w:r>
            <w:r>
              <w:rPr>
                <w:color w:val="231F20"/>
                <w:sz w:val="23"/>
              </w:rPr>
              <w:t>.</w:t>
            </w:r>
          </w:p>
          <w:p w14:paraId="54545FAF" w14:textId="77777777" w:rsidR="009A2200" w:rsidRDefault="00A00453">
            <w:pPr>
              <w:pStyle w:val="TableParagraph"/>
              <w:spacing w:before="162"/>
              <w:ind w:left="76"/>
              <w:rPr>
                <w:i/>
                <w:sz w:val="23"/>
              </w:rPr>
            </w:pPr>
            <w:r>
              <w:rPr>
                <w:i/>
                <w:color w:val="231F20"/>
                <w:spacing w:val="-5"/>
                <w:sz w:val="23"/>
              </w:rPr>
              <w:t>or</w:t>
            </w:r>
          </w:p>
          <w:p w14:paraId="43E78FD2" w14:textId="77777777" w:rsidR="009A2200" w:rsidRDefault="00A00453">
            <w:pPr>
              <w:pStyle w:val="TableParagraph"/>
              <w:spacing w:before="172"/>
              <w:ind w:left="76"/>
              <w:rPr>
                <w:sz w:val="23"/>
              </w:rPr>
            </w:pPr>
            <w:r>
              <w:rPr>
                <w:color w:val="231F20"/>
                <w:sz w:val="23"/>
              </w:rPr>
              <w:t>Budget for the</w:t>
            </w:r>
            <w:r>
              <w:rPr>
                <w:color w:val="231F20"/>
                <w:spacing w:val="-13"/>
                <w:sz w:val="23"/>
              </w:rPr>
              <w:t xml:space="preserve"> </w:t>
            </w:r>
            <w:r>
              <w:rPr>
                <w:color w:val="231F20"/>
                <w:sz w:val="23"/>
              </w:rPr>
              <w:t>Assignment:</w:t>
            </w:r>
            <w:r>
              <w:rPr>
                <w:color w:val="231F20"/>
                <w:spacing w:val="-5"/>
                <w:sz w:val="23"/>
              </w:rPr>
              <w:t xml:space="preserve"> </w:t>
            </w:r>
            <w:r>
              <w:rPr>
                <w:color w:val="231F20"/>
                <w:sz w:val="23"/>
              </w:rPr>
              <w:t>The allocated budget for the</w:t>
            </w:r>
            <w:r>
              <w:rPr>
                <w:color w:val="231F20"/>
                <w:spacing w:val="-14"/>
                <w:sz w:val="23"/>
              </w:rPr>
              <w:t xml:space="preserve"> </w:t>
            </w:r>
            <w:r>
              <w:rPr>
                <w:color w:val="231F20"/>
                <w:sz w:val="23"/>
              </w:rPr>
              <w:t xml:space="preserve">Assignment </w:t>
            </w:r>
            <w:r>
              <w:rPr>
                <w:color w:val="231F20"/>
                <w:spacing w:val="-2"/>
                <w:sz w:val="23"/>
              </w:rPr>
              <w:t>is.................</w:t>
            </w:r>
          </w:p>
          <w:p w14:paraId="25853D90" w14:textId="77777777" w:rsidR="009A2200" w:rsidRDefault="00A00453">
            <w:pPr>
              <w:pStyle w:val="TableParagraph"/>
              <w:spacing w:before="11"/>
              <w:ind w:left="76"/>
              <w:rPr>
                <w:sz w:val="23"/>
              </w:rPr>
            </w:pPr>
            <w:r>
              <w:rPr>
                <w:color w:val="231F20"/>
                <w:spacing w:val="-2"/>
                <w:sz w:val="23"/>
              </w:rPr>
              <w:t>.................</w:t>
            </w:r>
          </w:p>
        </w:tc>
      </w:tr>
    </w:tbl>
    <w:p w14:paraId="665869D3" w14:textId="77777777" w:rsidR="009A2200" w:rsidRDefault="009A2200">
      <w:pPr>
        <w:pStyle w:val="TableParagraph"/>
        <w:rPr>
          <w:sz w:val="23"/>
        </w:rPr>
        <w:sectPr w:rsidR="009A2200">
          <w:pgSz w:w="11910" w:h="16840"/>
          <w:pgMar w:top="1400" w:right="1133" w:bottom="940" w:left="992" w:header="785" w:footer="756" w:gutter="0"/>
          <w:cols w:space="720"/>
        </w:sectPr>
      </w:pPr>
    </w:p>
    <w:p w14:paraId="68E0B8C3" w14:textId="77777777" w:rsidR="009A2200" w:rsidRDefault="009A2200">
      <w:pPr>
        <w:pStyle w:val="BodyText"/>
        <w:rPr>
          <w:b/>
          <w:sz w:val="16"/>
        </w:rPr>
      </w:pPr>
    </w:p>
    <w:tbl>
      <w:tblPr>
        <w:tblW w:w="0" w:type="auto"/>
        <w:tblInd w:w="2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96"/>
        <w:gridCol w:w="7705"/>
      </w:tblGrid>
      <w:tr w:rsidR="009A2200" w14:paraId="4A84CEE1" w14:textId="77777777">
        <w:trPr>
          <w:trHeight w:val="919"/>
        </w:trPr>
        <w:tc>
          <w:tcPr>
            <w:tcW w:w="1696" w:type="dxa"/>
            <w:tcBorders>
              <w:bottom w:val="single" w:sz="8" w:space="0" w:color="231F20"/>
              <w:right w:val="single" w:sz="2" w:space="0" w:color="231F20"/>
            </w:tcBorders>
            <w:shd w:val="clear" w:color="auto" w:fill="D1D3D4"/>
          </w:tcPr>
          <w:p w14:paraId="101D0D60" w14:textId="77777777" w:rsidR="009A2200" w:rsidRDefault="00A00453">
            <w:pPr>
              <w:pStyle w:val="TableParagraph"/>
              <w:spacing w:before="49" w:line="249" w:lineRule="auto"/>
              <w:ind w:left="74" w:right="187"/>
              <w:rPr>
                <w:b/>
                <w:sz w:val="23"/>
              </w:rPr>
            </w:pPr>
            <w:r>
              <w:rPr>
                <w:b/>
                <w:color w:val="231F20"/>
                <w:spacing w:val="-2"/>
                <w:sz w:val="23"/>
              </w:rPr>
              <w:t>Instructions</w:t>
            </w:r>
            <w:r>
              <w:rPr>
                <w:b/>
                <w:color w:val="231F20"/>
                <w:spacing w:val="80"/>
                <w:sz w:val="23"/>
              </w:rPr>
              <w:t xml:space="preserve"> </w:t>
            </w:r>
            <w:r>
              <w:rPr>
                <w:b/>
                <w:color w:val="231F20"/>
                <w:sz w:val="23"/>
              </w:rPr>
              <w:t>to</w:t>
            </w:r>
            <w:r>
              <w:rPr>
                <w:b/>
                <w:color w:val="231F20"/>
                <w:spacing w:val="-15"/>
                <w:sz w:val="23"/>
              </w:rPr>
              <w:t xml:space="preserve"> </w:t>
            </w:r>
            <w:r>
              <w:rPr>
                <w:b/>
                <w:color w:val="231F20"/>
                <w:sz w:val="23"/>
              </w:rPr>
              <w:t xml:space="preserve">Consultants </w:t>
            </w:r>
            <w:r>
              <w:rPr>
                <w:b/>
                <w:color w:val="231F20"/>
                <w:spacing w:val="-2"/>
                <w:sz w:val="23"/>
              </w:rPr>
              <w:t>Reference</w:t>
            </w:r>
          </w:p>
        </w:tc>
        <w:tc>
          <w:tcPr>
            <w:tcW w:w="7705" w:type="dxa"/>
            <w:tcBorders>
              <w:left w:val="single" w:sz="2" w:space="0" w:color="231F20"/>
              <w:bottom w:val="single" w:sz="8" w:space="0" w:color="231F20"/>
            </w:tcBorders>
            <w:shd w:val="clear" w:color="auto" w:fill="D1D3D4"/>
          </w:tcPr>
          <w:p w14:paraId="4596CB01" w14:textId="77777777" w:rsidR="009A2200" w:rsidRDefault="009A2200">
            <w:pPr>
              <w:pStyle w:val="TableParagraph"/>
              <w:spacing w:before="60"/>
              <w:rPr>
                <w:b/>
                <w:sz w:val="23"/>
              </w:rPr>
            </w:pPr>
          </w:p>
          <w:p w14:paraId="44F6C8DE" w14:textId="77777777" w:rsidR="009A2200" w:rsidRDefault="00A00453">
            <w:pPr>
              <w:pStyle w:val="TableParagraph"/>
              <w:spacing w:before="1"/>
              <w:ind w:left="76"/>
              <w:rPr>
                <w:b/>
                <w:sz w:val="23"/>
              </w:rPr>
            </w:pPr>
            <w:r>
              <w:rPr>
                <w:b/>
                <w:color w:val="231F20"/>
                <w:sz w:val="23"/>
              </w:rPr>
              <w:t>Data</w:t>
            </w:r>
            <w:r>
              <w:rPr>
                <w:b/>
                <w:color w:val="231F20"/>
                <w:spacing w:val="-4"/>
                <w:sz w:val="23"/>
              </w:rPr>
              <w:t xml:space="preserve"> </w:t>
            </w:r>
            <w:r>
              <w:rPr>
                <w:b/>
                <w:color w:val="231F20"/>
                <w:sz w:val="23"/>
              </w:rPr>
              <w:t>relevant</w:t>
            </w:r>
            <w:r>
              <w:rPr>
                <w:b/>
                <w:color w:val="231F20"/>
                <w:spacing w:val="-1"/>
                <w:sz w:val="23"/>
              </w:rPr>
              <w:t xml:space="preserve"> </w:t>
            </w:r>
            <w:r>
              <w:rPr>
                <w:b/>
                <w:color w:val="231F20"/>
                <w:sz w:val="23"/>
              </w:rPr>
              <w:t>to</w:t>
            </w:r>
            <w:r>
              <w:rPr>
                <w:b/>
                <w:color w:val="231F20"/>
                <w:spacing w:val="-1"/>
                <w:sz w:val="23"/>
              </w:rPr>
              <w:t xml:space="preserve"> </w:t>
            </w:r>
            <w:r>
              <w:rPr>
                <w:b/>
                <w:color w:val="231F20"/>
                <w:sz w:val="23"/>
              </w:rPr>
              <w:t>the</w:t>
            </w:r>
            <w:r>
              <w:rPr>
                <w:b/>
                <w:color w:val="231F20"/>
                <w:spacing w:val="-1"/>
                <w:sz w:val="23"/>
              </w:rPr>
              <w:t xml:space="preserve"> </w:t>
            </w:r>
            <w:r>
              <w:rPr>
                <w:b/>
                <w:color w:val="231F20"/>
                <w:spacing w:val="-5"/>
                <w:sz w:val="23"/>
              </w:rPr>
              <w:t>ITC</w:t>
            </w:r>
          </w:p>
        </w:tc>
      </w:tr>
      <w:tr w:rsidR="009A2200" w14:paraId="19968EB4" w14:textId="77777777">
        <w:trPr>
          <w:trHeight w:val="8125"/>
        </w:trPr>
        <w:tc>
          <w:tcPr>
            <w:tcW w:w="1696" w:type="dxa"/>
            <w:tcBorders>
              <w:top w:val="single" w:sz="8" w:space="0" w:color="231F20"/>
              <w:left w:val="double" w:sz="2" w:space="0" w:color="231F20"/>
              <w:bottom w:val="single" w:sz="2" w:space="0" w:color="231F20"/>
              <w:right w:val="single" w:sz="2" w:space="0" w:color="231F20"/>
            </w:tcBorders>
          </w:tcPr>
          <w:p w14:paraId="64016C98" w14:textId="77777777" w:rsidR="009A2200" w:rsidRDefault="00A00453">
            <w:pPr>
              <w:pStyle w:val="TableParagraph"/>
              <w:spacing w:before="52"/>
              <w:ind w:left="71"/>
              <w:rPr>
                <w:b/>
                <w:sz w:val="23"/>
              </w:rPr>
            </w:pPr>
            <w:r>
              <w:rPr>
                <w:b/>
                <w:color w:val="231F20"/>
                <w:sz w:val="23"/>
              </w:rPr>
              <w:t>ITC</w:t>
            </w:r>
            <w:r>
              <w:rPr>
                <w:b/>
                <w:color w:val="231F20"/>
                <w:spacing w:val="-4"/>
                <w:sz w:val="23"/>
              </w:rPr>
              <w:t xml:space="preserve"> </w:t>
            </w:r>
            <w:r>
              <w:rPr>
                <w:b/>
                <w:color w:val="231F20"/>
                <w:sz w:val="23"/>
              </w:rPr>
              <w:t>17.1</w:t>
            </w:r>
            <w:r>
              <w:rPr>
                <w:b/>
                <w:color w:val="231F20"/>
                <w:spacing w:val="-1"/>
                <w:sz w:val="23"/>
              </w:rPr>
              <w:t xml:space="preserve"> </w:t>
            </w:r>
            <w:r>
              <w:rPr>
                <w:b/>
                <w:color w:val="231F20"/>
                <w:spacing w:val="-5"/>
                <w:sz w:val="23"/>
              </w:rPr>
              <w:t>(e)</w:t>
            </w:r>
          </w:p>
        </w:tc>
        <w:tc>
          <w:tcPr>
            <w:tcW w:w="7705" w:type="dxa"/>
            <w:tcBorders>
              <w:top w:val="single" w:sz="8" w:space="0" w:color="231F20"/>
              <w:left w:val="single" w:sz="2" w:space="0" w:color="231F20"/>
              <w:bottom w:val="single" w:sz="2" w:space="0" w:color="231F20"/>
              <w:right w:val="double" w:sz="2" w:space="0" w:color="231F20"/>
            </w:tcBorders>
          </w:tcPr>
          <w:p w14:paraId="02A8679B" w14:textId="77777777" w:rsidR="00262512" w:rsidRDefault="00A00453" w:rsidP="00262512">
            <w:pPr>
              <w:pStyle w:val="TableParagraph"/>
              <w:spacing w:before="55" w:line="249" w:lineRule="auto"/>
              <w:ind w:left="76"/>
              <w:rPr>
                <w:color w:val="231F20"/>
                <w:sz w:val="23"/>
              </w:rPr>
            </w:pPr>
            <w:r>
              <w:rPr>
                <w:b/>
                <w:color w:val="231F20"/>
                <w:sz w:val="23"/>
              </w:rPr>
              <w:t>Additional</w:t>
            </w:r>
            <w:r>
              <w:rPr>
                <w:b/>
                <w:color w:val="231F20"/>
                <w:spacing w:val="-15"/>
                <w:sz w:val="23"/>
              </w:rPr>
              <w:t xml:space="preserve"> </w:t>
            </w:r>
            <w:r>
              <w:rPr>
                <w:b/>
                <w:color w:val="231F20"/>
                <w:sz w:val="23"/>
              </w:rPr>
              <w:t>information</w:t>
            </w:r>
            <w:r>
              <w:rPr>
                <w:b/>
                <w:color w:val="231F20"/>
                <w:spacing w:val="-10"/>
                <w:sz w:val="23"/>
              </w:rPr>
              <w:t xml:space="preserve"> </w:t>
            </w:r>
            <w:r>
              <w:rPr>
                <w:b/>
                <w:color w:val="231F20"/>
                <w:sz w:val="23"/>
              </w:rPr>
              <w:t>in</w:t>
            </w:r>
            <w:r>
              <w:rPr>
                <w:b/>
                <w:color w:val="231F20"/>
                <w:spacing w:val="-14"/>
                <w:sz w:val="23"/>
              </w:rPr>
              <w:t xml:space="preserve"> </w:t>
            </w:r>
            <w:r>
              <w:rPr>
                <w:b/>
                <w:color w:val="231F20"/>
                <w:sz w:val="23"/>
              </w:rPr>
              <w:t>Technical</w:t>
            </w:r>
            <w:r>
              <w:rPr>
                <w:b/>
                <w:color w:val="231F20"/>
                <w:spacing w:val="-9"/>
                <w:sz w:val="23"/>
              </w:rPr>
              <w:t xml:space="preserve"> </w:t>
            </w:r>
            <w:r>
              <w:rPr>
                <w:b/>
                <w:color w:val="231F20"/>
                <w:sz w:val="23"/>
              </w:rPr>
              <w:t>Proposal:</w:t>
            </w:r>
            <w:r>
              <w:rPr>
                <w:b/>
                <w:color w:val="231F20"/>
                <w:spacing w:val="-15"/>
                <w:sz w:val="23"/>
              </w:rPr>
              <w:t xml:space="preserve"> </w:t>
            </w:r>
            <w:r>
              <w:rPr>
                <w:color w:val="231F20"/>
                <w:sz w:val="23"/>
              </w:rPr>
              <w:t>Additional</w:t>
            </w:r>
            <w:r>
              <w:rPr>
                <w:color w:val="231F20"/>
                <w:spacing w:val="-9"/>
                <w:sz w:val="23"/>
              </w:rPr>
              <w:t xml:space="preserve"> </w:t>
            </w:r>
            <w:r>
              <w:rPr>
                <w:color w:val="231F20"/>
                <w:sz w:val="23"/>
              </w:rPr>
              <w:t>information</w:t>
            </w:r>
            <w:r>
              <w:rPr>
                <w:color w:val="231F20"/>
                <w:spacing w:val="-9"/>
                <w:sz w:val="23"/>
              </w:rPr>
              <w:t xml:space="preserve"> </w:t>
            </w:r>
            <w:r>
              <w:rPr>
                <w:color w:val="231F20"/>
                <w:sz w:val="23"/>
              </w:rPr>
              <w:t xml:space="preserve">required in the Technical Proposal includes: </w:t>
            </w:r>
          </w:p>
          <w:p w14:paraId="4BE3A3CA" w14:textId="77777777" w:rsidR="008A360D" w:rsidRDefault="008A360D" w:rsidP="00262512">
            <w:pPr>
              <w:pStyle w:val="TableParagraph"/>
              <w:spacing w:before="55" w:line="249" w:lineRule="auto"/>
              <w:ind w:left="76"/>
              <w:rPr>
                <w:color w:val="231F20"/>
                <w:sz w:val="23"/>
              </w:rPr>
            </w:pPr>
          </w:p>
          <w:p w14:paraId="54224AB3" w14:textId="77777777" w:rsidR="00C702A3" w:rsidRPr="00C702A3" w:rsidRDefault="008A360D" w:rsidP="00C702A3">
            <w:pPr>
              <w:pStyle w:val="ListParagraph"/>
              <w:numPr>
                <w:ilvl w:val="2"/>
                <w:numId w:val="55"/>
              </w:numPr>
              <w:tabs>
                <w:tab w:val="left" w:pos="724"/>
              </w:tabs>
              <w:spacing w:line="254" w:lineRule="auto"/>
              <w:ind w:left="724" w:right="112" w:hanging="426"/>
              <w:rPr>
                <w:sz w:val="23"/>
              </w:rPr>
            </w:pPr>
            <w:r w:rsidRPr="008A360D">
              <w:rPr>
                <w:color w:val="231F20"/>
                <w:sz w:val="23"/>
              </w:rPr>
              <w:t>Written</w:t>
            </w:r>
            <w:r w:rsidRPr="008A360D">
              <w:rPr>
                <w:color w:val="231F20"/>
                <w:spacing w:val="-9"/>
                <w:sz w:val="23"/>
              </w:rPr>
              <w:t xml:space="preserve"> </w:t>
            </w:r>
            <w:r w:rsidRPr="008A360D">
              <w:rPr>
                <w:color w:val="231F20"/>
                <w:sz w:val="23"/>
              </w:rPr>
              <w:t>confirmation</w:t>
            </w:r>
            <w:r w:rsidRPr="008A360D">
              <w:rPr>
                <w:color w:val="231F20"/>
                <w:spacing w:val="-9"/>
                <w:sz w:val="23"/>
              </w:rPr>
              <w:t xml:space="preserve"> </w:t>
            </w:r>
            <w:proofErr w:type="spellStart"/>
            <w:r w:rsidRPr="008A360D">
              <w:rPr>
                <w:color w:val="231F20"/>
                <w:sz w:val="23"/>
              </w:rPr>
              <w:t>authorising</w:t>
            </w:r>
            <w:proofErr w:type="spellEnd"/>
            <w:r w:rsidRPr="008A360D">
              <w:rPr>
                <w:color w:val="231F20"/>
                <w:spacing w:val="-9"/>
                <w:sz w:val="23"/>
              </w:rPr>
              <w:t xml:space="preserve"> </w:t>
            </w:r>
            <w:r w:rsidRPr="008A360D">
              <w:rPr>
                <w:color w:val="231F20"/>
                <w:sz w:val="23"/>
              </w:rPr>
              <w:t>the</w:t>
            </w:r>
            <w:r w:rsidRPr="008A360D">
              <w:rPr>
                <w:color w:val="231F20"/>
                <w:spacing w:val="-9"/>
                <w:sz w:val="23"/>
              </w:rPr>
              <w:t xml:space="preserve"> </w:t>
            </w:r>
            <w:r w:rsidRPr="008A360D">
              <w:rPr>
                <w:color w:val="231F20"/>
                <w:sz w:val="23"/>
              </w:rPr>
              <w:t>signatory</w:t>
            </w:r>
            <w:r w:rsidRPr="008A360D">
              <w:rPr>
                <w:color w:val="231F20"/>
                <w:spacing w:val="-9"/>
                <w:sz w:val="23"/>
              </w:rPr>
              <w:t xml:space="preserve"> </w:t>
            </w:r>
            <w:r w:rsidRPr="008A360D">
              <w:rPr>
                <w:color w:val="231F20"/>
                <w:sz w:val="23"/>
              </w:rPr>
              <w:t>of</w:t>
            </w:r>
            <w:r w:rsidRPr="008A360D">
              <w:rPr>
                <w:color w:val="231F20"/>
                <w:spacing w:val="-9"/>
                <w:sz w:val="23"/>
              </w:rPr>
              <w:t xml:space="preserve"> </w:t>
            </w:r>
            <w:r w:rsidRPr="008A360D">
              <w:rPr>
                <w:color w:val="231F20"/>
                <w:sz w:val="23"/>
              </w:rPr>
              <w:t>the</w:t>
            </w:r>
            <w:r w:rsidRPr="008A360D">
              <w:rPr>
                <w:color w:val="231F20"/>
                <w:spacing w:val="-9"/>
                <w:sz w:val="23"/>
              </w:rPr>
              <w:t xml:space="preserve"> </w:t>
            </w:r>
            <w:r w:rsidRPr="008A360D">
              <w:rPr>
                <w:color w:val="231F20"/>
                <w:sz w:val="23"/>
              </w:rPr>
              <w:t>proposal</w:t>
            </w:r>
            <w:r w:rsidRPr="008A360D">
              <w:rPr>
                <w:color w:val="231F20"/>
                <w:spacing w:val="-9"/>
                <w:sz w:val="23"/>
              </w:rPr>
              <w:t xml:space="preserve"> </w:t>
            </w:r>
            <w:r w:rsidRPr="008A360D">
              <w:rPr>
                <w:color w:val="231F20"/>
                <w:sz w:val="23"/>
              </w:rPr>
              <w:t>to</w:t>
            </w:r>
            <w:r w:rsidRPr="008A360D">
              <w:rPr>
                <w:color w:val="231F20"/>
                <w:spacing w:val="-9"/>
                <w:sz w:val="23"/>
              </w:rPr>
              <w:t xml:space="preserve"> </w:t>
            </w:r>
            <w:r w:rsidRPr="008A360D">
              <w:rPr>
                <w:color w:val="231F20"/>
                <w:sz w:val="23"/>
              </w:rPr>
              <w:t>commit</w:t>
            </w:r>
            <w:r w:rsidRPr="008A360D">
              <w:rPr>
                <w:color w:val="231F20"/>
                <w:spacing w:val="-9"/>
                <w:sz w:val="23"/>
              </w:rPr>
              <w:t xml:space="preserve"> </w:t>
            </w:r>
            <w:r w:rsidRPr="008A360D">
              <w:rPr>
                <w:color w:val="231F20"/>
                <w:sz w:val="23"/>
              </w:rPr>
              <w:t>the</w:t>
            </w:r>
            <w:r w:rsidRPr="008A360D">
              <w:rPr>
                <w:color w:val="231F20"/>
                <w:spacing w:val="-9"/>
                <w:sz w:val="23"/>
              </w:rPr>
              <w:t xml:space="preserve"> </w:t>
            </w:r>
            <w:r w:rsidRPr="008A360D">
              <w:rPr>
                <w:color w:val="231F20"/>
                <w:sz w:val="23"/>
              </w:rPr>
              <w:t>consultant,</w:t>
            </w:r>
            <w:r w:rsidRPr="008A360D">
              <w:rPr>
                <w:color w:val="231F20"/>
                <w:spacing w:val="-9"/>
                <w:sz w:val="23"/>
              </w:rPr>
              <w:t xml:space="preserve"> </w:t>
            </w:r>
            <w:r w:rsidRPr="008A360D">
              <w:rPr>
                <w:color w:val="231F20"/>
                <w:sz w:val="23"/>
              </w:rPr>
              <w:t xml:space="preserve">in accordance with ITC Sub-Clause </w:t>
            </w:r>
            <w:proofErr w:type="gramStart"/>
            <w:r w:rsidRPr="008A360D">
              <w:rPr>
                <w:color w:val="231F20"/>
                <w:sz w:val="23"/>
              </w:rPr>
              <w:t>25.2;</w:t>
            </w:r>
            <w:proofErr w:type="gramEnd"/>
          </w:p>
          <w:p w14:paraId="4777A8D4" w14:textId="77777777" w:rsidR="003D673A" w:rsidRPr="003D673A" w:rsidRDefault="008A360D" w:rsidP="003D673A">
            <w:pPr>
              <w:pStyle w:val="ListParagraph"/>
              <w:numPr>
                <w:ilvl w:val="2"/>
                <w:numId w:val="55"/>
              </w:numPr>
              <w:tabs>
                <w:tab w:val="left" w:pos="724"/>
              </w:tabs>
              <w:spacing w:line="254" w:lineRule="auto"/>
              <w:ind w:left="724" w:right="112" w:hanging="426"/>
              <w:rPr>
                <w:sz w:val="23"/>
              </w:rPr>
            </w:pPr>
            <w:r w:rsidRPr="00C702A3">
              <w:rPr>
                <w:color w:val="231F20"/>
                <w:sz w:val="23"/>
              </w:rPr>
              <w:t>A</w:t>
            </w:r>
            <w:r w:rsidRPr="00C702A3">
              <w:rPr>
                <w:color w:val="231F20"/>
                <w:spacing w:val="-15"/>
                <w:sz w:val="23"/>
              </w:rPr>
              <w:t xml:space="preserve"> </w:t>
            </w:r>
            <w:r w:rsidRPr="00C702A3">
              <w:rPr>
                <w:color w:val="231F20"/>
                <w:sz w:val="23"/>
              </w:rPr>
              <w:t>beneficial</w:t>
            </w:r>
            <w:r w:rsidRPr="00C702A3">
              <w:rPr>
                <w:color w:val="231F20"/>
                <w:spacing w:val="-10"/>
                <w:sz w:val="23"/>
              </w:rPr>
              <w:t xml:space="preserve"> </w:t>
            </w:r>
            <w:r w:rsidRPr="00C702A3">
              <w:rPr>
                <w:color w:val="231F20"/>
                <w:sz w:val="23"/>
              </w:rPr>
              <w:t>ownership</w:t>
            </w:r>
            <w:r w:rsidRPr="00C702A3">
              <w:rPr>
                <w:color w:val="231F20"/>
                <w:spacing w:val="-7"/>
                <w:sz w:val="23"/>
              </w:rPr>
              <w:t xml:space="preserve"> </w:t>
            </w:r>
            <w:proofErr w:type="gramStart"/>
            <w:r w:rsidRPr="00C702A3">
              <w:rPr>
                <w:color w:val="231F20"/>
                <w:spacing w:val="-2"/>
                <w:sz w:val="23"/>
              </w:rPr>
              <w:t>form;</w:t>
            </w:r>
            <w:proofErr w:type="gramEnd"/>
          </w:p>
          <w:p w14:paraId="6D71DEB5" w14:textId="77777777" w:rsidR="003D673A" w:rsidRPr="003D673A" w:rsidRDefault="008A360D" w:rsidP="003D673A">
            <w:pPr>
              <w:pStyle w:val="ListParagraph"/>
              <w:numPr>
                <w:ilvl w:val="2"/>
                <w:numId w:val="55"/>
              </w:numPr>
              <w:tabs>
                <w:tab w:val="left" w:pos="724"/>
              </w:tabs>
              <w:spacing w:line="254" w:lineRule="auto"/>
              <w:ind w:left="724" w:right="112" w:hanging="426"/>
              <w:rPr>
                <w:sz w:val="23"/>
              </w:rPr>
            </w:pPr>
            <w:r w:rsidRPr="003D673A">
              <w:rPr>
                <w:color w:val="231F20"/>
                <w:sz w:val="23"/>
              </w:rPr>
              <w:t>Documentary</w:t>
            </w:r>
            <w:r w:rsidRPr="003D673A">
              <w:rPr>
                <w:color w:val="231F20"/>
                <w:spacing w:val="27"/>
                <w:sz w:val="23"/>
              </w:rPr>
              <w:t xml:space="preserve"> </w:t>
            </w:r>
            <w:r w:rsidRPr="003D673A">
              <w:rPr>
                <w:color w:val="231F20"/>
                <w:sz w:val="23"/>
              </w:rPr>
              <w:t>evidence</w:t>
            </w:r>
            <w:r w:rsidRPr="003D673A">
              <w:rPr>
                <w:color w:val="231F20"/>
                <w:spacing w:val="27"/>
                <w:sz w:val="23"/>
              </w:rPr>
              <w:t xml:space="preserve"> </w:t>
            </w:r>
            <w:r w:rsidRPr="003D673A">
              <w:rPr>
                <w:color w:val="231F20"/>
                <w:sz w:val="23"/>
              </w:rPr>
              <w:t>in</w:t>
            </w:r>
            <w:r w:rsidRPr="003D673A">
              <w:rPr>
                <w:color w:val="231F20"/>
                <w:spacing w:val="27"/>
                <w:sz w:val="23"/>
              </w:rPr>
              <w:t xml:space="preserve"> </w:t>
            </w:r>
            <w:r w:rsidRPr="003D673A">
              <w:rPr>
                <w:color w:val="231F20"/>
                <w:sz w:val="23"/>
              </w:rPr>
              <w:t>accordance</w:t>
            </w:r>
            <w:r w:rsidRPr="003D673A">
              <w:rPr>
                <w:color w:val="231F20"/>
                <w:spacing w:val="27"/>
                <w:sz w:val="23"/>
              </w:rPr>
              <w:t xml:space="preserve"> </w:t>
            </w:r>
            <w:r w:rsidRPr="003D673A">
              <w:rPr>
                <w:color w:val="231F20"/>
                <w:sz w:val="23"/>
              </w:rPr>
              <w:t>with</w:t>
            </w:r>
            <w:r w:rsidRPr="003D673A">
              <w:rPr>
                <w:color w:val="231F20"/>
                <w:spacing w:val="27"/>
                <w:sz w:val="23"/>
              </w:rPr>
              <w:t xml:space="preserve"> </w:t>
            </w:r>
            <w:r w:rsidRPr="003D673A">
              <w:rPr>
                <w:color w:val="231F20"/>
                <w:sz w:val="23"/>
              </w:rPr>
              <w:t>ITC</w:t>
            </w:r>
            <w:r w:rsidRPr="003D673A">
              <w:rPr>
                <w:color w:val="231F20"/>
                <w:spacing w:val="27"/>
                <w:sz w:val="23"/>
              </w:rPr>
              <w:t xml:space="preserve"> </w:t>
            </w:r>
            <w:r w:rsidRPr="003D673A">
              <w:rPr>
                <w:color w:val="231F20"/>
                <w:sz w:val="23"/>
              </w:rPr>
              <w:t>Clause</w:t>
            </w:r>
            <w:r w:rsidRPr="003D673A">
              <w:rPr>
                <w:color w:val="231F20"/>
                <w:spacing w:val="27"/>
                <w:sz w:val="23"/>
              </w:rPr>
              <w:t xml:space="preserve"> </w:t>
            </w:r>
            <w:r w:rsidRPr="003D673A">
              <w:rPr>
                <w:color w:val="231F20"/>
                <w:sz w:val="23"/>
              </w:rPr>
              <w:t>21</w:t>
            </w:r>
            <w:r w:rsidRPr="003D673A">
              <w:rPr>
                <w:color w:val="231F20"/>
                <w:spacing w:val="27"/>
                <w:sz w:val="23"/>
              </w:rPr>
              <w:t xml:space="preserve"> </w:t>
            </w:r>
            <w:r w:rsidRPr="003D673A">
              <w:rPr>
                <w:color w:val="231F20"/>
                <w:sz w:val="23"/>
              </w:rPr>
              <w:t>establishing</w:t>
            </w:r>
            <w:r w:rsidRPr="003D673A">
              <w:rPr>
                <w:color w:val="231F20"/>
                <w:spacing w:val="27"/>
                <w:sz w:val="23"/>
              </w:rPr>
              <w:t xml:space="preserve"> </w:t>
            </w:r>
            <w:r w:rsidRPr="003D673A">
              <w:rPr>
                <w:color w:val="231F20"/>
                <w:sz w:val="23"/>
              </w:rPr>
              <w:t>the</w:t>
            </w:r>
            <w:r w:rsidRPr="003D673A">
              <w:rPr>
                <w:color w:val="231F20"/>
                <w:spacing w:val="27"/>
                <w:sz w:val="23"/>
              </w:rPr>
              <w:t xml:space="preserve"> </w:t>
            </w:r>
            <w:r w:rsidRPr="003D673A">
              <w:rPr>
                <w:color w:val="231F20"/>
                <w:sz w:val="23"/>
              </w:rPr>
              <w:t xml:space="preserve">consultant’s </w:t>
            </w:r>
            <w:proofErr w:type="gramStart"/>
            <w:r w:rsidRPr="003D673A">
              <w:rPr>
                <w:color w:val="231F20"/>
                <w:spacing w:val="-2"/>
                <w:sz w:val="23"/>
              </w:rPr>
              <w:t>eligibility;</w:t>
            </w:r>
            <w:proofErr w:type="gramEnd"/>
          </w:p>
          <w:p w14:paraId="2BDE89F9" w14:textId="77777777" w:rsidR="003D673A" w:rsidRPr="003D673A" w:rsidRDefault="008A360D" w:rsidP="003D673A">
            <w:pPr>
              <w:pStyle w:val="ListParagraph"/>
              <w:numPr>
                <w:ilvl w:val="2"/>
                <w:numId w:val="55"/>
              </w:numPr>
              <w:tabs>
                <w:tab w:val="left" w:pos="724"/>
              </w:tabs>
              <w:spacing w:line="254" w:lineRule="auto"/>
              <w:ind w:left="724" w:right="112" w:hanging="426"/>
              <w:rPr>
                <w:sz w:val="23"/>
              </w:rPr>
            </w:pPr>
            <w:r w:rsidRPr="003D673A">
              <w:rPr>
                <w:color w:val="231F20"/>
                <w:sz w:val="23"/>
              </w:rPr>
              <w:t>Documentary</w:t>
            </w:r>
            <w:r w:rsidRPr="003D673A">
              <w:rPr>
                <w:color w:val="231F20"/>
                <w:spacing w:val="27"/>
                <w:sz w:val="23"/>
              </w:rPr>
              <w:t xml:space="preserve"> </w:t>
            </w:r>
            <w:r w:rsidRPr="003D673A">
              <w:rPr>
                <w:color w:val="231F20"/>
                <w:sz w:val="23"/>
              </w:rPr>
              <w:t>evidence</w:t>
            </w:r>
            <w:r w:rsidRPr="003D673A">
              <w:rPr>
                <w:color w:val="231F20"/>
                <w:spacing w:val="27"/>
                <w:sz w:val="23"/>
              </w:rPr>
              <w:t xml:space="preserve"> </w:t>
            </w:r>
            <w:r w:rsidRPr="003D673A">
              <w:rPr>
                <w:color w:val="231F20"/>
                <w:sz w:val="23"/>
              </w:rPr>
              <w:t>in</w:t>
            </w:r>
            <w:r w:rsidRPr="003D673A">
              <w:rPr>
                <w:color w:val="231F20"/>
                <w:spacing w:val="27"/>
                <w:sz w:val="23"/>
              </w:rPr>
              <w:t xml:space="preserve"> </w:t>
            </w:r>
            <w:r w:rsidRPr="003D673A">
              <w:rPr>
                <w:color w:val="231F20"/>
                <w:sz w:val="23"/>
              </w:rPr>
              <w:t>accordance</w:t>
            </w:r>
            <w:r w:rsidRPr="003D673A">
              <w:rPr>
                <w:color w:val="231F20"/>
                <w:spacing w:val="27"/>
                <w:sz w:val="23"/>
              </w:rPr>
              <w:t xml:space="preserve"> </w:t>
            </w:r>
            <w:r w:rsidRPr="003D673A">
              <w:rPr>
                <w:color w:val="231F20"/>
                <w:sz w:val="23"/>
              </w:rPr>
              <w:t>with</w:t>
            </w:r>
            <w:r w:rsidRPr="003D673A">
              <w:rPr>
                <w:color w:val="231F20"/>
                <w:spacing w:val="27"/>
                <w:sz w:val="23"/>
              </w:rPr>
              <w:t xml:space="preserve"> </w:t>
            </w:r>
            <w:r w:rsidRPr="003D673A">
              <w:rPr>
                <w:color w:val="231F20"/>
                <w:sz w:val="23"/>
              </w:rPr>
              <w:t>ITC</w:t>
            </w:r>
            <w:r w:rsidRPr="003D673A">
              <w:rPr>
                <w:color w:val="231F20"/>
                <w:spacing w:val="27"/>
                <w:sz w:val="23"/>
              </w:rPr>
              <w:t xml:space="preserve"> </w:t>
            </w:r>
            <w:r w:rsidRPr="003D673A">
              <w:rPr>
                <w:color w:val="231F20"/>
                <w:sz w:val="23"/>
              </w:rPr>
              <w:t>Clause</w:t>
            </w:r>
            <w:r w:rsidRPr="003D673A">
              <w:rPr>
                <w:color w:val="231F20"/>
                <w:spacing w:val="27"/>
                <w:sz w:val="23"/>
              </w:rPr>
              <w:t xml:space="preserve"> </w:t>
            </w:r>
            <w:r w:rsidRPr="003D673A">
              <w:rPr>
                <w:color w:val="231F20"/>
                <w:sz w:val="23"/>
              </w:rPr>
              <w:t>22</w:t>
            </w:r>
            <w:r w:rsidRPr="003D673A">
              <w:rPr>
                <w:color w:val="231F20"/>
                <w:spacing w:val="27"/>
                <w:sz w:val="23"/>
              </w:rPr>
              <w:t xml:space="preserve"> </w:t>
            </w:r>
            <w:r w:rsidRPr="003D673A">
              <w:rPr>
                <w:color w:val="231F20"/>
                <w:sz w:val="23"/>
              </w:rPr>
              <w:t>establishing</w:t>
            </w:r>
            <w:r w:rsidRPr="003D673A">
              <w:rPr>
                <w:color w:val="231F20"/>
                <w:spacing w:val="27"/>
                <w:sz w:val="23"/>
              </w:rPr>
              <w:t xml:space="preserve"> </w:t>
            </w:r>
            <w:r w:rsidRPr="003D673A">
              <w:rPr>
                <w:color w:val="231F20"/>
                <w:sz w:val="23"/>
              </w:rPr>
              <w:t>the</w:t>
            </w:r>
            <w:r w:rsidRPr="003D673A">
              <w:rPr>
                <w:color w:val="231F20"/>
                <w:spacing w:val="27"/>
                <w:sz w:val="23"/>
              </w:rPr>
              <w:t xml:space="preserve"> </w:t>
            </w:r>
            <w:r w:rsidRPr="003D673A">
              <w:rPr>
                <w:color w:val="231F20"/>
                <w:sz w:val="23"/>
              </w:rPr>
              <w:t xml:space="preserve">consultant’s qualifications to </w:t>
            </w:r>
            <w:proofErr w:type="gramStart"/>
            <w:r w:rsidRPr="003D673A">
              <w:rPr>
                <w:color w:val="231F20"/>
                <w:sz w:val="23"/>
              </w:rPr>
              <w:t>perform</w:t>
            </w:r>
            <w:proofErr w:type="gramEnd"/>
            <w:r w:rsidRPr="003D673A">
              <w:rPr>
                <w:color w:val="231F20"/>
                <w:sz w:val="23"/>
              </w:rPr>
              <w:t xml:space="preserve"> the contract if its proposal is </w:t>
            </w:r>
            <w:proofErr w:type="gramStart"/>
            <w:r w:rsidRPr="003D673A">
              <w:rPr>
                <w:color w:val="231F20"/>
                <w:sz w:val="23"/>
              </w:rPr>
              <w:t>accepted;</w:t>
            </w:r>
            <w:proofErr w:type="gramEnd"/>
          </w:p>
          <w:p w14:paraId="10A48FFD" w14:textId="60E6AE9A" w:rsidR="006464DD" w:rsidRPr="003D673A" w:rsidRDefault="00C702A3" w:rsidP="003D673A">
            <w:pPr>
              <w:pStyle w:val="ListParagraph"/>
              <w:numPr>
                <w:ilvl w:val="2"/>
                <w:numId w:val="55"/>
              </w:numPr>
              <w:tabs>
                <w:tab w:val="left" w:pos="724"/>
              </w:tabs>
              <w:spacing w:line="254" w:lineRule="auto"/>
              <w:ind w:left="724" w:right="112" w:hanging="426"/>
              <w:rPr>
                <w:sz w:val="23"/>
              </w:rPr>
            </w:pPr>
            <w:r w:rsidRPr="003D673A">
              <w:rPr>
                <w:bCs/>
                <w:color w:val="231F20"/>
                <w:sz w:val="23"/>
              </w:rPr>
              <w:t>Reference letters (03) from previous clients on similar assignments</w:t>
            </w:r>
          </w:p>
          <w:p w14:paraId="0305FBAB" w14:textId="77777777" w:rsidR="003D673A" w:rsidRDefault="003D673A" w:rsidP="00262512">
            <w:pPr>
              <w:pStyle w:val="TableParagraph"/>
              <w:spacing w:before="55" w:line="249" w:lineRule="auto"/>
              <w:ind w:left="76"/>
              <w:rPr>
                <w:i/>
                <w:color w:val="231F20"/>
                <w:sz w:val="23"/>
              </w:rPr>
            </w:pPr>
          </w:p>
          <w:p w14:paraId="6C40DAC0" w14:textId="0CC52AC2" w:rsidR="009A2200" w:rsidRDefault="00A00453" w:rsidP="00262512">
            <w:pPr>
              <w:pStyle w:val="TableParagraph"/>
              <w:spacing w:before="55" w:line="249" w:lineRule="auto"/>
              <w:ind w:left="76"/>
              <w:rPr>
                <w:i/>
                <w:sz w:val="23"/>
              </w:rPr>
            </w:pPr>
            <w:r>
              <w:rPr>
                <w:i/>
                <w:color w:val="231F20"/>
                <w:sz w:val="23"/>
              </w:rPr>
              <w:t>The</w:t>
            </w:r>
            <w:r>
              <w:rPr>
                <w:i/>
                <w:color w:val="231F20"/>
                <w:spacing w:val="-5"/>
                <w:sz w:val="23"/>
              </w:rPr>
              <w:t xml:space="preserve"> </w:t>
            </w:r>
            <w:r>
              <w:rPr>
                <w:i/>
                <w:color w:val="231F20"/>
                <w:sz w:val="23"/>
              </w:rPr>
              <w:t>list</w:t>
            </w:r>
            <w:r>
              <w:rPr>
                <w:i/>
                <w:color w:val="231F20"/>
                <w:spacing w:val="-5"/>
                <w:sz w:val="23"/>
              </w:rPr>
              <w:t xml:space="preserve"> </w:t>
            </w:r>
            <w:r>
              <w:rPr>
                <w:i/>
                <w:color w:val="231F20"/>
                <w:sz w:val="23"/>
              </w:rPr>
              <w:t>of</w:t>
            </w:r>
            <w:r>
              <w:rPr>
                <w:i/>
                <w:color w:val="231F20"/>
                <w:spacing w:val="-5"/>
                <w:sz w:val="23"/>
              </w:rPr>
              <w:t xml:space="preserve"> </w:t>
            </w:r>
            <w:r>
              <w:rPr>
                <w:i/>
                <w:color w:val="231F20"/>
                <w:sz w:val="23"/>
              </w:rPr>
              <w:t>additional</w:t>
            </w:r>
            <w:r>
              <w:rPr>
                <w:i/>
                <w:color w:val="231F20"/>
                <w:spacing w:val="-5"/>
                <w:sz w:val="23"/>
              </w:rPr>
              <w:t xml:space="preserve"> </w:t>
            </w:r>
            <w:r>
              <w:rPr>
                <w:i/>
                <w:color w:val="231F20"/>
                <w:sz w:val="23"/>
              </w:rPr>
              <w:t>documents</w:t>
            </w:r>
            <w:r>
              <w:rPr>
                <w:i/>
                <w:color w:val="231F20"/>
                <w:spacing w:val="-6"/>
                <w:sz w:val="23"/>
              </w:rPr>
              <w:t xml:space="preserve"> </w:t>
            </w:r>
            <w:r>
              <w:rPr>
                <w:i/>
                <w:color w:val="231F20"/>
                <w:sz w:val="23"/>
              </w:rPr>
              <w:t>should include the following:</w:t>
            </w:r>
          </w:p>
          <w:p w14:paraId="0F14DF14" w14:textId="77777777" w:rsidR="009A2200" w:rsidRDefault="00A00453">
            <w:pPr>
              <w:pStyle w:val="TableParagraph"/>
              <w:spacing w:before="163"/>
              <w:ind w:left="76"/>
              <w:rPr>
                <w:b/>
                <w:sz w:val="23"/>
              </w:rPr>
            </w:pPr>
            <w:r>
              <w:rPr>
                <w:b/>
                <w:color w:val="231F20"/>
                <w:sz w:val="23"/>
              </w:rPr>
              <w:t>ESHS</w:t>
            </w:r>
            <w:r>
              <w:rPr>
                <w:b/>
                <w:color w:val="231F20"/>
                <w:spacing w:val="-7"/>
                <w:sz w:val="23"/>
              </w:rPr>
              <w:t xml:space="preserve"> </w:t>
            </w:r>
            <w:r>
              <w:rPr>
                <w:b/>
                <w:color w:val="231F20"/>
                <w:sz w:val="23"/>
              </w:rPr>
              <w:t>Management</w:t>
            </w:r>
            <w:r>
              <w:rPr>
                <w:b/>
                <w:color w:val="231F20"/>
                <w:spacing w:val="-5"/>
                <w:sz w:val="23"/>
              </w:rPr>
              <w:t xml:space="preserve"> </w:t>
            </w:r>
            <w:r>
              <w:rPr>
                <w:b/>
                <w:color w:val="231F20"/>
                <w:sz w:val="23"/>
              </w:rPr>
              <w:t>Strategies</w:t>
            </w:r>
            <w:r>
              <w:rPr>
                <w:b/>
                <w:color w:val="231F20"/>
                <w:spacing w:val="-7"/>
                <w:sz w:val="23"/>
              </w:rPr>
              <w:t xml:space="preserve"> </w:t>
            </w:r>
            <w:r>
              <w:rPr>
                <w:b/>
                <w:color w:val="231F20"/>
                <w:sz w:val="23"/>
              </w:rPr>
              <w:t>and</w:t>
            </w:r>
            <w:r>
              <w:rPr>
                <w:b/>
                <w:color w:val="231F20"/>
                <w:spacing w:val="-6"/>
                <w:sz w:val="23"/>
              </w:rPr>
              <w:t xml:space="preserve"> </w:t>
            </w:r>
            <w:r>
              <w:rPr>
                <w:b/>
                <w:color w:val="231F20"/>
                <w:sz w:val="23"/>
              </w:rPr>
              <w:t>Implementation</w:t>
            </w:r>
            <w:r>
              <w:rPr>
                <w:b/>
                <w:color w:val="231F20"/>
                <w:spacing w:val="-6"/>
                <w:sz w:val="23"/>
              </w:rPr>
              <w:t xml:space="preserve"> </w:t>
            </w:r>
            <w:r>
              <w:rPr>
                <w:b/>
                <w:color w:val="231F20"/>
                <w:spacing w:val="-2"/>
                <w:sz w:val="23"/>
              </w:rPr>
              <w:t>Plans</w:t>
            </w:r>
          </w:p>
          <w:p w14:paraId="2EBEC853" w14:textId="77777777" w:rsidR="009A2200" w:rsidRDefault="00A00453">
            <w:pPr>
              <w:pStyle w:val="TableParagraph"/>
              <w:spacing w:before="172" w:line="249" w:lineRule="auto"/>
              <w:ind w:left="76"/>
              <w:rPr>
                <w:sz w:val="23"/>
              </w:rPr>
            </w:pP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shall</w:t>
            </w:r>
            <w:r>
              <w:rPr>
                <w:color w:val="231F20"/>
                <w:spacing w:val="-5"/>
                <w:sz w:val="23"/>
              </w:rPr>
              <w:t xml:space="preserve"> </w:t>
            </w:r>
            <w:r>
              <w:rPr>
                <w:color w:val="231F20"/>
                <w:sz w:val="23"/>
              </w:rPr>
              <w:t>submit</w:t>
            </w:r>
            <w:r>
              <w:rPr>
                <w:color w:val="231F20"/>
                <w:spacing w:val="-5"/>
                <w:sz w:val="23"/>
              </w:rPr>
              <w:t xml:space="preserve"> </w:t>
            </w:r>
            <w:r>
              <w:rPr>
                <w:color w:val="231F20"/>
                <w:sz w:val="23"/>
              </w:rPr>
              <w:t>comprehensive</w:t>
            </w:r>
            <w:r>
              <w:rPr>
                <w:color w:val="231F20"/>
                <w:spacing w:val="-5"/>
                <w:sz w:val="23"/>
              </w:rPr>
              <w:t xml:space="preserve"> </w:t>
            </w:r>
            <w:r>
              <w:rPr>
                <w:color w:val="231F20"/>
                <w:sz w:val="23"/>
              </w:rPr>
              <w:t>and</w:t>
            </w:r>
            <w:r>
              <w:rPr>
                <w:color w:val="231F20"/>
                <w:spacing w:val="-5"/>
                <w:sz w:val="23"/>
              </w:rPr>
              <w:t xml:space="preserve"> </w:t>
            </w:r>
            <w:r>
              <w:rPr>
                <w:color w:val="231F20"/>
                <w:sz w:val="23"/>
              </w:rPr>
              <w:t>concise</w:t>
            </w:r>
            <w:r>
              <w:rPr>
                <w:color w:val="231F20"/>
                <w:spacing w:val="-5"/>
                <w:sz w:val="23"/>
              </w:rPr>
              <w:t xml:space="preserve"> </w:t>
            </w:r>
            <w:r>
              <w:rPr>
                <w:color w:val="231F20"/>
                <w:sz w:val="23"/>
              </w:rPr>
              <w:t>Environmental,</w:t>
            </w:r>
            <w:r>
              <w:rPr>
                <w:color w:val="231F20"/>
                <w:spacing w:val="-5"/>
                <w:sz w:val="23"/>
              </w:rPr>
              <w:t xml:space="preserve"> </w:t>
            </w:r>
            <w:r>
              <w:rPr>
                <w:color w:val="231F20"/>
                <w:sz w:val="23"/>
              </w:rPr>
              <w:t xml:space="preserve">Social, Health and Safety Management Strategies and Implementation Plans (ESHS- MSIP) as required by ITC 17.1 and 18.1 of the Proposal Data Sheet. These strategies and plans shall describe in detail the actions, materials, equipment, management processes etc. that will be implemented by the consultant, and its </w:t>
            </w:r>
            <w:r>
              <w:rPr>
                <w:color w:val="231F20"/>
                <w:spacing w:val="-2"/>
                <w:sz w:val="23"/>
              </w:rPr>
              <w:t>subcontractors.</w:t>
            </w:r>
          </w:p>
          <w:p w14:paraId="6817EB9F" w14:textId="77777777" w:rsidR="009A2200" w:rsidRDefault="00A00453">
            <w:pPr>
              <w:pStyle w:val="TableParagraph"/>
              <w:spacing w:before="165" w:line="249" w:lineRule="auto"/>
              <w:ind w:left="76" w:right="180"/>
              <w:rPr>
                <w:sz w:val="23"/>
              </w:rPr>
            </w:pPr>
            <w:r>
              <w:rPr>
                <w:color w:val="231F20"/>
                <w:sz w:val="23"/>
              </w:rPr>
              <w:t>In developing these strategies and plans, the consultant shall have regard to the ESHS</w:t>
            </w:r>
            <w:r>
              <w:rPr>
                <w:color w:val="231F20"/>
                <w:spacing w:val="-4"/>
                <w:sz w:val="23"/>
              </w:rPr>
              <w:t xml:space="preserve"> </w:t>
            </w:r>
            <w:r>
              <w:rPr>
                <w:color w:val="231F20"/>
                <w:sz w:val="23"/>
              </w:rPr>
              <w:t>provisions</w:t>
            </w:r>
            <w:r>
              <w:rPr>
                <w:color w:val="231F20"/>
                <w:spacing w:val="-4"/>
                <w:sz w:val="23"/>
              </w:rPr>
              <w:t xml:space="preserve"> </w:t>
            </w:r>
            <w:r>
              <w:rPr>
                <w:color w:val="231F20"/>
                <w:sz w:val="23"/>
              </w:rPr>
              <w:t>of</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3"/>
                <w:sz w:val="23"/>
              </w:rPr>
              <w:t xml:space="preserve"> </w:t>
            </w:r>
            <w:r>
              <w:rPr>
                <w:color w:val="231F20"/>
                <w:sz w:val="23"/>
              </w:rPr>
              <w:t>including</w:t>
            </w:r>
            <w:r>
              <w:rPr>
                <w:color w:val="231F20"/>
                <w:spacing w:val="-3"/>
                <w:sz w:val="23"/>
              </w:rPr>
              <w:t xml:space="preserve"> </w:t>
            </w:r>
            <w:r>
              <w:rPr>
                <w:color w:val="231F20"/>
                <w:sz w:val="23"/>
              </w:rPr>
              <w:t>those</w:t>
            </w:r>
            <w:r>
              <w:rPr>
                <w:color w:val="231F20"/>
                <w:spacing w:val="-3"/>
                <w:sz w:val="23"/>
              </w:rPr>
              <w:t xml:space="preserve"> </w:t>
            </w:r>
            <w:r>
              <w:rPr>
                <w:color w:val="231F20"/>
                <w:sz w:val="23"/>
              </w:rPr>
              <w:t>as</w:t>
            </w:r>
            <w:r>
              <w:rPr>
                <w:color w:val="231F20"/>
                <w:spacing w:val="-4"/>
                <w:sz w:val="23"/>
              </w:rPr>
              <w:t xml:space="preserve"> </w:t>
            </w:r>
            <w:r>
              <w:rPr>
                <w:color w:val="231F20"/>
                <w:sz w:val="23"/>
              </w:rPr>
              <w:t>may</w:t>
            </w:r>
            <w:r>
              <w:rPr>
                <w:color w:val="231F20"/>
                <w:spacing w:val="-3"/>
                <w:sz w:val="23"/>
              </w:rPr>
              <w:t xml:space="preserve"> </w:t>
            </w:r>
            <w:r>
              <w:rPr>
                <w:color w:val="231F20"/>
                <w:sz w:val="23"/>
              </w:rPr>
              <w:t>be</w:t>
            </w:r>
            <w:r>
              <w:rPr>
                <w:color w:val="231F20"/>
                <w:spacing w:val="-3"/>
                <w:sz w:val="23"/>
              </w:rPr>
              <w:t xml:space="preserve"> </w:t>
            </w:r>
            <w:r>
              <w:rPr>
                <w:color w:val="231F20"/>
                <w:sz w:val="23"/>
              </w:rPr>
              <w:t>more</w:t>
            </w:r>
            <w:r>
              <w:rPr>
                <w:color w:val="231F20"/>
                <w:spacing w:val="-3"/>
                <w:sz w:val="23"/>
              </w:rPr>
              <w:t xml:space="preserve"> </w:t>
            </w:r>
            <w:r>
              <w:rPr>
                <w:color w:val="231F20"/>
                <w:sz w:val="23"/>
              </w:rPr>
              <w:t>fully</w:t>
            </w:r>
            <w:r>
              <w:rPr>
                <w:color w:val="231F20"/>
                <w:spacing w:val="-3"/>
                <w:sz w:val="23"/>
              </w:rPr>
              <w:t xml:space="preserve"> </w:t>
            </w:r>
            <w:r>
              <w:rPr>
                <w:color w:val="231F20"/>
                <w:sz w:val="23"/>
              </w:rPr>
              <w:t>described in the Statement of Requirements in Section 6:</w:t>
            </w:r>
          </w:p>
          <w:p w14:paraId="78B719EF" w14:textId="77777777" w:rsidR="009A2200" w:rsidRDefault="00A00453">
            <w:pPr>
              <w:pStyle w:val="TableParagraph"/>
              <w:spacing w:before="163"/>
              <w:ind w:left="76"/>
              <w:rPr>
                <w:sz w:val="23"/>
              </w:rPr>
            </w:pPr>
            <w:r>
              <w:rPr>
                <w:color w:val="231F20"/>
                <w:sz w:val="23"/>
              </w:rPr>
              <w:t>Code</w:t>
            </w:r>
            <w:r>
              <w:rPr>
                <w:color w:val="231F20"/>
                <w:spacing w:val="-5"/>
                <w:sz w:val="23"/>
              </w:rPr>
              <w:t xml:space="preserve"> </w:t>
            </w:r>
            <w:r>
              <w:rPr>
                <w:color w:val="231F20"/>
                <w:sz w:val="23"/>
              </w:rPr>
              <w:t>of</w:t>
            </w:r>
            <w:r>
              <w:rPr>
                <w:color w:val="231F20"/>
                <w:spacing w:val="-2"/>
                <w:sz w:val="23"/>
              </w:rPr>
              <w:t xml:space="preserve"> </w:t>
            </w:r>
            <w:r>
              <w:rPr>
                <w:color w:val="231F20"/>
                <w:sz w:val="23"/>
              </w:rPr>
              <w:t>Conduct</w:t>
            </w:r>
            <w:r>
              <w:rPr>
                <w:color w:val="231F20"/>
                <w:spacing w:val="-2"/>
                <w:sz w:val="23"/>
              </w:rPr>
              <w:t xml:space="preserve"> </w:t>
            </w:r>
            <w:r>
              <w:rPr>
                <w:color w:val="231F20"/>
                <w:sz w:val="23"/>
              </w:rPr>
              <w:t>for</w:t>
            </w:r>
            <w:r>
              <w:rPr>
                <w:color w:val="231F20"/>
                <w:spacing w:val="-2"/>
                <w:sz w:val="23"/>
              </w:rPr>
              <w:t xml:space="preserve"> </w:t>
            </w:r>
            <w:proofErr w:type="gramStart"/>
            <w:r>
              <w:rPr>
                <w:color w:val="231F20"/>
                <w:sz w:val="23"/>
              </w:rPr>
              <w:t>consultant’s</w:t>
            </w:r>
            <w:proofErr w:type="gramEnd"/>
            <w:r>
              <w:rPr>
                <w:color w:val="231F20"/>
                <w:spacing w:val="-3"/>
                <w:sz w:val="23"/>
              </w:rPr>
              <w:t xml:space="preserve"> </w:t>
            </w:r>
            <w:r>
              <w:rPr>
                <w:color w:val="231F20"/>
                <w:sz w:val="23"/>
              </w:rPr>
              <w:t>personnel</w:t>
            </w:r>
            <w:r>
              <w:rPr>
                <w:color w:val="231F20"/>
                <w:spacing w:val="-2"/>
                <w:sz w:val="23"/>
              </w:rPr>
              <w:t xml:space="preserve"> (ESHS)</w:t>
            </w:r>
          </w:p>
          <w:p w14:paraId="236AEA99" w14:textId="77777777" w:rsidR="009A2200" w:rsidRDefault="00A00453">
            <w:pPr>
              <w:pStyle w:val="TableParagraph"/>
              <w:spacing w:before="172" w:line="249" w:lineRule="auto"/>
              <w:ind w:left="76" w:right="180"/>
              <w:rPr>
                <w:sz w:val="23"/>
              </w:rPr>
            </w:pPr>
            <w:r>
              <w:rPr>
                <w:color w:val="231F20"/>
                <w:sz w:val="23"/>
              </w:rPr>
              <w:t>The consultant shall submit the Code of Conduct that will apply to the consultant’s employees and subcontractors as required by ITC 17.1 and 18.1 of the Proposal Data Sheet.</w:t>
            </w:r>
            <w:r>
              <w:rPr>
                <w:color w:val="231F20"/>
                <w:spacing w:val="-4"/>
                <w:sz w:val="23"/>
              </w:rPr>
              <w:t xml:space="preserve"> </w:t>
            </w:r>
            <w:r>
              <w:rPr>
                <w:color w:val="231F20"/>
                <w:sz w:val="23"/>
              </w:rPr>
              <w:t>The Code of Conduct shall ensure compliance with the ESHS</w:t>
            </w:r>
            <w:r>
              <w:rPr>
                <w:color w:val="231F20"/>
                <w:spacing w:val="-4"/>
                <w:sz w:val="23"/>
              </w:rPr>
              <w:t xml:space="preserve"> </w:t>
            </w:r>
            <w:r>
              <w:rPr>
                <w:color w:val="231F20"/>
                <w:sz w:val="23"/>
              </w:rPr>
              <w:t>provisions</w:t>
            </w:r>
            <w:r>
              <w:rPr>
                <w:color w:val="231F20"/>
                <w:spacing w:val="-4"/>
                <w:sz w:val="23"/>
              </w:rPr>
              <w:t xml:space="preserve"> </w:t>
            </w:r>
            <w:r>
              <w:rPr>
                <w:color w:val="231F20"/>
                <w:sz w:val="23"/>
              </w:rPr>
              <w:t>of</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3"/>
                <w:sz w:val="23"/>
              </w:rPr>
              <w:t xml:space="preserve"> </w:t>
            </w:r>
            <w:r>
              <w:rPr>
                <w:color w:val="231F20"/>
                <w:sz w:val="23"/>
              </w:rPr>
              <w:t>including</w:t>
            </w:r>
            <w:r>
              <w:rPr>
                <w:color w:val="231F20"/>
                <w:spacing w:val="-3"/>
                <w:sz w:val="23"/>
              </w:rPr>
              <w:t xml:space="preserve"> </w:t>
            </w:r>
            <w:r>
              <w:rPr>
                <w:color w:val="231F20"/>
                <w:sz w:val="23"/>
              </w:rPr>
              <w:t>those</w:t>
            </w:r>
            <w:r>
              <w:rPr>
                <w:color w:val="231F20"/>
                <w:spacing w:val="-3"/>
                <w:sz w:val="23"/>
              </w:rPr>
              <w:t xml:space="preserve"> </w:t>
            </w:r>
            <w:r>
              <w:rPr>
                <w:color w:val="231F20"/>
                <w:sz w:val="23"/>
              </w:rPr>
              <w:t>as</w:t>
            </w:r>
            <w:r>
              <w:rPr>
                <w:color w:val="231F20"/>
                <w:spacing w:val="-4"/>
                <w:sz w:val="23"/>
              </w:rPr>
              <w:t xml:space="preserve"> </w:t>
            </w:r>
            <w:r>
              <w:rPr>
                <w:color w:val="231F20"/>
                <w:sz w:val="23"/>
              </w:rPr>
              <w:t>may</w:t>
            </w:r>
            <w:r>
              <w:rPr>
                <w:color w:val="231F20"/>
                <w:spacing w:val="-3"/>
                <w:sz w:val="23"/>
              </w:rPr>
              <w:t xml:space="preserve"> </w:t>
            </w:r>
            <w:r>
              <w:rPr>
                <w:color w:val="231F20"/>
                <w:sz w:val="23"/>
              </w:rPr>
              <w:t>be</w:t>
            </w:r>
            <w:r>
              <w:rPr>
                <w:color w:val="231F20"/>
                <w:spacing w:val="-3"/>
                <w:sz w:val="23"/>
              </w:rPr>
              <w:t xml:space="preserve"> </w:t>
            </w:r>
            <w:r>
              <w:rPr>
                <w:color w:val="231F20"/>
                <w:sz w:val="23"/>
              </w:rPr>
              <w:t>more</w:t>
            </w:r>
            <w:r>
              <w:rPr>
                <w:color w:val="231F20"/>
                <w:spacing w:val="-3"/>
                <w:sz w:val="23"/>
              </w:rPr>
              <w:t xml:space="preserve"> </w:t>
            </w:r>
            <w:r>
              <w:rPr>
                <w:color w:val="231F20"/>
                <w:sz w:val="23"/>
              </w:rPr>
              <w:t>fully</w:t>
            </w:r>
            <w:r>
              <w:rPr>
                <w:color w:val="231F20"/>
                <w:spacing w:val="-3"/>
                <w:sz w:val="23"/>
              </w:rPr>
              <w:t xml:space="preserve"> </w:t>
            </w:r>
            <w:r>
              <w:rPr>
                <w:color w:val="231F20"/>
                <w:sz w:val="23"/>
              </w:rPr>
              <w:t>described in the Statement of Requirements in Section 6:</w:t>
            </w:r>
          </w:p>
          <w:p w14:paraId="57B6C453" w14:textId="77777777" w:rsidR="009A2200" w:rsidRDefault="00A00453">
            <w:pPr>
              <w:pStyle w:val="TableParagraph"/>
              <w:spacing w:before="164" w:line="249" w:lineRule="auto"/>
              <w:ind w:left="76" w:right="180"/>
              <w:rPr>
                <w:sz w:val="23"/>
              </w:rPr>
            </w:pPr>
            <w:r>
              <w:rPr>
                <w:color w:val="231F20"/>
                <w:sz w:val="23"/>
              </w:rPr>
              <w:t>In addition, the consultant shall submit an outline of how this Code of Conduct will</w:t>
            </w:r>
            <w:r>
              <w:rPr>
                <w:color w:val="231F20"/>
                <w:spacing w:val="-3"/>
                <w:sz w:val="23"/>
              </w:rPr>
              <w:t xml:space="preserve"> </w:t>
            </w:r>
            <w:r>
              <w:rPr>
                <w:color w:val="231F20"/>
                <w:sz w:val="23"/>
              </w:rPr>
              <w:t>be</w:t>
            </w:r>
            <w:r>
              <w:rPr>
                <w:color w:val="231F20"/>
                <w:spacing w:val="-3"/>
                <w:sz w:val="23"/>
              </w:rPr>
              <w:t xml:space="preserve"> </w:t>
            </w:r>
            <w:r>
              <w:rPr>
                <w:color w:val="231F20"/>
                <w:sz w:val="23"/>
              </w:rPr>
              <w:t>implemented.</w:t>
            </w:r>
            <w:r>
              <w:rPr>
                <w:color w:val="231F20"/>
                <w:spacing w:val="-8"/>
                <w:sz w:val="23"/>
              </w:rPr>
              <w:t xml:space="preserve"> </w:t>
            </w:r>
            <w:r>
              <w:rPr>
                <w:color w:val="231F20"/>
                <w:sz w:val="23"/>
              </w:rPr>
              <w:t>This</w:t>
            </w:r>
            <w:r>
              <w:rPr>
                <w:color w:val="231F20"/>
                <w:spacing w:val="-4"/>
                <w:sz w:val="23"/>
              </w:rPr>
              <w:t xml:space="preserve"> </w:t>
            </w:r>
            <w:r>
              <w:rPr>
                <w:color w:val="231F20"/>
                <w:sz w:val="23"/>
              </w:rPr>
              <w:t>will</w:t>
            </w:r>
            <w:r>
              <w:rPr>
                <w:color w:val="231F20"/>
                <w:spacing w:val="-3"/>
                <w:sz w:val="23"/>
              </w:rPr>
              <w:t xml:space="preserve"> </w:t>
            </w:r>
            <w:proofErr w:type="gramStart"/>
            <w:r>
              <w:rPr>
                <w:color w:val="231F20"/>
                <w:sz w:val="23"/>
              </w:rPr>
              <w:t>include:</w:t>
            </w:r>
            <w:proofErr w:type="gramEnd"/>
            <w:r>
              <w:rPr>
                <w:color w:val="231F20"/>
                <w:spacing w:val="-3"/>
                <w:sz w:val="23"/>
              </w:rPr>
              <w:t xml:space="preserve"> </w:t>
            </w:r>
            <w:r>
              <w:rPr>
                <w:color w:val="231F20"/>
                <w:sz w:val="23"/>
              </w:rPr>
              <w:t>how</w:t>
            </w:r>
            <w:r>
              <w:rPr>
                <w:color w:val="231F20"/>
                <w:spacing w:val="-4"/>
                <w:sz w:val="23"/>
              </w:rPr>
              <w:t xml:space="preserve"> </w:t>
            </w:r>
            <w:r>
              <w:rPr>
                <w:color w:val="231F20"/>
                <w:sz w:val="23"/>
              </w:rPr>
              <w:t>it</w:t>
            </w:r>
            <w:r>
              <w:rPr>
                <w:color w:val="231F20"/>
                <w:spacing w:val="-3"/>
                <w:sz w:val="23"/>
              </w:rPr>
              <w:t xml:space="preserve"> </w:t>
            </w:r>
            <w:r>
              <w:rPr>
                <w:color w:val="231F20"/>
                <w:sz w:val="23"/>
              </w:rPr>
              <w:t>will</w:t>
            </w:r>
            <w:r>
              <w:rPr>
                <w:color w:val="231F20"/>
                <w:spacing w:val="-3"/>
                <w:sz w:val="23"/>
              </w:rPr>
              <w:t xml:space="preserve"> </w:t>
            </w:r>
            <w:r>
              <w:rPr>
                <w:color w:val="231F20"/>
                <w:sz w:val="23"/>
              </w:rPr>
              <w:t>be</w:t>
            </w:r>
            <w:r>
              <w:rPr>
                <w:color w:val="231F20"/>
                <w:spacing w:val="-3"/>
                <w:sz w:val="23"/>
              </w:rPr>
              <w:t xml:space="preserve"> </w:t>
            </w:r>
            <w:r>
              <w:rPr>
                <w:color w:val="231F20"/>
                <w:sz w:val="23"/>
              </w:rPr>
              <w:t>introduced</w:t>
            </w:r>
            <w:r>
              <w:rPr>
                <w:color w:val="231F20"/>
                <w:spacing w:val="-3"/>
                <w:sz w:val="23"/>
              </w:rPr>
              <w:t xml:space="preserve"> </w:t>
            </w:r>
            <w:r>
              <w:rPr>
                <w:color w:val="231F20"/>
                <w:sz w:val="23"/>
              </w:rPr>
              <w:t>into</w:t>
            </w:r>
            <w:r>
              <w:rPr>
                <w:color w:val="231F20"/>
                <w:spacing w:val="-3"/>
                <w:sz w:val="23"/>
              </w:rPr>
              <w:t xml:space="preserve"> </w:t>
            </w:r>
            <w:r>
              <w:rPr>
                <w:color w:val="231F20"/>
                <w:sz w:val="23"/>
              </w:rPr>
              <w:t>conditions of employment/engagement, what training will be provided, how it will be monitored and how the consultant proposes to deal with any breaches.</w:t>
            </w:r>
          </w:p>
        </w:tc>
      </w:tr>
      <w:tr w:rsidR="009A2200" w14:paraId="65BDF859" w14:textId="77777777" w:rsidTr="00AC2CA9">
        <w:trPr>
          <w:trHeight w:val="755"/>
        </w:trPr>
        <w:tc>
          <w:tcPr>
            <w:tcW w:w="1696" w:type="dxa"/>
            <w:tcBorders>
              <w:top w:val="single" w:sz="2" w:space="0" w:color="231F20"/>
              <w:left w:val="double" w:sz="2" w:space="0" w:color="231F20"/>
              <w:bottom w:val="single" w:sz="2" w:space="0" w:color="231F20"/>
              <w:right w:val="single" w:sz="2" w:space="0" w:color="231F20"/>
            </w:tcBorders>
          </w:tcPr>
          <w:p w14:paraId="3FED4E1B" w14:textId="77777777" w:rsidR="009A2200" w:rsidRDefault="00A00453">
            <w:pPr>
              <w:pStyle w:val="TableParagraph"/>
              <w:spacing w:before="52"/>
              <w:ind w:left="71"/>
              <w:rPr>
                <w:b/>
                <w:sz w:val="23"/>
              </w:rPr>
            </w:pPr>
            <w:r>
              <w:rPr>
                <w:b/>
                <w:color w:val="231F20"/>
                <w:sz w:val="23"/>
              </w:rPr>
              <w:t>ITC</w:t>
            </w:r>
            <w:r>
              <w:rPr>
                <w:b/>
                <w:color w:val="231F20"/>
                <w:spacing w:val="-4"/>
                <w:sz w:val="23"/>
              </w:rPr>
              <w:t xml:space="preserve"> </w:t>
            </w:r>
            <w:r>
              <w:rPr>
                <w:b/>
                <w:color w:val="231F20"/>
                <w:sz w:val="23"/>
              </w:rPr>
              <w:t>18.1</w:t>
            </w:r>
            <w:r>
              <w:rPr>
                <w:b/>
                <w:color w:val="231F20"/>
                <w:spacing w:val="-1"/>
                <w:sz w:val="23"/>
              </w:rPr>
              <w:t xml:space="preserve"> </w:t>
            </w:r>
            <w:r>
              <w:rPr>
                <w:b/>
                <w:color w:val="231F20"/>
                <w:spacing w:val="-5"/>
                <w:sz w:val="23"/>
              </w:rPr>
              <w:t>(f)</w:t>
            </w:r>
          </w:p>
        </w:tc>
        <w:tc>
          <w:tcPr>
            <w:tcW w:w="7705" w:type="dxa"/>
            <w:tcBorders>
              <w:top w:val="single" w:sz="2" w:space="0" w:color="231F20"/>
              <w:left w:val="single" w:sz="2" w:space="0" w:color="231F20"/>
              <w:bottom w:val="single" w:sz="2" w:space="0" w:color="231F20"/>
              <w:right w:val="double" w:sz="2" w:space="0" w:color="231F20"/>
            </w:tcBorders>
          </w:tcPr>
          <w:p w14:paraId="0DDA3CED" w14:textId="589194AF" w:rsidR="00961AB2" w:rsidRPr="00AC2CA9" w:rsidRDefault="00A00453" w:rsidP="00961AB2">
            <w:pPr>
              <w:pStyle w:val="TableParagraph"/>
              <w:spacing w:before="55" w:line="249" w:lineRule="auto"/>
              <w:ind w:left="76"/>
              <w:rPr>
                <w:b/>
                <w:bCs/>
                <w:i/>
                <w:sz w:val="23"/>
              </w:rPr>
            </w:pPr>
            <w:r>
              <w:rPr>
                <w:b/>
                <w:color w:val="231F20"/>
                <w:sz w:val="23"/>
              </w:rPr>
              <w:t>Additional</w:t>
            </w:r>
            <w:r>
              <w:rPr>
                <w:b/>
                <w:color w:val="231F20"/>
                <w:spacing w:val="-6"/>
                <w:sz w:val="23"/>
              </w:rPr>
              <w:t xml:space="preserve"> </w:t>
            </w:r>
            <w:r>
              <w:rPr>
                <w:b/>
                <w:color w:val="231F20"/>
                <w:sz w:val="23"/>
              </w:rPr>
              <w:t>information</w:t>
            </w:r>
            <w:r>
              <w:rPr>
                <w:b/>
                <w:color w:val="231F20"/>
                <w:spacing w:val="-7"/>
                <w:sz w:val="23"/>
              </w:rPr>
              <w:t xml:space="preserve"> </w:t>
            </w:r>
            <w:r>
              <w:rPr>
                <w:b/>
                <w:color w:val="231F20"/>
                <w:sz w:val="23"/>
              </w:rPr>
              <w:t>in</w:t>
            </w:r>
            <w:r>
              <w:rPr>
                <w:b/>
                <w:color w:val="231F20"/>
                <w:spacing w:val="-7"/>
                <w:sz w:val="23"/>
              </w:rPr>
              <w:t xml:space="preserve"> </w:t>
            </w:r>
            <w:r>
              <w:rPr>
                <w:b/>
                <w:color w:val="231F20"/>
                <w:sz w:val="23"/>
              </w:rPr>
              <w:t>Financial</w:t>
            </w:r>
            <w:r>
              <w:rPr>
                <w:b/>
                <w:color w:val="231F20"/>
                <w:spacing w:val="-6"/>
                <w:sz w:val="23"/>
              </w:rPr>
              <w:t xml:space="preserve"> </w:t>
            </w:r>
            <w:r>
              <w:rPr>
                <w:b/>
                <w:color w:val="231F20"/>
                <w:sz w:val="23"/>
              </w:rPr>
              <w:t>Proposal:</w:t>
            </w:r>
            <w:r>
              <w:rPr>
                <w:b/>
                <w:color w:val="231F20"/>
                <w:spacing w:val="-7"/>
                <w:sz w:val="23"/>
              </w:rPr>
              <w:t xml:space="preserve"> </w:t>
            </w:r>
            <w:r>
              <w:rPr>
                <w:color w:val="231F20"/>
                <w:sz w:val="23"/>
              </w:rPr>
              <w:t>Additional</w:t>
            </w:r>
            <w:r>
              <w:rPr>
                <w:color w:val="231F20"/>
                <w:spacing w:val="-6"/>
                <w:sz w:val="23"/>
              </w:rPr>
              <w:t xml:space="preserve"> </w:t>
            </w:r>
            <w:r>
              <w:rPr>
                <w:color w:val="231F20"/>
                <w:sz w:val="23"/>
              </w:rPr>
              <w:t>information</w:t>
            </w:r>
            <w:r>
              <w:rPr>
                <w:color w:val="231F20"/>
                <w:spacing w:val="-6"/>
                <w:sz w:val="23"/>
              </w:rPr>
              <w:t xml:space="preserve"> </w:t>
            </w:r>
            <w:r>
              <w:rPr>
                <w:color w:val="231F20"/>
                <w:sz w:val="23"/>
              </w:rPr>
              <w:t xml:space="preserve">required in the Financial Proposal </w:t>
            </w:r>
            <w:proofErr w:type="gramStart"/>
            <w:r>
              <w:rPr>
                <w:color w:val="231F20"/>
                <w:sz w:val="23"/>
              </w:rPr>
              <w:t>includes:</w:t>
            </w:r>
            <w:proofErr w:type="gramEnd"/>
            <w:r>
              <w:rPr>
                <w:color w:val="231F20"/>
                <w:sz w:val="23"/>
              </w:rPr>
              <w:t xml:space="preserve"> </w:t>
            </w:r>
            <w:r w:rsidR="00AC2CA9">
              <w:rPr>
                <w:b/>
                <w:bCs/>
                <w:color w:val="231F20"/>
                <w:sz w:val="23"/>
              </w:rPr>
              <w:t>N/A</w:t>
            </w:r>
          </w:p>
          <w:p w14:paraId="085FFEC8" w14:textId="2E075B8C" w:rsidR="009A2200" w:rsidRDefault="009A2200">
            <w:pPr>
              <w:pStyle w:val="TableParagraph"/>
              <w:spacing w:before="162" w:line="249" w:lineRule="auto"/>
              <w:ind w:left="76" w:right="257"/>
              <w:rPr>
                <w:i/>
                <w:sz w:val="23"/>
              </w:rPr>
            </w:pPr>
          </w:p>
        </w:tc>
      </w:tr>
      <w:tr w:rsidR="009A2200" w14:paraId="48387E15"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43ED694A"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18.3</w:t>
            </w:r>
          </w:p>
        </w:tc>
        <w:tc>
          <w:tcPr>
            <w:tcW w:w="7705" w:type="dxa"/>
            <w:tcBorders>
              <w:top w:val="single" w:sz="2" w:space="0" w:color="231F20"/>
              <w:left w:val="single" w:sz="2" w:space="0" w:color="231F20"/>
              <w:bottom w:val="single" w:sz="2" w:space="0" w:color="231F20"/>
              <w:right w:val="double" w:sz="2" w:space="0" w:color="231F20"/>
            </w:tcBorders>
          </w:tcPr>
          <w:p w14:paraId="73D18717" w14:textId="320031DA" w:rsidR="009A2200" w:rsidRDefault="00A00453" w:rsidP="00E059AF">
            <w:pPr>
              <w:pStyle w:val="TableParagraph"/>
              <w:tabs>
                <w:tab w:val="left" w:leader="dot" w:pos="6111"/>
              </w:tabs>
              <w:spacing w:before="56"/>
              <w:ind w:left="76"/>
              <w:rPr>
                <w:sz w:val="23"/>
              </w:rPr>
            </w:pPr>
            <w:r>
              <w:rPr>
                <w:b/>
                <w:color w:val="231F20"/>
                <w:sz w:val="23"/>
              </w:rPr>
              <w:t>Price</w:t>
            </w:r>
            <w:r>
              <w:rPr>
                <w:b/>
                <w:color w:val="231F20"/>
                <w:spacing w:val="-2"/>
                <w:sz w:val="23"/>
              </w:rPr>
              <w:t xml:space="preserve"> </w:t>
            </w:r>
            <w:r>
              <w:rPr>
                <w:b/>
                <w:color w:val="231F20"/>
                <w:sz w:val="23"/>
              </w:rPr>
              <w:t>Breakdown:</w:t>
            </w:r>
            <w:r>
              <w:rPr>
                <w:b/>
                <w:color w:val="231F20"/>
                <w:spacing w:val="-6"/>
                <w:sz w:val="23"/>
              </w:rPr>
              <w:t xml:space="preserve"> </w:t>
            </w:r>
            <w:r>
              <w:rPr>
                <w:color w:val="231F20"/>
                <w:sz w:val="23"/>
              </w:rPr>
              <w:t>The</w:t>
            </w:r>
            <w:r>
              <w:rPr>
                <w:color w:val="231F20"/>
                <w:spacing w:val="-1"/>
                <w:sz w:val="23"/>
              </w:rPr>
              <w:t xml:space="preserve"> </w:t>
            </w:r>
            <w:r>
              <w:rPr>
                <w:color w:val="231F20"/>
                <w:sz w:val="23"/>
              </w:rPr>
              <w:t>Financial</w:t>
            </w:r>
            <w:r>
              <w:rPr>
                <w:color w:val="231F20"/>
                <w:spacing w:val="-1"/>
                <w:sz w:val="23"/>
              </w:rPr>
              <w:t xml:space="preserve"> </w:t>
            </w:r>
            <w:r>
              <w:rPr>
                <w:color w:val="231F20"/>
                <w:spacing w:val="-2"/>
                <w:sz w:val="23"/>
              </w:rPr>
              <w:t>Proposal</w:t>
            </w:r>
            <w:r w:rsidR="0071590A">
              <w:rPr>
                <w:color w:val="231F20"/>
                <w:sz w:val="23"/>
              </w:rPr>
              <w:t xml:space="preserve"> </w:t>
            </w:r>
            <w:r w:rsidR="006B0AF2">
              <w:rPr>
                <w:b/>
                <w:bCs/>
                <w:iCs/>
                <w:color w:val="231F20"/>
                <w:sz w:val="23"/>
              </w:rPr>
              <w:t>S</w:t>
            </w:r>
            <w:r w:rsidR="0071590A" w:rsidRPr="00E059AF">
              <w:rPr>
                <w:b/>
                <w:bCs/>
                <w:iCs/>
                <w:color w:val="231F20"/>
                <w:sz w:val="23"/>
              </w:rPr>
              <w:t>hall</w:t>
            </w:r>
            <w:r w:rsidR="00E059AF" w:rsidRPr="00E059AF">
              <w:rPr>
                <w:b/>
                <w:bCs/>
                <w:iCs/>
                <w:color w:val="231F20"/>
                <w:sz w:val="23"/>
              </w:rPr>
              <w:t xml:space="preserve"> Not</w:t>
            </w:r>
            <w:r w:rsidR="00E059AF">
              <w:rPr>
                <w:sz w:val="23"/>
              </w:rPr>
              <w:t xml:space="preserve"> </w:t>
            </w:r>
            <w:r>
              <w:rPr>
                <w:color w:val="231F20"/>
                <w:sz w:val="23"/>
              </w:rPr>
              <w:t xml:space="preserve">be broken down into the price for each </w:t>
            </w:r>
            <w:r>
              <w:rPr>
                <w:color w:val="231F20"/>
                <w:spacing w:val="-2"/>
                <w:sz w:val="23"/>
              </w:rPr>
              <w:t>activity.</w:t>
            </w:r>
          </w:p>
        </w:tc>
      </w:tr>
      <w:tr w:rsidR="009A2200" w14:paraId="6755DD6E"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3A49C7DE"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18.4</w:t>
            </w:r>
          </w:p>
        </w:tc>
        <w:tc>
          <w:tcPr>
            <w:tcW w:w="7705" w:type="dxa"/>
            <w:tcBorders>
              <w:top w:val="single" w:sz="2" w:space="0" w:color="231F20"/>
              <w:left w:val="single" w:sz="2" w:space="0" w:color="231F20"/>
              <w:bottom w:val="single" w:sz="2" w:space="0" w:color="231F20"/>
              <w:right w:val="double" w:sz="2" w:space="0" w:color="231F20"/>
            </w:tcBorders>
          </w:tcPr>
          <w:p w14:paraId="05DF6C99" w14:textId="7E7F8054" w:rsidR="009A2200" w:rsidRDefault="00A00453" w:rsidP="00E059AF">
            <w:pPr>
              <w:pStyle w:val="TableParagraph"/>
              <w:tabs>
                <w:tab w:val="left" w:leader="dot" w:pos="4968"/>
              </w:tabs>
              <w:spacing w:before="56"/>
              <w:ind w:left="76"/>
              <w:rPr>
                <w:sz w:val="23"/>
              </w:rPr>
            </w:pPr>
            <w:r>
              <w:rPr>
                <w:b/>
                <w:color w:val="231F20"/>
                <w:sz w:val="23"/>
              </w:rPr>
              <w:t>Taxes:</w:t>
            </w:r>
            <w:r>
              <w:rPr>
                <w:b/>
                <w:color w:val="231F20"/>
                <w:spacing w:val="-8"/>
                <w:sz w:val="23"/>
              </w:rPr>
              <w:t xml:space="preserve"> </w:t>
            </w:r>
            <w:r>
              <w:rPr>
                <w:color w:val="231F20"/>
                <w:sz w:val="23"/>
              </w:rPr>
              <w:t>The</w:t>
            </w:r>
            <w:r>
              <w:rPr>
                <w:color w:val="231F20"/>
                <w:spacing w:val="-7"/>
                <w:sz w:val="23"/>
              </w:rPr>
              <w:t xml:space="preserve"> </w:t>
            </w:r>
            <w:r>
              <w:rPr>
                <w:color w:val="231F20"/>
                <w:sz w:val="23"/>
              </w:rPr>
              <w:t>Financial</w:t>
            </w:r>
            <w:r>
              <w:rPr>
                <w:color w:val="231F20"/>
                <w:spacing w:val="-7"/>
                <w:sz w:val="23"/>
              </w:rPr>
              <w:t xml:space="preserve"> </w:t>
            </w:r>
            <w:r>
              <w:rPr>
                <w:color w:val="231F20"/>
                <w:spacing w:val="-2"/>
                <w:sz w:val="23"/>
              </w:rPr>
              <w:t>Proposal</w:t>
            </w:r>
            <w:r w:rsidR="00E059AF" w:rsidRPr="00E059AF">
              <w:rPr>
                <w:b/>
                <w:bCs/>
                <w:iCs/>
                <w:color w:val="231F20"/>
                <w:sz w:val="23"/>
              </w:rPr>
              <w:t xml:space="preserve"> </w:t>
            </w:r>
            <w:r w:rsidR="006B0AF2">
              <w:rPr>
                <w:b/>
                <w:bCs/>
                <w:iCs/>
                <w:color w:val="231F20"/>
                <w:sz w:val="23"/>
              </w:rPr>
              <w:t>S</w:t>
            </w:r>
            <w:r w:rsidR="00E059AF" w:rsidRPr="00E059AF">
              <w:rPr>
                <w:b/>
                <w:bCs/>
                <w:iCs/>
                <w:color w:val="231F20"/>
                <w:sz w:val="23"/>
              </w:rPr>
              <w:t>hall</w:t>
            </w:r>
            <w:r w:rsidR="00E059AF">
              <w:rPr>
                <w:color w:val="231F20"/>
                <w:sz w:val="23"/>
              </w:rPr>
              <w:t xml:space="preserve"> </w:t>
            </w:r>
            <w:r>
              <w:rPr>
                <w:color w:val="231F20"/>
                <w:spacing w:val="-2"/>
                <w:sz w:val="23"/>
              </w:rPr>
              <w:t>indicate</w:t>
            </w:r>
            <w:r w:rsidR="00E059AF">
              <w:rPr>
                <w:sz w:val="23"/>
              </w:rPr>
              <w:t xml:space="preserve"> </w:t>
            </w:r>
            <w:r>
              <w:rPr>
                <w:color w:val="231F20"/>
                <w:sz w:val="23"/>
              </w:rPr>
              <w:t>taxes</w:t>
            </w:r>
            <w:r>
              <w:rPr>
                <w:color w:val="231F20"/>
                <w:spacing w:val="-2"/>
                <w:sz w:val="23"/>
              </w:rPr>
              <w:t xml:space="preserve"> </w:t>
            </w:r>
            <w:proofErr w:type="spellStart"/>
            <w:r>
              <w:rPr>
                <w:color w:val="231F20"/>
                <w:sz w:val="23"/>
              </w:rPr>
              <w:t>etc</w:t>
            </w:r>
            <w:proofErr w:type="spellEnd"/>
            <w:r>
              <w:rPr>
                <w:color w:val="231F20"/>
                <w:spacing w:val="-1"/>
                <w:sz w:val="23"/>
              </w:rPr>
              <w:t xml:space="preserve"> </w:t>
            </w:r>
            <w:r>
              <w:rPr>
                <w:color w:val="231F20"/>
                <w:sz w:val="23"/>
              </w:rPr>
              <w:t>as</w:t>
            </w:r>
            <w:r>
              <w:rPr>
                <w:color w:val="231F20"/>
                <w:spacing w:val="-2"/>
                <w:sz w:val="23"/>
              </w:rPr>
              <w:t xml:space="preserve"> </w:t>
            </w:r>
            <w:r>
              <w:rPr>
                <w:color w:val="231F20"/>
                <w:sz w:val="23"/>
              </w:rPr>
              <w:t>a</w:t>
            </w:r>
            <w:r>
              <w:rPr>
                <w:color w:val="231F20"/>
                <w:spacing w:val="-1"/>
                <w:sz w:val="23"/>
              </w:rPr>
              <w:t xml:space="preserve"> </w:t>
            </w:r>
            <w:r>
              <w:rPr>
                <w:color w:val="231F20"/>
                <w:sz w:val="23"/>
              </w:rPr>
              <w:t>separate</w:t>
            </w:r>
            <w:r>
              <w:rPr>
                <w:color w:val="231F20"/>
                <w:spacing w:val="-1"/>
                <w:sz w:val="23"/>
              </w:rPr>
              <w:t xml:space="preserve"> </w:t>
            </w:r>
            <w:r>
              <w:rPr>
                <w:color w:val="231F20"/>
                <w:spacing w:val="-2"/>
                <w:sz w:val="23"/>
              </w:rPr>
              <w:t>amount.</w:t>
            </w:r>
          </w:p>
        </w:tc>
      </w:tr>
      <w:tr w:rsidR="009A2200" w14:paraId="3BE305CA"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641CB979" w14:textId="77777777" w:rsidR="009A2200" w:rsidRDefault="00A00453">
            <w:pPr>
              <w:pStyle w:val="TableParagraph"/>
              <w:spacing w:before="52"/>
              <w:ind w:left="71"/>
              <w:rPr>
                <w:b/>
                <w:sz w:val="23"/>
              </w:rPr>
            </w:pPr>
            <w:r>
              <w:rPr>
                <w:b/>
                <w:color w:val="231F20"/>
                <w:sz w:val="23"/>
              </w:rPr>
              <w:lastRenderedPageBreak/>
              <w:t>ITC</w:t>
            </w:r>
            <w:r>
              <w:rPr>
                <w:b/>
                <w:color w:val="231F20"/>
                <w:spacing w:val="-5"/>
                <w:sz w:val="23"/>
              </w:rPr>
              <w:t xml:space="preserve"> 19</w:t>
            </w:r>
          </w:p>
        </w:tc>
        <w:tc>
          <w:tcPr>
            <w:tcW w:w="7705" w:type="dxa"/>
            <w:tcBorders>
              <w:top w:val="single" w:sz="2" w:space="0" w:color="231F20"/>
              <w:left w:val="single" w:sz="2" w:space="0" w:color="231F20"/>
              <w:bottom w:val="single" w:sz="2" w:space="0" w:color="231F20"/>
              <w:right w:val="double" w:sz="2" w:space="0" w:color="231F20"/>
            </w:tcBorders>
          </w:tcPr>
          <w:p w14:paraId="6768D5E8" w14:textId="30C8BF08" w:rsidR="009A2200" w:rsidRDefault="00A00453" w:rsidP="000D71D0">
            <w:pPr>
              <w:pStyle w:val="TableParagraph"/>
              <w:tabs>
                <w:tab w:val="left" w:leader="dot" w:pos="5348"/>
              </w:tabs>
              <w:spacing w:before="56"/>
              <w:ind w:left="76"/>
              <w:rPr>
                <w:sz w:val="23"/>
              </w:rPr>
            </w:pPr>
            <w:r>
              <w:rPr>
                <w:b/>
                <w:color w:val="231F20"/>
                <w:sz w:val="23"/>
              </w:rPr>
              <w:t>Prices:</w:t>
            </w:r>
            <w:r>
              <w:rPr>
                <w:b/>
                <w:color w:val="231F20"/>
                <w:spacing w:val="-6"/>
                <w:sz w:val="23"/>
              </w:rPr>
              <w:t xml:space="preserve"> </w:t>
            </w:r>
            <w:r>
              <w:rPr>
                <w:color w:val="231F20"/>
                <w:sz w:val="23"/>
              </w:rPr>
              <w:t>The</w:t>
            </w:r>
            <w:r>
              <w:rPr>
                <w:color w:val="231F20"/>
                <w:spacing w:val="-1"/>
                <w:sz w:val="23"/>
              </w:rPr>
              <w:t xml:space="preserve"> </w:t>
            </w:r>
            <w:r>
              <w:rPr>
                <w:color w:val="231F20"/>
                <w:sz w:val="23"/>
              </w:rPr>
              <w:t>prices</w:t>
            </w:r>
            <w:r>
              <w:rPr>
                <w:color w:val="231F20"/>
                <w:spacing w:val="-2"/>
                <w:sz w:val="23"/>
              </w:rPr>
              <w:t xml:space="preserve"> </w:t>
            </w:r>
            <w:r>
              <w:rPr>
                <w:color w:val="231F20"/>
                <w:sz w:val="23"/>
              </w:rPr>
              <w:t>quoted</w:t>
            </w:r>
            <w:r>
              <w:rPr>
                <w:color w:val="231F20"/>
                <w:spacing w:val="-1"/>
                <w:sz w:val="23"/>
              </w:rPr>
              <w:t xml:space="preserve"> </w:t>
            </w:r>
            <w:r>
              <w:rPr>
                <w:color w:val="231F20"/>
                <w:sz w:val="23"/>
              </w:rPr>
              <w:t>by</w:t>
            </w:r>
            <w:r>
              <w:rPr>
                <w:color w:val="231F20"/>
                <w:spacing w:val="-1"/>
                <w:sz w:val="23"/>
              </w:rPr>
              <w:t xml:space="preserve"> </w:t>
            </w:r>
            <w:r>
              <w:rPr>
                <w:color w:val="231F20"/>
                <w:sz w:val="23"/>
              </w:rPr>
              <w:t xml:space="preserve">the </w:t>
            </w:r>
            <w:r>
              <w:rPr>
                <w:color w:val="231F20"/>
                <w:spacing w:val="-2"/>
                <w:sz w:val="23"/>
              </w:rPr>
              <w:t>consultant</w:t>
            </w:r>
            <w:r w:rsidR="00E059AF" w:rsidRPr="00E059AF">
              <w:rPr>
                <w:b/>
                <w:bCs/>
                <w:iCs/>
                <w:color w:val="231F20"/>
                <w:sz w:val="23"/>
              </w:rPr>
              <w:t xml:space="preserve"> </w:t>
            </w:r>
            <w:r w:rsidR="006B0AF2">
              <w:rPr>
                <w:b/>
                <w:bCs/>
                <w:iCs/>
                <w:color w:val="231F20"/>
                <w:sz w:val="23"/>
              </w:rPr>
              <w:t>S</w:t>
            </w:r>
            <w:r w:rsidR="00E059AF" w:rsidRPr="00E059AF">
              <w:rPr>
                <w:b/>
                <w:bCs/>
                <w:iCs/>
                <w:color w:val="231F20"/>
                <w:sz w:val="23"/>
              </w:rPr>
              <w:t>hall</w:t>
            </w:r>
            <w:r w:rsidR="00E059AF" w:rsidRPr="00E059AF">
              <w:rPr>
                <w:b/>
                <w:bCs/>
                <w:color w:val="231F20"/>
                <w:sz w:val="23"/>
              </w:rPr>
              <w:t xml:space="preserve"> </w:t>
            </w:r>
            <w:r w:rsidR="000D71D0">
              <w:rPr>
                <w:b/>
                <w:bCs/>
                <w:color w:val="231F20"/>
                <w:sz w:val="23"/>
              </w:rPr>
              <w:t>b</w:t>
            </w:r>
            <w:r w:rsidR="00E059AF" w:rsidRPr="00E059AF">
              <w:rPr>
                <w:b/>
                <w:bCs/>
                <w:color w:val="231F20"/>
                <w:sz w:val="23"/>
              </w:rPr>
              <w:t>e</w:t>
            </w:r>
            <w:r w:rsidR="000D71D0">
              <w:rPr>
                <w:sz w:val="23"/>
              </w:rPr>
              <w:t xml:space="preserve"> </w:t>
            </w:r>
            <w:r>
              <w:rPr>
                <w:color w:val="231F20"/>
                <w:spacing w:val="-2"/>
                <w:sz w:val="23"/>
              </w:rPr>
              <w:t>fixed.</w:t>
            </w:r>
          </w:p>
        </w:tc>
      </w:tr>
    </w:tbl>
    <w:p w14:paraId="0F61EE6D" w14:textId="77777777" w:rsidR="009A2200" w:rsidRDefault="009A2200">
      <w:pPr>
        <w:pStyle w:val="TableParagraph"/>
        <w:rPr>
          <w:sz w:val="23"/>
        </w:rPr>
        <w:sectPr w:rsidR="009A2200">
          <w:pgSz w:w="11910" w:h="16840"/>
          <w:pgMar w:top="1400" w:right="1133" w:bottom="940" w:left="992" w:header="785" w:footer="756" w:gutter="0"/>
          <w:cols w:space="720"/>
        </w:sectPr>
      </w:pPr>
    </w:p>
    <w:p w14:paraId="3B048F7C" w14:textId="77777777" w:rsidR="009A2200" w:rsidRDefault="009A2200">
      <w:pPr>
        <w:pStyle w:val="BodyText"/>
        <w:rPr>
          <w:b/>
          <w:sz w:val="16"/>
        </w:rPr>
      </w:pPr>
    </w:p>
    <w:tbl>
      <w:tblPr>
        <w:tblW w:w="0" w:type="auto"/>
        <w:tblInd w:w="2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96"/>
        <w:gridCol w:w="7705"/>
      </w:tblGrid>
      <w:tr w:rsidR="009A2200" w14:paraId="7D98F005" w14:textId="77777777">
        <w:trPr>
          <w:trHeight w:val="919"/>
        </w:trPr>
        <w:tc>
          <w:tcPr>
            <w:tcW w:w="1696" w:type="dxa"/>
            <w:tcBorders>
              <w:bottom w:val="single" w:sz="8" w:space="0" w:color="231F20"/>
              <w:right w:val="single" w:sz="2" w:space="0" w:color="231F20"/>
            </w:tcBorders>
            <w:shd w:val="clear" w:color="auto" w:fill="D1D3D4"/>
          </w:tcPr>
          <w:p w14:paraId="39015141" w14:textId="77777777" w:rsidR="009A2200" w:rsidRDefault="00A00453">
            <w:pPr>
              <w:pStyle w:val="TableParagraph"/>
              <w:spacing w:before="49" w:line="249" w:lineRule="auto"/>
              <w:ind w:left="74" w:right="187"/>
              <w:rPr>
                <w:b/>
                <w:sz w:val="23"/>
              </w:rPr>
            </w:pPr>
            <w:r>
              <w:rPr>
                <w:b/>
                <w:color w:val="231F20"/>
                <w:spacing w:val="-2"/>
                <w:sz w:val="23"/>
              </w:rPr>
              <w:t>Instructions</w:t>
            </w:r>
            <w:r>
              <w:rPr>
                <w:b/>
                <w:color w:val="231F20"/>
                <w:spacing w:val="80"/>
                <w:sz w:val="23"/>
              </w:rPr>
              <w:t xml:space="preserve"> </w:t>
            </w:r>
            <w:r>
              <w:rPr>
                <w:b/>
                <w:color w:val="231F20"/>
                <w:sz w:val="23"/>
              </w:rPr>
              <w:t>to</w:t>
            </w:r>
            <w:r>
              <w:rPr>
                <w:b/>
                <w:color w:val="231F20"/>
                <w:spacing w:val="-15"/>
                <w:sz w:val="23"/>
              </w:rPr>
              <w:t xml:space="preserve"> </w:t>
            </w:r>
            <w:r>
              <w:rPr>
                <w:b/>
                <w:color w:val="231F20"/>
                <w:sz w:val="23"/>
              </w:rPr>
              <w:t xml:space="preserve">Consultants </w:t>
            </w:r>
            <w:r>
              <w:rPr>
                <w:b/>
                <w:color w:val="231F20"/>
                <w:spacing w:val="-2"/>
                <w:sz w:val="23"/>
              </w:rPr>
              <w:t>Reference</w:t>
            </w:r>
          </w:p>
        </w:tc>
        <w:tc>
          <w:tcPr>
            <w:tcW w:w="7705" w:type="dxa"/>
            <w:tcBorders>
              <w:left w:val="single" w:sz="2" w:space="0" w:color="231F20"/>
              <w:bottom w:val="single" w:sz="8" w:space="0" w:color="231F20"/>
            </w:tcBorders>
            <w:shd w:val="clear" w:color="auto" w:fill="D1D3D4"/>
          </w:tcPr>
          <w:p w14:paraId="0296EFDA" w14:textId="77777777" w:rsidR="009A2200" w:rsidRDefault="009A2200">
            <w:pPr>
              <w:pStyle w:val="TableParagraph"/>
              <w:spacing w:before="60"/>
              <w:rPr>
                <w:b/>
                <w:sz w:val="23"/>
              </w:rPr>
            </w:pPr>
          </w:p>
          <w:p w14:paraId="737C2B60" w14:textId="77777777" w:rsidR="009A2200" w:rsidRDefault="00A00453">
            <w:pPr>
              <w:pStyle w:val="TableParagraph"/>
              <w:spacing w:before="1"/>
              <w:ind w:left="76"/>
              <w:rPr>
                <w:b/>
                <w:sz w:val="23"/>
              </w:rPr>
            </w:pPr>
            <w:r>
              <w:rPr>
                <w:b/>
                <w:color w:val="231F20"/>
                <w:sz w:val="23"/>
              </w:rPr>
              <w:t>Data</w:t>
            </w:r>
            <w:r>
              <w:rPr>
                <w:b/>
                <w:color w:val="231F20"/>
                <w:spacing w:val="-4"/>
                <w:sz w:val="23"/>
              </w:rPr>
              <w:t xml:space="preserve"> </w:t>
            </w:r>
            <w:r>
              <w:rPr>
                <w:b/>
                <w:color w:val="231F20"/>
                <w:sz w:val="23"/>
              </w:rPr>
              <w:t>relevant</w:t>
            </w:r>
            <w:r>
              <w:rPr>
                <w:b/>
                <w:color w:val="231F20"/>
                <w:spacing w:val="-1"/>
                <w:sz w:val="23"/>
              </w:rPr>
              <w:t xml:space="preserve"> </w:t>
            </w:r>
            <w:r>
              <w:rPr>
                <w:b/>
                <w:color w:val="231F20"/>
                <w:sz w:val="23"/>
              </w:rPr>
              <w:t>to</w:t>
            </w:r>
            <w:r>
              <w:rPr>
                <w:b/>
                <w:color w:val="231F20"/>
                <w:spacing w:val="-1"/>
                <w:sz w:val="23"/>
              </w:rPr>
              <w:t xml:space="preserve"> </w:t>
            </w:r>
            <w:r>
              <w:rPr>
                <w:b/>
                <w:color w:val="231F20"/>
                <w:sz w:val="23"/>
              </w:rPr>
              <w:t>the</w:t>
            </w:r>
            <w:r>
              <w:rPr>
                <w:b/>
                <w:color w:val="231F20"/>
                <w:spacing w:val="-1"/>
                <w:sz w:val="23"/>
              </w:rPr>
              <w:t xml:space="preserve"> </w:t>
            </w:r>
            <w:r>
              <w:rPr>
                <w:b/>
                <w:color w:val="231F20"/>
                <w:spacing w:val="-5"/>
                <w:sz w:val="23"/>
              </w:rPr>
              <w:t>ITC</w:t>
            </w:r>
          </w:p>
        </w:tc>
      </w:tr>
      <w:tr w:rsidR="009A2200" w14:paraId="41F26CD0" w14:textId="77777777">
        <w:trPr>
          <w:trHeight w:val="1093"/>
        </w:trPr>
        <w:tc>
          <w:tcPr>
            <w:tcW w:w="1696" w:type="dxa"/>
            <w:tcBorders>
              <w:top w:val="single" w:sz="8" w:space="0" w:color="231F20"/>
              <w:left w:val="double" w:sz="2" w:space="0" w:color="231F20"/>
              <w:bottom w:val="single" w:sz="2" w:space="0" w:color="231F20"/>
              <w:right w:val="single" w:sz="2" w:space="0" w:color="231F20"/>
            </w:tcBorders>
          </w:tcPr>
          <w:p w14:paraId="6F3CE12E"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20</w:t>
            </w:r>
          </w:p>
        </w:tc>
        <w:tc>
          <w:tcPr>
            <w:tcW w:w="7705" w:type="dxa"/>
            <w:tcBorders>
              <w:top w:val="single" w:sz="8" w:space="0" w:color="231F20"/>
              <w:left w:val="single" w:sz="2" w:space="0" w:color="231F20"/>
              <w:bottom w:val="single" w:sz="2" w:space="0" w:color="231F20"/>
              <w:right w:val="double" w:sz="2" w:space="0" w:color="231F20"/>
            </w:tcBorders>
          </w:tcPr>
          <w:p w14:paraId="0D979B2C" w14:textId="04826065" w:rsidR="009A2200" w:rsidRDefault="00A00453">
            <w:pPr>
              <w:pStyle w:val="TableParagraph"/>
              <w:tabs>
                <w:tab w:val="left" w:leader="dot" w:pos="4611"/>
              </w:tabs>
              <w:spacing w:before="56"/>
              <w:ind w:left="76"/>
              <w:rPr>
                <w:sz w:val="23"/>
              </w:rPr>
            </w:pPr>
            <w:r>
              <w:rPr>
                <w:color w:val="231F20"/>
                <w:sz w:val="23"/>
              </w:rPr>
              <w:t xml:space="preserve">Quoting in other </w:t>
            </w:r>
            <w:r>
              <w:rPr>
                <w:color w:val="231F20"/>
                <w:spacing w:val="-2"/>
                <w:sz w:val="23"/>
              </w:rPr>
              <w:t>currencies</w:t>
            </w:r>
            <w:r w:rsidR="000D71D0" w:rsidRPr="00E059AF">
              <w:rPr>
                <w:b/>
                <w:bCs/>
                <w:iCs/>
                <w:color w:val="231F20"/>
                <w:sz w:val="23"/>
              </w:rPr>
              <w:t xml:space="preserve"> </w:t>
            </w:r>
            <w:r w:rsidR="006B0AF2">
              <w:rPr>
                <w:b/>
                <w:bCs/>
                <w:iCs/>
                <w:color w:val="231F20"/>
                <w:sz w:val="23"/>
              </w:rPr>
              <w:t>S</w:t>
            </w:r>
            <w:r w:rsidR="000D71D0" w:rsidRPr="00E059AF">
              <w:rPr>
                <w:b/>
                <w:bCs/>
                <w:iCs/>
                <w:color w:val="231F20"/>
                <w:sz w:val="23"/>
              </w:rPr>
              <w:t>hall Not</w:t>
            </w:r>
            <w:r w:rsidR="000D71D0">
              <w:rPr>
                <w:sz w:val="23"/>
              </w:rPr>
              <w:t xml:space="preserve"> </w:t>
            </w:r>
            <w:r>
              <w:rPr>
                <w:color w:val="231F20"/>
                <w:sz w:val="23"/>
              </w:rPr>
              <w:t>be</w:t>
            </w:r>
            <w:r>
              <w:rPr>
                <w:color w:val="231F20"/>
                <w:spacing w:val="-1"/>
                <w:sz w:val="23"/>
              </w:rPr>
              <w:t xml:space="preserve"> </w:t>
            </w:r>
            <w:r>
              <w:rPr>
                <w:color w:val="231F20"/>
                <w:spacing w:val="-2"/>
                <w:sz w:val="23"/>
              </w:rPr>
              <w:t>allowed.</w:t>
            </w:r>
          </w:p>
          <w:p w14:paraId="0F441551" w14:textId="4D80B122" w:rsidR="009A2200" w:rsidRDefault="00A00453" w:rsidP="00997D0F">
            <w:pPr>
              <w:pStyle w:val="TableParagraph"/>
              <w:tabs>
                <w:tab w:val="left" w:leader="dot" w:pos="2165"/>
              </w:tabs>
              <w:spacing w:before="171"/>
              <w:ind w:left="76"/>
              <w:rPr>
                <w:sz w:val="23"/>
              </w:rPr>
            </w:pPr>
            <w:r>
              <w:rPr>
                <w:color w:val="231F20"/>
                <w:spacing w:val="-2"/>
                <w:sz w:val="23"/>
              </w:rPr>
              <w:t>Consultan</w:t>
            </w:r>
            <w:r w:rsidR="000D71D0">
              <w:rPr>
                <w:color w:val="231F20"/>
                <w:spacing w:val="-2"/>
                <w:sz w:val="23"/>
              </w:rPr>
              <w:t>ts</w:t>
            </w:r>
            <w:r w:rsidR="00997D0F" w:rsidRPr="00E059AF">
              <w:rPr>
                <w:b/>
                <w:bCs/>
                <w:iCs/>
                <w:color w:val="231F20"/>
                <w:sz w:val="23"/>
              </w:rPr>
              <w:t xml:space="preserve"> </w:t>
            </w:r>
            <w:r w:rsidR="006B0AF2">
              <w:rPr>
                <w:b/>
                <w:bCs/>
                <w:iCs/>
                <w:color w:val="231F20"/>
                <w:sz w:val="23"/>
              </w:rPr>
              <w:t>S</w:t>
            </w:r>
            <w:r w:rsidR="00997D0F" w:rsidRPr="00E059AF">
              <w:rPr>
                <w:b/>
                <w:bCs/>
                <w:iCs/>
                <w:color w:val="231F20"/>
                <w:sz w:val="23"/>
              </w:rPr>
              <w:t>hall Not</w:t>
            </w:r>
            <w:r w:rsidR="00997D0F">
              <w:rPr>
                <w:sz w:val="23"/>
              </w:rPr>
              <w:t xml:space="preserve"> </w:t>
            </w:r>
            <w:r>
              <w:rPr>
                <w:color w:val="231F20"/>
                <w:sz w:val="23"/>
              </w:rPr>
              <w:t>substantiate</w:t>
            </w:r>
            <w:r>
              <w:rPr>
                <w:color w:val="231F20"/>
                <w:spacing w:val="-1"/>
                <w:sz w:val="23"/>
              </w:rPr>
              <w:t xml:space="preserve"> </w:t>
            </w:r>
            <w:r>
              <w:rPr>
                <w:color w:val="231F20"/>
                <w:sz w:val="23"/>
              </w:rPr>
              <w:t xml:space="preserve">foreign </w:t>
            </w:r>
            <w:r>
              <w:rPr>
                <w:color w:val="231F20"/>
                <w:spacing w:val="-2"/>
                <w:sz w:val="23"/>
              </w:rPr>
              <w:t>currency</w:t>
            </w:r>
            <w:r w:rsidR="00997D0F">
              <w:rPr>
                <w:sz w:val="23"/>
              </w:rPr>
              <w:t xml:space="preserve"> </w:t>
            </w:r>
            <w:r>
              <w:rPr>
                <w:color w:val="231F20"/>
                <w:spacing w:val="-2"/>
                <w:sz w:val="23"/>
              </w:rPr>
              <w:t>requirements.</w:t>
            </w:r>
          </w:p>
        </w:tc>
      </w:tr>
      <w:tr w:rsidR="009A2200" w14:paraId="48E9A0AD"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0C453DBC"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23.1</w:t>
            </w:r>
          </w:p>
        </w:tc>
        <w:tc>
          <w:tcPr>
            <w:tcW w:w="7705" w:type="dxa"/>
            <w:tcBorders>
              <w:top w:val="single" w:sz="2" w:space="0" w:color="231F20"/>
              <w:left w:val="single" w:sz="2" w:space="0" w:color="231F20"/>
              <w:bottom w:val="single" w:sz="2" w:space="0" w:color="231F20"/>
              <w:right w:val="double" w:sz="2" w:space="0" w:color="231F20"/>
            </w:tcBorders>
          </w:tcPr>
          <w:p w14:paraId="4CDCAD1A" w14:textId="635A9C4E" w:rsidR="009A2200" w:rsidRDefault="00A00453" w:rsidP="00997D0F">
            <w:pPr>
              <w:pStyle w:val="TableParagraph"/>
              <w:tabs>
                <w:tab w:val="left" w:leader="dot" w:pos="6143"/>
              </w:tabs>
              <w:spacing w:before="56"/>
              <w:ind w:left="76"/>
              <w:rPr>
                <w:sz w:val="23"/>
              </w:rPr>
            </w:pPr>
            <w:r>
              <w:rPr>
                <w:b/>
                <w:color w:val="231F20"/>
                <w:sz w:val="23"/>
              </w:rPr>
              <w:t>Validity:</w:t>
            </w:r>
            <w:r>
              <w:rPr>
                <w:b/>
                <w:color w:val="231F20"/>
                <w:spacing w:val="-7"/>
                <w:sz w:val="23"/>
              </w:rPr>
              <w:t xml:space="preserve"> </w:t>
            </w:r>
            <w:r>
              <w:rPr>
                <w:color w:val="231F20"/>
                <w:sz w:val="23"/>
              </w:rPr>
              <w:t>Proposals</w:t>
            </w:r>
            <w:r>
              <w:rPr>
                <w:color w:val="231F20"/>
                <w:spacing w:val="-6"/>
                <w:sz w:val="23"/>
              </w:rPr>
              <w:t xml:space="preserve"> </w:t>
            </w:r>
            <w:r>
              <w:rPr>
                <w:color w:val="231F20"/>
                <w:sz w:val="23"/>
              </w:rPr>
              <w:t>must</w:t>
            </w:r>
            <w:r>
              <w:rPr>
                <w:color w:val="231F20"/>
                <w:spacing w:val="-6"/>
                <w:sz w:val="23"/>
              </w:rPr>
              <w:t xml:space="preserve"> </w:t>
            </w:r>
            <w:r>
              <w:rPr>
                <w:color w:val="231F20"/>
                <w:sz w:val="23"/>
              </w:rPr>
              <w:t>remain</w:t>
            </w:r>
            <w:r>
              <w:rPr>
                <w:color w:val="231F20"/>
                <w:spacing w:val="-6"/>
                <w:sz w:val="23"/>
              </w:rPr>
              <w:t xml:space="preserve"> </w:t>
            </w:r>
            <w:r>
              <w:rPr>
                <w:color w:val="231F20"/>
                <w:sz w:val="23"/>
              </w:rPr>
              <w:t>valid</w:t>
            </w:r>
            <w:r>
              <w:rPr>
                <w:color w:val="231F20"/>
                <w:spacing w:val="-6"/>
                <w:sz w:val="23"/>
              </w:rPr>
              <w:t xml:space="preserve"> </w:t>
            </w:r>
            <w:r>
              <w:rPr>
                <w:color w:val="231F20"/>
                <w:spacing w:val="-2"/>
                <w:sz w:val="23"/>
              </w:rPr>
              <w:t>until</w:t>
            </w:r>
            <w:r w:rsidR="00997D0F">
              <w:rPr>
                <w:color w:val="231F20"/>
                <w:sz w:val="23"/>
              </w:rPr>
              <w:t xml:space="preserve"> 31</w:t>
            </w:r>
            <w:r w:rsidR="00997D0F" w:rsidRPr="00997D0F">
              <w:rPr>
                <w:color w:val="231F20"/>
                <w:sz w:val="23"/>
                <w:vertAlign w:val="superscript"/>
              </w:rPr>
              <w:t>st</w:t>
            </w:r>
            <w:r w:rsidR="00997D0F">
              <w:rPr>
                <w:color w:val="231F20"/>
                <w:sz w:val="23"/>
              </w:rPr>
              <w:t xml:space="preserve"> </w:t>
            </w:r>
            <w:r w:rsidR="006B0AF2">
              <w:rPr>
                <w:color w:val="231F20"/>
                <w:sz w:val="23"/>
              </w:rPr>
              <w:t>March 2026</w:t>
            </w:r>
          </w:p>
        </w:tc>
      </w:tr>
      <w:tr w:rsidR="009A2200" w14:paraId="234453BD"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45C5EBB5"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24.1</w:t>
            </w:r>
          </w:p>
        </w:tc>
        <w:tc>
          <w:tcPr>
            <w:tcW w:w="7705" w:type="dxa"/>
            <w:tcBorders>
              <w:top w:val="single" w:sz="2" w:space="0" w:color="231F20"/>
              <w:left w:val="single" w:sz="2" w:space="0" w:color="231F20"/>
              <w:bottom w:val="single" w:sz="2" w:space="0" w:color="231F20"/>
              <w:right w:val="double" w:sz="2" w:space="0" w:color="231F20"/>
            </w:tcBorders>
          </w:tcPr>
          <w:p w14:paraId="54F056F2" w14:textId="4517E750" w:rsidR="009A2200" w:rsidRDefault="00A00453">
            <w:pPr>
              <w:pStyle w:val="TableParagraph"/>
              <w:tabs>
                <w:tab w:val="left" w:leader="dot" w:pos="2056"/>
              </w:tabs>
              <w:spacing w:before="56" w:line="249" w:lineRule="auto"/>
              <w:ind w:left="76" w:right="382"/>
              <w:rPr>
                <w:sz w:val="23"/>
              </w:rPr>
            </w:pPr>
            <w:r>
              <w:rPr>
                <w:b/>
                <w:color w:val="231F20"/>
                <w:sz w:val="23"/>
              </w:rPr>
              <w:t>Proposal</w:t>
            </w:r>
            <w:r>
              <w:rPr>
                <w:b/>
                <w:color w:val="231F20"/>
                <w:spacing w:val="-13"/>
                <w:sz w:val="23"/>
              </w:rPr>
              <w:t xml:space="preserve"> </w:t>
            </w:r>
            <w:r>
              <w:rPr>
                <w:b/>
                <w:color w:val="231F20"/>
                <w:sz w:val="23"/>
              </w:rPr>
              <w:t>Securing</w:t>
            </w:r>
            <w:r>
              <w:rPr>
                <w:b/>
                <w:color w:val="231F20"/>
                <w:spacing w:val="-6"/>
                <w:sz w:val="23"/>
              </w:rPr>
              <w:t xml:space="preserve"> </w:t>
            </w:r>
            <w:r>
              <w:rPr>
                <w:b/>
                <w:color w:val="231F20"/>
                <w:sz w:val="23"/>
              </w:rPr>
              <w:t>Declaration:</w:t>
            </w:r>
            <w:r>
              <w:rPr>
                <w:b/>
                <w:color w:val="231F20"/>
                <w:spacing w:val="-15"/>
                <w:sz w:val="23"/>
              </w:rPr>
              <w:t xml:space="preserve"> </w:t>
            </w:r>
            <w:r>
              <w:rPr>
                <w:color w:val="231F20"/>
                <w:sz w:val="23"/>
              </w:rPr>
              <w:t>A</w:t>
            </w:r>
            <w:r>
              <w:rPr>
                <w:color w:val="231F20"/>
                <w:spacing w:val="-14"/>
                <w:sz w:val="23"/>
              </w:rPr>
              <w:t xml:space="preserve"> </w:t>
            </w:r>
            <w:r>
              <w:rPr>
                <w:color w:val="231F20"/>
                <w:sz w:val="23"/>
              </w:rPr>
              <w:t>Proposal</w:t>
            </w:r>
            <w:r>
              <w:rPr>
                <w:color w:val="231F20"/>
                <w:spacing w:val="-7"/>
                <w:sz w:val="23"/>
              </w:rPr>
              <w:t xml:space="preserve"> </w:t>
            </w:r>
            <w:r>
              <w:rPr>
                <w:color w:val="231F20"/>
                <w:sz w:val="23"/>
              </w:rPr>
              <w:t>Securing</w:t>
            </w:r>
            <w:r>
              <w:rPr>
                <w:color w:val="231F20"/>
                <w:spacing w:val="-7"/>
                <w:sz w:val="23"/>
              </w:rPr>
              <w:t xml:space="preserve"> </w:t>
            </w:r>
            <w:r>
              <w:rPr>
                <w:color w:val="231F20"/>
                <w:sz w:val="23"/>
              </w:rPr>
              <w:t>Declaration</w:t>
            </w:r>
            <w:r>
              <w:rPr>
                <w:color w:val="231F20"/>
                <w:spacing w:val="-7"/>
                <w:sz w:val="23"/>
              </w:rPr>
              <w:t xml:space="preserve"> </w:t>
            </w:r>
            <w:r w:rsidR="006B0AF2">
              <w:rPr>
                <w:b/>
                <w:bCs/>
                <w:iCs/>
                <w:color w:val="231F20"/>
                <w:sz w:val="23"/>
              </w:rPr>
              <w:t>S</w:t>
            </w:r>
            <w:r w:rsidR="006B0AF2" w:rsidRPr="00E059AF">
              <w:rPr>
                <w:b/>
                <w:bCs/>
                <w:iCs/>
                <w:color w:val="231F20"/>
                <w:sz w:val="23"/>
              </w:rPr>
              <w:t>hall</w:t>
            </w:r>
            <w:r w:rsidR="006B0AF2">
              <w:rPr>
                <w:color w:val="231F20"/>
                <w:sz w:val="23"/>
              </w:rPr>
              <w:t xml:space="preserve"> </w:t>
            </w:r>
            <w:r w:rsidRPr="00124ED1">
              <w:rPr>
                <w:b/>
                <w:bCs/>
                <w:color w:val="231F20"/>
                <w:sz w:val="23"/>
              </w:rPr>
              <w:t>be</w:t>
            </w:r>
            <w:r>
              <w:rPr>
                <w:color w:val="231F20"/>
                <w:sz w:val="23"/>
              </w:rPr>
              <w:t xml:space="preserve"> required.</w:t>
            </w:r>
          </w:p>
        </w:tc>
      </w:tr>
      <w:tr w:rsidR="009A2200" w14:paraId="1773D9C9" w14:textId="77777777">
        <w:trPr>
          <w:trHeight w:val="933"/>
        </w:trPr>
        <w:tc>
          <w:tcPr>
            <w:tcW w:w="1696" w:type="dxa"/>
            <w:tcBorders>
              <w:top w:val="single" w:sz="2" w:space="0" w:color="231F20"/>
              <w:left w:val="double" w:sz="2" w:space="0" w:color="231F20"/>
              <w:bottom w:val="single" w:sz="2" w:space="0" w:color="231F20"/>
              <w:right w:val="single" w:sz="2" w:space="0" w:color="231F20"/>
            </w:tcBorders>
          </w:tcPr>
          <w:p w14:paraId="0F4D3AA0"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24.2</w:t>
            </w:r>
          </w:p>
        </w:tc>
        <w:tc>
          <w:tcPr>
            <w:tcW w:w="7705" w:type="dxa"/>
            <w:tcBorders>
              <w:top w:val="single" w:sz="2" w:space="0" w:color="231F20"/>
              <w:left w:val="single" w:sz="2" w:space="0" w:color="231F20"/>
              <w:bottom w:val="single" w:sz="2" w:space="0" w:color="231F20"/>
              <w:right w:val="double" w:sz="2" w:space="0" w:color="231F20"/>
            </w:tcBorders>
          </w:tcPr>
          <w:p w14:paraId="395F48AD" w14:textId="144FCBE7" w:rsidR="009A2200" w:rsidRPr="00385F8D" w:rsidRDefault="00A00453" w:rsidP="00385F8D">
            <w:pPr>
              <w:pStyle w:val="TableParagraph"/>
              <w:spacing w:before="2"/>
              <w:ind w:left="76"/>
              <w:rPr>
                <w:color w:val="231F20"/>
                <w:sz w:val="23"/>
              </w:rPr>
            </w:pPr>
            <w:r>
              <w:rPr>
                <w:b/>
                <w:color w:val="231F20"/>
                <w:sz w:val="23"/>
              </w:rPr>
              <w:t>Validity</w:t>
            </w:r>
            <w:r>
              <w:rPr>
                <w:b/>
                <w:color w:val="231F20"/>
                <w:spacing w:val="-8"/>
                <w:sz w:val="23"/>
              </w:rPr>
              <w:t xml:space="preserve"> </w:t>
            </w:r>
            <w:r>
              <w:rPr>
                <w:b/>
                <w:color w:val="231F20"/>
                <w:sz w:val="23"/>
              </w:rPr>
              <w:t>of</w:t>
            </w:r>
            <w:r>
              <w:rPr>
                <w:b/>
                <w:color w:val="231F20"/>
                <w:spacing w:val="-8"/>
                <w:sz w:val="23"/>
              </w:rPr>
              <w:t xml:space="preserve"> </w:t>
            </w:r>
            <w:r>
              <w:rPr>
                <w:b/>
                <w:color w:val="231F20"/>
                <w:sz w:val="23"/>
              </w:rPr>
              <w:t>Proposal</w:t>
            </w:r>
            <w:r>
              <w:rPr>
                <w:b/>
                <w:color w:val="231F20"/>
                <w:spacing w:val="-8"/>
                <w:sz w:val="23"/>
              </w:rPr>
              <w:t xml:space="preserve"> </w:t>
            </w:r>
            <w:r>
              <w:rPr>
                <w:b/>
                <w:color w:val="231F20"/>
                <w:sz w:val="23"/>
              </w:rPr>
              <w:t>Securing</w:t>
            </w:r>
            <w:r>
              <w:rPr>
                <w:b/>
                <w:color w:val="231F20"/>
                <w:spacing w:val="-8"/>
                <w:sz w:val="23"/>
              </w:rPr>
              <w:t xml:space="preserve"> </w:t>
            </w:r>
            <w:r>
              <w:rPr>
                <w:b/>
                <w:color w:val="231F20"/>
                <w:sz w:val="23"/>
              </w:rPr>
              <w:t>Declaration:</w:t>
            </w:r>
            <w:r>
              <w:rPr>
                <w:b/>
                <w:color w:val="231F20"/>
                <w:spacing w:val="-9"/>
                <w:sz w:val="23"/>
              </w:rPr>
              <w:t xml:space="preserve"> </w:t>
            </w:r>
            <w:r>
              <w:rPr>
                <w:color w:val="231F20"/>
                <w:sz w:val="23"/>
              </w:rPr>
              <w:t>The</w:t>
            </w:r>
            <w:r>
              <w:rPr>
                <w:color w:val="231F20"/>
                <w:spacing w:val="-8"/>
                <w:sz w:val="23"/>
              </w:rPr>
              <w:t xml:space="preserve"> </w:t>
            </w:r>
            <w:r>
              <w:rPr>
                <w:color w:val="231F20"/>
                <w:sz w:val="23"/>
              </w:rPr>
              <w:t>Proposal</w:t>
            </w:r>
            <w:r>
              <w:rPr>
                <w:color w:val="231F20"/>
                <w:spacing w:val="-8"/>
                <w:sz w:val="23"/>
              </w:rPr>
              <w:t xml:space="preserve"> </w:t>
            </w:r>
            <w:r>
              <w:rPr>
                <w:color w:val="231F20"/>
                <w:sz w:val="23"/>
              </w:rPr>
              <w:t>Securing</w:t>
            </w:r>
            <w:r>
              <w:rPr>
                <w:color w:val="231F20"/>
                <w:spacing w:val="-8"/>
                <w:sz w:val="23"/>
              </w:rPr>
              <w:t xml:space="preserve"> </w:t>
            </w:r>
            <w:r>
              <w:rPr>
                <w:color w:val="231F20"/>
                <w:sz w:val="23"/>
              </w:rPr>
              <w:t>Declaration shall be valid until:</w:t>
            </w:r>
            <w:r w:rsidR="006B0AF2">
              <w:rPr>
                <w:color w:val="231F20"/>
                <w:sz w:val="23"/>
              </w:rPr>
              <w:t xml:space="preserve"> 3</w:t>
            </w:r>
            <w:r w:rsidR="00385F8D">
              <w:rPr>
                <w:color w:val="231F20"/>
                <w:sz w:val="23"/>
              </w:rPr>
              <w:t>0</w:t>
            </w:r>
            <w:r w:rsidR="00385F8D" w:rsidRPr="00385F8D">
              <w:rPr>
                <w:color w:val="231F20"/>
                <w:sz w:val="23"/>
                <w:vertAlign w:val="superscript"/>
              </w:rPr>
              <w:t>th</w:t>
            </w:r>
            <w:r w:rsidR="00385F8D">
              <w:rPr>
                <w:color w:val="231F20"/>
                <w:sz w:val="23"/>
              </w:rPr>
              <w:t xml:space="preserve"> April</w:t>
            </w:r>
            <w:r w:rsidR="006B0AF2">
              <w:rPr>
                <w:color w:val="231F20"/>
                <w:sz w:val="23"/>
              </w:rPr>
              <w:t xml:space="preserve"> 2026</w:t>
            </w:r>
          </w:p>
        </w:tc>
      </w:tr>
      <w:tr w:rsidR="009A2200" w14:paraId="5FB8446F" w14:textId="77777777">
        <w:trPr>
          <w:trHeight w:val="813"/>
        </w:trPr>
        <w:tc>
          <w:tcPr>
            <w:tcW w:w="1696" w:type="dxa"/>
            <w:tcBorders>
              <w:top w:val="single" w:sz="2" w:space="0" w:color="231F20"/>
              <w:left w:val="double" w:sz="2" w:space="0" w:color="231F20"/>
              <w:bottom w:val="single" w:sz="2" w:space="0" w:color="231F20"/>
              <w:right w:val="single" w:sz="2" w:space="0" w:color="231F20"/>
            </w:tcBorders>
          </w:tcPr>
          <w:p w14:paraId="5276ABB1" w14:textId="77777777" w:rsidR="009A2200" w:rsidRDefault="009A2200">
            <w:pPr>
              <w:pStyle w:val="TableParagraph"/>
              <w:spacing w:before="223"/>
              <w:rPr>
                <w:b/>
                <w:sz w:val="23"/>
              </w:rPr>
            </w:pPr>
          </w:p>
          <w:p w14:paraId="2DA57D91" w14:textId="77777777" w:rsidR="009A2200" w:rsidRDefault="00A00453">
            <w:pPr>
              <w:pStyle w:val="TableParagraph"/>
              <w:ind w:left="71"/>
              <w:rPr>
                <w:b/>
                <w:sz w:val="23"/>
              </w:rPr>
            </w:pPr>
            <w:r>
              <w:rPr>
                <w:b/>
                <w:color w:val="231F20"/>
                <w:sz w:val="23"/>
              </w:rPr>
              <w:t>ITC</w:t>
            </w:r>
            <w:r>
              <w:rPr>
                <w:b/>
                <w:color w:val="231F20"/>
                <w:spacing w:val="-3"/>
                <w:sz w:val="23"/>
              </w:rPr>
              <w:t xml:space="preserve"> </w:t>
            </w:r>
            <w:r>
              <w:rPr>
                <w:b/>
                <w:color w:val="231F20"/>
                <w:spacing w:val="-4"/>
                <w:sz w:val="23"/>
              </w:rPr>
              <w:t>25.1</w:t>
            </w:r>
          </w:p>
        </w:tc>
        <w:tc>
          <w:tcPr>
            <w:tcW w:w="7705" w:type="dxa"/>
            <w:tcBorders>
              <w:top w:val="single" w:sz="2" w:space="0" w:color="231F20"/>
              <w:left w:val="single" w:sz="2" w:space="0" w:color="231F20"/>
              <w:bottom w:val="single" w:sz="2" w:space="0" w:color="231F20"/>
              <w:right w:val="double" w:sz="2" w:space="0" w:color="231F20"/>
            </w:tcBorders>
          </w:tcPr>
          <w:p w14:paraId="40CEFC77" w14:textId="48F78050" w:rsidR="009A2200" w:rsidRDefault="00A00453">
            <w:pPr>
              <w:pStyle w:val="TableParagraph"/>
              <w:spacing w:before="55" w:line="249" w:lineRule="auto"/>
              <w:ind w:left="76"/>
              <w:rPr>
                <w:sz w:val="23"/>
              </w:rPr>
            </w:pPr>
            <w:r>
              <w:rPr>
                <w:b/>
                <w:color w:val="231F20"/>
                <w:sz w:val="23"/>
              </w:rPr>
              <w:t xml:space="preserve">Number of Copies: </w:t>
            </w:r>
            <w:r>
              <w:rPr>
                <w:color w:val="231F20"/>
                <w:sz w:val="23"/>
              </w:rPr>
              <w:t>In addition to the original of the technical and financial proposal,</w:t>
            </w:r>
            <w:r>
              <w:rPr>
                <w:color w:val="231F20"/>
                <w:spacing w:val="-4"/>
                <w:sz w:val="23"/>
              </w:rPr>
              <w:t xml:space="preserve"> </w:t>
            </w:r>
            <w:r>
              <w:rPr>
                <w:color w:val="231F20"/>
                <w:sz w:val="23"/>
              </w:rPr>
              <w:t>the</w:t>
            </w:r>
            <w:r>
              <w:rPr>
                <w:color w:val="231F20"/>
                <w:spacing w:val="-4"/>
                <w:sz w:val="23"/>
              </w:rPr>
              <w:t xml:space="preserve"> </w:t>
            </w:r>
            <w:r>
              <w:rPr>
                <w:color w:val="231F20"/>
                <w:sz w:val="23"/>
              </w:rPr>
              <w:t>number</w:t>
            </w:r>
            <w:r>
              <w:rPr>
                <w:color w:val="231F20"/>
                <w:spacing w:val="-4"/>
                <w:sz w:val="23"/>
              </w:rPr>
              <w:t xml:space="preserve"> </w:t>
            </w:r>
            <w:r>
              <w:rPr>
                <w:color w:val="231F20"/>
                <w:sz w:val="23"/>
              </w:rPr>
              <w:t>of</w:t>
            </w:r>
            <w:r>
              <w:rPr>
                <w:color w:val="231F20"/>
                <w:spacing w:val="-4"/>
                <w:sz w:val="23"/>
              </w:rPr>
              <w:t xml:space="preserve"> </w:t>
            </w:r>
            <w:r>
              <w:rPr>
                <w:color w:val="231F20"/>
                <w:sz w:val="23"/>
              </w:rPr>
              <w:t>copies</w:t>
            </w:r>
            <w:r>
              <w:rPr>
                <w:color w:val="231F20"/>
                <w:spacing w:val="-5"/>
                <w:sz w:val="23"/>
              </w:rPr>
              <w:t xml:space="preserve"> </w:t>
            </w:r>
            <w:r>
              <w:rPr>
                <w:color w:val="231F20"/>
                <w:sz w:val="23"/>
              </w:rPr>
              <w:t>of</w:t>
            </w:r>
            <w:r>
              <w:rPr>
                <w:color w:val="231F20"/>
                <w:spacing w:val="-4"/>
                <w:sz w:val="23"/>
              </w:rPr>
              <w:t xml:space="preserve"> </w:t>
            </w:r>
            <w:r>
              <w:rPr>
                <w:color w:val="231F20"/>
                <w:sz w:val="23"/>
              </w:rPr>
              <w:t>each</w:t>
            </w:r>
            <w:r>
              <w:rPr>
                <w:color w:val="231F20"/>
                <w:spacing w:val="-4"/>
                <w:sz w:val="23"/>
              </w:rPr>
              <w:t xml:space="preserve"> </w:t>
            </w:r>
            <w:r>
              <w:rPr>
                <w:color w:val="231F20"/>
                <w:sz w:val="23"/>
              </w:rPr>
              <w:t>proposal</w:t>
            </w:r>
            <w:r>
              <w:rPr>
                <w:color w:val="231F20"/>
                <w:spacing w:val="-4"/>
                <w:sz w:val="23"/>
              </w:rPr>
              <w:t xml:space="preserve"> </w:t>
            </w:r>
            <w:r>
              <w:rPr>
                <w:color w:val="231F20"/>
                <w:sz w:val="23"/>
              </w:rPr>
              <w:t>required</w:t>
            </w:r>
            <w:r>
              <w:rPr>
                <w:color w:val="231F20"/>
                <w:spacing w:val="-4"/>
                <w:sz w:val="23"/>
              </w:rPr>
              <w:t xml:space="preserve"> </w:t>
            </w:r>
            <w:r>
              <w:rPr>
                <w:color w:val="231F20"/>
                <w:sz w:val="23"/>
              </w:rPr>
              <w:t>is:</w:t>
            </w:r>
            <w:r>
              <w:rPr>
                <w:color w:val="231F20"/>
                <w:spacing w:val="-4"/>
                <w:sz w:val="23"/>
              </w:rPr>
              <w:t xml:space="preserve"> </w:t>
            </w:r>
            <w:r w:rsidR="00385F8D" w:rsidRPr="00385F8D">
              <w:rPr>
                <w:b/>
                <w:bCs/>
                <w:color w:val="231F20"/>
                <w:sz w:val="23"/>
              </w:rPr>
              <w:t>THREE (03)</w:t>
            </w:r>
          </w:p>
        </w:tc>
      </w:tr>
      <w:tr w:rsidR="009A2200" w14:paraId="3D49EF85" w14:textId="77777777">
        <w:trPr>
          <w:trHeight w:val="1369"/>
        </w:trPr>
        <w:tc>
          <w:tcPr>
            <w:tcW w:w="1696" w:type="dxa"/>
            <w:tcBorders>
              <w:top w:val="single" w:sz="2" w:space="0" w:color="231F20"/>
              <w:left w:val="double" w:sz="2" w:space="0" w:color="231F20"/>
              <w:bottom w:val="single" w:sz="2" w:space="0" w:color="231F20"/>
              <w:right w:val="single" w:sz="2" w:space="0" w:color="231F20"/>
            </w:tcBorders>
          </w:tcPr>
          <w:p w14:paraId="3B26430C"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25.2</w:t>
            </w:r>
          </w:p>
        </w:tc>
        <w:tc>
          <w:tcPr>
            <w:tcW w:w="7705" w:type="dxa"/>
            <w:tcBorders>
              <w:top w:val="single" w:sz="2" w:space="0" w:color="231F20"/>
              <w:left w:val="single" w:sz="2" w:space="0" w:color="231F20"/>
              <w:bottom w:val="single" w:sz="2" w:space="0" w:color="231F20"/>
              <w:right w:val="double" w:sz="2" w:space="0" w:color="231F20"/>
            </w:tcBorders>
          </w:tcPr>
          <w:p w14:paraId="45E6EC57" w14:textId="77777777" w:rsidR="009A2200" w:rsidRDefault="00A00453">
            <w:pPr>
              <w:pStyle w:val="TableParagraph"/>
              <w:spacing w:before="55" w:line="249" w:lineRule="auto"/>
              <w:ind w:left="76"/>
              <w:rPr>
                <w:sz w:val="23"/>
              </w:rPr>
            </w:pPr>
            <w:r>
              <w:rPr>
                <w:color w:val="231F20"/>
                <w:sz w:val="23"/>
              </w:rPr>
              <w:t>The</w:t>
            </w:r>
            <w:r>
              <w:rPr>
                <w:color w:val="231F20"/>
                <w:spacing w:val="31"/>
                <w:sz w:val="23"/>
              </w:rPr>
              <w:t xml:space="preserve"> </w:t>
            </w:r>
            <w:r>
              <w:rPr>
                <w:color w:val="231F20"/>
                <w:sz w:val="23"/>
              </w:rPr>
              <w:t>written</w:t>
            </w:r>
            <w:r>
              <w:rPr>
                <w:color w:val="231F20"/>
                <w:spacing w:val="32"/>
                <w:sz w:val="23"/>
              </w:rPr>
              <w:t xml:space="preserve"> </w:t>
            </w:r>
            <w:r>
              <w:rPr>
                <w:color w:val="231F20"/>
                <w:sz w:val="23"/>
              </w:rPr>
              <w:t>confirmation</w:t>
            </w:r>
            <w:r>
              <w:rPr>
                <w:color w:val="231F20"/>
                <w:spacing w:val="32"/>
                <w:sz w:val="23"/>
              </w:rPr>
              <w:t xml:space="preserve"> </w:t>
            </w:r>
            <w:r>
              <w:rPr>
                <w:color w:val="231F20"/>
                <w:sz w:val="23"/>
              </w:rPr>
              <w:t>of</w:t>
            </w:r>
            <w:r>
              <w:rPr>
                <w:color w:val="231F20"/>
                <w:spacing w:val="31"/>
                <w:sz w:val="23"/>
              </w:rPr>
              <w:t xml:space="preserve"> </w:t>
            </w:r>
            <w:r>
              <w:rPr>
                <w:color w:val="231F20"/>
                <w:sz w:val="23"/>
              </w:rPr>
              <w:t>authorization</w:t>
            </w:r>
            <w:r>
              <w:rPr>
                <w:color w:val="231F20"/>
                <w:spacing w:val="36"/>
                <w:sz w:val="23"/>
              </w:rPr>
              <w:t xml:space="preserve"> </w:t>
            </w:r>
            <w:r>
              <w:rPr>
                <w:color w:val="231F20"/>
                <w:sz w:val="23"/>
              </w:rPr>
              <w:t>to</w:t>
            </w:r>
            <w:r>
              <w:rPr>
                <w:color w:val="231F20"/>
                <w:spacing w:val="34"/>
                <w:sz w:val="23"/>
              </w:rPr>
              <w:t xml:space="preserve"> </w:t>
            </w:r>
            <w:r>
              <w:rPr>
                <w:color w:val="231F20"/>
                <w:sz w:val="23"/>
              </w:rPr>
              <w:t>sign</w:t>
            </w:r>
            <w:r>
              <w:rPr>
                <w:color w:val="231F20"/>
                <w:spacing w:val="32"/>
                <w:sz w:val="23"/>
              </w:rPr>
              <w:t xml:space="preserve"> </w:t>
            </w:r>
            <w:r>
              <w:rPr>
                <w:color w:val="231F20"/>
                <w:sz w:val="23"/>
              </w:rPr>
              <w:t>on</w:t>
            </w:r>
            <w:r>
              <w:rPr>
                <w:color w:val="231F20"/>
                <w:spacing w:val="32"/>
                <w:sz w:val="23"/>
              </w:rPr>
              <w:t xml:space="preserve"> </w:t>
            </w:r>
            <w:r>
              <w:rPr>
                <w:color w:val="231F20"/>
                <w:sz w:val="23"/>
              </w:rPr>
              <w:t>behalf</w:t>
            </w:r>
            <w:r>
              <w:rPr>
                <w:color w:val="231F20"/>
                <w:spacing w:val="32"/>
                <w:sz w:val="23"/>
              </w:rPr>
              <w:t xml:space="preserve"> </w:t>
            </w:r>
            <w:r>
              <w:rPr>
                <w:color w:val="231F20"/>
                <w:sz w:val="23"/>
              </w:rPr>
              <w:t>of</w:t>
            </w:r>
            <w:r>
              <w:rPr>
                <w:color w:val="231F20"/>
                <w:spacing w:val="31"/>
                <w:sz w:val="23"/>
              </w:rPr>
              <w:t xml:space="preserve"> </w:t>
            </w:r>
            <w:r>
              <w:rPr>
                <w:color w:val="231F20"/>
                <w:sz w:val="23"/>
              </w:rPr>
              <w:t>the</w:t>
            </w:r>
            <w:r>
              <w:rPr>
                <w:color w:val="231F20"/>
                <w:spacing w:val="35"/>
                <w:sz w:val="23"/>
              </w:rPr>
              <w:t xml:space="preserve"> </w:t>
            </w:r>
            <w:r>
              <w:rPr>
                <w:color w:val="231F20"/>
                <w:sz w:val="23"/>
              </w:rPr>
              <w:t>consultant shall be:</w:t>
            </w:r>
          </w:p>
          <w:p w14:paraId="47059C4C" w14:textId="08CEBF85" w:rsidR="009A2200" w:rsidRPr="00187129" w:rsidRDefault="00A00453">
            <w:pPr>
              <w:pStyle w:val="TableParagraph"/>
              <w:spacing w:before="162" w:line="249" w:lineRule="auto"/>
              <w:ind w:left="76"/>
              <w:rPr>
                <w:b/>
                <w:bCs/>
                <w:sz w:val="23"/>
              </w:rPr>
            </w:pPr>
            <w:r w:rsidRPr="00187129">
              <w:rPr>
                <w:b/>
                <w:bCs/>
                <w:color w:val="231F20"/>
                <w:sz w:val="23"/>
              </w:rPr>
              <w:t>A Registered</w:t>
            </w:r>
            <w:r w:rsidRPr="00187129">
              <w:rPr>
                <w:b/>
                <w:bCs/>
                <w:color w:val="231F20"/>
                <w:spacing w:val="26"/>
                <w:sz w:val="23"/>
              </w:rPr>
              <w:t xml:space="preserve"> </w:t>
            </w:r>
            <w:r w:rsidRPr="00187129">
              <w:rPr>
                <w:b/>
                <w:bCs/>
                <w:color w:val="231F20"/>
                <w:sz w:val="23"/>
              </w:rPr>
              <w:t>Power</w:t>
            </w:r>
            <w:r w:rsidRPr="00187129">
              <w:rPr>
                <w:b/>
                <w:bCs/>
                <w:color w:val="231F20"/>
                <w:spacing w:val="25"/>
                <w:sz w:val="23"/>
              </w:rPr>
              <w:t xml:space="preserve"> </w:t>
            </w:r>
            <w:r w:rsidRPr="00187129">
              <w:rPr>
                <w:b/>
                <w:bCs/>
                <w:color w:val="231F20"/>
                <w:sz w:val="23"/>
              </w:rPr>
              <w:t>of Attorney</w:t>
            </w:r>
            <w:r w:rsidRPr="00187129">
              <w:rPr>
                <w:b/>
                <w:bCs/>
                <w:color w:val="231F20"/>
                <w:spacing w:val="25"/>
                <w:sz w:val="23"/>
              </w:rPr>
              <w:t xml:space="preserve"> </w:t>
            </w:r>
            <w:r w:rsidRPr="00187129">
              <w:rPr>
                <w:b/>
                <w:bCs/>
                <w:color w:val="231F20"/>
                <w:sz w:val="23"/>
              </w:rPr>
              <w:t>if</w:t>
            </w:r>
            <w:r w:rsidRPr="00187129">
              <w:rPr>
                <w:b/>
                <w:bCs/>
                <w:color w:val="231F20"/>
                <w:spacing w:val="25"/>
                <w:sz w:val="23"/>
              </w:rPr>
              <w:t xml:space="preserve"> </w:t>
            </w:r>
            <w:r w:rsidRPr="00187129">
              <w:rPr>
                <w:b/>
                <w:bCs/>
                <w:color w:val="231F20"/>
                <w:sz w:val="23"/>
              </w:rPr>
              <w:t>drawn</w:t>
            </w:r>
            <w:r w:rsidRPr="00187129">
              <w:rPr>
                <w:b/>
                <w:bCs/>
                <w:color w:val="231F20"/>
                <w:spacing w:val="25"/>
                <w:sz w:val="23"/>
              </w:rPr>
              <w:t xml:space="preserve"> </w:t>
            </w:r>
            <w:r w:rsidRPr="00187129">
              <w:rPr>
                <w:b/>
                <w:bCs/>
                <w:color w:val="231F20"/>
                <w:sz w:val="23"/>
              </w:rPr>
              <w:t>and</w:t>
            </w:r>
            <w:r w:rsidRPr="00187129">
              <w:rPr>
                <w:b/>
                <w:bCs/>
                <w:color w:val="231F20"/>
                <w:spacing w:val="24"/>
                <w:sz w:val="23"/>
              </w:rPr>
              <w:t xml:space="preserve"> </w:t>
            </w:r>
            <w:r w:rsidRPr="00187129">
              <w:rPr>
                <w:b/>
                <w:bCs/>
                <w:color w:val="231F20"/>
                <w:sz w:val="23"/>
              </w:rPr>
              <w:t>signed</w:t>
            </w:r>
            <w:r w:rsidRPr="00187129">
              <w:rPr>
                <w:b/>
                <w:bCs/>
                <w:color w:val="231F20"/>
                <w:spacing w:val="25"/>
                <w:sz w:val="23"/>
              </w:rPr>
              <w:t xml:space="preserve"> </w:t>
            </w:r>
            <w:r w:rsidRPr="00187129">
              <w:rPr>
                <w:b/>
                <w:bCs/>
                <w:color w:val="231F20"/>
                <w:sz w:val="23"/>
              </w:rPr>
              <w:t>in</w:t>
            </w:r>
            <w:r w:rsidRPr="00187129">
              <w:rPr>
                <w:b/>
                <w:bCs/>
                <w:color w:val="231F20"/>
                <w:spacing w:val="25"/>
                <w:sz w:val="23"/>
              </w:rPr>
              <w:t xml:space="preserve"> </w:t>
            </w:r>
            <w:r w:rsidRPr="00187129">
              <w:rPr>
                <w:b/>
                <w:bCs/>
                <w:color w:val="231F20"/>
                <w:sz w:val="23"/>
              </w:rPr>
              <w:t>Uganda; or a</w:t>
            </w:r>
            <w:r w:rsidR="00187129" w:rsidRPr="00187129">
              <w:rPr>
                <w:b/>
                <w:bCs/>
                <w:color w:val="231F20"/>
                <w:sz w:val="23"/>
              </w:rPr>
              <w:t xml:space="preserve"> </w:t>
            </w:r>
            <w:r w:rsidRPr="00187129">
              <w:rPr>
                <w:b/>
                <w:bCs/>
                <w:color w:val="231F20"/>
                <w:sz w:val="23"/>
              </w:rPr>
              <w:t>notarized Power</w:t>
            </w:r>
            <w:r w:rsidRPr="00187129">
              <w:rPr>
                <w:b/>
                <w:bCs/>
                <w:color w:val="231F20"/>
                <w:spacing w:val="-10"/>
                <w:sz w:val="23"/>
              </w:rPr>
              <w:t xml:space="preserve"> </w:t>
            </w:r>
            <w:r w:rsidRPr="00187129">
              <w:rPr>
                <w:b/>
                <w:bCs/>
                <w:color w:val="231F20"/>
                <w:sz w:val="23"/>
              </w:rPr>
              <w:t>of</w:t>
            </w:r>
            <w:r w:rsidRPr="00187129">
              <w:rPr>
                <w:b/>
                <w:bCs/>
                <w:color w:val="231F20"/>
                <w:spacing w:val="-19"/>
                <w:sz w:val="23"/>
              </w:rPr>
              <w:t xml:space="preserve"> </w:t>
            </w:r>
            <w:r w:rsidRPr="00187129">
              <w:rPr>
                <w:b/>
                <w:bCs/>
                <w:color w:val="231F20"/>
                <w:sz w:val="23"/>
              </w:rPr>
              <w:t>Attorney</w:t>
            </w:r>
            <w:r w:rsidRPr="00187129">
              <w:rPr>
                <w:b/>
                <w:bCs/>
                <w:color w:val="231F20"/>
                <w:spacing w:val="-8"/>
                <w:sz w:val="23"/>
              </w:rPr>
              <w:t xml:space="preserve"> </w:t>
            </w:r>
            <w:r w:rsidRPr="00187129">
              <w:rPr>
                <w:b/>
                <w:bCs/>
                <w:color w:val="231F20"/>
                <w:sz w:val="23"/>
              </w:rPr>
              <w:t>if</w:t>
            </w:r>
            <w:r w:rsidRPr="00187129">
              <w:rPr>
                <w:b/>
                <w:bCs/>
                <w:color w:val="231F20"/>
                <w:spacing w:val="-6"/>
                <w:sz w:val="23"/>
              </w:rPr>
              <w:t xml:space="preserve"> </w:t>
            </w:r>
            <w:r w:rsidRPr="00187129">
              <w:rPr>
                <w:b/>
                <w:bCs/>
                <w:color w:val="231F20"/>
                <w:sz w:val="23"/>
              </w:rPr>
              <w:t>drawn</w:t>
            </w:r>
            <w:r w:rsidRPr="00187129">
              <w:rPr>
                <w:b/>
                <w:bCs/>
                <w:color w:val="231F20"/>
                <w:spacing w:val="-7"/>
                <w:sz w:val="23"/>
              </w:rPr>
              <w:t xml:space="preserve"> </w:t>
            </w:r>
            <w:r w:rsidRPr="00187129">
              <w:rPr>
                <w:b/>
                <w:bCs/>
                <w:color w:val="231F20"/>
                <w:sz w:val="23"/>
              </w:rPr>
              <w:t>and</w:t>
            </w:r>
            <w:r w:rsidRPr="00187129">
              <w:rPr>
                <w:b/>
                <w:bCs/>
                <w:color w:val="231F20"/>
                <w:spacing w:val="-5"/>
                <w:sz w:val="23"/>
              </w:rPr>
              <w:t xml:space="preserve"> </w:t>
            </w:r>
            <w:r w:rsidRPr="00187129">
              <w:rPr>
                <w:b/>
                <w:bCs/>
                <w:color w:val="231F20"/>
                <w:sz w:val="23"/>
              </w:rPr>
              <w:t>signed</w:t>
            </w:r>
            <w:r w:rsidRPr="00187129">
              <w:rPr>
                <w:b/>
                <w:bCs/>
                <w:color w:val="231F20"/>
                <w:spacing w:val="-6"/>
                <w:sz w:val="23"/>
              </w:rPr>
              <w:t xml:space="preserve"> </w:t>
            </w:r>
            <w:r w:rsidRPr="00187129">
              <w:rPr>
                <w:b/>
                <w:bCs/>
                <w:color w:val="231F20"/>
                <w:sz w:val="23"/>
              </w:rPr>
              <w:t>outside</w:t>
            </w:r>
            <w:r w:rsidRPr="00187129">
              <w:rPr>
                <w:b/>
                <w:bCs/>
                <w:color w:val="231F20"/>
                <w:spacing w:val="-7"/>
                <w:sz w:val="23"/>
              </w:rPr>
              <w:t xml:space="preserve"> </w:t>
            </w:r>
            <w:r w:rsidRPr="00187129">
              <w:rPr>
                <w:b/>
                <w:bCs/>
                <w:color w:val="231F20"/>
                <w:sz w:val="23"/>
              </w:rPr>
              <w:t>Uganda.</w:t>
            </w:r>
          </w:p>
        </w:tc>
      </w:tr>
      <w:tr w:rsidR="009A2200" w14:paraId="40C91469" w14:textId="77777777" w:rsidTr="00976857">
        <w:trPr>
          <w:trHeight w:val="4085"/>
        </w:trPr>
        <w:tc>
          <w:tcPr>
            <w:tcW w:w="1696" w:type="dxa"/>
            <w:tcBorders>
              <w:top w:val="single" w:sz="2" w:space="0" w:color="231F20"/>
              <w:left w:val="double" w:sz="2" w:space="0" w:color="231F20"/>
              <w:bottom w:val="single" w:sz="2" w:space="0" w:color="231F20"/>
              <w:right w:val="single" w:sz="2" w:space="0" w:color="231F20"/>
            </w:tcBorders>
          </w:tcPr>
          <w:p w14:paraId="587687F9"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27.1</w:t>
            </w:r>
          </w:p>
        </w:tc>
        <w:tc>
          <w:tcPr>
            <w:tcW w:w="7705" w:type="dxa"/>
            <w:tcBorders>
              <w:top w:val="single" w:sz="2" w:space="0" w:color="231F20"/>
              <w:left w:val="single" w:sz="2" w:space="0" w:color="231F20"/>
              <w:bottom w:val="single" w:sz="2" w:space="0" w:color="231F20"/>
              <w:right w:val="double" w:sz="2" w:space="0" w:color="231F20"/>
            </w:tcBorders>
          </w:tcPr>
          <w:p w14:paraId="564B404F" w14:textId="77777777" w:rsidR="009A2200" w:rsidRDefault="00A00453">
            <w:pPr>
              <w:pStyle w:val="TableParagraph"/>
              <w:spacing w:before="55" w:line="309" w:lineRule="auto"/>
              <w:ind w:left="76"/>
              <w:rPr>
                <w:sz w:val="23"/>
              </w:rPr>
            </w:pPr>
            <w:r>
              <w:rPr>
                <w:b/>
                <w:color w:val="231F20"/>
                <w:sz w:val="23"/>
              </w:rPr>
              <w:t>Proposal</w:t>
            </w:r>
            <w:r>
              <w:rPr>
                <w:b/>
                <w:color w:val="231F20"/>
                <w:spacing w:val="-8"/>
                <w:sz w:val="23"/>
              </w:rPr>
              <w:t xml:space="preserve"> </w:t>
            </w:r>
            <w:r>
              <w:rPr>
                <w:b/>
                <w:color w:val="231F20"/>
                <w:sz w:val="23"/>
              </w:rPr>
              <w:t>Submission:</w:t>
            </w:r>
            <w:r>
              <w:rPr>
                <w:b/>
                <w:color w:val="231F20"/>
                <w:spacing w:val="-8"/>
                <w:sz w:val="23"/>
              </w:rPr>
              <w:t xml:space="preserve"> </w:t>
            </w:r>
            <w:r>
              <w:rPr>
                <w:color w:val="231F20"/>
                <w:sz w:val="23"/>
              </w:rPr>
              <w:t>For</w:t>
            </w:r>
            <w:r>
              <w:rPr>
                <w:color w:val="231F20"/>
                <w:spacing w:val="-8"/>
                <w:sz w:val="23"/>
              </w:rPr>
              <w:t xml:space="preserve"> </w:t>
            </w:r>
            <w:r>
              <w:rPr>
                <w:color w:val="231F20"/>
                <w:sz w:val="23"/>
              </w:rPr>
              <w:t>proposal</w:t>
            </w:r>
            <w:r>
              <w:rPr>
                <w:color w:val="231F20"/>
                <w:spacing w:val="-8"/>
                <w:sz w:val="23"/>
              </w:rPr>
              <w:t xml:space="preserve"> </w:t>
            </w:r>
            <w:r>
              <w:rPr>
                <w:color w:val="231F20"/>
                <w:sz w:val="23"/>
              </w:rPr>
              <w:t>submission</w:t>
            </w:r>
            <w:r>
              <w:rPr>
                <w:color w:val="231F20"/>
                <w:spacing w:val="-8"/>
                <w:sz w:val="23"/>
              </w:rPr>
              <w:t xml:space="preserve"> </w:t>
            </w:r>
            <w:r>
              <w:rPr>
                <w:color w:val="231F20"/>
                <w:sz w:val="23"/>
              </w:rPr>
              <w:t>purposes</w:t>
            </w:r>
            <w:r>
              <w:rPr>
                <w:color w:val="231F20"/>
                <w:spacing w:val="-8"/>
                <w:sz w:val="23"/>
              </w:rPr>
              <w:t xml:space="preserve"> </w:t>
            </w:r>
            <w:r>
              <w:rPr>
                <w:color w:val="231F20"/>
                <w:sz w:val="23"/>
              </w:rPr>
              <w:t>only,</w:t>
            </w:r>
            <w:r>
              <w:rPr>
                <w:color w:val="231F20"/>
                <w:spacing w:val="-8"/>
                <w:sz w:val="23"/>
              </w:rPr>
              <w:t xml:space="preserve"> </w:t>
            </w:r>
            <w:r>
              <w:rPr>
                <w:color w:val="231F20"/>
                <w:sz w:val="23"/>
              </w:rPr>
              <w:t>the</w:t>
            </w:r>
            <w:r>
              <w:rPr>
                <w:color w:val="231F20"/>
                <w:spacing w:val="-8"/>
                <w:sz w:val="23"/>
              </w:rPr>
              <w:t xml:space="preserve"> </w:t>
            </w:r>
            <w:r>
              <w:rPr>
                <w:color w:val="231F20"/>
                <w:sz w:val="23"/>
              </w:rPr>
              <w:t>PDE’s</w:t>
            </w:r>
            <w:r>
              <w:rPr>
                <w:color w:val="231F20"/>
                <w:spacing w:val="-8"/>
                <w:sz w:val="23"/>
              </w:rPr>
              <w:t xml:space="preserve"> </w:t>
            </w:r>
            <w:r>
              <w:rPr>
                <w:color w:val="231F20"/>
                <w:sz w:val="23"/>
              </w:rPr>
              <w:t xml:space="preserve">address </w:t>
            </w:r>
            <w:r>
              <w:rPr>
                <w:color w:val="231F20"/>
                <w:spacing w:val="-4"/>
                <w:sz w:val="23"/>
              </w:rPr>
              <w:t>is:</w:t>
            </w:r>
          </w:p>
          <w:p w14:paraId="79C085AA" w14:textId="6A457BBE" w:rsidR="009827F4" w:rsidRPr="00E43214" w:rsidRDefault="00326068" w:rsidP="009827F4">
            <w:pPr>
              <w:rPr>
                <w:rFonts w:ascii="Arial Narrow" w:hAnsi="Arial Narrow"/>
                <w:b/>
                <w:sz w:val="24"/>
                <w:szCs w:val="24"/>
              </w:rPr>
            </w:pPr>
            <w:r>
              <w:rPr>
                <w:rFonts w:ascii="Arial Narrow" w:hAnsi="Arial Narrow"/>
                <w:b/>
                <w:sz w:val="24"/>
                <w:szCs w:val="24"/>
              </w:rPr>
              <w:t xml:space="preserve"> </w:t>
            </w:r>
            <w:r w:rsidR="00D5669F">
              <w:rPr>
                <w:rFonts w:ascii="Arial Narrow" w:hAnsi="Arial Narrow"/>
                <w:b/>
                <w:sz w:val="24"/>
                <w:szCs w:val="24"/>
              </w:rPr>
              <w:t xml:space="preserve"> </w:t>
            </w:r>
            <w:r w:rsidR="009827F4" w:rsidRPr="00E43214">
              <w:rPr>
                <w:rFonts w:ascii="Arial Narrow" w:hAnsi="Arial Narrow"/>
                <w:b/>
                <w:sz w:val="24"/>
                <w:szCs w:val="24"/>
              </w:rPr>
              <w:t xml:space="preserve">The Uganda Country Coordinating Mechanism for The Global Fund </w:t>
            </w:r>
          </w:p>
          <w:p w14:paraId="69D4B887" w14:textId="77777777" w:rsidR="009827F4" w:rsidRPr="00E43214" w:rsidRDefault="009827F4" w:rsidP="009827F4">
            <w:pPr>
              <w:rPr>
                <w:rFonts w:ascii="Arial Narrow" w:hAnsi="Arial Narrow"/>
                <w:b/>
                <w:sz w:val="24"/>
                <w:szCs w:val="24"/>
              </w:rPr>
            </w:pPr>
            <w:r w:rsidRPr="00E43214">
              <w:rPr>
                <w:rFonts w:ascii="Arial Narrow" w:hAnsi="Arial Narrow"/>
                <w:b/>
                <w:sz w:val="24"/>
                <w:szCs w:val="24"/>
              </w:rPr>
              <w:t xml:space="preserve">  C/O Uganda AIDS Commission </w:t>
            </w:r>
          </w:p>
          <w:p w14:paraId="20B7F0EE" w14:textId="77777777" w:rsidR="009827F4" w:rsidRPr="00E43214" w:rsidRDefault="009827F4" w:rsidP="009827F4">
            <w:pPr>
              <w:rPr>
                <w:rFonts w:ascii="Arial Narrow" w:hAnsi="Arial Narrow"/>
                <w:b/>
                <w:iCs/>
                <w:spacing w:val="-2"/>
                <w:sz w:val="24"/>
                <w:szCs w:val="24"/>
              </w:rPr>
            </w:pPr>
            <w:r w:rsidRPr="00E43214">
              <w:rPr>
                <w:rFonts w:ascii="Arial Narrow" w:hAnsi="Arial Narrow"/>
                <w:b/>
                <w:iCs/>
                <w:spacing w:val="-2"/>
                <w:sz w:val="24"/>
                <w:szCs w:val="24"/>
              </w:rPr>
              <w:t xml:space="preserve">  Plot 1-3 Salim Bay Road  </w:t>
            </w:r>
          </w:p>
          <w:p w14:paraId="4BA2A4CA" w14:textId="77777777" w:rsidR="009827F4" w:rsidRPr="00E43214" w:rsidRDefault="009827F4" w:rsidP="009827F4">
            <w:pPr>
              <w:ind w:left="1440" w:hanging="1440"/>
              <w:rPr>
                <w:rFonts w:ascii="Arial Narrow" w:hAnsi="Arial Narrow"/>
                <w:b/>
                <w:sz w:val="24"/>
                <w:szCs w:val="24"/>
                <w:lang w:val="it-IT"/>
              </w:rPr>
            </w:pPr>
            <w:r w:rsidRPr="00E43214">
              <w:rPr>
                <w:rFonts w:ascii="Arial Narrow" w:hAnsi="Arial Narrow"/>
                <w:b/>
                <w:sz w:val="24"/>
                <w:szCs w:val="24"/>
                <w:lang w:val="it-IT"/>
              </w:rPr>
              <w:t xml:space="preserve">  P.O. Box 10779 Kampala, Uganda</w:t>
            </w:r>
          </w:p>
          <w:p w14:paraId="3998BA6A" w14:textId="77777777" w:rsidR="009827F4" w:rsidRPr="00E43214" w:rsidRDefault="009827F4" w:rsidP="009827F4">
            <w:pPr>
              <w:spacing w:before="60"/>
              <w:ind w:hanging="1440"/>
              <w:rPr>
                <w:rFonts w:ascii="Arial Narrow" w:hAnsi="Arial Narrow"/>
                <w:b/>
                <w:sz w:val="24"/>
                <w:szCs w:val="24"/>
              </w:rPr>
            </w:pPr>
            <w:r w:rsidRPr="00E43214">
              <w:rPr>
                <w:rFonts w:ascii="Arial Narrow" w:hAnsi="Arial Narrow"/>
                <w:b/>
                <w:sz w:val="24"/>
                <w:szCs w:val="24"/>
              </w:rPr>
              <w:tab/>
              <w:t xml:space="preserve">  Tel: 256-414-289 995</w:t>
            </w:r>
          </w:p>
          <w:p w14:paraId="333456F7" w14:textId="77777777" w:rsidR="009827F4" w:rsidRDefault="009827F4" w:rsidP="009827F4">
            <w:pPr>
              <w:pStyle w:val="TableParagraph"/>
              <w:spacing w:before="55"/>
              <w:rPr>
                <w:rFonts w:ascii="Arial Narrow" w:hAnsi="Arial Narrow"/>
                <w:b/>
                <w:bCs/>
                <w:color w:val="231F20"/>
                <w:sz w:val="24"/>
                <w:szCs w:val="24"/>
              </w:rPr>
            </w:pPr>
            <w:r w:rsidRPr="00E43214">
              <w:rPr>
                <w:rFonts w:ascii="Arial Narrow" w:hAnsi="Arial Narrow"/>
                <w:b/>
                <w:bCs/>
                <w:color w:val="231F20"/>
                <w:sz w:val="24"/>
                <w:szCs w:val="24"/>
              </w:rPr>
              <w:t xml:space="preserve">  Contact: Salomy Nakazzi</w:t>
            </w:r>
          </w:p>
          <w:p w14:paraId="5D6131E4" w14:textId="77777777" w:rsidR="009827F4" w:rsidRPr="00E43214" w:rsidRDefault="009827F4" w:rsidP="009827F4">
            <w:pPr>
              <w:pStyle w:val="TableParagraph"/>
              <w:spacing w:before="55"/>
              <w:rPr>
                <w:rFonts w:ascii="Arial Narrow" w:hAnsi="Arial Narrow"/>
                <w:b/>
                <w:bCs/>
                <w:sz w:val="24"/>
                <w:szCs w:val="24"/>
              </w:rPr>
            </w:pPr>
          </w:p>
          <w:p w14:paraId="61135D80" w14:textId="2D2B8600" w:rsidR="009A2200" w:rsidRDefault="00A00453">
            <w:pPr>
              <w:pStyle w:val="TableParagraph"/>
              <w:spacing w:line="309" w:lineRule="auto"/>
              <w:ind w:left="76" w:right="3824"/>
              <w:rPr>
                <w:sz w:val="23"/>
              </w:rPr>
            </w:pPr>
            <w:r>
              <w:rPr>
                <w:color w:val="231F20"/>
                <w:sz w:val="23"/>
              </w:rPr>
              <w:t>The deadline for proposal submission is:</w:t>
            </w:r>
          </w:p>
          <w:p w14:paraId="20AF66EA" w14:textId="3C1D7C78" w:rsidR="009A2200" w:rsidRPr="005F7C79" w:rsidRDefault="00A00453" w:rsidP="005F7C79">
            <w:pPr>
              <w:pStyle w:val="TableParagraph"/>
              <w:tabs>
                <w:tab w:val="left" w:pos="3013"/>
              </w:tabs>
              <w:spacing w:line="261" w:lineRule="exact"/>
              <w:ind w:left="76"/>
              <w:rPr>
                <w:b/>
                <w:bCs/>
                <w:sz w:val="23"/>
              </w:rPr>
            </w:pPr>
            <w:r>
              <w:rPr>
                <w:color w:val="231F20"/>
                <w:sz w:val="23"/>
              </w:rPr>
              <w:t xml:space="preserve">Date: </w:t>
            </w:r>
            <w:r w:rsidR="009827F4" w:rsidRPr="009827F4">
              <w:rPr>
                <w:b/>
                <w:bCs/>
                <w:color w:val="231F20"/>
                <w:spacing w:val="-2"/>
                <w:sz w:val="23"/>
              </w:rPr>
              <w:t>7</w:t>
            </w:r>
            <w:r w:rsidR="009827F4" w:rsidRPr="009827F4">
              <w:rPr>
                <w:b/>
                <w:bCs/>
                <w:color w:val="231F20"/>
                <w:spacing w:val="-2"/>
                <w:sz w:val="23"/>
                <w:vertAlign w:val="superscript"/>
              </w:rPr>
              <w:t>th</w:t>
            </w:r>
            <w:r w:rsidR="009827F4" w:rsidRPr="009827F4">
              <w:rPr>
                <w:b/>
                <w:bCs/>
                <w:color w:val="231F20"/>
                <w:spacing w:val="-2"/>
                <w:sz w:val="23"/>
              </w:rPr>
              <w:t xml:space="preserve"> </w:t>
            </w:r>
            <w:r w:rsidR="00D5669F">
              <w:rPr>
                <w:b/>
                <w:bCs/>
                <w:color w:val="231F20"/>
                <w:spacing w:val="-2"/>
                <w:sz w:val="23"/>
              </w:rPr>
              <w:t>November</w:t>
            </w:r>
            <w:r w:rsidR="009827F4" w:rsidRPr="009827F4">
              <w:rPr>
                <w:b/>
                <w:bCs/>
                <w:color w:val="231F20"/>
                <w:spacing w:val="-2"/>
                <w:sz w:val="23"/>
              </w:rPr>
              <w:t xml:space="preserve"> 2025</w:t>
            </w:r>
            <w:r w:rsidR="005F7C79">
              <w:rPr>
                <w:color w:val="231F20"/>
                <w:sz w:val="23"/>
              </w:rPr>
              <w:t xml:space="preserve">      </w:t>
            </w:r>
            <w:r>
              <w:rPr>
                <w:color w:val="231F20"/>
                <w:sz w:val="23"/>
              </w:rPr>
              <w:t>Time:</w:t>
            </w:r>
            <w:r>
              <w:rPr>
                <w:color w:val="231F20"/>
                <w:spacing w:val="-1"/>
                <w:sz w:val="23"/>
              </w:rPr>
              <w:t xml:space="preserve"> </w:t>
            </w:r>
            <w:r w:rsidR="00D5669F">
              <w:rPr>
                <w:b/>
                <w:bCs/>
                <w:color w:val="231F20"/>
                <w:spacing w:val="-5"/>
                <w:sz w:val="23"/>
              </w:rPr>
              <w:t>3</w:t>
            </w:r>
            <w:r w:rsidR="005F7C79" w:rsidRPr="005F7C79">
              <w:rPr>
                <w:b/>
                <w:bCs/>
                <w:color w:val="231F20"/>
                <w:spacing w:val="-5"/>
                <w:sz w:val="23"/>
              </w:rPr>
              <w:t>:00 PM</w:t>
            </w:r>
          </w:p>
          <w:p w14:paraId="56291E9D" w14:textId="2CADDD03" w:rsidR="009A2200" w:rsidRDefault="00A00453" w:rsidP="00717303">
            <w:pPr>
              <w:pStyle w:val="TableParagraph"/>
              <w:tabs>
                <w:tab w:val="left" w:leader="dot" w:pos="3104"/>
              </w:tabs>
              <w:spacing w:before="75"/>
              <w:ind w:left="76"/>
              <w:rPr>
                <w:sz w:val="23"/>
              </w:rPr>
            </w:pPr>
            <w:r>
              <w:rPr>
                <w:color w:val="231F20"/>
                <w:sz w:val="23"/>
              </w:rPr>
              <w:t xml:space="preserve">The </w:t>
            </w:r>
            <w:r>
              <w:rPr>
                <w:color w:val="231F20"/>
                <w:spacing w:val="-2"/>
                <w:sz w:val="23"/>
              </w:rPr>
              <w:t>consultant</w:t>
            </w:r>
            <w:r w:rsidR="00717303">
              <w:rPr>
                <w:b/>
                <w:bCs/>
                <w:iCs/>
                <w:color w:val="231F20"/>
                <w:sz w:val="23"/>
              </w:rPr>
              <w:t xml:space="preserve"> S</w:t>
            </w:r>
            <w:r w:rsidR="00717303" w:rsidRPr="00E059AF">
              <w:rPr>
                <w:b/>
                <w:bCs/>
                <w:iCs/>
                <w:color w:val="231F20"/>
                <w:sz w:val="23"/>
              </w:rPr>
              <w:t>hall Not</w:t>
            </w:r>
            <w:r w:rsidR="00717303">
              <w:rPr>
                <w:sz w:val="23"/>
              </w:rPr>
              <w:t xml:space="preserve"> </w:t>
            </w:r>
            <w:r>
              <w:rPr>
                <w:color w:val="231F20"/>
                <w:sz w:val="23"/>
              </w:rPr>
              <w:t>have the</w:t>
            </w:r>
            <w:r>
              <w:rPr>
                <w:color w:val="231F20"/>
                <w:spacing w:val="-1"/>
                <w:sz w:val="23"/>
              </w:rPr>
              <w:t xml:space="preserve"> </w:t>
            </w:r>
            <w:r>
              <w:rPr>
                <w:color w:val="231F20"/>
                <w:sz w:val="23"/>
              </w:rPr>
              <w:t xml:space="preserve">option of </w:t>
            </w:r>
            <w:r>
              <w:rPr>
                <w:color w:val="231F20"/>
                <w:spacing w:val="-2"/>
                <w:sz w:val="23"/>
              </w:rPr>
              <w:t>submitting</w:t>
            </w:r>
            <w:r w:rsidR="00717303">
              <w:rPr>
                <w:sz w:val="23"/>
              </w:rPr>
              <w:t xml:space="preserve"> </w:t>
            </w:r>
            <w:r>
              <w:rPr>
                <w:color w:val="231F20"/>
                <w:sz w:val="23"/>
              </w:rPr>
              <w:t>their proposal</w:t>
            </w:r>
            <w:r w:rsidR="00717303">
              <w:rPr>
                <w:color w:val="231F20"/>
                <w:sz w:val="23"/>
              </w:rPr>
              <w:t xml:space="preserve"> </w:t>
            </w:r>
            <w:r>
              <w:rPr>
                <w:color w:val="231F20"/>
                <w:spacing w:val="-2"/>
                <w:sz w:val="23"/>
              </w:rPr>
              <w:t>electronically.</w:t>
            </w:r>
          </w:p>
          <w:p w14:paraId="028844EE" w14:textId="25047CD4" w:rsidR="009A2200" w:rsidRDefault="009A2200">
            <w:pPr>
              <w:pStyle w:val="TableParagraph"/>
              <w:spacing w:line="340" w:lineRule="atLeast"/>
              <w:ind w:left="76"/>
              <w:rPr>
                <w:i/>
                <w:sz w:val="23"/>
              </w:rPr>
            </w:pPr>
          </w:p>
        </w:tc>
      </w:tr>
      <w:tr w:rsidR="009A2200" w14:paraId="31DA8E28" w14:textId="77777777" w:rsidTr="00976857">
        <w:trPr>
          <w:trHeight w:val="919"/>
        </w:trPr>
        <w:tc>
          <w:tcPr>
            <w:tcW w:w="1696" w:type="dxa"/>
            <w:tcBorders>
              <w:top w:val="single" w:sz="4" w:space="0" w:color="auto"/>
              <w:left w:val="single" w:sz="4" w:space="0" w:color="auto"/>
              <w:bottom w:val="single" w:sz="4" w:space="0" w:color="auto"/>
              <w:right w:val="single" w:sz="2" w:space="0" w:color="231F20"/>
            </w:tcBorders>
            <w:shd w:val="clear" w:color="auto" w:fill="D1D3D4"/>
          </w:tcPr>
          <w:p w14:paraId="2936E45A" w14:textId="77777777" w:rsidR="009A2200" w:rsidRDefault="00A00453">
            <w:pPr>
              <w:pStyle w:val="TableParagraph"/>
              <w:spacing w:before="49" w:line="249" w:lineRule="auto"/>
              <w:ind w:left="73" w:right="187"/>
              <w:rPr>
                <w:b/>
                <w:sz w:val="23"/>
              </w:rPr>
            </w:pPr>
            <w:r>
              <w:rPr>
                <w:b/>
                <w:color w:val="231F20"/>
                <w:spacing w:val="-2"/>
                <w:sz w:val="23"/>
              </w:rPr>
              <w:t>Instructions</w:t>
            </w:r>
            <w:r>
              <w:rPr>
                <w:b/>
                <w:color w:val="231F20"/>
                <w:spacing w:val="80"/>
                <w:sz w:val="23"/>
              </w:rPr>
              <w:t xml:space="preserve"> </w:t>
            </w:r>
            <w:r>
              <w:rPr>
                <w:b/>
                <w:color w:val="231F20"/>
                <w:sz w:val="23"/>
              </w:rPr>
              <w:t>to</w:t>
            </w:r>
            <w:r>
              <w:rPr>
                <w:b/>
                <w:color w:val="231F20"/>
                <w:spacing w:val="-15"/>
                <w:sz w:val="23"/>
              </w:rPr>
              <w:t xml:space="preserve"> </w:t>
            </w:r>
            <w:r>
              <w:rPr>
                <w:b/>
                <w:color w:val="231F20"/>
                <w:sz w:val="23"/>
              </w:rPr>
              <w:t xml:space="preserve">Consultants </w:t>
            </w:r>
            <w:r>
              <w:rPr>
                <w:b/>
                <w:color w:val="231F20"/>
                <w:spacing w:val="-2"/>
                <w:sz w:val="23"/>
              </w:rPr>
              <w:t>Reference</w:t>
            </w:r>
          </w:p>
        </w:tc>
        <w:tc>
          <w:tcPr>
            <w:tcW w:w="7705" w:type="dxa"/>
            <w:tcBorders>
              <w:top w:val="single" w:sz="4" w:space="0" w:color="auto"/>
              <w:left w:val="single" w:sz="2" w:space="0" w:color="231F20"/>
              <w:bottom w:val="single" w:sz="4" w:space="0" w:color="auto"/>
              <w:right w:val="single" w:sz="4" w:space="0" w:color="auto"/>
            </w:tcBorders>
            <w:shd w:val="clear" w:color="auto" w:fill="D1D3D4"/>
          </w:tcPr>
          <w:p w14:paraId="39E32331" w14:textId="77777777" w:rsidR="009A2200" w:rsidRDefault="009A2200">
            <w:pPr>
              <w:pStyle w:val="TableParagraph"/>
              <w:spacing w:before="60"/>
              <w:rPr>
                <w:b/>
                <w:sz w:val="23"/>
              </w:rPr>
            </w:pPr>
          </w:p>
          <w:p w14:paraId="59C9E81D" w14:textId="77777777" w:rsidR="009A2200" w:rsidRDefault="00A00453">
            <w:pPr>
              <w:pStyle w:val="TableParagraph"/>
              <w:spacing w:before="1"/>
              <w:ind w:left="76"/>
              <w:rPr>
                <w:b/>
                <w:sz w:val="23"/>
              </w:rPr>
            </w:pPr>
            <w:r>
              <w:rPr>
                <w:b/>
                <w:color w:val="231F20"/>
                <w:sz w:val="23"/>
              </w:rPr>
              <w:t>Data</w:t>
            </w:r>
            <w:r>
              <w:rPr>
                <w:b/>
                <w:color w:val="231F20"/>
                <w:spacing w:val="-4"/>
                <w:sz w:val="23"/>
              </w:rPr>
              <w:t xml:space="preserve"> </w:t>
            </w:r>
            <w:r>
              <w:rPr>
                <w:b/>
                <w:color w:val="231F20"/>
                <w:sz w:val="23"/>
              </w:rPr>
              <w:t>relevant</w:t>
            </w:r>
            <w:r>
              <w:rPr>
                <w:b/>
                <w:color w:val="231F20"/>
                <w:spacing w:val="-1"/>
                <w:sz w:val="23"/>
              </w:rPr>
              <w:t xml:space="preserve"> </w:t>
            </w:r>
            <w:r>
              <w:rPr>
                <w:b/>
                <w:color w:val="231F20"/>
                <w:sz w:val="23"/>
              </w:rPr>
              <w:t>to</w:t>
            </w:r>
            <w:r>
              <w:rPr>
                <w:b/>
                <w:color w:val="231F20"/>
                <w:spacing w:val="-1"/>
                <w:sz w:val="23"/>
              </w:rPr>
              <w:t xml:space="preserve"> </w:t>
            </w:r>
            <w:r>
              <w:rPr>
                <w:b/>
                <w:color w:val="231F20"/>
                <w:sz w:val="23"/>
              </w:rPr>
              <w:t>the</w:t>
            </w:r>
            <w:r>
              <w:rPr>
                <w:b/>
                <w:color w:val="231F20"/>
                <w:spacing w:val="-1"/>
                <w:sz w:val="23"/>
              </w:rPr>
              <w:t xml:space="preserve"> </w:t>
            </w:r>
            <w:r>
              <w:rPr>
                <w:b/>
                <w:color w:val="231F20"/>
                <w:spacing w:val="-5"/>
                <w:sz w:val="23"/>
              </w:rPr>
              <w:t>ITC</w:t>
            </w:r>
          </w:p>
        </w:tc>
      </w:tr>
      <w:tr w:rsidR="009A2200" w14:paraId="369038AB" w14:textId="77777777" w:rsidTr="00976857">
        <w:trPr>
          <w:trHeight w:val="1851"/>
        </w:trPr>
        <w:tc>
          <w:tcPr>
            <w:tcW w:w="1696" w:type="dxa"/>
            <w:tcBorders>
              <w:top w:val="single" w:sz="4" w:space="0" w:color="auto"/>
              <w:left w:val="double" w:sz="2" w:space="0" w:color="231F20"/>
              <w:bottom w:val="single" w:sz="2" w:space="0" w:color="231F20"/>
              <w:right w:val="single" w:sz="2" w:space="0" w:color="231F20"/>
            </w:tcBorders>
          </w:tcPr>
          <w:p w14:paraId="288C6468"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30.1</w:t>
            </w:r>
          </w:p>
        </w:tc>
        <w:tc>
          <w:tcPr>
            <w:tcW w:w="7705" w:type="dxa"/>
            <w:tcBorders>
              <w:top w:val="single" w:sz="4" w:space="0" w:color="auto"/>
              <w:left w:val="single" w:sz="2" w:space="0" w:color="231F20"/>
              <w:bottom w:val="single" w:sz="2" w:space="0" w:color="231F20"/>
              <w:right w:val="double" w:sz="2" w:space="0" w:color="231F20"/>
            </w:tcBorders>
          </w:tcPr>
          <w:p w14:paraId="2CF4B563" w14:textId="5432FE41" w:rsidR="009A2200" w:rsidRDefault="00A00453">
            <w:pPr>
              <w:pStyle w:val="TableParagraph"/>
              <w:spacing w:before="55" w:line="249" w:lineRule="auto"/>
              <w:ind w:left="76"/>
              <w:rPr>
                <w:sz w:val="23"/>
              </w:rPr>
            </w:pPr>
            <w:r>
              <w:rPr>
                <w:b/>
                <w:color w:val="231F20"/>
                <w:sz w:val="23"/>
              </w:rPr>
              <w:t>Proposal</w:t>
            </w:r>
            <w:r>
              <w:rPr>
                <w:b/>
                <w:color w:val="231F20"/>
                <w:spacing w:val="-4"/>
                <w:sz w:val="23"/>
              </w:rPr>
              <w:t xml:space="preserve"> </w:t>
            </w:r>
            <w:r>
              <w:rPr>
                <w:b/>
                <w:color w:val="231F20"/>
                <w:sz w:val="23"/>
              </w:rPr>
              <w:t>Opening:</w:t>
            </w:r>
            <w:r>
              <w:rPr>
                <w:b/>
                <w:color w:val="231F20"/>
                <w:spacing w:val="-5"/>
                <w:sz w:val="23"/>
              </w:rPr>
              <w:t xml:space="preserve"> </w:t>
            </w:r>
            <w:r>
              <w:rPr>
                <w:color w:val="231F20"/>
                <w:sz w:val="23"/>
              </w:rPr>
              <w:t>The</w:t>
            </w:r>
            <w:r>
              <w:rPr>
                <w:color w:val="231F20"/>
                <w:spacing w:val="-4"/>
                <w:sz w:val="23"/>
              </w:rPr>
              <w:t xml:space="preserve"> </w:t>
            </w:r>
            <w:r>
              <w:rPr>
                <w:color w:val="231F20"/>
                <w:sz w:val="23"/>
              </w:rPr>
              <w:t>proposal</w:t>
            </w:r>
            <w:r>
              <w:rPr>
                <w:color w:val="231F20"/>
                <w:spacing w:val="-4"/>
                <w:sz w:val="23"/>
              </w:rPr>
              <w:t xml:space="preserve"> </w:t>
            </w:r>
            <w:r>
              <w:rPr>
                <w:color w:val="231F20"/>
                <w:sz w:val="23"/>
              </w:rPr>
              <w:t>opening</w:t>
            </w:r>
            <w:r>
              <w:rPr>
                <w:color w:val="231F20"/>
                <w:spacing w:val="-4"/>
                <w:sz w:val="23"/>
              </w:rPr>
              <w:t xml:space="preserve"> </w:t>
            </w:r>
            <w:r>
              <w:rPr>
                <w:color w:val="231F20"/>
                <w:sz w:val="23"/>
              </w:rPr>
              <w:t>for</w:t>
            </w:r>
            <w:r>
              <w:rPr>
                <w:color w:val="231F20"/>
                <w:spacing w:val="-4"/>
                <w:sz w:val="23"/>
              </w:rPr>
              <w:t xml:space="preserve"> </w:t>
            </w:r>
            <w:r>
              <w:rPr>
                <w:color w:val="231F20"/>
                <w:sz w:val="23"/>
              </w:rPr>
              <w:t>the</w:t>
            </w:r>
            <w:r>
              <w:rPr>
                <w:color w:val="231F20"/>
                <w:spacing w:val="-4"/>
                <w:sz w:val="23"/>
              </w:rPr>
              <w:t xml:space="preserve"> </w:t>
            </w:r>
            <w:r>
              <w:rPr>
                <w:color w:val="231F20"/>
                <w:sz w:val="23"/>
              </w:rPr>
              <w:t>technical</w:t>
            </w:r>
            <w:r>
              <w:rPr>
                <w:color w:val="231F20"/>
                <w:spacing w:val="-4"/>
                <w:sz w:val="23"/>
              </w:rPr>
              <w:t xml:space="preserve"> </w:t>
            </w:r>
            <w:r>
              <w:rPr>
                <w:color w:val="231F20"/>
                <w:sz w:val="23"/>
              </w:rPr>
              <w:t>proposals</w:t>
            </w:r>
            <w:r>
              <w:rPr>
                <w:color w:val="231F20"/>
                <w:spacing w:val="-5"/>
                <w:sz w:val="23"/>
              </w:rPr>
              <w:t xml:space="preserve"> </w:t>
            </w:r>
            <w:r>
              <w:rPr>
                <w:color w:val="231F20"/>
                <w:sz w:val="23"/>
              </w:rPr>
              <w:t>shall</w:t>
            </w:r>
            <w:r>
              <w:rPr>
                <w:color w:val="231F20"/>
                <w:spacing w:val="-4"/>
                <w:sz w:val="23"/>
              </w:rPr>
              <w:t xml:space="preserve"> </w:t>
            </w:r>
            <w:r>
              <w:rPr>
                <w:color w:val="231F20"/>
                <w:sz w:val="23"/>
              </w:rPr>
              <w:t>take place at:</w:t>
            </w:r>
            <w:r w:rsidR="00717303">
              <w:rPr>
                <w:color w:val="231F20"/>
                <w:sz w:val="23"/>
              </w:rPr>
              <w:t xml:space="preserve"> as in </w:t>
            </w:r>
            <w:r w:rsidR="00717303">
              <w:rPr>
                <w:b/>
                <w:color w:val="231F20"/>
                <w:sz w:val="23"/>
              </w:rPr>
              <w:t>ITC</w:t>
            </w:r>
            <w:r w:rsidR="00717303">
              <w:rPr>
                <w:b/>
                <w:color w:val="231F20"/>
                <w:spacing w:val="-3"/>
                <w:sz w:val="23"/>
              </w:rPr>
              <w:t xml:space="preserve"> </w:t>
            </w:r>
            <w:r w:rsidR="00717303">
              <w:rPr>
                <w:b/>
                <w:color w:val="231F20"/>
                <w:spacing w:val="-4"/>
                <w:sz w:val="23"/>
              </w:rPr>
              <w:t>27.1 above</w:t>
            </w:r>
          </w:p>
          <w:p w14:paraId="6ADFB56C" w14:textId="4EEA846F" w:rsidR="009A2200" w:rsidRDefault="00A00453">
            <w:pPr>
              <w:pStyle w:val="TableParagraph"/>
              <w:spacing w:before="172"/>
              <w:ind w:left="76"/>
              <w:rPr>
                <w:sz w:val="23"/>
              </w:rPr>
            </w:pPr>
            <w:r>
              <w:rPr>
                <w:color w:val="231F20"/>
                <w:sz w:val="23"/>
              </w:rPr>
              <w:t>Date:</w:t>
            </w:r>
            <w:r>
              <w:rPr>
                <w:color w:val="231F20"/>
                <w:spacing w:val="-2"/>
                <w:sz w:val="23"/>
              </w:rPr>
              <w:t xml:space="preserve"> </w:t>
            </w:r>
            <w:r w:rsidR="00880568">
              <w:rPr>
                <w:b/>
                <w:bCs/>
                <w:color w:val="231F20"/>
                <w:sz w:val="23"/>
              </w:rPr>
              <w:t>10</w:t>
            </w:r>
            <w:r w:rsidR="00880568" w:rsidRPr="00880568">
              <w:rPr>
                <w:b/>
                <w:bCs/>
                <w:color w:val="231F20"/>
                <w:sz w:val="23"/>
                <w:vertAlign w:val="superscript"/>
              </w:rPr>
              <w:t>th</w:t>
            </w:r>
            <w:r w:rsidR="00880568">
              <w:rPr>
                <w:b/>
                <w:bCs/>
                <w:color w:val="231F20"/>
                <w:sz w:val="23"/>
              </w:rPr>
              <w:t xml:space="preserve"> November</w:t>
            </w:r>
            <w:r w:rsidR="0045662A" w:rsidRPr="0045662A">
              <w:rPr>
                <w:b/>
                <w:bCs/>
                <w:color w:val="231F20"/>
                <w:sz w:val="23"/>
              </w:rPr>
              <w:t xml:space="preserve"> 2025</w:t>
            </w:r>
            <w:r>
              <w:rPr>
                <w:color w:val="231F20"/>
                <w:spacing w:val="-6"/>
                <w:sz w:val="23"/>
              </w:rPr>
              <w:t xml:space="preserve"> </w:t>
            </w:r>
            <w:r w:rsidR="0045662A">
              <w:rPr>
                <w:color w:val="231F20"/>
                <w:spacing w:val="-6"/>
                <w:sz w:val="23"/>
              </w:rPr>
              <w:t xml:space="preserve">       </w:t>
            </w:r>
            <w:r>
              <w:rPr>
                <w:color w:val="231F20"/>
                <w:sz w:val="23"/>
              </w:rPr>
              <w:t>Time</w:t>
            </w:r>
            <w:r w:rsidR="0045662A">
              <w:rPr>
                <w:color w:val="231F20"/>
                <w:spacing w:val="-1"/>
                <w:sz w:val="23"/>
              </w:rPr>
              <w:t>:</w:t>
            </w:r>
            <w:r>
              <w:rPr>
                <w:color w:val="231F20"/>
                <w:spacing w:val="65"/>
                <w:w w:val="150"/>
                <w:sz w:val="23"/>
              </w:rPr>
              <w:t xml:space="preserve"> </w:t>
            </w:r>
            <w:r w:rsidR="00880568">
              <w:rPr>
                <w:b/>
                <w:bCs/>
                <w:color w:val="231F20"/>
                <w:spacing w:val="-2"/>
                <w:sz w:val="23"/>
              </w:rPr>
              <w:t>10</w:t>
            </w:r>
            <w:r w:rsidR="0045662A" w:rsidRPr="0045662A">
              <w:rPr>
                <w:b/>
                <w:bCs/>
                <w:color w:val="231F20"/>
                <w:spacing w:val="-2"/>
                <w:sz w:val="23"/>
              </w:rPr>
              <w:t>:00 AM</w:t>
            </w:r>
          </w:p>
          <w:p w14:paraId="675C65FB" w14:textId="6CAC17B9" w:rsidR="00540DFF" w:rsidRDefault="00A00453" w:rsidP="00540DFF">
            <w:pPr>
              <w:pStyle w:val="TableParagraph"/>
              <w:spacing w:before="171"/>
              <w:ind w:left="76"/>
              <w:rPr>
                <w:i/>
                <w:sz w:val="23"/>
              </w:rPr>
            </w:pPr>
            <w:r w:rsidRPr="00182617">
              <w:rPr>
                <w:bCs/>
                <w:color w:val="231F20"/>
                <w:sz w:val="23"/>
              </w:rPr>
              <w:t>An</w:t>
            </w:r>
            <w:r w:rsidRPr="00182617">
              <w:rPr>
                <w:bCs/>
                <w:color w:val="231F20"/>
                <w:spacing w:val="-7"/>
                <w:sz w:val="23"/>
              </w:rPr>
              <w:t xml:space="preserve"> </w:t>
            </w:r>
            <w:r w:rsidRPr="00182617">
              <w:rPr>
                <w:bCs/>
                <w:color w:val="231F20"/>
                <w:sz w:val="23"/>
              </w:rPr>
              <w:t>online</w:t>
            </w:r>
            <w:r w:rsidRPr="00182617">
              <w:rPr>
                <w:bCs/>
                <w:color w:val="231F20"/>
                <w:spacing w:val="-4"/>
                <w:sz w:val="23"/>
              </w:rPr>
              <w:t xml:space="preserve"> </w:t>
            </w:r>
            <w:r w:rsidRPr="00182617">
              <w:rPr>
                <w:bCs/>
                <w:color w:val="231F20"/>
                <w:sz w:val="23"/>
              </w:rPr>
              <w:t>option</w:t>
            </w:r>
            <w:r w:rsidRPr="00182617">
              <w:rPr>
                <w:bCs/>
                <w:color w:val="231F20"/>
                <w:spacing w:val="-5"/>
                <w:sz w:val="23"/>
              </w:rPr>
              <w:t xml:space="preserve"> </w:t>
            </w:r>
            <w:proofErr w:type="gramStart"/>
            <w:r w:rsidRPr="00182617">
              <w:rPr>
                <w:bCs/>
                <w:color w:val="231F20"/>
                <w:sz w:val="23"/>
              </w:rPr>
              <w:t>of</w:t>
            </w:r>
            <w:proofErr w:type="gramEnd"/>
            <w:r w:rsidRPr="00182617">
              <w:rPr>
                <w:bCs/>
                <w:color w:val="231F20"/>
                <w:spacing w:val="-4"/>
                <w:sz w:val="23"/>
              </w:rPr>
              <w:t xml:space="preserve"> </w:t>
            </w:r>
            <w:r w:rsidRPr="00182617">
              <w:rPr>
                <w:bCs/>
                <w:color w:val="231F20"/>
                <w:sz w:val="23"/>
              </w:rPr>
              <w:t>the</w:t>
            </w:r>
            <w:r w:rsidRPr="00182617">
              <w:rPr>
                <w:bCs/>
                <w:color w:val="231F20"/>
                <w:spacing w:val="-3"/>
                <w:sz w:val="23"/>
              </w:rPr>
              <w:t xml:space="preserve"> </w:t>
            </w:r>
            <w:r w:rsidRPr="00182617">
              <w:rPr>
                <w:bCs/>
                <w:color w:val="231F20"/>
                <w:sz w:val="23"/>
              </w:rPr>
              <w:t>opening</w:t>
            </w:r>
            <w:r w:rsidRPr="00182617">
              <w:rPr>
                <w:bCs/>
                <w:color w:val="231F20"/>
                <w:spacing w:val="-4"/>
                <w:sz w:val="23"/>
              </w:rPr>
              <w:t xml:space="preserve"> </w:t>
            </w:r>
            <w:r w:rsidRPr="00182617">
              <w:rPr>
                <w:bCs/>
                <w:color w:val="231F20"/>
                <w:sz w:val="23"/>
              </w:rPr>
              <w:t>of</w:t>
            </w:r>
            <w:r w:rsidRPr="00182617">
              <w:rPr>
                <w:bCs/>
                <w:color w:val="231F20"/>
                <w:spacing w:val="-4"/>
                <w:sz w:val="23"/>
              </w:rPr>
              <w:t xml:space="preserve"> </w:t>
            </w:r>
            <w:r w:rsidRPr="00182617">
              <w:rPr>
                <w:bCs/>
                <w:color w:val="231F20"/>
                <w:sz w:val="23"/>
              </w:rPr>
              <w:t>the</w:t>
            </w:r>
            <w:r w:rsidRPr="00182617">
              <w:rPr>
                <w:bCs/>
                <w:color w:val="231F20"/>
                <w:spacing w:val="-8"/>
                <w:sz w:val="23"/>
              </w:rPr>
              <w:t xml:space="preserve"> </w:t>
            </w:r>
            <w:r w:rsidRPr="00182617">
              <w:rPr>
                <w:bCs/>
                <w:color w:val="231F20"/>
                <w:sz w:val="23"/>
              </w:rPr>
              <w:t>Technical</w:t>
            </w:r>
            <w:r w:rsidRPr="00182617">
              <w:rPr>
                <w:bCs/>
                <w:color w:val="231F20"/>
                <w:spacing w:val="-4"/>
                <w:sz w:val="23"/>
              </w:rPr>
              <w:t xml:space="preserve"> </w:t>
            </w:r>
            <w:r w:rsidRPr="00182617">
              <w:rPr>
                <w:bCs/>
                <w:color w:val="231F20"/>
                <w:sz w:val="23"/>
              </w:rPr>
              <w:t>Proposals</w:t>
            </w:r>
            <w:r>
              <w:rPr>
                <w:b/>
                <w:color w:val="231F20"/>
                <w:spacing w:val="-5"/>
                <w:sz w:val="23"/>
              </w:rPr>
              <w:t xml:space="preserve"> </w:t>
            </w:r>
            <w:r w:rsidR="00182617">
              <w:rPr>
                <w:b/>
                <w:color w:val="231F20"/>
                <w:sz w:val="23"/>
              </w:rPr>
              <w:t>IS NOT</w:t>
            </w:r>
            <w:r>
              <w:rPr>
                <w:b/>
                <w:color w:val="231F20"/>
                <w:spacing w:val="-5"/>
                <w:sz w:val="23"/>
              </w:rPr>
              <w:t xml:space="preserve"> </w:t>
            </w:r>
            <w:r w:rsidRPr="00182617">
              <w:rPr>
                <w:bCs/>
                <w:color w:val="231F20"/>
                <w:sz w:val="23"/>
              </w:rPr>
              <w:t>offer</w:t>
            </w:r>
            <w:r w:rsidR="00182617">
              <w:rPr>
                <w:bCs/>
                <w:color w:val="231F20"/>
                <w:sz w:val="23"/>
              </w:rPr>
              <w:t>ed</w:t>
            </w:r>
          </w:p>
          <w:p w14:paraId="5EC13EB9" w14:textId="72FF3CD2" w:rsidR="009A2200" w:rsidRDefault="009A2200">
            <w:pPr>
              <w:pStyle w:val="TableParagraph"/>
              <w:tabs>
                <w:tab w:val="left" w:leader="dot" w:pos="1066"/>
              </w:tabs>
              <w:spacing w:before="11"/>
              <w:ind w:left="76"/>
              <w:rPr>
                <w:i/>
                <w:sz w:val="23"/>
              </w:rPr>
            </w:pPr>
          </w:p>
        </w:tc>
      </w:tr>
      <w:tr w:rsidR="009A2200" w14:paraId="0BAFFB9A" w14:textId="77777777" w:rsidTr="007E67CB">
        <w:trPr>
          <w:trHeight w:val="559"/>
        </w:trPr>
        <w:tc>
          <w:tcPr>
            <w:tcW w:w="1696" w:type="dxa"/>
            <w:tcBorders>
              <w:top w:val="single" w:sz="2" w:space="0" w:color="231F20"/>
              <w:left w:val="double" w:sz="2" w:space="0" w:color="231F20"/>
              <w:bottom w:val="single" w:sz="2" w:space="0" w:color="231F20"/>
              <w:right w:val="single" w:sz="2" w:space="0" w:color="231F20"/>
            </w:tcBorders>
          </w:tcPr>
          <w:p w14:paraId="55DABC74"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36.2</w:t>
            </w:r>
          </w:p>
        </w:tc>
        <w:tc>
          <w:tcPr>
            <w:tcW w:w="7705" w:type="dxa"/>
            <w:tcBorders>
              <w:top w:val="single" w:sz="2" w:space="0" w:color="231F20"/>
              <w:left w:val="single" w:sz="2" w:space="0" w:color="231F20"/>
              <w:bottom w:val="single" w:sz="2" w:space="0" w:color="231F20"/>
              <w:right w:val="double" w:sz="2" w:space="0" w:color="231F20"/>
            </w:tcBorders>
          </w:tcPr>
          <w:p w14:paraId="437CA128" w14:textId="1D1A3948" w:rsidR="009A2200" w:rsidRDefault="00A00453">
            <w:pPr>
              <w:pStyle w:val="TableParagraph"/>
              <w:spacing w:before="55"/>
              <w:ind w:left="76"/>
              <w:rPr>
                <w:sz w:val="23"/>
              </w:rPr>
            </w:pPr>
            <w:r>
              <w:rPr>
                <w:b/>
                <w:color w:val="231F20"/>
                <w:sz w:val="23"/>
              </w:rPr>
              <w:t>Interviews:</w:t>
            </w:r>
            <w:r>
              <w:rPr>
                <w:b/>
                <w:color w:val="231F20"/>
                <w:spacing w:val="-2"/>
                <w:sz w:val="23"/>
              </w:rPr>
              <w:t xml:space="preserve"> </w:t>
            </w:r>
            <w:r>
              <w:rPr>
                <w:color w:val="231F20"/>
                <w:sz w:val="23"/>
              </w:rPr>
              <w:t>Interviews</w:t>
            </w:r>
            <w:r>
              <w:rPr>
                <w:color w:val="231F20"/>
                <w:spacing w:val="-3"/>
                <w:sz w:val="23"/>
              </w:rPr>
              <w:t xml:space="preserve"> </w:t>
            </w:r>
            <w:r w:rsidR="00BE04E7">
              <w:rPr>
                <w:b/>
                <w:bCs/>
                <w:color w:val="231F20"/>
                <w:sz w:val="23"/>
              </w:rPr>
              <w:t>S</w:t>
            </w:r>
            <w:r w:rsidRPr="007E67CB">
              <w:rPr>
                <w:b/>
                <w:bCs/>
                <w:color w:val="231F20"/>
                <w:sz w:val="23"/>
              </w:rPr>
              <w:t>hall</w:t>
            </w:r>
            <w:r w:rsidRPr="007E67CB">
              <w:rPr>
                <w:b/>
                <w:bCs/>
                <w:color w:val="231F20"/>
                <w:spacing w:val="-2"/>
                <w:sz w:val="23"/>
              </w:rPr>
              <w:t xml:space="preserve"> </w:t>
            </w:r>
            <w:r w:rsidR="007E67CB">
              <w:rPr>
                <w:b/>
                <w:bCs/>
                <w:color w:val="231F20"/>
                <w:sz w:val="23"/>
              </w:rPr>
              <w:t>N</w:t>
            </w:r>
            <w:r w:rsidRPr="007E67CB">
              <w:rPr>
                <w:b/>
                <w:bCs/>
                <w:color w:val="231F20"/>
                <w:sz w:val="23"/>
              </w:rPr>
              <w:t>ot</w:t>
            </w:r>
            <w:r>
              <w:rPr>
                <w:color w:val="231F20"/>
                <w:spacing w:val="-2"/>
                <w:sz w:val="23"/>
              </w:rPr>
              <w:t xml:space="preserve"> </w:t>
            </w:r>
            <w:r>
              <w:rPr>
                <w:color w:val="231F20"/>
                <w:sz w:val="23"/>
              </w:rPr>
              <w:t>be</w:t>
            </w:r>
            <w:r>
              <w:rPr>
                <w:color w:val="231F20"/>
                <w:spacing w:val="-1"/>
                <w:sz w:val="23"/>
              </w:rPr>
              <w:t xml:space="preserve"> </w:t>
            </w:r>
            <w:r>
              <w:rPr>
                <w:color w:val="231F20"/>
                <w:spacing w:val="-2"/>
                <w:sz w:val="23"/>
              </w:rPr>
              <w:t>held.</w:t>
            </w:r>
          </w:p>
          <w:p w14:paraId="1DE23FA2" w14:textId="1B3D516D" w:rsidR="009A2200" w:rsidRDefault="009A2200">
            <w:pPr>
              <w:pStyle w:val="TableParagraph"/>
              <w:spacing w:before="172"/>
              <w:ind w:left="76"/>
              <w:rPr>
                <w:sz w:val="23"/>
              </w:rPr>
            </w:pPr>
          </w:p>
        </w:tc>
      </w:tr>
      <w:tr w:rsidR="009A2200" w14:paraId="48758BDD" w14:textId="77777777" w:rsidTr="007E67CB">
        <w:trPr>
          <w:trHeight w:val="1081"/>
        </w:trPr>
        <w:tc>
          <w:tcPr>
            <w:tcW w:w="1696" w:type="dxa"/>
            <w:tcBorders>
              <w:top w:val="single" w:sz="2" w:space="0" w:color="231F20"/>
              <w:left w:val="double" w:sz="2" w:space="0" w:color="231F20"/>
              <w:bottom w:val="single" w:sz="2" w:space="0" w:color="231F20"/>
              <w:right w:val="single" w:sz="2" w:space="0" w:color="231F20"/>
            </w:tcBorders>
          </w:tcPr>
          <w:p w14:paraId="7953FCF0" w14:textId="77777777" w:rsidR="009A2200" w:rsidRDefault="00A00453">
            <w:pPr>
              <w:pStyle w:val="TableParagraph"/>
              <w:spacing w:before="52"/>
              <w:ind w:left="71"/>
              <w:rPr>
                <w:b/>
                <w:sz w:val="23"/>
              </w:rPr>
            </w:pPr>
            <w:r>
              <w:rPr>
                <w:b/>
                <w:color w:val="231F20"/>
                <w:sz w:val="23"/>
              </w:rPr>
              <w:lastRenderedPageBreak/>
              <w:t>ITC</w:t>
            </w:r>
            <w:r>
              <w:rPr>
                <w:b/>
                <w:color w:val="231F20"/>
                <w:spacing w:val="-3"/>
                <w:sz w:val="23"/>
              </w:rPr>
              <w:t xml:space="preserve"> </w:t>
            </w:r>
            <w:r>
              <w:rPr>
                <w:b/>
                <w:color w:val="231F20"/>
                <w:spacing w:val="-4"/>
                <w:sz w:val="23"/>
              </w:rPr>
              <w:t>38.1</w:t>
            </w:r>
          </w:p>
        </w:tc>
        <w:tc>
          <w:tcPr>
            <w:tcW w:w="7705" w:type="dxa"/>
            <w:tcBorders>
              <w:top w:val="single" w:sz="2" w:space="0" w:color="231F20"/>
              <w:left w:val="single" w:sz="2" w:space="0" w:color="231F20"/>
              <w:bottom w:val="single" w:sz="2" w:space="0" w:color="231F20"/>
              <w:right w:val="double" w:sz="2" w:space="0" w:color="231F20"/>
            </w:tcBorders>
          </w:tcPr>
          <w:p w14:paraId="174B8D39" w14:textId="43D47803" w:rsidR="009A2200" w:rsidRDefault="00A00453" w:rsidP="007E67CB">
            <w:pPr>
              <w:pStyle w:val="TableParagraph"/>
              <w:spacing w:before="55" w:line="249" w:lineRule="auto"/>
              <w:ind w:left="76" w:right="257"/>
              <w:rPr>
                <w:sz w:val="23"/>
              </w:rPr>
            </w:pPr>
            <w:r>
              <w:rPr>
                <w:b/>
                <w:color w:val="231F20"/>
                <w:sz w:val="23"/>
              </w:rPr>
              <w:t xml:space="preserve">Exchange Rate: </w:t>
            </w:r>
            <w:r>
              <w:rPr>
                <w:color w:val="231F20"/>
                <w:sz w:val="23"/>
              </w:rPr>
              <w:t>The currency that shall be used for financial comparison purposes</w:t>
            </w:r>
            <w:r>
              <w:rPr>
                <w:color w:val="231F20"/>
                <w:spacing w:val="-5"/>
                <w:sz w:val="23"/>
              </w:rPr>
              <w:t xml:space="preserve"> </w:t>
            </w:r>
            <w:r>
              <w:rPr>
                <w:color w:val="231F20"/>
                <w:sz w:val="23"/>
              </w:rPr>
              <w:t>to</w:t>
            </w:r>
            <w:r>
              <w:rPr>
                <w:color w:val="231F20"/>
                <w:spacing w:val="-4"/>
                <w:sz w:val="23"/>
              </w:rPr>
              <w:t xml:space="preserve"> </w:t>
            </w:r>
            <w:r>
              <w:rPr>
                <w:color w:val="231F20"/>
                <w:sz w:val="23"/>
              </w:rPr>
              <w:t>convert</w:t>
            </w:r>
            <w:r>
              <w:rPr>
                <w:color w:val="231F20"/>
                <w:spacing w:val="-4"/>
                <w:sz w:val="23"/>
              </w:rPr>
              <w:t xml:space="preserve"> </w:t>
            </w:r>
            <w:r>
              <w:rPr>
                <w:color w:val="231F20"/>
                <w:sz w:val="23"/>
              </w:rPr>
              <w:t>all</w:t>
            </w:r>
            <w:r>
              <w:rPr>
                <w:color w:val="231F20"/>
                <w:spacing w:val="-4"/>
                <w:sz w:val="23"/>
              </w:rPr>
              <w:t xml:space="preserve"> </w:t>
            </w:r>
            <w:r>
              <w:rPr>
                <w:color w:val="231F20"/>
                <w:sz w:val="23"/>
              </w:rPr>
              <w:t>proposal</w:t>
            </w:r>
            <w:r>
              <w:rPr>
                <w:color w:val="231F20"/>
                <w:spacing w:val="-4"/>
                <w:sz w:val="23"/>
              </w:rPr>
              <w:t xml:space="preserve"> </w:t>
            </w:r>
            <w:r>
              <w:rPr>
                <w:color w:val="231F20"/>
                <w:sz w:val="23"/>
              </w:rPr>
              <w:t>prices</w:t>
            </w:r>
            <w:r>
              <w:rPr>
                <w:color w:val="231F20"/>
                <w:spacing w:val="-5"/>
                <w:sz w:val="23"/>
              </w:rPr>
              <w:t xml:space="preserve"> </w:t>
            </w:r>
            <w:r>
              <w:rPr>
                <w:color w:val="231F20"/>
                <w:sz w:val="23"/>
              </w:rPr>
              <w:t>expressed</w:t>
            </w:r>
            <w:r>
              <w:rPr>
                <w:color w:val="231F20"/>
                <w:spacing w:val="-4"/>
                <w:sz w:val="23"/>
              </w:rPr>
              <w:t xml:space="preserve"> </w:t>
            </w:r>
            <w:r>
              <w:rPr>
                <w:color w:val="231F20"/>
                <w:sz w:val="23"/>
              </w:rPr>
              <w:t>in</w:t>
            </w:r>
            <w:r>
              <w:rPr>
                <w:color w:val="231F20"/>
                <w:spacing w:val="-4"/>
                <w:sz w:val="23"/>
              </w:rPr>
              <w:t xml:space="preserve"> </w:t>
            </w:r>
            <w:r>
              <w:rPr>
                <w:color w:val="231F20"/>
                <w:sz w:val="23"/>
              </w:rPr>
              <w:t>various</w:t>
            </w:r>
            <w:r>
              <w:rPr>
                <w:color w:val="231F20"/>
                <w:spacing w:val="-5"/>
                <w:sz w:val="23"/>
              </w:rPr>
              <w:t xml:space="preserve"> </w:t>
            </w:r>
            <w:r>
              <w:rPr>
                <w:color w:val="231F20"/>
                <w:sz w:val="23"/>
              </w:rPr>
              <w:t>currencies</w:t>
            </w:r>
            <w:r>
              <w:rPr>
                <w:color w:val="231F20"/>
                <w:spacing w:val="-5"/>
                <w:sz w:val="23"/>
              </w:rPr>
              <w:t xml:space="preserve"> </w:t>
            </w:r>
            <w:r>
              <w:rPr>
                <w:color w:val="231F20"/>
                <w:sz w:val="23"/>
              </w:rPr>
              <w:t>into</w:t>
            </w:r>
            <w:r>
              <w:rPr>
                <w:color w:val="231F20"/>
                <w:spacing w:val="-4"/>
                <w:sz w:val="23"/>
              </w:rPr>
              <w:t xml:space="preserve"> </w:t>
            </w:r>
            <w:r>
              <w:rPr>
                <w:color w:val="231F20"/>
                <w:sz w:val="23"/>
              </w:rPr>
              <w:t xml:space="preserve">a single currency </w:t>
            </w:r>
            <w:proofErr w:type="gramStart"/>
            <w:r>
              <w:rPr>
                <w:color w:val="231F20"/>
                <w:sz w:val="23"/>
              </w:rPr>
              <w:t>is:</w:t>
            </w:r>
            <w:proofErr w:type="gramEnd"/>
            <w:r>
              <w:rPr>
                <w:color w:val="231F20"/>
                <w:sz w:val="23"/>
              </w:rPr>
              <w:t xml:space="preserve"> </w:t>
            </w:r>
            <w:r w:rsidR="007E67CB" w:rsidRPr="007E67CB">
              <w:rPr>
                <w:b/>
                <w:bCs/>
                <w:color w:val="231F20"/>
                <w:sz w:val="23"/>
              </w:rPr>
              <w:t>N/A</w:t>
            </w:r>
          </w:p>
        </w:tc>
      </w:tr>
      <w:tr w:rsidR="009A2200" w14:paraId="34D3F1B2" w14:textId="77777777">
        <w:trPr>
          <w:trHeight w:val="1369"/>
        </w:trPr>
        <w:tc>
          <w:tcPr>
            <w:tcW w:w="1696" w:type="dxa"/>
            <w:tcBorders>
              <w:top w:val="single" w:sz="2" w:space="0" w:color="231F20"/>
              <w:left w:val="double" w:sz="2" w:space="0" w:color="231F20"/>
              <w:bottom w:val="single" w:sz="2" w:space="0" w:color="231F20"/>
              <w:right w:val="single" w:sz="2" w:space="0" w:color="231F20"/>
            </w:tcBorders>
          </w:tcPr>
          <w:p w14:paraId="6083740D"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41</w:t>
            </w:r>
          </w:p>
        </w:tc>
        <w:tc>
          <w:tcPr>
            <w:tcW w:w="7705" w:type="dxa"/>
            <w:tcBorders>
              <w:top w:val="single" w:sz="2" w:space="0" w:color="231F20"/>
              <w:left w:val="single" w:sz="2" w:space="0" w:color="231F20"/>
              <w:bottom w:val="single" w:sz="2" w:space="0" w:color="231F20"/>
              <w:right w:val="double" w:sz="2" w:space="0" w:color="231F20"/>
            </w:tcBorders>
          </w:tcPr>
          <w:p w14:paraId="0398BF7C" w14:textId="36D2D34A" w:rsidR="009A2200" w:rsidRDefault="00A00453">
            <w:pPr>
              <w:pStyle w:val="TableParagraph"/>
              <w:spacing w:before="11"/>
              <w:ind w:left="76"/>
              <w:rPr>
                <w:sz w:val="23"/>
              </w:rPr>
            </w:pPr>
            <w:r>
              <w:rPr>
                <w:b/>
                <w:color w:val="231F20"/>
                <w:sz w:val="23"/>
              </w:rPr>
              <w:t>Margin</w:t>
            </w:r>
            <w:r>
              <w:rPr>
                <w:b/>
                <w:color w:val="231F20"/>
                <w:spacing w:val="-10"/>
                <w:sz w:val="23"/>
              </w:rPr>
              <w:t xml:space="preserve"> </w:t>
            </w:r>
            <w:r>
              <w:rPr>
                <w:b/>
                <w:color w:val="231F20"/>
                <w:sz w:val="23"/>
              </w:rPr>
              <w:t>of</w:t>
            </w:r>
            <w:r>
              <w:rPr>
                <w:b/>
                <w:color w:val="231F20"/>
                <w:spacing w:val="-4"/>
                <w:sz w:val="23"/>
              </w:rPr>
              <w:t xml:space="preserve"> </w:t>
            </w:r>
            <w:r>
              <w:rPr>
                <w:b/>
                <w:color w:val="231F20"/>
                <w:sz w:val="23"/>
              </w:rPr>
              <w:t>Preference:</w:t>
            </w:r>
            <w:r>
              <w:rPr>
                <w:b/>
                <w:color w:val="231F20"/>
                <w:spacing w:val="-14"/>
                <w:sz w:val="23"/>
              </w:rPr>
              <w:t xml:space="preserve"> </w:t>
            </w:r>
            <w:r>
              <w:rPr>
                <w:color w:val="231F20"/>
                <w:sz w:val="23"/>
              </w:rPr>
              <w:t>A</w:t>
            </w:r>
            <w:r>
              <w:rPr>
                <w:color w:val="231F20"/>
                <w:spacing w:val="-14"/>
                <w:sz w:val="23"/>
              </w:rPr>
              <w:t xml:space="preserve"> </w:t>
            </w:r>
            <w:r>
              <w:rPr>
                <w:color w:val="231F20"/>
                <w:sz w:val="23"/>
              </w:rPr>
              <w:t>margin</w:t>
            </w:r>
            <w:r>
              <w:rPr>
                <w:color w:val="231F20"/>
                <w:spacing w:val="-4"/>
                <w:sz w:val="23"/>
              </w:rPr>
              <w:t xml:space="preserve"> </w:t>
            </w:r>
            <w:r>
              <w:rPr>
                <w:color w:val="231F20"/>
                <w:sz w:val="23"/>
              </w:rPr>
              <w:t>of</w:t>
            </w:r>
            <w:r>
              <w:rPr>
                <w:color w:val="231F20"/>
                <w:spacing w:val="-3"/>
                <w:sz w:val="23"/>
              </w:rPr>
              <w:t xml:space="preserve"> </w:t>
            </w:r>
            <w:r>
              <w:rPr>
                <w:color w:val="231F20"/>
                <w:spacing w:val="-2"/>
                <w:sz w:val="23"/>
              </w:rPr>
              <w:t>preference</w:t>
            </w:r>
            <w:r w:rsidR="007E67CB">
              <w:rPr>
                <w:b/>
                <w:color w:val="231F20"/>
                <w:sz w:val="23"/>
              </w:rPr>
              <w:t xml:space="preserve"> </w:t>
            </w:r>
            <w:r w:rsidR="00BE04E7">
              <w:rPr>
                <w:b/>
                <w:bCs/>
                <w:color w:val="231F20"/>
                <w:sz w:val="23"/>
              </w:rPr>
              <w:t>S</w:t>
            </w:r>
            <w:r w:rsidR="00BE04E7" w:rsidRPr="007E67CB">
              <w:rPr>
                <w:b/>
                <w:bCs/>
                <w:color w:val="231F20"/>
                <w:sz w:val="23"/>
              </w:rPr>
              <w:t>hall</w:t>
            </w:r>
            <w:r w:rsidR="00BE04E7" w:rsidRPr="007E67CB">
              <w:rPr>
                <w:b/>
                <w:bCs/>
                <w:color w:val="231F20"/>
                <w:spacing w:val="-2"/>
                <w:sz w:val="23"/>
              </w:rPr>
              <w:t xml:space="preserve"> </w:t>
            </w:r>
            <w:r w:rsidR="00BE04E7">
              <w:rPr>
                <w:b/>
                <w:bCs/>
                <w:color w:val="231F20"/>
                <w:sz w:val="23"/>
              </w:rPr>
              <w:t>N</w:t>
            </w:r>
            <w:r w:rsidR="00BE04E7" w:rsidRPr="007E67CB">
              <w:rPr>
                <w:b/>
                <w:bCs/>
                <w:color w:val="231F20"/>
                <w:sz w:val="23"/>
              </w:rPr>
              <w:t>ot</w:t>
            </w:r>
            <w:r w:rsidR="00BE04E7">
              <w:rPr>
                <w:color w:val="231F20"/>
                <w:spacing w:val="-2"/>
                <w:sz w:val="23"/>
              </w:rPr>
              <w:t xml:space="preserve"> </w:t>
            </w:r>
            <w:r>
              <w:rPr>
                <w:color w:val="231F20"/>
                <w:spacing w:val="-2"/>
                <w:sz w:val="23"/>
              </w:rPr>
              <w:t>apply.</w:t>
            </w:r>
          </w:p>
          <w:p w14:paraId="15F6B6EA" w14:textId="77777777" w:rsidR="009A2200" w:rsidRDefault="00A00453">
            <w:pPr>
              <w:pStyle w:val="TableParagraph"/>
              <w:spacing w:before="172" w:line="249" w:lineRule="auto"/>
              <w:ind w:left="76"/>
              <w:rPr>
                <w:sz w:val="23"/>
              </w:rPr>
            </w:pPr>
            <w:r>
              <w:rPr>
                <w:color w:val="231F20"/>
                <w:sz w:val="23"/>
              </w:rPr>
              <w:t>If a margin of preference applies, the application methodology and the level of margin</w:t>
            </w:r>
            <w:r>
              <w:rPr>
                <w:color w:val="231F20"/>
                <w:spacing w:val="-4"/>
                <w:sz w:val="23"/>
              </w:rPr>
              <w:t xml:space="preserve"> </w:t>
            </w:r>
            <w:r>
              <w:rPr>
                <w:color w:val="231F20"/>
                <w:sz w:val="23"/>
              </w:rPr>
              <w:t>shall</w:t>
            </w:r>
            <w:r>
              <w:rPr>
                <w:color w:val="231F20"/>
                <w:spacing w:val="-4"/>
                <w:sz w:val="23"/>
              </w:rPr>
              <w:t xml:space="preserve"> </w:t>
            </w:r>
            <w:r>
              <w:rPr>
                <w:color w:val="231F20"/>
                <w:sz w:val="23"/>
              </w:rPr>
              <w:t>be</w:t>
            </w:r>
            <w:r>
              <w:rPr>
                <w:color w:val="231F20"/>
                <w:spacing w:val="-4"/>
                <w:sz w:val="23"/>
              </w:rPr>
              <w:t xml:space="preserve"> </w:t>
            </w:r>
            <w:r>
              <w:rPr>
                <w:color w:val="231F20"/>
                <w:sz w:val="23"/>
              </w:rPr>
              <w:t>as</w:t>
            </w:r>
            <w:r>
              <w:rPr>
                <w:color w:val="231F20"/>
                <w:spacing w:val="-5"/>
                <w:sz w:val="23"/>
              </w:rPr>
              <w:t xml:space="preserve"> </w:t>
            </w:r>
            <w:r>
              <w:rPr>
                <w:color w:val="231F20"/>
                <w:sz w:val="23"/>
              </w:rPr>
              <w:t>stated</w:t>
            </w:r>
            <w:r>
              <w:rPr>
                <w:color w:val="231F20"/>
                <w:spacing w:val="-4"/>
                <w:sz w:val="23"/>
              </w:rPr>
              <w:t xml:space="preserve"> </w:t>
            </w:r>
            <w:r>
              <w:rPr>
                <w:color w:val="231F20"/>
                <w:sz w:val="23"/>
              </w:rPr>
              <w:t>in</w:t>
            </w:r>
            <w:r>
              <w:rPr>
                <w:color w:val="231F20"/>
                <w:spacing w:val="-5"/>
                <w:sz w:val="23"/>
              </w:rPr>
              <w:t xml:space="preserve"> </w:t>
            </w:r>
            <w:r>
              <w:rPr>
                <w:b/>
                <w:color w:val="231F20"/>
                <w:sz w:val="23"/>
              </w:rPr>
              <w:t>Section</w:t>
            </w:r>
            <w:r>
              <w:rPr>
                <w:b/>
                <w:color w:val="231F20"/>
                <w:spacing w:val="-5"/>
                <w:sz w:val="23"/>
              </w:rPr>
              <w:t xml:space="preserve"> </w:t>
            </w:r>
            <w:r>
              <w:rPr>
                <w:b/>
                <w:color w:val="231F20"/>
                <w:sz w:val="23"/>
              </w:rPr>
              <w:t>3,</w:t>
            </w:r>
            <w:r>
              <w:rPr>
                <w:b/>
                <w:color w:val="231F20"/>
                <w:spacing w:val="-4"/>
                <w:sz w:val="23"/>
              </w:rPr>
              <w:t xml:space="preserve"> </w:t>
            </w:r>
            <w:r>
              <w:rPr>
                <w:b/>
                <w:color w:val="231F20"/>
                <w:sz w:val="23"/>
              </w:rPr>
              <w:t>Evaluation</w:t>
            </w:r>
            <w:r>
              <w:rPr>
                <w:b/>
                <w:color w:val="231F20"/>
                <w:spacing w:val="-5"/>
                <w:sz w:val="23"/>
              </w:rPr>
              <w:t xml:space="preserve"> </w:t>
            </w:r>
            <w:r>
              <w:rPr>
                <w:b/>
                <w:color w:val="231F20"/>
                <w:sz w:val="23"/>
              </w:rPr>
              <w:t>Methodology</w:t>
            </w:r>
            <w:r>
              <w:rPr>
                <w:b/>
                <w:color w:val="231F20"/>
                <w:spacing w:val="-4"/>
                <w:sz w:val="23"/>
              </w:rPr>
              <w:t xml:space="preserve"> </w:t>
            </w:r>
            <w:r>
              <w:rPr>
                <w:b/>
                <w:color w:val="231F20"/>
                <w:sz w:val="23"/>
              </w:rPr>
              <w:t>and</w:t>
            </w:r>
            <w:r>
              <w:rPr>
                <w:b/>
                <w:color w:val="231F20"/>
                <w:spacing w:val="-5"/>
                <w:sz w:val="23"/>
              </w:rPr>
              <w:t xml:space="preserve"> </w:t>
            </w:r>
            <w:r>
              <w:rPr>
                <w:b/>
                <w:color w:val="231F20"/>
                <w:sz w:val="23"/>
              </w:rPr>
              <w:t>Criteria</w:t>
            </w:r>
            <w:r>
              <w:rPr>
                <w:color w:val="231F20"/>
                <w:sz w:val="23"/>
              </w:rPr>
              <w:t>.</w:t>
            </w:r>
          </w:p>
        </w:tc>
      </w:tr>
      <w:tr w:rsidR="009A2200" w14:paraId="3536BFD0" w14:textId="77777777">
        <w:trPr>
          <w:trHeight w:val="1640"/>
        </w:trPr>
        <w:tc>
          <w:tcPr>
            <w:tcW w:w="1696" w:type="dxa"/>
            <w:tcBorders>
              <w:top w:val="single" w:sz="2" w:space="0" w:color="231F20"/>
              <w:left w:val="double" w:sz="2" w:space="0" w:color="231F20"/>
              <w:bottom w:val="double" w:sz="2" w:space="0" w:color="231F20"/>
              <w:right w:val="single" w:sz="2" w:space="0" w:color="231F20"/>
            </w:tcBorders>
          </w:tcPr>
          <w:p w14:paraId="41EC0677"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50</w:t>
            </w:r>
          </w:p>
        </w:tc>
        <w:tc>
          <w:tcPr>
            <w:tcW w:w="7705" w:type="dxa"/>
            <w:tcBorders>
              <w:top w:val="single" w:sz="2" w:space="0" w:color="231F20"/>
              <w:left w:val="single" w:sz="2" w:space="0" w:color="231F20"/>
              <w:bottom w:val="double" w:sz="2" w:space="0" w:color="231F20"/>
              <w:right w:val="double" w:sz="2" w:space="0" w:color="231F20"/>
            </w:tcBorders>
          </w:tcPr>
          <w:p w14:paraId="00F92130" w14:textId="4BF0273B" w:rsidR="009A2200" w:rsidRDefault="00A00453" w:rsidP="00A643AE">
            <w:pPr>
              <w:pStyle w:val="TableParagraph"/>
              <w:tabs>
                <w:tab w:val="left" w:leader="dot" w:pos="4260"/>
              </w:tabs>
              <w:spacing w:before="56"/>
              <w:ind w:left="76"/>
              <w:rPr>
                <w:sz w:val="23"/>
              </w:rPr>
            </w:pPr>
            <w:r>
              <w:rPr>
                <w:color w:val="231F20"/>
                <w:sz w:val="23"/>
              </w:rPr>
              <w:t xml:space="preserve">The successful </w:t>
            </w:r>
            <w:r>
              <w:rPr>
                <w:color w:val="231F20"/>
                <w:spacing w:val="-2"/>
                <w:sz w:val="23"/>
              </w:rPr>
              <w:t>consultancy</w:t>
            </w:r>
            <w:r w:rsidR="00BE04E7">
              <w:rPr>
                <w:b/>
                <w:bCs/>
                <w:color w:val="231F20"/>
                <w:sz w:val="23"/>
              </w:rPr>
              <w:t xml:space="preserve"> S</w:t>
            </w:r>
            <w:r w:rsidR="00BE04E7" w:rsidRPr="007E67CB">
              <w:rPr>
                <w:b/>
                <w:bCs/>
                <w:color w:val="231F20"/>
                <w:sz w:val="23"/>
              </w:rPr>
              <w:t>hall</w:t>
            </w:r>
            <w:r w:rsidR="00A643AE">
              <w:rPr>
                <w:b/>
                <w:bCs/>
                <w:color w:val="231F20"/>
                <w:spacing w:val="-2"/>
                <w:sz w:val="23"/>
              </w:rPr>
              <w:t xml:space="preserve"> </w:t>
            </w:r>
            <w:r w:rsidRPr="002478AD">
              <w:rPr>
                <w:b/>
                <w:bCs/>
                <w:color w:val="231F20"/>
                <w:sz w:val="23"/>
              </w:rPr>
              <w:t>be</w:t>
            </w:r>
            <w:r>
              <w:rPr>
                <w:color w:val="231F20"/>
                <w:spacing w:val="-1"/>
                <w:sz w:val="23"/>
              </w:rPr>
              <w:t xml:space="preserve"> </w:t>
            </w:r>
            <w:r>
              <w:rPr>
                <w:color w:val="231F20"/>
                <w:sz w:val="23"/>
              </w:rPr>
              <w:t xml:space="preserve">required </w:t>
            </w:r>
            <w:r>
              <w:rPr>
                <w:color w:val="231F20"/>
                <w:spacing w:val="-5"/>
                <w:sz w:val="23"/>
              </w:rPr>
              <w:t>to</w:t>
            </w:r>
            <w:r w:rsidR="00A643AE">
              <w:rPr>
                <w:sz w:val="23"/>
              </w:rPr>
              <w:t xml:space="preserve"> </w:t>
            </w:r>
            <w:r>
              <w:rPr>
                <w:color w:val="231F20"/>
                <w:sz w:val="23"/>
              </w:rPr>
              <w:t>submit</w:t>
            </w:r>
            <w:r>
              <w:rPr>
                <w:color w:val="231F20"/>
                <w:spacing w:val="-5"/>
                <w:sz w:val="23"/>
              </w:rPr>
              <w:t xml:space="preserve"> </w:t>
            </w:r>
            <w:r>
              <w:rPr>
                <w:color w:val="231F20"/>
                <w:sz w:val="23"/>
              </w:rPr>
              <w:t>a</w:t>
            </w:r>
            <w:r>
              <w:rPr>
                <w:color w:val="231F20"/>
                <w:spacing w:val="-5"/>
                <w:sz w:val="23"/>
              </w:rPr>
              <w:t xml:space="preserve"> </w:t>
            </w:r>
            <w:r>
              <w:rPr>
                <w:color w:val="231F20"/>
                <w:sz w:val="23"/>
              </w:rPr>
              <w:t>Performance</w:t>
            </w:r>
            <w:r>
              <w:rPr>
                <w:color w:val="231F20"/>
                <w:spacing w:val="-5"/>
                <w:sz w:val="23"/>
              </w:rPr>
              <w:t xml:space="preserve"> </w:t>
            </w:r>
            <w:r>
              <w:rPr>
                <w:color w:val="231F20"/>
                <w:sz w:val="23"/>
              </w:rPr>
              <w:t>Securing</w:t>
            </w:r>
            <w:r>
              <w:rPr>
                <w:color w:val="231F20"/>
                <w:spacing w:val="-5"/>
                <w:sz w:val="23"/>
              </w:rPr>
              <w:t xml:space="preserve"> </w:t>
            </w:r>
            <w:r>
              <w:rPr>
                <w:color w:val="231F20"/>
                <w:sz w:val="23"/>
              </w:rPr>
              <w:t>Declaration</w:t>
            </w:r>
            <w:r>
              <w:rPr>
                <w:color w:val="231F20"/>
                <w:spacing w:val="-5"/>
                <w:sz w:val="23"/>
              </w:rPr>
              <w:t xml:space="preserve"> </w:t>
            </w:r>
            <w:r>
              <w:rPr>
                <w:color w:val="231F20"/>
                <w:sz w:val="23"/>
              </w:rPr>
              <w:t>and</w:t>
            </w:r>
            <w:r>
              <w:rPr>
                <w:color w:val="231F20"/>
                <w:spacing w:val="-5"/>
                <w:sz w:val="23"/>
              </w:rPr>
              <w:t xml:space="preserve"> </w:t>
            </w:r>
            <w:r>
              <w:rPr>
                <w:color w:val="231F20"/>
                <w:sz w:val="23"/>
              </w:rPr>
              <w:t>an</w:t>
            </w:r>
            <w:r>
              <w:rPr>
                <w:color w:val="231F20"/>
                <w:spacing w:val="-5"/>
                <w:sz w:val="23"/>
              </w:rPr>
              <w:t xml:space="preserve"> </w:t>
            </w:r>
            <w:r>
              <w:rPr>
                <w:color w:val="231F20"/>
                <w:sz w:val="23"/>
              </w:rPr>
              <w:t>Environmental</w:t>
            </w:r>
            <w:r>
              <w:rPr>
                <w:color w:val="231F20"/>
                <w:spacing w:val="-5"/>
                <w:sz w:val="23"/>
              </w:rPr>
              <w:t xml:space="preserve"> </w:t>
            </w:r>
            <w:r>
              <w:rPr>
                <w:color w:val="231F20"/>
                <w:sz w:val="23"/>
              </w:rPr>
              <w:t>and</w:t>
            </w:r>
            <w:r>
              <w:rPr>
                <w:color w:val="231F20"/>
                <w:spacing w:val="-5"/>
                <w:sz w:val="23"/>
              </w:rPr>
              <w:t xml:space="preserve"> </w:t>
            </w:r>
            <w:r>
              <w:rPr>
                <w:color w:val="231F20"/>
                <w:sz w:val="23"/>
              </w:rPr>
              <w:t>Social (ES) Performance Security.</w:t>
            </w:r>
          </w:p>
          <w:p w14:paraId="707AE1D6" w14:textId="77777777" w:rsidR="009A2200" w:rsidRDefault="00A00453">
            <w:pPr>
              <w:pStyle w:val="TableParagraph"/>
              <w:spacing w:before="162" w:line="249" w:lineRule="auto"/>
              <w:ind w:left="76"/>
              <w:rPr>
                <w:sz w:val="23"/>
              </w:rPr>
            </w:pPr>
            <w:r>
              <w:rPr>
                <w:color w:val="231F20"/>
                <w:sz w:val="23"/>
              </w:rPr>
              <w:t>[</w:t>
            </w:r>
            <w:r>
              <w:rPr>
                <w:b/>
                <w:color w:val="231F20"/>
                <w:sz w:val="23"/>
              </w:rPr>
              <w:t>Note:</w:t>
            </w:r>
            <w:r>
              <w:rPr>
                <w:b/>
                <w:color w:val="231F20"/>
                <w:spacing w:val="-10"/>
                <w:sz w:val="23"/>
              </w:rPr>
              <w:t xml:space="preserve"> </w:t>
            </w:r>
            <w:r>
              <w:rPr>
                <w:b/>
                <w:color w:val="231F20"/>
                <w:sz w:val="23"/>
              </w:rPr>
              <w:t>The</w:t>
            </w:r>
            <w:r>
              <w:rPr>
                <w:b/>
                <w:color w:val="231F20"/>
                <w:spacing w:val="-5"/>
                <w:sz w:val="23"/>
              </w:rPr>
              <w:t xml:space="preserve"> </w:t>
            </w:r>
            <w:r>
              <w:rPr>
                <w:b/>
                <w:color w:val="231F20"/>
                <w:sz w:val="23"/>
              </w:rPr>
              <w:t>ES</w:t>
            </w:r>
            <w:r>
              <w:rPr>
                <w:b/>
                <w:color w:val="231F20"/>
                <w:spacing w:val="-6"/>
                <w:sz w:val="23"/>
              </w:rPr>
              <w:t xml:space="preserve"> </w:t>
            </w:r>
            <w:r>
              <w:rPr>
                <w:b/>
                <w:color w:val="231F20"/>
                <w:sz w:val="23"/>
              </w:rPr>
              <w:t>Performance</w:t>
            </w:r>
            <w:r>
              <w:rPr>
                <w:b/>
                <w:color w:val="231F20"/>
                <w:spacing w:val="-5"/>
                <w:sz w:val="23"/>
              </w:rPr>
              <w:t xml:space="preserve"> </w:t>
            </w:r>
            <w:r>
              <w:rPr>
                <w:b/>
                <w:color w:val="231F20"/>
                <w:sz w:val="23"/>
              </w:rPr>
              <w:t>Security</w:t>
            </w:r>
            <w:r>
              <w:rPr>
                <w:b/>
                <w:color w:val="231F20"/>
                <w:spacing w:val="-5"/>
                <w:sz w:val="23"/>
              </w:rPr>
              <w:t xml:space="preserve"> </w:t>
            </w:r>
            <w:r>
              <w:rPr>
                <w:b/>
                <w:color w:val="231F20"/>
                <w:sz w:val="23"/>
              </w:rPr>
              <w:t>shall</w:t>
            </w:r>
            <w:r>
              <w:rPr>
                <w:b/>
                <w:color w:val="231F20"/>
                <w:spacing w:val="-5"/>
                <w:sz w:val="23"/>
              </w:rPr>
              <w:t xml:space="preserve"> </w:t>
            </w:r>
            <w:r>
              <w:rPr>
                <w:b/>
                <w:color w:val="231F20"/>
                <w:sz w:val="23"/>
              </w:rPr>
              <w:t>normally</w:t>
            </w:r>
            <w:r>
              <w:rPr>
                <w:b/>
                <w:color w:val="231F20"/>
                <w:spacing w:val="-5"/>
                <w:sz w:val="23"/>
              </w:rPr>
              <w:t xml:space="preserve"> </w:t>
            </w:r>
            <w:r>
              <w:rPr>
                <w:b/>
                <w:color w:val="231F20"/>
                <w:sz w:val="23"/>
              </w:rPr>
              <w:t>be</w:t>
            </w:r>
            <w:r>
              <w:rPr>
                <w:b/>
                <w:color w:val="231F20"/>
                <w:spacing w:val="-5"/>
                <w:sz w:val="23"/>
              </w:rPr>
              <w:t xml:space="preserve"> </w:t>
            </w:r>
            <w:r>
              <w:rPr>
                <w:b/>
                <w:color w:val="231F20"/>
                <w:sz w:val="23"/>
              </w:rPr>
              <w:t>required</w:t>
            </w:r>
            <w:r>
              <w:rPr>
                <w:b/>
                <w:color w:val="231F20"/>
                <w:spacing w:val="-6"/>
                <w:sz w:val="23"/>
              </w:rPr>
              <w:t xml:space="preserve"> </w:t>
            </w:r>
            <w:r>
              <w:rPr>
                <w:b/>
                <w:color w:val="231F20"/>
                <w:sz w:val="23"/>
              </w:rPr>
              <w:t>where</w:t>
            </w:r>
            <w:r>
              <w:rPr>
                <w:b/>
                <w:color w:val="231F20"/>
                <w:spacing w:val="-5"/>
                <w:sz w:val="23"/>
              </w:rPr>
              <w:t xml:space="preserve"> </w:t>
            </w:r>
            <w:r>
              <w:rPr>
                <w:b/>
                <w:color w:val="231F20"/>
                <w:sz w:val="23"/>
              </w:rPr>
              <w:t>ES risks are significant</w:t>
            </w:r>
            <w:r>
              <w:rPr>
                <w:color w:val="231F20"/>
                <w:sz w:val="23"/>
              </w:rPr>
              <w:t>.]</w:t>
            </w:r>
          </w:p>
        </w:tc>
      </w:tr>
    </w:tbl>
    <w:p w14:paraId="10695154" w14:textId="77777777" w:rsidR="009A2200" w:rsidRDefault="009A2200">
      <w:pPr>
        <w:pStyle w:val="TableParagraph"/>
        <w:spacing w:line="249" w:lineRule="auto"/>
        <w:rPr>
          <w:sz w:val="23"/>
        </w:rPr>
        <w:sectPr w:rsidR="009A2200">
          <w:pgSz w:w="11910" w:h="16840"/>
          <w:pgMar w:top="1400" w:right="1133" w:bottom="940" w:left="992" w:header="785" w:footer="756" w:gutter="0"/>
          <w:cols w:space="720"/>
        </w:sectPr>
      </w:pPr>
    </w:p>
    <w:p w14:paraId="3361B0EC" w14:textId="77777777" w:rsidR="009A2200" w:rsidRDefault="00A00453">
      <w:pPr>
        <w:spacing w:before="81"/>
        <w:ind w:left="255"/>
        <w:rPr>
          <w:b/>
          <w:sz w:val="40"/>
        </w:rPr>
      </w:pPr>
      <w:r>
        <w:rPr>
          <w:b/>
          <w:color w:val="231F20"/>
          <w:sz w:val="40"/>
        </w:rPr>
        <w:lastRenderedPageBreak/>
        <w:t>Section</w:t>
      </w:r>
      <w:r>
        <w:rPr>
          <w:b/>
          <w:color w:val="231F20"/>
          <w:spacing w:val="-7"/>
          <w:sz w:val="40"/>
        </w:rPr>
        <w:t xml:space="preserve"> </w:t>
      </w:r>
      <w:r>
        <w:rPr>
          <w:b/>
          <w:color w:val="231F20"/>
          <w:sz w:val="40"/>
        </w:rPr>
        <w:t>3:</w:t>
      </w:r>
      <w:r>
        <w:rPr>
          <w:b/>
          <w:color w:val="231F20"/>
          <w:spacing w:val="-3"/>
          <w:sz w:val="40"/>
        </w:rPr>
        <w:t xml:space="preserve"> </w:t>
      </w:r>
      <w:r>
        <w:rPr>
          <w:b/>
          <w:color w:val="231F20"/>
          <w:sz w:val="40"/>
        </w:rPr>
        <w:t>Evaluation</w:t>
      </w:r>
      <w:r>
        <w:rPr>
          <w:b/>
          <w:color w:val="231F20"/>
          <w:spacing w:val="-5"/>
          <w:sz w:val="40"/>
        </w:rPr>
        <w:t xml:space="preserve"> </w:t>
      </w:r>
      <w:r>
        <w:rPr>
          <w:b/>
          <w:color w:val="231F20"/>
          <w:sz w:val="40"/>
        </w:rPr>
        <w:t>Methodology</w:t>
      </w:r>
      <w:r>
        <w:rPr>
          <w:b/>
          <w:color w:val="231F20"/>
          <w:spacing w:val="-3"/>
          <w:sz w:val="40"/>
        </w:rPr>
        <w:t xml:space="preserve"> </w:t>
      </w:r>
      <w:r>
        <w:rPr>
          <w:b/>
          <w:color w:val="231F20"/>
          <w:sz w:val="40"/>
        </w:rPr>
        <w:t>and</w:t>
      </w:r>
      <w:r>
        <w:rPr>
          <w:b/>
          <w:color w:val="231F20"/>
          <w:spacing w:val="-4"/>
          <w:sz w:val="40"/>
        </w:rPr>
        <w:t xml:space="preserve"> </w:t>
      </w:r>
      <w:r>
        <w:rPr>
          <w:b/>
          <w:color w:val="231F20"/>
          <w:spacing w:val="-2"/>
          <w:sz w:val="40"/>
        </w:rPr>
        <w:t>Criteria</w:t>
      </w:r>
    </w:p>
    <w:p w14:paraId="45CD2A6C" w14:textId="6C65AB1B" w:rsidR="009A2200" w:rsidRDefault="00A00453">
      <w:pPr>
        <w:tabs>
          <w:tab w:val="left" w:pos="6126"/>
        </w:tabs>
        <w:spacing w:before="241"/>
        <w:ind w:left="255"/>
        <w:rPr>
          <w:b/>
          <w:i/>
          <w:sz w:val="23"/>
        </w:rPr>
      </w:pPr>
      <w:r>
        <w:rPr>
          <w:b/>
          <w:i/>
          <w:color w:val="231F20"/>
          <w:sz w:val="23"/>
        </w:rPr>
        <w:t xml:space="preserve">Procurement Reference Number: </w:t>
      </w:r>
      <w:r w:rsidR="00887DCF">
        <w:rPr>
          <w:b/>
          <w:i/>
          <w:color w:val="231F20"/>
          <w:sz w:val="23"/>
          <w:u w:val="single" w:color="221E1F"/>
        </w:rPr>
        <w:t>CCMPROC2025-47</w:t>
      </w:r>
    </w:p>
    <w:p w14:paraId="6AE13F28" w14:textId="77777777" w:rsidR="009A2200" w:rsidRDefault="009A2200">
      <w:pPr>
        <w:pStyle w:val="BodyText"/>
        <w:spacing w:before="31"/>
        <w:rPr>
          <w:b/>
          <w:i/>
        </w:rPr>
      </w:pPr>
    </w:p>
    <w:p w14:paraId="5E40DE23" w14:textId="77777777" w:rsidR="009A2200" w:rsidRDefault="00A00453">
      <w:pPr>
        <w:pStyle w:val="BodyText"/>
        <w:spacing w:line="254" w:lineRule="auto"/>
        <w:ind w:left="255" w:right="112"/>
        <w:jc w:val="both"/>
      </w:pPr>
      <w:r>
        <w:rPr>
          <w:color w:val="231F20"/>
        </w:rPr>
        <w:t>There</w:t>
      </w:r>
      <w:r>
        <w:rPr>
          <w:color w:val="231F20"/>
          <w:spacing w:val="-9"/>
        </w:rPr>
        <w:t xml:space="preserve"> </w:t>
      </w:r>
      <w:r>
        <w:rPr>
          <w:color w:val="231F20"/>
        </w:rPr>
        <w:t>are</w:t>
      </w:r>
      <w:r>
        <w:rPr>
          <w:color w:val="231F20"/>
          <w:spacing w:val="-9"/>
        </w:rPr>
        <w:t xml:space="preserve"> </w:t>
      </w:r>
      <w:r>
        <w:rPr>
          <w:color w:val="231F20"/>
        </w:rPr>
        <w:t>four</w:t>
      </w:r>
      <w:r>
        <w:rPr>
          <w:color w:val="231F20"/>
          <w:spacing w:val="-9"/>
        </w:rPr>
        <w:t xml:space="preserve"> </w:t>
      </w:r>
      <w:r>
        <w:rPr>
          <w:color w:val="231F20"/>
        </w:rPr>
        <w:t>selection</w:t>
      </w:r>
      <w:r>
        <w:rPr>
          <w:color w:val="231F20"/>
          <w:spacing w:val="-9"/>
        </w:rPr>
        <w:t xml:space="preserve"> </w:t>
      </w:r>
      <w:r>
        <w:rPr>
          <w:color w:val="231F20"/>
        </w:rPr>
        <w:t>methods</w:t>
      </w:r>
      <w:r>
        <w:rPr>
          <w:color w:val="231F20"/>
          <w:spacing w:val="-9"/>
        </w:rPr>
        <w:t xml:space="preserve"> </w:t>
      </w:r>
      <w:r>
        <w:rPr>
          <w:color w:val="231F20"/>
        </w:rPr>
        <w:t>that</w:t>
      </w:r>
      <w:r>
        <w:rPr>
          <w:color w:val="231F20"/>
          <w:spacing w:val="-9"/>
        </w:rPr>
        <w:t xml:space="preserve"> </w:t>
      </w:r>
      <w:r>
        <w:rPr>
          <w:color w:val="231F20"/>
        </w:rPr>
        <w:t>are</w:t>
      </w:r>
      <w:r>
        <w:rPr>
          <w:color w:val="231F20"/>
          <w:spacing w:val="-9"/>
        </w:rPr>
        <w:t xml:space="preserve"> </w:t>
      </w:r>
      <w:r>
        <w:rPr>
          <w:color w:val="231F20"/>
        </w:rPr>
        <w:t>permitted</w:t>
      </w:r>
      <w:r>
        <w:rPr>
          <w:color w:val="231F20"/>
          <w:spacing w:val="-9"/>
        </w:rPr>
        <w:t xml:space="preserve"> </w:t>
      </w:r>
      <w:r>
        <w:rPr>
          <w:color w:val="231F20"/>
        </w:rPr>
        <w:t>for</w:t>
      </w:r>
      <w:r>
        <w:rPr>
          <w:color w:val="231F20"/>
          <w:spacing w:val="-9"/>
        </w:rPr>
        <w:t xml:space="preserve"> </w:t>
      </w:r>
      <w:r>
        <w:rPr>
          <w:color w:val="231F20"/>
        </w:rPr>
        <w:t>the</w:t>
      </w:r>
      <w:r>
        <w:rPr>
          <w:color w:val="231F20"/>
          <w:spacing w:val="-9"/>
        </w:rPr>
        <w:t xml:space="preserve"> </w:t>
      </w:r>
      <w:proofErr w:type="spellStart"/>
      <w:r>
        <w:rPr>
          <w:color w:val="231F20"/>
        </w:rPr>
        <w:t>procurment</w:t>
      </w:r>
      <w:proofErr w:type="spellEnd"/>
      <w:r>
        <w:rPr>
          <w:color w:val="231F20"/>
          <w:spacing w:val="-9"/>
        </w:rPr>
        <w:t xml:space="preserve"> </w:t>
      </w:r>
      <w:r>
        <w:rPr>
          <w:color w:val="231F20"/>
        </w:rPr>
        <w:t>of</w:t>
      </w:r>
      <w:r>
        <w:rPr>
          <w:color w:val="231F20"/>
          <w:spacing w:val="-9"/>
        </w:rPr>
        <w:t xml:space="preserve"> </w:t>
      </w:r>
      <w:r>
        <w:rPr>
          <w:color w:val="231F20"/>
        </w:rPr>
        <w:t>consultancy</w:t>
      </w:r>
      <w:r>
        <w:rPr>
          <w:color w:val="231F20"/>
          <w:spacing w:val="-9"/>
        </w:rPr>
        <w:t xml:space="preserve"> </w:t>
      </w:r>
      <w:r>
        <w:rPr>
          <w:color w:val="231F20"/>
        </w:rPr>
        <w:t>services:</w:t>
      </w:r>
      <w:r>
        <w:rPr>
          <w:color w:val="231F20"/>
          <w:spacing w:val="-9"/>
        </w:rPr>
        <w:t xml:space="preserve"> </w:t>
      </w:r>
      <w:r>
        <w:rPr>
          <w:color w:val="231F20"/>
        </w:rPr>
        <w:t>Quality and Cost Based Selection (QCBS); Quality Based Selection (QBS); Fixed Budget Selection (FBS)</w:t>
      </w:r>
      <w:r>
        <w:rPr>
          <w:color w:val="231F20"/>
          <w:spacing w:val="40"/>
        </w:rPr>
        <w:t xml:space="preserve"> </w:t>
      </w:r>
      <w:r>
        <w:rPr>
          <w:color w:val="231F20"/>
        </w:rPr>
        <w:t>and Least Cost Selection (LCS).</w:t>
      </w:r>
      <w:r>
        <w:rPr>
          <w:color w:val="231F20"/>
          <w:spacing w:val="-1"/>
        </w:rPr>
        <w:t xml:space="preserve"> </w:t>
      </w:r>
      <w:r>
        <w:rPr>
          <w:color w:val="231F20"/>
        </w:rPr>
        <w:t>The PDE should refer to the PPDA</w:t>
      </w:r>
      <w:r>
        <w:rPr>
          <w:color w:val="231F20"/>
          <w:spacing w:val="-10"/>
        </w:rPr>
        <w:t xml:space="preserve"> </w:t>
      </w:r>
      <w:r>
        <w:rPr>
          <w:color w:val="231F20"/>
        </w:rPr>
        <w:t xml:space="preserve">(Consultancy) </w:t>
      </w:r>
      <w:proofErr w:type="gramStart"/>
      <w:r>
        <w:rPr>
          <w:color w:val="231F20"/>
        </w:rPr>
        <w:t>Regulations,</w:t>
      </w:r>
      <w:proofErr w:type="gramEnd"/>
      <w:r>
        <w:rPr>
          <w:color w:val="231F20"/>
        </w:rPr>
        <w:t xml:space="preserve"> 2023 and the User Guide for details of the appropriate methodology and Criteria to include in Section 3 </w:t>
      </w:r>
      <w:proofErr w:type="spellStart"/>
      <w:r>
        <w:rPr>
          <w:color w:val="231F20"/>
        </w:rPr>
        <w:t>dependant</w:t>
      </w:r>
      <w:proofErr w:type="spellEnd"/>
      <w:r>
        <w:rPr>
          <w:color w:val="231F20"/>
        </w:rPr>
        <w:t xml:space="preserve"> on the procurement requirement at hand.</w:t>
      </w:r>
    </w:p>
    <w:p w14:paraId="7996C140" w14:textId="75DE0F65" w:rsidR="009A2200" w:rsidRDefault="00A00453" w:rsidP="00E041D2">
      <w:pPr>
        <w:pStyle w:val="ListParagraph"/>
        <w:numPr>
          <w:ilvl w:val="0"/>
          <w:numId w:val="20"/>
        </w:numPr>
        <w:tabs>
          <w:tab w:val="left" w:pos="975"/>
        </w:tabs>
        <w:spacing w:before="229"/>
        <w:rPr>
          <w:b/>
          <w:sz w:val="26"/>
        </w:rPr>
      </w:pPr>
      <w:r>
        <w:rPr>
          <w:b/>
          <w:color w:val="231F20"/>
          <w:sz w:val="26"/>
        </w:rPr>
        <w:t>Evaluation</w:t>
      </w:r>
      <w:r>
        <w:rPr>
          <w:b/>
          <w:color w:val="231F20"/>
          <w:spacing w:val="-10"/>
          <w:sz w:val="26"/>
        </w:rPr>
        <w:t xml:space="preserve"> </w:t>
      </w:r>
      <w:r>
        <w:rPr>
          <w:b/>
          <w:color w:val="231F20"/>
          <w:spacing w:val="-2"/>
          <w:sz w:val="26"/>
        </w:rPr>
        <w:t>Methodology</w:t>
      </w:r>
      <w:r w:rsidR="001A05A2">
        <w:rPr>
          <w:b/>
          <w:color w:val="231F20"/>
          <w:spacing w:val="-2"/>
          <w:sz w:val="26"/>
        </w:rPr>
        <w:t xml:space="preserve">: </w:t>
      </w:r>
      <w:r w:rsidR="00A90C43">
        <w:rPr>
          <w:color w:val="231F20"/>
        </w:rPr>
        <w:t>Quality and Cost Based Selection (QCBS)</w:t>
      </w:r>
    </w:p>
    <w:p w14:paraId="22E66D23" w14:textId="77777777" w:rsidR="00654485" w:rsidRPr="00654485" w:rsidRDefault="00A00453" w:rsidP="00654485">
      <w:pPr>
        <w:pStyle w:val="ListParagraph"/>
        <w:numPr>
          <w:ilvl w:val="0"/>
          <w:numId w:val="56"/>
        </w:numPr>
        <w:tabs>
          <w:tab w:val="left" w:pos="975"/>
        </w:tabs>
        <w:spacing w:before="126"/>
        <w:rPr>
          <w:b/>
          <w:sz w:val="26"/>
        </w:rPr>
      </w:pPr>
      <w:r>
        <w:rPr>
          <w:b/>
          <w:color w:val="231F20"/>
          <w:sz w:val="26"/>
        </w:rPr>
        <w:t>Preliminary</w:t>
      </w:r>
      <w:r>
        <w:rPr>
          <w:b/>
          <w:color w:val="231F20"/>
          <w:spacing w:val="-8"/>
          <w:sz w:val="26"/>
        </w:rPr>
        <w:t xml:space="preserve"> </w:t>
      </w:r>
      <w:r>
        <w:rPr>
          <w:b/>
          <w:color w:val="231F20"/>
          <w:sz w:val="26"/>
        </w:rPr>
        <w:t>Examination</w:t>
      </w:r>
      <w:r>
        <w:rPr>
          <w:b/>
          <w:color w:val="231F20"/>
          <w:spacing w:val="-8"/>
          <w:sz w:val="26"/>
        </w:rPr>
        <w:t xml:space="preserve"> </w:t>
      </w:r>
      <w:r>
        <w:rPr>
          <w:b/>
          <w:color w:val="231F20"/>
          <w:spacing w:val="-2"/>
          <w:sz w:val="26"/>
        </w:rPr>
        <w:t>Criteria</w:t>
      </w:r>
    </w:p>
    <w:p w14:paraId="251510B6" w14:textId="77777777" w:rsidR="00654485" w:rsidRPr="00654485" w:rsidRDefault="00A00453" w:rsidP="00654485">
      <w:pPr>
        <w:pStyle w:val="ListParagraph"/>
        <w:numPr>
          <w:ilvl w:val="0"/>
          <w:numId w:val="56"/>
        </w:numPr>
        <w:tabs>
          <w:tab w:val="left" w:pos="975"/>
        </w:tabs>
        <w:spacing w:before="126"/>
        <w:rPr>
          <w:b/>
          <w:sz w:val="26"/>
        </w:rPr>
      </w:pPr>
      <w:r w:rsidRPr="00654485">
        <w:rPr>
          <w:b/>
          <w:color w:val="231F20"/>
          <w:sz w:val="26"/>
        </w:rPr>
        <w:t>Detailed</w:t>
      </w:r>
      <w:r w:rsidRPr="00654485">
        <w:rPr>
          <w:b/>
          <w:color w:val="231F20"/>
          <w:spacing w:val="-9"/>
          <w:sz w:val="26"/>
        </w:rPr>
        <w:t xml:space="preserve"> </w:t>
      </w:r>
      <w:r w:rsidRPr="00654485">
        <w:rPr>
          <w:b/>
          <w:color w:val="231F20"/>
          <w:sz w:val="26"/>
        </w:rPr>
        <w:t>Evaluation</w:t>
      </w:r>
      <w:r w:rsidRPr="00654485">
        <w:rPr>
          <w:b/>
          <w:color w:val="231F20"/>
          <w:spacing w:val="-9"/>
          <w:sz w:val="26"/>
        </w:rPr>
        <w:t xml:space="preserve"> </w:t>
      </w:r>
      <w:r w:rsidRPr="00654485">
        <w:rPr>
          <w:b/>
          <w:color w:val="231F20"/>
          <w:spacing w:val="-2"/>
          <w:sz w:val="26"/>
        </w:rPr>
        <w:t>Criteria</w:t>
      </w:r>
    </w:p>
    <w:p w14:paraId="470D3674" w14:textId="77777777" w:rsidR="00654485" w:rsidRPr="00654485" w:rsidRDefault="00A00453" w:rsidP="00654485">
      <w:pPr>
        <w:pStyle w:val="ListParagraph"/>
        <w:numPr>
          <w:ilvl w:val="0"/>
          <w:numId w:val="56"/>
        </w:numPr>
        <w:tabs>
          <w:tab w:val="left" w:pos="975"/>
        </w:tabs>
        <w:spacing w:before="126"/>
        <w:rPr>
          <w:b/>
          <w:sz w:val="26"/>
        </w:rPr>
      </w:pPr>
      <w:r w:rsidRPr="00654485">
        <w:rPr>
          <w:b/>
          <w:color w:val="231F20"/>
          <w:sz w:val="26"/>
        </w:rPr>
        <w:t>Financial</w:t>
      </w:r>
      <w:r w:rsidRPr="00654485">
        <w:rPr>
          <w:b/>
          <w:color w:val="231F20"/>
          <w:spacing w:val="-5"/>
          <w:sz w:val="26"/>
        </w:rPr>
        <w:t xml:space="preserve"> </w:t>
      </w:r>
      <w:r w:rsidRPr="00654485">
        <w:rPr>
          <w:b/>
          <w:color w:val="231F20"/>
          <w:sz w:val="26"/>
        </w:rPr>
        <w:t>Comparison</w:t>
      </w:r>
      <w:r w:rsidRPr="00654485">
        <w:rPr>
          <w:b/>
          <w:color w:val="231F20"/>
          <w:spacing w:val="-5"/>
          <w:sz w:val="26"/>
        </w:rPr>
        <w:t xml:space="preserve"> </w:t>
      </w:r>
      <w:r w:rsidRPr="00654485">
        <w:rPr>
          <w:b/>
          <w:color w:val="231F20"/>
          <w:spacing w:val="-2"/>
          <w:sz w:val="26"/>
        </w:rPr>
        <w:t>Criteria</w:t>
      </w:r>
    </w:p>
    <w:p w14:paraId="3EFC1FB1" w14:textId="29BCB234" w:rsidR="009A2200" w:rsidRPr="00654485" w:rsidRDefault="00A00453" w:rsidP="00794794">
      <w:pPr>
        <w:pStyle w:val="ListParagraph"/>
        <w:numPr>
          <w:ilvl w:val="0"/>
          <w:numId w:val="56"/>
        </w:numPr>
        <w:tabs>
          <w:tab w:val="left" w:pos="975"/>
        </w:tabs>
        <w:spacing w:before="126"/>
        <w:ind w:hanging="1051"/>
        <w:rPr>
          <w:b/>
          <w:sz w:val="26"/>
        </w:rPr>
      </w:pPr>
      <w:r w:rsidRPr="00654485">
        <w:rPr>
          <w:b/>
          <w:color w:val="231F20"/>
          <w:sz w:val="26"/>
        </w:rPr>
        <w:t xml:space="preserve">Post </w:t>
      </w:r>
      <w:r w:rsidRPr="00654485">
        <w:rPr>
          <w:b/>
          <w:color w:val="231F20"/>
          <w:spacing w:val="-2"/>
          <w:sz w:val="26"/>
        </w:rPr>
        <w:t>qualification</w:t>
      </w:r>
    </w:p>
    <w:p w14:paraId="6958AF80" w14:textId="77777777" w:rsidR="009A2200" w:rsidRDefault="009A2200">
      <w:pPr>
        <w:pStyle w:val="BodyText"/>
        <w:spacing w:before="270"/>
        <w:rPr>
          <w:b/>
          <w:sz w:val="26"/>
        </w:rPr>
      </w:pPr>
    </w:p>
    <w:p w14:paraId="0A51B86A" w14:textId="77777777" w:rsidR="009A2200" w:rsidRDefault="00A00453">
      <w:pPr>
        <w:pStyle w:val="BodyText"/>
        <w:spacing w:line="254" w:lineRule="auto"/>
        <w:ind w:left="255" w:right="111"/>
        <w:jc w:val="both"/>
      </w:pPr>
      <w:r>
        <w:rPr>
          <w:color w:val="231F20"/>
        </w:rPr>
        <w:t>The</w:t>
      </w:r>
      <w:r>
        <w:rPr>
          <w:color w:val="231F20"/>
          <w:spacing w:val="-4"/>
        </w:rPr>
        <w:t xml:space="preserve"> </w:t>
      </w:r>
      <w:r>
        <w:rPr>
          <w:color w:val="231F20"/>
        </w:rPr>
        <w:t>PDE</w:t>
      </w:r>
      <w:r>
        <w:rPr>
          <w:color w:val="231F20"/>
          <w:spacing w:val="-4"/>
        </w:rPr>
        <w:t xml:space="preserve"> </w:t>
      </w:r>
      <w:r>
        <w:rPr>
          <w:color w:val="231F20"/>
        </w:rPr>
        <w:t>shall</w:t>
      </w:r>
      <w:r>
        <w:rPr>
          <w:color w:val="231F20"/>
          <w:spacing w:val="-4"/>
        </w:rPr>
        <w:t xml:space="preserve"> </w:t>
      </w:r>
      <w:r>
        <w:rPr>
          <w:color w:val="231F20"/>
        </w:rPr>
        <w:t>undertake</w:t>
      </w:r>
      <w:r>
        <w:rPr>
          <w:color w:val="231F20"/>
          <w:spacing w:val="-4"/>
        </w:rPr>
        <w:t xml:space="preserve"> </w:t>
      </w:r>
      <w:r>
        <w:rPr>
          <w:color w:val="231F20"/>
        </w:rPr>
        <w:t>a</w:t>
      </w:r>
      <w:r>
        <w:rPr>
          <w:color w:val="231F20"/>
          <w:spacing w:val="-4"/>
        </w:rPr>
        <w:t xml:space="preserve"> </w:t>
      </w:r>
      <w:r>
        <w:rPr>
          <w:color w:val="231F20"/>
        </w:rPr>
        <w:t>post</w:t>
      </w:r>
      <w:r>
        <w:rPr>
          <w:color w:val="231F20"/>
          <w:spacing w:val="-4"/>
        </w:rPr>
        <w:t xml:space="preserve"> </w:t>
      </w:r>
      <w:r>
        <w:rPr>
          <w:color w:val="231F20"/>
        </w:rPr>
        <w:t>qualification</w:t>
      </w:r>
      <w:r>
        <w:rPr>
          <w:color w:val="231F20"/>
          <w:spacing w:val="-4"/>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BEB</w:t>
      </w:r>
      <w:r>
        <w:rPr>
          <w:color w:val="231F20"/>
          <w:spacing w:val="-4"/>
        </w:rPr>
        <w:t xml:space="preserve"> </w:t>
      </w:r>
      <w:r>
        <w:rPr>
          <w:color w:val="231F20"/>
        </w:rPr>
        <w:t>to</w:t>
      </w:r>
      <w:r>
        <w:rPr>
          <w:color w:val="231F20"/>
          <w:spacing w:val="-4"/>
        </w:rPr>
        <w:t xml:space="preserve"> </w:t>
      </w:r>
      <w:r>
        <w:rPr>
          <w:color w:val="231F20"/>
        </w:rPr>
        <w:t>confirm</w:t>
      </w:r>
      <w:r>
        <w:rPr>
          <w:color w:val="231F20"/>
          <w:spacing w:val="-4"/>
        </w:rPr>
        <w:t xml:space="preserve"> </w:t>
      </w:r>
      <w:r>
        <w:rPr>
          <w:color w:val="231F20"/>
        </w:rPr>
        <w:t>whether</w:t>
      </w:r>
      <w:r>
        <w:rPr>
          <w:color w:val="231F20"/>
          <w:spacing w:val="-4"/>
        </w:rPr>
        <w:t xml:space="preserve"> </w:t>
      </w:r>
      <w:r>
        <w:rPr>
          <w:color w:val="231F20"/>
        </w:rPr>
        <w:t>the</w:t>
      </w:r>
      <w:r>
        <w:rPr>
          <w:color w:val="231F20"/>
          <w:spacing w:val="-4"/>
        </w:rPr>
        <w:t xml:space="preserve"> </w:t>
      </w:r>
      <w:r>
        <w:rPr>
          <w:color w:val="231F20"/>
        </w:rPr>
        <w:t>BEB</w:t>
      </w:r>
      <w:r>
        <w:rPr>
          <w:color w:val="231F20"/>
          <w:spacing w:val="-4"/>
        </w:rPr>
        <w:t xml:space="preserve"> </w:t>
      </w:r>
      <w:r>
        <w:rPr>
          <w:color w:val="231F20"/>
        </w:rPr>
        <w:t>has</w:t>
      </w:r>
      <w:r>
        <w:rPr>
          <w:color w:val="231F20"/>
          <w:spacing w:val="-4"/>
        </w:rPr>
        <w:t xml:space="preserve"> </w:t>
      </w:r>
      <w:r>
        <w:rPr>
          <w:color w:val="231F20"/>
        </w:rPr>
        <w:t>the</w:t>
      </w:r>
      <w:r>
        <w:rPr>
          <w:color w:val="231F20"/>
          <w:spacing w:val="-4"/>
        </w:rPr>
        <w:t xml:space="preserve"> </w:t>
      </w:r>
      <w:r>
        <w:rPr>
          <w:color w:val="231F20"/>
        </w:rPr>
        <w:t>capacity and financial resources to execute the contract.</w:t>
      </w:r>
    </w:p>
    <w:p w14:paraId="7C1C7818" w14:textId="77777777" w:rsidR="009A2200" w:rsidRDefault="009A2200">
      <w:pPr>
        <w:pStyle w:val="BodyText"/>
        <w:spacing w:line="254" w:lineRule="auto"/>
        <w:jc w:val="both"/>
        <w:sectPr w:rsidR="009A2200">
          <w:headerReference w:type="default" r:id="rId30"/>
          <w:footerReference w:type="default" r:id="rId31"/>
          <w:pgSz w:w="11910" w:h="16840"/>
          <w:pgMar w:top="1400" w:right="1133" w:bottom="940" w:left="992" w:header="785" w:footer="756" w:gutter="0"/>
          <w:cols w:space="720"/>
        </w:sectPr>
      </w:pPr>
    </w:p>
    <w:p w14:paraId="6B383CC2" w14:textId="77777777" w:rsidR="009A2200" w:rsidRDefault="00A00453">
      <w:pPr>
        <w:pStyle w:val="Heading2"/>
        <w:jc w:val="center"/>
      </w:pPr>
      <w:r>
        <w:rPr>
          <w:color w:val="231F20"/>
        </w:rPr>
        <w:lastRenderedPageBreak/>
        <w:t>Section</w:t>
      </w:r>
      <w:r>
        <w:rPr>
          <w:color w:val="231F20"/>
          <w:spacing w:val="-6"/>
        </w:rPr>
        <w:t xml:space="preserve"> </w:t>
      </w:r>
      <w:r>
        <w:rPr>
          <w:color w:val="231F20"/>
        </w:rPr>
        <w:t>4:</w:t>
      </w:r>
      <w:r>
        <w:rPr>
          <w:color w:val="231F20"/>
          <w:spacing w:val="-4"/>
        </w:rPr>
        <w:t xml:space="preserve"> </w:t>
      </w:r>
      <w:r>
        <w:rPr>
          <w:color w:val="231F20"/>
        </w:rPr>
        <w:t>Proposal</w:t>
      </w:r>
      <w:r>
        <w:rPr>
          <w:color w:val="231F20"/>
          <w:spacing w:val="-4"/>
        </w:rPr>
        <w:t xml:space="preserve"> </w:t>
      </w:r>
      <w:r>
        <w:rPr>
          <w:color w:val="231F20"/>
          <w:spacing w:val="-2"/>
        </w:rPr>
        <w:t>Forms</w:t>
      </w:r>
    </w:p>
    <w:p w14:paraId="677FCB0C" w14:textId="77777777" w:rsidR="009A2200" w:rsidRDefault="00A00453">
      <w:pPr>
        <w:spacing w:before="301"/>
        <w:ind w:left="140"/>
        <w:jc w:val="center"/>
        <w:rPr>
          <w:b/>
          <w:sz w:val="36"/>
        </w:rPr>
      </w:pPr>
      <w:r>
        <w:rPr>
          <w:b/>
          <w:color w:val="231F20"/>
          <w:sz w:val="36"/>
        </w:rPr>
        <w:t>Table</w:t>
      </w:r>
      <w:r>
        <w:rPr>
          <w:b/>
          <w:color w:val="231F20"/>
          <w:spacing w:val="-17"/>
          <w:sz w:val="36"/>
        </w:rPr>
        <w:t xml:space="preserve"> </w:t>
      </w:r>
      <w:r>
        <w:rPr>
          <w:b/>
          <w:color w:val="231F20"/>
          <w:sz w:val="36"/>
        </w:rPr>
        <w:t>of</w:t>
      </w:r>
      <w:r>
        <w:rPr>
          <w:b/>
          <w:color w:val="231F20"/>
          <w:spacing w:val="-17"/>
          <w:sz w:val="36"/>
        </w:rPr>
        <w:t xml:space="preserve"> </w:t>
      </w:r>
      <w:r>
        <w:rPr>
          <w:b/>
          <w:color w:val="231F20"/>
          <w:spacing w:val="-2"/>
          <w:sz w:val="36"/>
        </w:rPr>
        <w:t>Forms</w:t>
      </w:r>
    </w:p>
    <w:p w14:paraId="2C9D6CD8" w14:textId="77777777" w:rsidR="009A2200" w:rsidRDefault="00A00453" w:rsidP="00E041D2">
      <w:pPr>
        <w:pStyle w:val="ListParagraph"/>
        <w:numPr>
          <w:ilvl w:val="1"/>
          <w:numId w:val="19"/>
        </w:numPr>
        <w:tabs>
          <w:tab w:val="left" w:pos="595"/>
        </w:tabs>
        <w:spacing w:before="159"/>
        <w:ind w:left="595" w:hanging="340"/>
        <w:rPr>
          <w:b/>
          <w:sz w:val="23"/>
        </w:rPr>
      </w:pPr>
      <w:r>
        <w:rPr>
          <w:b/>
          <w:color w:val="231F20"/>
          <w:sz w:val="23"/>
        </w:rPr>
        <w:t>Technical</w:t>
      </w:r>
      <w:r>
        <w:rPr>
          <w:b/>
          <w:color w:val="231F20"/>
          <w:spacing w:val="-9"/>
          <w:sz w:val="23"/>
        </w:rPr>
        <w:t xml:space="preserve"> </w:t>
      </w:r>
      <w:r>
        <w:rPr>
          <w:b/>
          <w:color w:val="231F20"/>
          <w:sz w:val="23"/>
        </w:rPr>
        <w:t>Proposal</w:t>
      </w:r>
      <w:r>
        <w:rPr>
          <w:b/>
          <w:color w:val="231F20"/>
          <w:spacing w:val="-9"/>
          <w:sz w:val="23"/>
        </w:rPr>
        <w:t xml:space="preserve"> </w:t>
      </w:r>
      <w:r>
        <w:rPr>
          <w:b/>
          <w:color w:val="231F20"/>
          <w:sz w:val="23"/>
        </w:rPr>
        <w:t>–</w:t>
      </w:r>
      <w:r>
        <w:rPr>
          <w:b/>
          <w:color w:val="231F20"/>
          <w:spacing w:val="-8"/>
          <w:sz w:val="23"/>
        </w:rPr>
        <w:t xml:space="preserve"> </w:t>
      </w:r>
      <w:r>
        <w:rPr>
          <w:b/>
          <w:color w:val="231F20"/>
          <w:sz w:val="23"/>
        </w:rPr>
        <w:t>Standard</w:t>
      </w:r>
      <w:r>
        <w:rPr>
          <w:b/>
          <w:color w:val="231F20"/>
          <w:spacing w:val="-9"/>
          <w:sz w:val="23"/>
        </w:rPr>
        <w:t xml:space="preserve"> </w:t>
      </w:r>
      <w:r>
        <w:rPr>
          <w:b/>
          <w:color w:val="231F20"/>
          <w:spacing w:val="-2"/>
          <w:sz w:val="23"/>
        </w:rPr>
        <w:t>Forms</w:t>
      </w:r>
    </w:p>
    <w:p w14:paraId="2E655A02" w14:textId="77777777" w:rsidR="009A2200" w:rsidRDefault="00A00453" w:rsidP="00E041D2">
      <w:pPr>
        <w:pStyle w:val="ListParagraph"/>
        <w:numPr>
          <w:ilvl w:val="2"/>
          <w:numId w:val="19"/>
        </w:numPr>
        <w:tabs>
          <w:tab w:val="left" w:pos="767"/>
          <w:tab w:val="right" w:leader="dot" w:pos="9495"/>
        </w:tabs>
        <w:spacing w:before="131"/>
        <w:ind w:left="767" w:hanging="512"/>
        <w:rPr>
          <w:sz w:val="23"/>
        </w:rPr>
      </w:pPr>
      <w:r>
        <w:rPr>
          <w:color w:val="231F20"/>
          <w:sz w:val="23"/>
        </w:rPr>
        <w:t>Technical</w:t>
      </w:r>
      <w:r>
        <w:rPr>
          <w:color w:val="231F20"/>
          <w:spacing w:val="-6"/>
          <w:sz w:val="23"/>
        </w:rPr>
        <w:t xml:space="preserve"> </w:t>
      </w:r>
      <w:r>
        <w:rPr>
          <w:color w:val="231F20"/>
          <w:sz w:val="23"/>
        </w:rPr>
        <w:t>Proposal</w:t>
      </w:r>
      <w:r>
        <w:rPr>
          <w:color w:val="231F20"/>
          <w:spacing w:val="-6"/>
          <w:sz w:val="23"/>
        </w:rPr>
        <w:t xml:space="preserve"> </w:t>
      </w:r>
      <w:r>
        <w:rPr>
          <w:color w:val="231F20"/>
          <w:sz w:val="23"/>
        </w:rPr>
        <w:t>Submission</w:t>
      </w:r>
      <w:r>
        <w:rPr>
          <w:color w:val="231F20"/>
          <w:spacing w:val="-5"/>
          <w:sz w:val="23"/>
        </w:rPr>
        <w:t xml:space="preserve"> </w:t>
      </w:r>
      <w:r>
        <w:rPr>
          <w:color w:val="231F20"/>
          <w:spacing w:val="-2"/>
          <w:sz w:val="23"/>
        </w:rPr>
        <w:t>Forms</w:t>
      </w:r>
      <w:r>
        <w:rPr>
          <w:color w:val="231F20"/>
          <w:sz w:val="23"/>
        </w:rPr>
        <w:tab/>
      </w:r>
      <w:r>
        <w:rPr>
          <w:color w:val="231F20"/>
          <w:spacing w:val="-5"/>
          <w:sz w:val="23"/>
        </w:rPr>
        <w:t>28</w:t>
      </w:r>
    </w:p>
    <w:p w14:paraId="013AD9C5" w14:textId="77777777" w:rsidR="009A2200" w:rsidRDefault="00A00453" w:rsidP="00E041D2">
      <w:pPr>
        <w:pStyle w:val="ListParagraph"/>
        <w:numPr>
          <w:ilvl w:val="2"/>
          <w:numId w:val="19"/>
        </w:numPr>
        <w:tabs>
          <w:tab w:val="left" w:pos="772"/>
          <w:tab w:val="right" w:leader="dot" w:pos="9495"/>
        </w:tabs>
        <w:spacing w:before="130"/>
        <w:ind w:left="772" w:hanging="517"/>
        <w:rPr>
          <w:sz w:val="23"/>
        </w:rPr>
      </w:pPr>
      <w:r>
        <w:rPr>
          <w:color w:val="231F20"/>
          <w:sz w:val="23"/>
        </w:rPr>
        <w:t>Code</w:t>
      </w:r>
      <w:r>
        <w:rPr>
          <w:color w:val="231F20"/>
          <w:spacing w:val="-3"/>
          <w:sz w:val="23"/>
        </w:rPr>
        <w:t xml:space="preserve"> </w:t>
      </w:r>
      <w:r>
        <w:rPr>
          <w:color w:val="231F20"/>
          <w:sz w:val="23"/>
        </w:rPr>
        <w:t>of</w:t>
      </w:r>
      <w:r>
        <w:rPr>
          <w:color w:val="231F20"/>
          <w:spacing w:val="-1"/>
          <w:sz w:val="23"/>
        </w:rPr>
        <w:t xml:space="preserve"> </w:t>
      </w:r>
      <w:r>
        <w:rPr>
          <w:color w:val="231F20"/>
          <w:sz w:val="23"/>
        </w:rPr>
        <w:t>Ethical</w:t>
      </w:r>
      <w:r>
        <w:rPr>
          <w:color w:val="231F20"/>
          <w:spacing w:val="-1"/>
          <w:sz w:val="23"/>
        </w:rPr>
        <w:t xml:space="preserve"> </w:t>
      </w:r>
      <w:r>
        <w:rPr>
          <w:color w:val="231F20"/>
          <w:sz w:val="23"/>
        </w:rPr>
        <w:t>Conduct</w:t>
      </w:r>
      <w:r>
        <w:rPr>
          <w:color w:val="231F20"/>
          <w:spacing w:val="-1"/>
          <w:sz w:val="23"/>
        </w:rPr>
        <w:t xml:space="preserve"> </w:t>
      </w:r>
      <w:r>
        <w:rPr>
          <w:color w:val="231F20"/>
          <w:sz w:val="23"/>
        </w:rPr>
        <w:t>in</w:t>
      </w:r>
      <w:r>
        <w:rPr>
          <w:color w:val="231F20"/>
          <w:spacing w:val="-2"/>
          <w:sz w:val="23"/>
        </w:rPr>
        <w:t xml:space="preserve"> </w:t>
      </w:r>
      <w:r>
        <w:rPr>
          <w:color w:val="231F20"/>
          <w:sz w:val="23"/>
        </w:rPr>
        <w:t>Business</w:t>
      </w:r>
      <w:r>
        <w:rPr>
          <w:color w:val="231F20"/>
          <w:spacing w:val="-1"/>
          <w:sz w:val="23"/>
        </w:rPr>
        <w:t xml:space="preserve"> </w:t>
      </w:r>
      <w:r>
        <w:rPr>
          <w:color w:val="231F20"/>
          <w:sz w:val="23"/>
        </w:rPr>
        <w:t>for</w:t>
      </w:r>
      <w:r>
        <w:rPr>
          <w:color w:val="231F20"/>
          <w:spacing w:val="-1"/>
          <w:sz w:val="23"/>
        </w:rPr>
        <w:t xml:space="preserve"> </w:t>
      </w:r>
      <w:r>
        <w:rPr>
          <w:color w:val="231F20"/>
          <w:spacing w:val="-2"/>
          <w:sz w:val="23"/>
        </w:rPr>
        <w:t>Consultants</w:t>
      </w:r>
      <w:r>
        <w:rPr>
          <w:color w:val="231F20"/>
          <w:sz w:val="23"/>
        </w:rPr>
        <w:tab/>
      </w:r>
      <w:r>
        <w:rPr>
          <w:color w:val="231F20"/>
          <w:spacing w:val="-5"/>
          <w:sz w:val="23"/>
        </w:rPr>
        <w:t>30</w:t>
      </w:r>
    </w:p>
    <w:p w14:paraId="49C10247"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Consultant’s</w:t>
      </w:r>
      <w:r>
        <w:rPr>
          <w:color w:val="231F20"/>
          <w:spacing w:val="-14"/>
          <w:sz w:val="23"/>
        </w:rPr>
        <w:t xml:space="preserve"> </w:t>
      </w:r>
      <w:r>
        <w:rPr>
          <w:color w:val="231F20"/>
          <w:spacing w:val="-2"/>
          <w:sz w:val="23"/>
        </w:rPr>
        <w:t>References</w:t>
      </w:r>
      <w:r>
        <w:rPr>
          <w:color w:val="231F20"/>
          <w:sz w:val="23"/>
        </w:rPr>
        <w:tab/>
      </w:r>
      <w:r>
        <w:rPr>
          <w:color w:val="231F20"/>
          <w:spacing w:val="-5"/>
          <w:sz w:val="23"/>
        </w:rPr>
        <w:t>33</w:t>
      </w:r>
    </w:p>
    <w:p w14:paraId="0C8141FA" w14:textId="77777777" w:rsidR="009A2200" w:rsidRDefault="00A00453" w:rsidP="00E041D2">
      <w:pPr>
        <w:pStyle w:val="ListParagraph"/>
        <w:numPr>
          <w:ilvl w:val="2"/>
          <w:numId w:val="19"/>
        </w:numPr>
        <w:tabs>
          <w:tab w:val="left" w:pos="772"/>
          <w:tab w:val="right" w:leader="dot" w:pos="9495"/>
        </w:tabs>
        <w:spacing w:before="130"/>
        <w:ind w:left="772" w:hanging="517"/>
        <w:rPr>
          <w:sz w:val="23"/>
        </w:rPr>
      </w:pPr>
      <w:r>
        <w:rPr>
          <w:color w:val="231F20"/>
          <w:sz w:val="23"/>
        </w:rPr>
        <w:t>Comments</w:t>
      </w:r>
      <w:r>
        <w:rPr>
          <w:color w:val="231F20"/>
          <w:spacing w:val="-7"/>
          <w:sz w:val="23"/>
        </w:rPr>
        <w:t xml:space="preserve"> </w:t>
      </w:r>
      <w:r>
        <w:rPr>
          <w:color w:val="231F20"/>
          <w:sz w:val="23"/>
        </w:rPr>
        <w:t>and</w:t>
      </w:r>
      <w:r>
        <w:rPr>
          <w:color w:val="231F20"/>
          <w:spacing w:val="-5"/>
          <w:sz w:val="23"/>
        </w:rPr>
        <w:t xml:space="preserve"> </w:t>
      </w:r>
      <w:r>
        <w:rPr>
          <w:color w:val="231F20"/>
          <w:sz w:val="23"/>
        </w:rPr>
        <w:t>Suggestions</w:t>
      </w:r>
      <w:r>
        <w:rPr>
          <w:color w:val="231F20"/>
          <w:spacing w:val="-6"/>
          <w:sz w:val="23"/>
        </w:rPr>
        <w:t xml:space="preserve"> </w:t>
      </w:r>
      <w:r>
        <w:rPr>
          <w:color w:val="231F20"/>
          <w:sz w:val="23"/>
        </w:rPr>
        <w:t>on</w:t>
      </w:r>
      <w:r>
        <w:rPr>
          <w:color w:val="231F20"/>
          <w:spacing w:val="-6"/>
          <w:sz w:val="23"/>
        </w:rPr>
        <w:t xml:space="preserve"> </w:t>
      </w:r>
      <w:r>
        <w:rPr>
          <w:color w:val="231F20"/>
          <w:sz w:val="23"/>
        </w:rPr>
        <w:t>the</w:t>
      </w:r>
      <w:r>
        <w:rPr>
          <w:color w:val="231F20"/>
          <w:spacing w:val="-10"/>
          <w:sz w:val="23"/>
        </w:rPr>
        <w:t xml:space="preserve"> </w:t>
      </w:r>
      <w:r>
        <w:rPr>
          <w:color w:val="231F20"/>
          <w:sz w:val="23"/>
        </w:rPr>
        <w:t>Terms</w:t>
      </w:r>
      <w:r>
        <w:rPr>
          <w:color w:val="231F20"/>
          <w:spacing w:val="-6"/>
          <w:sz w:val="23"/>
        </w:rPr>
        <w:t xml:space="preserve"> </w:t>
      </w:r>
      <w:r>
        <w:rPr>
          <w:color w:val="231F20"/>
          <w:sz w:val="23"/>
        </w:rPr>
        <w:t>of</w:t>
      </w:r>
      <w:r>
        <w:rPr>
          <w:color w:val="231F20"/>
          <w:spacing w:val="-5"/>
          <w:sz w:val="23"/>
        </w:rPr>
        <w:t xml:space="preserve"> </w:t>
      </w:r>
      <w:r>
        <w:rPr>
          <w:color w:val="231F20"/>
          <w:spacing w:val="-2"/>
          <w:sz w:val="23"/>
        </w:rPr>
        <w:t>Reference</w:t>
      </w:r>
      <w:r>
        <w:rPr>
          <w:color w:val="231F20"/>
          <w:sz w:val="23"/>
        </w:rPr>
        <w:tab/>
      </w:r>
      <w:r>
        <w:rPr>
          <w:color w:val="231F20"/>
          <w:spacing w:val="-5"/>
          <w:sz w:val="23"/>
        </w:rPr>
        <w:t>34</w:t>
      </w:r>
    </w:p>
    <w:p w14:paraId="55CCCD24"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Description of the Methodology for performing the</w:t>
      </w:r>
      <w:r>
        <w:rPr>
          <w:color w:val="231F20"/>
          <w:spacing w:val="-14"/>
          <w:sz w:val="23"/>
        </w:rPr>
        <w:t xml:space="preserve"> </w:t>
      </w:r>
      <w:r>
        <w:rPr>
          <w:color w:val="231F20"/>
          <w:spacing w:val="-2"/>
          <w:sz w:val="23"/>
        </w:rPr>
        <w:t>Assignment</w:t>
      </w:r>
      <w:r>
        <w:rPr>
          <w:color w:val="231F20"/>
          <w:sz w:val="23"/>
        </w:rPr>
        <w:tab/>
      </w:r>
      <w:r>
        <w:rPr>
          <w:color w:val="231F20"/>
          <w:spacing w:val="-5"/>
          <w:sz w:val="23"/>
        </w:rPr>
        <w:t>35</w:t>
      </w:r>
    </w:p>
    <w:p w14:paraId="2CE6B632" w14:textId="77777777" w:rsidR="009A2200" w:rsidRDefault="00A00453" w:rsidP="00E041D2">
      <w:pPr>
        <w:pStyle w:val="ListParagraph"/>
        <w:numPr>
          <w:ilvl w:val="2"/>
          <w:numId w:val="19"/>
        </w:numPr>
        <w:tabs>
          <w:tab w:val="left" w:pos="767"/>
          <w:tab w:val="right" w:leader="dot" w:pos="9495"/>
        </w:tabs>
        <w:spacing w:before="130"/>
        <w:ind w:left="767" w:hanging="512"/>
        <w:rPr>
          <w:sz w:val="23"/>
        </w:rPr>
      </w:pPr>
      <w:r>
        <w:rPr>
          <w:color w:val="231F20"/>
          <w:sz w:val="23"/>
        </w:rPr>
        <w:t>Team</w:t>
      </w:r>
      <w:r>
        <w:rPr>
          <w:color w:val="231F20"/>
          <w:spacing w:val="-17"/>
          <w:sz w:val="23"/>
        </w:rPr>
        <w:t xml:space="preserve"> </w:t>
      </w:r>
      <w:r>
        <w:rPr>
          <w:color w:val="231F20"/>
          <w:sz w:val="23"/>
        </w:rPr>
        <w:t>Composition</w:t>
      </w:r>
      <w:r>
        <w:rPr>
          <w:color w:val="231F20"/>
          <w:spacing w:val="-12"/>
          <w:sz w:val="23"/>
        </w:rPr>
        <w:t xml:space="preserve"> </w:t>
      </w:r>
      <w:r>
        <w:rPr>
          <w:color w:val="231F20"/>
          <w:sz w:val="23"/>
        </w:rPr>
        <w:t>and</w:t>
      </w:r>
      <w:r>
        <w:rPr>
          <w:color w:val="231F20"/>
          <w:spacing w:val="-13"/>
          <w:sz w:val="23"/>
        </w:rPr>
        <w:t xml:space="preserve"> </w:t>
      </w:r>
      <w:r>
        <w:rPr>
          <w:color w:val="231F20"/>
          <w:sz w:val="23"/>
        </w:rPr>
        <w:t>Task</w:t>
      </w:r>
      <w:r>
        <w:rPr>
          <w:color w:val="231F20"/>
          <w:spacing w:val="-14"/>
          <w:sz w:val="23"/>
        </w:rPr>
        <w:t xml:space="preserve"> </w:t>
      </w:r>
      <w:r>
        <w:rPr>
          <w:color w:val="231F20"/>
          <w:spacing w:val="-2"/>
          <w:sz w:val="23"/>
        </w:rPr>
        <w:t>Assignments</w:t>
      </w:r>
      <w:r>
        <w:rPr>
          <w:color w:val="231F20"/>
          <w:sz w:val="23"/>
        </w:rPr>
        <w:tab/>
      </w:r>
      <w:r>
        <w:rPr>
          <w:color w:val="231F20"/>
          <w:spacing w:val="-5"/>
          <w:sz w:val="23"/>
        </w:rPr>
        <w:t>36</w:t>
      </w:r>
    </w:p>
    <w:p w14:paraId="29E86705"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Format</w:t>
      </w:r>
      <w:r>
        <w:rPr>
          <w:color w:val="231F20"/>
          <w:spacing w:val="-5"/>
          <w:sz w:val="23"/>
        </w:rPr>
        <w:t xml:space="preserve"> </w:t>
      </w:r>
      <w:r>
        <w:rPr>
          <w:color w:val="231F20"/>
          <w:sz w:val="23"/>
        </w:rPr>
        <w:t>of</w:t>
      </w:r>
      <w:r>
        <w:rPr>
          <w:color w:val="231F20"/>
          <w:spacing w:val="-2"/>
          <w:sz w:val="23"/>
        </w:rPr>
        <w:t xml:space="preserve"> </w:t>
      </w:r>
      <w:r>
        <w:rPr>
          <w:color w:val="231F20"/>
          <w:sz w:val="23"/>
        </w:rPr>
        <w:t>Curriculum</w:t>
      </w:r>
      <w:r>
        <w:rPr>
          <w:color w:val="231F20"/>
          <w:spacing w:val="-6"/>
          <w:sz w:val="23"/>
        </w:rPr>
        <w:t xml:space="preserve"> </w:t>
      </w:r>
      <w:r>
        <w:rPr>
          <w:color w:val="231F20"/>
          <w:sz w:val="23"/>
        </w:rPr>
        <w:t>Vitae</w:t>
      </w:r>
      <w:r>
        <w:rPr>
          <w:color w:val="231F20"/>
          <w:spacing w:val="-2"/>
          <w:sz w:val="23"/>
        </w:rPr>
        <w:t xml:space="preserve"> </w:t>
      </w:r>
      <w:r>
        <w:rPr>
          <w:color w:val="231F20"/>
          <w:sz w:val="23"/>
        </w:rPr>
        <w:t>for</w:t>
      </w:r>
      <w:r>
        <w:rPr>
          <w:color w:val="231F20"/>
          <w:spacing w:val="-2"/>
          <w:sz w:val="23"/>
        </w:rPr>
        <w:t xml:space="preserve"> </w:t>
      </w:r>
      <w:r>
        <w:rPr>
          <w:color w:val="231F20"/>
          <w:sz w:val="23"/>
        </w:rPr>
        <w:t>Proposed</w:t>
      </w:r>
      <w:r>
        <w:rPr>
          <w:color w:val="231F20"/>
          <w:spacing w:val="-2"/>
          <w:sz w:val="23"/>
        </w:rPr>
        <w:t xml:space="preserve"> </w:t>
      </w:r>
      <w:r>
        <w:rPr>
          <w:color w:val="231F20"/>
          <w:sz w:val="23"/>
        </w:rPr>
        <w:t>Professional</w:t>
      </w:r>
      <w:r>
        <w:rPr>
          <w:color w:val="231F20"/>
          <w:spacing w:val="-2"/>
          <w:sz w:val="23"/>
        </w:rPr>
        <w:t xml:space="preserve"> Staff</w:t>
      </w:r>
      <w:r>
        <w:rPr>
          <w:color w:val="231F20"/>
          <w:sz w:val="23"/>
        </w:rPr>
        <w:tab/>
      </w:r>
      <w:r>
        <w:rPr>
          <w:color w:val="231F20"/>
          <w:spacing w:val="-5"/>
          <w:sz w:val="23"/>
        </w:rPr>
        <w:t>37</w:t>
      </w:r>
    </w:p>
    <w:p w14:paraId="53C4EFE6" w14:textId="77777777" w:rsidR="009A2200" w:rsidRDefault="00A00453" w:rsidP="00E041D2">
      <w:pPr>
        <w:pStyle w:val="ListParagraph"/>
        <w:numPr>
          <w:ilvl w:val="2"/>
          <w:numId w:val="19"/>
        </w:numPr>
        <w:tabs>
          <w:tab w:val="left" w:pos="772"/>
          <w:tab w:val="right" w:leader="dot" w:pos="9495"/>
        </w:tabs>
        <w:spacing w:before="130"/>
        <w:ind w:left="772" w:hanging="517"/>
        <w:rPr>
          <w:sz w:val="23"/>
        </w:rPr>
      </w:pPr>
      <w:r>
        <w:rPr>
          <w:color w:val="231F20"/>
          <w:sz w:val="23"/>
        </w:rPr>
        <w:t>Format</w:t>
      </w:r>
      <w:r>
        <w:rPr>
          <w:color w:val="231F20"/>
          <w:spacing w:val="-9"/>
          <w:sz w:val="23"/>
        </w:rPr>
        <w:t xml:space="preserve"> </w:t>
      </w:r>
      <w:r>
        <w:rPr>
          <w:color w:val="231F20"/>
          <w:sz w:val="23"/>
        </w:rPr>
        <w:t>for</w:t>
      </w:r>
      <w:r>
        <w:rPr>
          <w:color w:val="231F20"/>
          <w:spacing w:val="-5"/>
          <w:sz w:val="23"/>
        </w:rPr>
        <w:t xml:space="preserve"> </w:t>
      </w:r>
      <w:r>
        <w:rPr>
          <w:color w:val="231F20"/>
          <w:sz w:val="23"/>
        </w:rPr>
        <w:t>Confirmation</w:t>
      </w:r>
      <w:r>
        <w:rPr>
          <w:color w:val="231F20"/>
          <w:spacing w:val="-6"/>
          <w:sz w:val="23"/>
        </w:rPr>
        <w:t xml:space="preserve"> </w:t>
      </w:r>
      <w:r>
        <w:rPr>
          <w:color w:val="231F20"/>
          <w:sz w:val="23"/>
        </w:rPr>
        <w:t>of</w:t>
      </w:r>
      <w:r>
        <w:rPr>
          <w:color w:val="231F20"/>
          <w:spacing w:val="-14"/>
          <w:sz w:val="23"/>
        </w:rPr>
        <w:t xml:space="preserve"> </w:t>
      </w:r>
      <w:r>
        <w:rPr>
          <w:color w:val="231F20"/>
          <w:sz w:val="23"/>
        </w:rPr>
        <w:t>Availability</w:t>
      </w:r>
      <w:r>
        <w:rPr>
          <w:color w:val="231F20"/>
          <w:spacing w:val="-6"/>
          <w:sz w:val="23"/>
        </w:rPr>
        <w:t xml:space="preserve"> </w:t>
      </w:r>
      <w:r>
        <w:rPr>
          <w:color w:val="231F20"/>
          <w:sz w:val="23"/>
        </w:rPr>
        <w:t>of</w:t>
      </w:r>
      <w:r>
        <w:rPr>
          <w:color w:val="231F20"/>
          <w:spacing w:val="-5"/>
          <w:sz w:val="23"/>
        </w:rPr>
        <w:t xml:space="preserve"> </w:t>
      </w:r>
      <w:r>
        <w:rPr>
          <w:color w:val="231F20"/>
          <w:sz w:val="23"/>
        </w:rPr>
        <w:t>Key</w:t>
      </w:r>
      <w:r>
        <w:rPr>
          <w:color w:val="231F20"/>
          <w:spacing w:val="-6"/>
          <w:sz w:val="23"/>
        </w:rPr>
        <w:t xml:space="preserve"> </w:t>
      </w:r>
      <w:r>
        <w:rPr>
          <w:color w:val="231F20"/>
          <w:sz w:val="23"/>
        </w:rPr>
        <w:t>Professional</w:t>
      </w:r>
      <w:r>
        <w:rPr>
          <w:color w:val="231F20"/>
          <w:spacing w:val="-5"/>
          <w:sz w:val="23"/>
        </w:rPr>
        <w:t xml:space="preserve"> </w:t>
      </w:r>
      <w:r>
        <w:rPr>
          <w:color w:val="231F20"/>
          <w:spacing w:val="-2"/>
          <w:sz w:val="23"/>
        </w:rPr>
        <w:t>Staff</w:t>
      </w:r>
      <w:r>
        <w:rPr>
          <w:color w:val="231F20"/>
          <w:sz w:val="23"/>
        </w:rPr>
        <w:tab/>
      </w:r>
      <w:r>
        <w:rPr>
          <w:color w:val="231F20"/>
          <w:spacing w:val="-5"/>
          <w:sz w:val="23"/>
        </w:rPr>
        <w:t>40</w:t>
      </w:r>
    </w:p>
    <w:p w14:paraId="45343687"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Estimated</w:t>
      </w:r>
      <w:r>
        <w:rPr>
          <w:color w:val="231F20"/>
          <w:spacing w:val="-7"/>
          <w:sz w:val="23"/>
        </w:rPr>
        <w:t xml:space="preserve"> </w:t>
      </w:r>
      <w:r>
        <w:rPr>
          <w:color w:val="231F20"/>
          <w:sz w:val="23"/>
        </w:rPr>
        <w:t>Time</w:t>
      </w:r>
      <w:r>
        <w:rPr>
          <w:color w:val="231F20"/>
          <w:spacing w:val="-2"/>
          <w:sz w:val="23"/>
        </w:rPr>
        <w:t xml:space="preserve"> </w:t>
      </w:r>
      <w:r>
        <w:rPr>
          <w:color w:val="231F20"/>
          <w:sz w:val="23"/>
        </w:rPr>
        <w:t>Schedule</w:t>
      </w:r>
      <w:r>
        <w:rPr>
          <w:color w:val="231F20"/>
          <w:spacing w:val="-2"/>
          <w:sz w:val="23"/>
        </w:rPr>
        <w:t xml:space="preserve"> </w:t>
      </w:r>
      <w:r>
        <w:rPr>
          <w:color w:val="231F20"/>
          <w:sz w:val="23"/>
        </w:rPr>
        <w:t>for</w:t>
      </w:r>
      <w:r>
        <w:rPr>
          <w:color w:val="231F20"/>
          <w:spacing w:val="-2"/>
          <w:sz w:val="23"/>
        </w:rPr>
        <w:t xml:space="preserve"> </w:t>
      </w:r>
      <w:r>
        <w:rPr>
          <w:color w:val="231F20"/>
          <w:sz w:val="23"/>
        </w:rPr>
        <w:t>Professional</w:t>
      </w:r>
      <w:r>
        <w:rPr>
          <w:color w:val="231F20"/>
          <w:spacing w:val="-1"/>
          <w:sz w:val="23"/>
        </w:rPr>
        <w:t xml:space="preserve"> </w:t>
      </w:r>
      <w:r>
        <w:rPr>
          <w:color w:val="231F20"/>
          <w:spacing w:val="-2"/>
          <w:sz w:val="23"/>
        </w:rPr>
        <w:t>Staff</w:t>
      </w:r>
      <w:r>
        <w:rPr>
          <w:color w:val="231F20"/>
          <w:sz w:val="23"/>
        </w:rPr>
        <w:tab/>
      </w:r>
      <w:r>
        <w:rPr>
          <w:color w:val="231F20"/>
          <w:spacing w:val="-5"/>
          <w:sz w:val="23"/>
        </w:rPr>
        <w:t>41</w:t>
      </w:r>
    </w:p>
    <w:p w14:paraId="7F1CA910" w14:textId="77777777" w:rsidR="009A2200" w:rsidRDefault="00A00453" w:rsidP="00E041D2">
      <w:pPr>
        <w:pStyle w:val="ListParagraph"/>
        <w:numPr>
          <w:ilvl w:val="2"/>
          <w:numId w:val="19"/>
        </w:numPr>
        <w:tabs>
          <w:tab w:val="left" w:pos="874"/>
          <w:tab w:val="right" w:leader="dot" w:pos="9495"/>
        </w:tabs>
        <w:spacing w:before="130"/>
        <w:ind w:left="874" w:hanging="619"/>
        <w:rPr>
          <w:sz w:val="23"/>
        </w:rPr>
      </w:pPr>
      <w:r>
        <w:rPr>
          <w:color w:val="231F20"/>
          <w:sz w:val="23"/>
        </w:rPr>
        <w:t>Activity</w:t>
      </w:r>
      <w:r>
        <w:rPr>
          <w:color w:val="231F20"/>
          <w:spacing w:val="-12"/>
          <w:sz w:val="23"/>
        </w:rPr>
        <w:t xml:space="preserve"> </w:t>
      </w:r>
      <w:r>
        <w:rPr>
          <w:color w:val="231F20"/>
          <w:sz w:val="23"/>
        </w:rPr>
        <w:t>(Work)</w:t>
      </w:r>
      <w:r>
        <w:rPr>
          <w:color w:val="231F20"/>
          <w:spacing w:val="-9"/>
          <w:sz w:val="23"/>
        </w:rPr>
        <w:t xml:space="preserve"> </w:t>
      </w:r>
      <w:r>
        <w:rPr>
          <w:color w:val="231F20"/>
          <w:spacing w:val="-2"/>
          <w:sz w:val="23"/>
        </w:rPr>
        <w:t>Schedule</w:t>
      </w:r>
      <w:r>
        <w:rPr>
          <w:color w:val="231F20"/>
          <w:sz w:val="23"/>
        </w:rPr>
        <w:tab/>
      </w:r>
      <w:r>
        <w:rPr>
          <w:color w:val="231F20"/>
          <w:spacing w:val="-5"/>
          <w:sz w:val="23"/>
        </w:rPr>
        <w:t>42</w:t>
      </w:r>
    </w:p>
    <w:p w14:paraId="098ECAB8" w14:textId="77777777" w:rsidR="009A2200" w:rsidRDefault="00A00453" w:rsidP="00E041D2">
      <w:pPr>
        <w:pStyle w:val="ListParagraph"/>
        <w:numPr>
          <w:ilvl w:val="2"/>
          <w:numId w:val="19"/>
        </w:numPr>
        <w:tabs>
          <w:tab w:val="left" w:pos="878"/>
          <w:tab w:val="right" w:leader="dot" w:pos="9495"/>
        </w:tabs>
        <w:spacing w:before="131"/>
        <w:ind w:left="878" w:hanging="623"/>
        <w:rPr>
          <w:sz w:val="23"/>
        </w:rPr>
      </w:pPr>
      <w:r>
        <w:rPr>
          <w:color w:val="231F20"/>
          <w:sz w:val="23"/>
        </w:rPr>
        <w:t>Proposal</w:t>
      </w:r>
      <w:r>
        <w:rPr>
          <w:color w:val="231F20"/>
          <w:spacing w:val="-3"/>
          <w:sz w:val="23"/>
        </w:rPr>
        <w:t xml:space="preserve"> </w:t>
      </w:r>
      <w:r>
        <w:rPr>
          <w:color w:val="231F20"/>
          <w:sz w:val="23"/>
        </w:rPr>
        <w:t xml:space="preserve">Securing </w:t>
      </w:r>
      <w:r>
        <w:rPr>
          <w:color w:val="231F20"/>
          <w:spacing w:val="-2"/>
          <w:sz w:val="23"/>
        </w:rPr>
        <w:t>Declaration</w:t>
      </w:r>
      <w:r>
        <w:rPr>
          <w:color w:val="231F20"/>
          <w:sz w:val="23"/>
        </w:rPr>
        <w:tab/>
      </w:r>
      <w:r>
        <w:rPr>
          <w:color w:val="231F20"/>
          <w:spacing w:val="-5"/>
          <w:sz w:val="23"/>
        </w:rPr>
        <w:t>43</w:t>
      </w:r>
    </w:p>
    <w:p w14:paraId="4603AAB8" w14:textId="77777777" w:rsidR="009A2200" w:rsidRDefault="00A00453" w:rsidP="00E041D2">
      <w:pPr>
        <w:pStyle w:val="ListParagraph"/>
        <w:numPr>
          <w:ilvl w:val="2"/>
          <w:numId w:val="19"/>
        </w:numPr>
        <w:tabs>
          <w:tab w:val="left" w:pos="887"/>
          <w:tab w:val="right" w:leader="dot" w:pos="9495"/>
        </w:tabs>
        <w:spacing w:before="130"/>
        <w:ind w:left="887" w:hanging="632"/>
        <w:rPr>
          <w:sz w:val="23"/>
        </w:rPr>
      </w:pPr>
      <w:r>
        <w:rPr>
          <w:color w:val="231F20"/>
          <w:sz w:val="23"/>
        </w:rPr>
        <w:t>Beneficial</w:t>
      </w:r>
      <w:r>
        <w:rPr>
          <w:color w:val="231F20"/>
          <w:spacing w:val="-7"/>
          <w:sz w:val="23"/>
        </w:rPr>
        <w:t xml:space="preserve"> </w:t>
      </w:r>
      <w:r>
        <w:rPr>
          <w:color w:val="231F20"/>
          <w:sz w:val="23"/>
        </w:rPr>
        <w:t>Ownership</w:t>
      </w:r>
      <w:r>
        <w:rPr>
          <w:color w:val="231F20"/>
          <w:spacing w:val="-6"/>
          <w:sz w:val="23"/>
        </w:rPr>
        <w:t xml:space="preserve"> </w:t>
      </w:r>
      <w:r>
        <w:rPr>
          <w:color w:val="231F20"/>
          <w:sz w:val="23"/>
        </w:rPr>
        <w:t>Declaration</w:t>
      </w:r>
      <w:r>
        <w:rPr>
          <w:color w:val="231F20"/>
          <w:spacing w:val="-6"/>
          <w:sz w:val="23"/>
        </w:rPr>
        <w:t xml:space="preserve"> </w:t>
      </w:r>
      <w:r>
        <w:rPr>
          <w:color w:val="231F20"/>
          <w:spacing w:val="-4"/>
          <w:sz w:val="23"/>
        </w:rPr>
        <w:t>Form</w:t>
      </w:r>
      <w:r>
        <w:rPr>
          <w:color w:val="231F20"/>
          <w:sz w:val="23"/>
        </w:rPr>
        <w:tab/>
      </w:r>
      <w:r>
        <w:rPr>
          <w:color w:val="231F20"/>
          <w:spacing w:val="-5"/>
          <w:sz w:val="23"/>
        </w:rPr>
        <w:t>44</w:t>
      </w:r>
    </w:p>
    <w:p w14:paraId="15B91F53" w14:textId="77777777" w:rsidR="009A2200" w:rsidRDefault="00A00453" w:rsidP="00E041D2">
      <w:pPr>
        <w:pStyle w:val="ListParagraph"/>
        <w:numPr>
          <w:ilvl w:val="1"/>
          <w:numId w:val="19"/>
        </w:numPr>
        <w:tabs>
          <w:tab w:val="left" w:pos="600"/>
          <w:tab w:val="right" w:leader="dot" w:pos="9495"/>
        </w:tabs>
        <w:spacing w:before="526"/>
        <w:ind w:left="600" w:hanging="345"/>
        <w:rPr>
          <w:b/>
          <w:sz w:val="23"/>
        </w:rPr>
      </w:pPr>
      <w:r>
        <w:rPr>
          <w:b/>
          <w:color w:val="231F20"/>
          <w:sz w:val="23"/>
        </w:rPr>
        <w:t>Financial</w:t>
      </w:r>
      <w:r>
        <w:rPr>
          <w:b/>
          <w:color w:val="231F20"/>
          <w:spacing w:val="-4"/>
          <w:sz w:val="23"/>
        </w:rPr>
        <w:t xml:space="preserve"> </w:t>
      </w:r>
      <w:r>
        <w:rPr>
          <w:b/>
          <w:color w:val="231F20"/>
          <w:sz w:val="23"/>
        </w:rPr>
        <w:t>Proposal</w:t>
      </w:r>
      <w:r>
        <w:rPr>
          <w:b/>
          <w:color w:val="231F20"/>
          <w:spacing w:val="-3"/>
          <w:sz w:val="23"/>
        </w:rPr>
        <w:t xml:space="preserve"> </w:t>
      </w:r>
      <w:r>
        <w:rPr>
          <w:b/>
          <w:color w:val="231F20"/>
          <w:sz w:val="23"/>
        </w:rPr>
        <w:t>-</w:t>
      </w:r>
      <w:r>
        <w:rPr>
          <w:b/>
          <w:color w:val="231F20"/>
          <w:spacing w:val="-3"/>
          <w:sz w:val="23"/>
        </w:rPr>
        <w:t xml:space="preserve"> </w:t>
      </w:r>
      <w:r>
        <w:rPr>
          <w:b/>
          <w:color w:val="231F20"/>
          <w:sz w:val="23"/>
        </w:rPr>
        <w:t>Standard</w:t>
      </w:r>
      <w:r>
        <w:rPr>
          <w:b/>
          <w:color w:val="231F20"/>
          <w:spacing w:val="-3"/>
          <w:sz w:val="23"/>
        </w:rPr>
        <w:t xml:space="preserve"> </w:t>
      </w:r>
      <w:r>
        <w:rPr>
          <w:b/>
          <w:color w:val="231F20"/>
          <w:spacing w:val="-2"/>
          <w:sz w:val="23"/>
        </w:rPr>
        <w:t>Forms</w:t>
      </w:r>
      <w:r>
        <w:rPr>
          <w:b/>
          <w:color w:val="231F20"/>
          <w:sz w:val="23"/>
        </w:rPr>
        <w:tab/>
      </w:r>
      <w:r>
        <w:rPr>
          <w:b/>
          <w:color w:val="231F20"/>
          <w:spacing w:val="-5"/>
          <w:sz w:val="23"/>
        </w:rPr>
        <w:t>45</w:t>
      </w:r>
    </w:p>
    <w:p w14:paraId="79F37BC1" w14:textId="77777777" w:rsidR="009A2200" w:rsidRDefault="00A00453" w:rsidP="00E041D2">
      <w:pPr>
        <w:pStyle w:val="ListParagraph"/>
        <w:numPr>
          <w:ilvl w:val="2"/>
          <w:numId w:val="19"/>
        </w:numPr>
        <w:tabs>
          <w:tab w:val="left" w:pos="772"/>
          <w:tab w:val="right" w:leader="dot" w:pos="9495"/>
        </w:tabs>
        <w:spacing w:before="130"/>
        <w:ind w:left="772" w:hanging="517"/>
        <w:rPr>
          <w:sz w:val="23"/>
        </w:rPr>
      </w:pPr>
      <w:r>
        <w:rPr>
          <w:color w:val="231F20"/>
          <w:sz w:val="23"/>
        </w:rPr>
        <w:t xml:space="preserve">Financial Proposal Submission </w:t>
      </w:r>
      <w:r>
        <w:rPr>
          <w:color w:val="231F20"/>
          <w:spacing w:val="-4"/>
          <w:sz w:val="23"/>
        </w:rPr>
        <w:t>form</w:t>
      </w:r>
      <w:r>
        <w:rPr>
          <w:color w:val="231F20"/>
          <w:sz w:val="23"/>
        </w:rPr>
        <w:tab/>
      </w:r>
      <w:r>
        <w:rPr>
          <w:color w:val="231F20"/>
          <w:spacing w:val="-5"/>
          <w:sz w:val="23"/>
        </w:rPr>
        <w:t>45</w:t>
      </w:r>
    </w:p>
    <w:p w14:paraId="0CDF9BB2"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 xml:space="preserve">Summary of Proposal Price (Breakdown of Lump </w:t>
      </w:r>
      <w:r>
        <w:rPr>
          <w:color w:val="231F20"/>
          <w:spacing w:val="-4"/>
          <w:sz w:val="23"/>
        </w:rPr>
        <w:t>Sum)</w:t>
      </w:r>
      <w:r>
        <w:rPr>
          <w:color w:val="231F20"/>
          <w:sz w:val="23"/>
        </w:rPr>
        <w:tab/>
      </w:r>
      <w:r>
        <w:rPr>
          <w:color w:val="231F20"/>
          <w:spacing w:val="-5"/>
          <w:sz w:val="23"/>
        </w:rPr>
        <w:t>46</w:t>
      </w:r>
    </w:p>
    <w:p w14:paraId="7964A373" w14:textId="77777777" w:rsidR="009A2200" w:rsidRDefault="00A00453" w:rsidP="00E041D2">
      <w:pPr>
        <w:pStyle w:val="ListParagraph"/>
        <w:numPr>
          <w:ilvl w:val="2"/>
          <w:numId w:val="19"/>
        </w:numPr>
        <w:tabs>
          <w:tab w:val="left" w:pos="772"/>
          <w:tab w:val="right" w:leader="dot" w:pos="9495"/>
        </w:tabs>
        <w:spacing w:before="130"/>
        <w:ind w:left="772" w:hanging="517"/>
        <w:rPr>
          <w:sz w:val="23"/>
        </w:rPr>
      </w:pPr>
      <w:r>
        <w:rPr>
          <w:color w:val="231F20"/>
          <w:sz w:val="23"/>
        </w:rPr>
        <w:t xml:space="preserve">Breakdown of </w:t>
      </w:r>
      <w:r>
        <w:rPr>
          <w:color w:val="231F20"/>
          <w:spacing w:val="-4"/>
          <w:sz w:val="23"/>
        </w:rPr>
        <w:t>Fees</w:t>
      </w:r>
      <w:r>
        <w:rPr>
          <w:color w:val="231F20"/>
          <w:sz w:val="23"/>
        </w:rPr>
        <w:tab/>
      </w:r>
      <w:r>
        <w:rPr>
          <w:color w:val="231F20"/>
          <w:spacing w:val="-5"/>
          <w:sz w:val="23"/>
        </w:rPr>
        <w:t>47</w:t>
      </w:r>
    </w:p>
    <w:p w14:paraId="24DF5DED"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 xml:space="preserve">Breakdown of </w:t>
      </w:r>
      <w:r>
        <w:rPr>
          <w:color w:val="231F20"/>
          <w:spacing w:val="-2"/>
          <w:sz w:val="23"/>
        </w:rPr>
        <w:t>Reimbursables</w:t>
      </w:r>
      <w:r>
        <w:rPr>
          <w:color w:val="231F20"/>
          <w:sz w:val="23"/>
        </w:rPr>
        <w:tab/>
      </w:r>
      <w:r>
        <w:rPr>
          <w:color w:val="231F20"/>
          <w:spacing w:val="-5"/>
          <w:sz w:val="23"/>
        </w:rPr>
        <w:t>48</w:t>
      </w:r>
    </w:p>
    <w:p w14:paraId="28231D59"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Breakdown</w:t>
      </w:r>
      <w:r>
        <w:rPr>
          <w:color w:val="231F20"/>
          <w:spacing w:val="-7"/>
          <w:sz w:val="23"/>
        </w:rPr>
        <w:t xml:space="preserve"> </w:t>
      </w:r>
      <w:r>
        <w:rPr>
          <w:color w:val="231F20"/>
          <w:sz w:val="23"/>
        </w:rPr>
        <w:t>of</w:t>
      </w:r>
      <w:r>
        <w:rPr>
          <w:color w:val="231F20"/>
          <w:spacing w:val="-4"/>
          <w:sz w:val="23"/>
        </w:rPr>
        <w:t xml:space="preserve"> </w:t>
      </w:r>
      <w:r>
        <w:rPr>
          <w:color w:val="231F20"/>
          <w:sz w:val="23"/>
        </w:rPr>
        <w:t>Miscellaneous</w:t>
      </w:r>
      <w:r>
        <w:rPr>
          <w:color w:val="231F20"/>
          <w:spacing w:val="-4"/>
          <w:sz w:val="23"/>
        </w:rPr>
        <w:t xml:space="preserve"> </w:t>
      </w:r>
      <w:r>
        <w:rPr>
          <w:color w:val="231F20"/>
          <w:spacing w:val="-2"/>
          <w:sz w:val="23"/>
        </w:rPr>
        <w:t>Expenses</w:t>
      </w:r>
      <w:r>
        <w:rPr>
          <w:color w:val="231F20"/>
          <w:sz w:val="23"/>
        </w:rPr>
        <w:tab/>
      </w:r>
      <w:r>
        <w:rPr>
          <w:color w:val="231F20"/>
          <w:spacing w:val="-5"/>
          <w:sz w:val="23"/>
        </w:rPr>
        <w:t>49</w:t>
      </w:r>
    </w:p>
    <w:p w14:paraId="6629A769" w14:textId="77777777" w:rsidR="009A2200" w:rsidRDefault="009A2200">
      <w:pPr>
        <w:pStyle w:val="ListParagraph"/>
        <w:jc w:val="left"/>
        <w:rPr>
          <w:sz w:val="23"/>
        </w:rPr>
        <w:sectPr w:rsidR="009A2200">
          <w:headerReference w:type="default" r:id="rId32"/>
          <w:footerReference w:type="default" r:id="rId33"/>
          <w:pgSz w:w="11910" w:h="16840"/>
          <w:pgMar w:top="1400" w:right="1133" w:bottom="940" w:left="992" w:header="785" w:footer="756" w:gutter="0"/>
          <w:cols w:space="720"/>
        </w:sectPr>
      </w:pPr>
    </w:p>
    <w:p w14:paraId="67085D4E" w14:textId="77777777" w:rsidR="009A2200" w:rsidRDefault="00A00453" w:rsidP="00E041D2">
      <w:pPr>
        <w:pStyle w:val="Heading2"/>
        <w:numPr>
          <w:ilvl w:val="1"/>
          <w:numId w:val="18"/>
        </w:numPr>
        <w:tabs>
          <w:tab w:val="left" w:pos="2326"/>
        </w:tabs>
        <w:ind w:left="2326" w:hanging="533"/>
      </w:pPr>
      <w:r>
        <w:rPr>
          <w:color w:val="231F20"/>
        </w:rPr>
        <w:lastRenderedPageBreak/>
        <w:t>Technical</w:t>
      </w:r>
      <w:r>
        <w:rPr>
          <w:color w:val="231F20"/>
          <w:spacing w:val="-15"/>
        </w:rPr>
        <w:t xml:space="preserve"> </w:t>
      </w:r>
      <w:r>
        <w:rPr>
          <w:color w:val="231F20"/>
        </w:rPr>
        <w:t>Proposal</w:t>
      </w:r>
      <w:r>
        <w:rPr>
          <w:color w:val="231F20"/>
          <w:spacing w:val="-12"/>
        </w:rPr>
        <w:t xml:space="preserve"> </w:t>
      </w:r>
      <w:r>
        <w:rPr>
          <w:color w:val="231F20"/>
        </w:rPr>
        <w:t>–</w:t>
      </w:r>
      <w:r>
        <w:rPr>
          <w:color w:val="231F20"/>
          <w:spacing w:val="-12"/>
        </w:rPr>
        <w:t xml:space="preserve"> </w:t>
      </w:r>
      <w:r>
        <w:rPr>
          <w:color w:val="231F20"/>
        </w:rPr>
        <w:t>Standard</w:t>
      </w:r>
      <w:r>
        <w:rPr>
          <w:color w:val="231F20"/>
          <w:spacing w:val="-12"/>
        </w:rPr>
        <w:t xml:space="preserve"> </w:t>
      </w:r>
      <w:r>
        <w:rPr>
          <w:color w:val="231F20"/>
          <w:spacing w:val="-2"/>
        </w:rPr>
        <w:t>Forms</w:t>
      </w:r>
    </w:p>
    <w:p w14:paraId="46F06455" w14:textId="77777777" w:rsidR="009A2200" w:rsidRDefault="00A00453">
      <w:pPr>
        <w:spacing w:before="276" w:line="254" w:lineRule="auto"/>
        <w:ind w:left="255" w:right="112"/>
        <w:jc w:val="both"/>
        <w:rPr>
          <w:i/>
          <w:sz w:val="23"/>
        </w:rPr>
      </w:pPr>
      <w:r>
        <w:rPr>
          <w:i/>
          <w:color w:val="231F20"/>
          <w:sz w:val="23"/>
        </w:rPr>
        <w:t>[This</w:t>
      </w:r>
      <w:r>
        <w:rPr>
          <w:i/>
          <w:color w:val="231F20"/>
          <w:spacing w:val="-8"/>
          <w:sz w:val="23"/>
        </w:rPr>
        <w:t xml:space="preserve"> </w:t>
      </w:r>
      <w:r>
        <w:rPr>
          <w:i/>
          <w:color w:val="231F20"/>
          <w:sz w:val="23"/>
        </w:rPr>
        <w:t>Proposal</w:t>
      </w:r>
      <w:r>
        <w:rPr>
          <w:i/>
          <w:color w:val="231F20"/>
          <w:spacing w:val="-8"/>
          <w:sz w:val="23"/>
        </w:rPr>
        <w:t xml:space="preserve"> </w:t>
      </w:r>
      <w:r>
        <w:rPr>
          <w:i/>
          <w:color w:val="231F20"/>
          <w:sz w:val="23"/>
        </w:rPr>
        <w:t>Submission</w:t>
      </w:r>
      <w:r>
        <w:rPr>
          <w:i/>
          <w:color w:val="231F20"/>
          <w:spacing w:val="-8"/>
          <w:sz w:val="23"/>
        </w:rPr>
        <w:t xml:space="preserve"> </w:t>
      </w:r>
      <w:r>
        <w:rPr>
          <w:i/>
          <w:color w:val="231F20"/>
          <w:sz w:val="23"/>
        </w:rPr>
        <w:t>Form</w:t>
      </w:r>
      <w:r>
        <w:rPr>
          <w:i/>
          <w:color w:val="231F20"/>
          <w:spacing w:val="-8"/>
          <w:sz w:val="23"/>
        </w:rPr>
        <w:t xml:space="preserve"> </w:t>
      </w:r>
      <w:r>
        <w:rPr>
          <w:i/>
          <w:color w:val="231F20"/>
          <w:sz w:val="23"/>
        </w:rPr>
        <w:t>should</w:t>
      </w:r>
      <w:r>
        <w:rPr>
          <w:i/>
          <w:color w:val="231F20"/>
          <w:spacing w:val="-8"/>
          <w:sz w:val="23"/>
        </w:rPr>
        <w:t xml:space="preserve"> </w:t>
      </w:r>
      <w:r>
        <w:rPr>
          <w:i/>
          <w:color w:val="231F20"/>
          <w:sz w:val="23"/>
        </w:rPr>
        <w:t>be</w:t>
      </w:r>
      <w:r>
        <w:rPr>
          <w:i/>
          <w:color w:val="231F20"/>
          <w:spacing w:val="-8"/>
          <w:sz w:val="23"/>
        </w:rPr>
        <w:t xml:space="preserve"> </w:t>
      </w:r>
      <w:r>
        <w:rPr>
          <w:i/>
          <w:color w:val="231F20"/>
          <w:sz w:val="23"/>
        </w:rPr>
        <w:t>on</w:t>
      </w:r>
      <w:r>
        <w:rPr>
          <w:i/>
          <w:color w:val="231F20"/>
          <w:spacing w:val="-8"/>
          <w:sz w:val="23"/>
        </w:rPr>
        <w:t xml:space="preserve"> </w:t>
      </w:r>
      <w:r>
        <w:rPr>
          <w:i/>
          <w:color w:val="231F20"/>
          <w:sz w:val="23"/>
        </w:rPr>
        <w:t>the</w:t>
      </w:r>
      <w:r>
        <w:rPr>
          <w:i/>
          <w:color w:val="231F20"/>
          <w:spacing w:val="-8"/>
          <w:sz w:val="23"/>
        </w:rPr>
        <w:t xml:space="preserve"> </w:t>
      </w:r>
      <w:r>
        <w:rPr>
          <w:i/>
          <w:color w:val="231F20"/>
          <w:sz w:val="23"/>
        </w:rPr>
        <w:t>letterhead</w:t>
      </w:r>
      <w:r>
        <w:rPr>
          <w:i/>
          <w:color w:val="231F20"/>
          <w:spacing w:val="-8"/>
          <w:sz w:val="23"/>
        </w:rPr>
        <w:t xml:space="preserve"> </w:t>
      </w:r>
      <w:r>
        <w:rPr>
          <w:i/>
          <w:color w:val="231F20"/>
          <w:sz w:val="23"/>
        </w:rPr>
        <w:t>of</w:t>
      </w:r>
      <w:r>
        <w:rPr>
          <w:i/>
          <w:color w:val="231F20"/>
          <w:spacing w:val="-8"/>
          <w:sz w:val="23"/>
        </w:rPr>
        <w:t xml:space="preserve"> </w:t>
      </w:r>
      <w:r>
        <w:rPr>
          <w:i/>
          <w:color w:val="231F20"/>
          <w:sz w:val="23"/>
        </w:rPr>
        <w:t>the</w:t>
      </w:r>
      <w:r>
        <w:rPr>
          <w:i/>
          <w:color w:val="231F20"/>
          <w:spacing w:val="-8"/>
          <w:sz w:val="23"/>
        </w:rPr>
        <w:t xml:space="preserve"> </w:t>
      </w:r>
      <w:r>
        <w:rPr>
          <w:i/>
          <w:color w:val="231F20"/>
          <w:sz w:val="23"/>
        </w:rPr>
        <w:t>consultant</w:t>
      </w:r>
      <w:r>
        <w:rPr>
          <w:i/>
          <w:color w:val="231F20"/>
          <w:spacing w:val="-8"/>
          <w:sz w:val="23"/>
        </w:rPr>
        <w:t xml:space="preserve"> </w:t>
      </w:r>
      <w:r>
        <w:rPr>
          <w:i/>
          <w:color w:val="231F20"/>
          <w:sz w:val="23"/>
        </w:rPr>
        <w:t>and</w:t>
      </w:r>
      <w:r>
        <w:rPr>
          <w:i/>
          <w:color w:val="231F20"/>
          <w:spacing w:val="-8"/>
          <w:sz w:val="23"/>
        </w:rPr>
        <w:t xml:space="preserve"> </w:t>
      </w:r>
      <w:r>
        <w:rPr>
          <w:i/>
          <w:color w:val="231F20"/>
          <w:sz w:val="23"/>
        </w:rPr>
        <w:t>should</w:t>
      </w:r>
      <w:r>
        <w:rPr>
          <w:i/>
          <w:color w:val="231F20"/>
          <w:spacing w:val="-8"/>
          <w:sz w:val="23"/>
        </w:rPr>
        <w:t xml:space="preserve"> </w:t>
      </w:r>
      <w:r>
        <w:rPr>
          <w:i/>
          <w:color w:val="231F20"/>
          <w:sz w:val="23"/>
        </w:rPr>
        <w:t>be</w:t>
      </w:r>
      <w:r>
        <w:rPr>
          <w:i/>
          <w:color w:val="231F20"/>
          <w:spacing w:val="-8"/>
          <w:sz w:val="23"/>
        </w:rPr>
        <w:t xml:space="preserve"> </w:t>
      </w:r>
      <w:r>
        <w:rPr>
          <w:i/>
          <w:color w:val="231F20"/>
          <w:sz w:val="23"/>
        </w:rPr>
        <w:t>signed</w:t>
      </w:r>
      <w:r>
        <w:rPr>
          <w:i/>
          <w:color w:val="231F20"/>
          <w:spacing w:val="-8"/>
          <w:sz w:val="23"/>
        </w:rPr>
        <w:t xml:space="preserve"> </w:t>
      </w:r>
      <w:r>
        <w:rPr>
          <w:i/>
          <w:color w:val="231F20"/>
          <w:sz w:val="23"/>
        </w:rPr>
        <w:t>by a person with the proper authority to sign documents that are binding on the consultant. It should be included by the consultant in its technical proposal]</w:t>
      </w:r>
    </w:p>
    <w:p w14:paraId="0F45F968" w14:textId="77777777" w:rsidR="009A2200" w:rsidRDefault="009A2200">
      <w:pPr>
        <w:pStyle w:val="BodyText"/>
        <w:rPr>
          <w:i/>
        </w:rPr>
      </w:pPr>
    </w:p>
    <w:p w14:paraId="0A7DCD2C" w14:textId="77777777" w:rsidR="009A2200" w:rsidRDefault="009A2200">
      <w:pPr>
        <w:pStyle w:val="BodyText"/>
        <w:spacing w:before="128"/>
        <w:rPr>
          <w:i/>
        </w:rPr>
      </w:pPr>
    </w:p>
    <w:p w14:paraId="1734C1EA" w14:textId="77777777" w:rsidR="009A2200" w:rsidRDefault="00A00453" w:rsidP="00E041D2">
      <w:pPr>
        <w:pStyle w:val="Heading2"/>
        <w:numPr>
          <w:ilvl w:val="2"/>
          <w:numId w:val="18"/>
        </w:numPr>
        <w:tabs>
          <w:tab w:val="left" w:pos="2506"/>
        </w:tabs>
        <w:spacing w:before="1"/>
        <w:ind w:left="2506" w:hanging="803"/>
        <w:jc w:val="left"/>
      </w:pPr>
      <w:r>
        <w:rPr>
          <w:color w:val="231F20"/>
        </w:rPr>
        <w:t>Technical</w:t>
      </w:r>
      <w:r>
        <w:rPr>
          <w:color w:val="231F20"/>
          <w:spacing w:val="-19"/>
        </w:rPr>
        <w:t xml:space="preserve"> </w:t>
      </w:r>
      <w:r>
        <w:rPr>
          <w:color w:val="231F20"/>
        </w:rPr>
        <w:t>Proposal</w:t>
      </w:r>
      <w:r>
        <w:rPr>
          <w:color w:val="231F20"/>
          <w:spacing w:val="-17"/>
        </w:rPr>
        <w:t xml:space="preserve"> </w:t>
      </w:r>
      <w:r>
        <w:rPr>
          <w:color w:val="231F20"/>
        </w:rPr>
        <w:t>Submission</w:t>
      </w:r>
      <w:r>
        <w:rPr>
          <w:color w:val="231F20"/>
          <w:spacing w:val="-17"/>
        </w:rPr>
        <w:t xml:space="preserve"> </w:t>
      </w:r>
      <w:r>
        <w:rPr>
          <w:color w:val="231F20"/>
          <w:spacing w:val="-4"/>
        </w:rPr>
        <w:t>Form</w:t>
      </w:r>
    </w:p>
    <w:p w14:paraId="5DFFF8EF" w14:textId="77777777" w:rsidR="009A2200" w:rsidRDefault="00A00453">
      <w:pPr>
        <w:spacing w:before="47"/>
        <w:ind w:right="112"/>
        <w:jc w:val="right"/>
        <w:rPr>
          <w:i/>
          <w:sz w:val="23"/>
        </w:rPr>
      </w:pPr>
      <w:r>
        <w:rPr>
          <w:b/>
          <w:color w:val="231F20"/>
          <w:sz w:val="23"/>
        </w:rPr>
        <w:t>Date:</w:t>
      </w:r>
      <w:r>
        <w:rPr>
          <w:b/>
          <w:color w:val="231F20"/>
          <w:spacing w:val="-3"/>
          <w:sz w:val="23"/>
        </w:rPr>
        <w:t xml:space="preserve"> </w:t>
      </w:r>
      <w:r>
        <w:rPr>
          <w:i/>
          <w:color w:val="231F20"/>
          <w:sz w:val="23"/>
        </w:rPr>
        <w:t>[insert</w:t>
      </w:r>
      <w:r>
        <w:rPr>
          <w:i/>
          <w:color w:val="231F20"/>
          <w:spacing w:val="-2"/>
          <w:sz w:val="23"/>
        </w:rPr>
        <w:t xml:space="preserve"> </w:t>
      </w:r>
      <w:r>
        <w:rPr>
          <w:i/>
          <w:color w:val="231F20"/>
          <w:sz w:val="23"/>
        </w:rPr>
        <w:t>date</w:t>
      </w:r>
      <w:r>
        <w:rPr>
          <w:i/>
          <w:color w:val="231F20"/>
          <w:spacing w:val="-3"/>
          <w:sz w:val="23"/>
        </w:rPr>
        <w:t xml:space="preserve"> </w:t>
      </w:r>
      <w:r>
        <w:rPr>
          <w:i/>
          <w:color w:val="231F20"/>
          <w:sz w:val="23"/>
        </w:rPr>
        <w:t>(as</w:t>
      </w:r>
      <w:r>
        <w:rPr>
          <w:i/>
          <w:color w:val="231F20"/>
          <w:spacing w:val="-3"/>
          <w:sz w:val="23"/>
        </w:rPr>
        <w:t xml:space="preserve"> </w:t>
      </w:r>
      <w:r>
        <w:rPr>
          <w:i/>
          <w:color w:val="231F20"/>
          <w:sz w:val="23"/>
        </w:rPr>
        <w:t>day,</w:t>
      </w:r>
      <w:r>
        <w:rPr>
          <w:i/>
          <w:color w:val="231F20"/>
          <w:spacing w:val="-3"/>
          <w:sz w:val="23"/>
        </w:rPr>
        <w:t xml:space="preserve"> </w:t>
      </w:r>
      <w:r>
        <w:rPr>
          <w:i/>
          <w:color w:val="231F20"/>
          <w:sz w:val="23"/>
        </w:rPr>
        <w:t>month</w:t>
      </w:r>
      <w:r>
        <w:rPr>
          <w:i/>
          <w:color w:val="231F20"/>
          <w:spacing w:val="-2"/>
          <w:sz w:val="23"/>
        </w:rPr>
        <w:t xml:space="preserve"> </w:t>
      </w:r>
      <w:r>
        <w:rPr>
          <w:i/>
          <w:color w:val="231F20"/>
          <w:sz w:val="23"/>
        </w:rPr>
        <w:t>and</w:t>
      </w:r>
      <w:r>
        <w:rPr>
          <w:i/>
          <w:color w:val="231F20"/>
          <w:spacing w:val="-3"/>
          <w:sz w:val="23"/>
        </w:rPr>
        <w:t xml:space="preserve"> </w:t>
      </w:r>
      <w:r>
        <w:rPr>
          <w:i/>
          <w:color w:val="231F20"/>
          <w:sz w:val="23"/>
        </w:rPr>
        <w:t>year)</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proposal</w:t>
      </w:r>
      <w:r>
        <w:rPr>
          <w:i/>
          <w:color w:val="231F20"/>
          <w:spacing w:val="-2"/>
          <w:sz w:val="23"/>
        </w:rPr>
        <w:t xml:space="preserve"> submission]</w:t>
      </w:r>
    </w:p>
    <w:p w14:paraId="3FFDDB3D" w14:textId="77777777" w:rsidR="009A2200" w:rsidRDefault="00A00453">
      <w:pPr>
        <w:spacing w:before="15"/>
        <w:ind w:right="112"/>
        <w:jc w:val="right"/>
        <w:rPr>
          <w:i/>
          <w:sz w:val="23"/>
        </w:rPr>
      </w:pPr>
      <w:r>
        <w:rPr>
          <w:b/>
          <w:color w:val="231F20"/>
          <w:sz w:val="23"/>
        </w:rPr>
        <w:t>Subject</w:t>
      </w:r>
      <w:r>
        <w:rPr>
          <w:b/>
          <w:color w:val="231F20"/>
          <w:spacing w:val="-2"/>
          <w:sz w:val="23"/>
        </w:rPr>
        <w:t xml:space="preserve"> </w:t>
      </w:r>
      <w:r>
        <w:rPr>
          <w:b/>
          <w:color w:val="231F20"/>
          <w:sz w:val="23"/>
        </w:rPr>
        <w:t>of</w:t>
      </w:r>
      <w:r>
        <w:rPr>
          <w:b/>
          <w:color w:val="231F20"/>
          <w:spacing w:val="-1"/>
          <w:sz w:val="23"/>
        </w:rPr>
        <w:t xml:space="preserve"> </w:t>
      </w:r>
      <w:r>
        <w:rPr>
          <w:b/>
          <w:color w:val="231F20"/>
          <w:sz w:val="23"/>
        </w:rPr>
        <w:t>Procurement:</w:t>
      </w:r>
      <w:r>
        <w:rPr>
          <w:b/>
          <w:color w:val="231F20"/>
          <w:spacing w:val="-2"/>
          <w:sz w:val="23"/>
        </w:rPr>
        <w:t xml:space="preserve"> </w:t>
      </w:r>
      <w:r>
        <w:rPr>
          <w:i/>
          <w:color w:val="231F20"/>
          <w:sz w:val="23"/>
        </w:rPr>
        <w:t>[insert</w:t>
      </w:r>
      <w:r>
        <w:rPr>
          <w:i/>
          <w:color w:val="231F20"/>
          <w:spacing w:val="-1"/>
          <w:sz w:val="23"/>
        </w:rPr>
        <w:t xml:space="preserve"> </w:t>
      </w:r>
      <w:r>
        <w:rPr>
          <w:i/>
          <w:color w:val="231F20"/>
          <w:sz w:val="23"/>
        </w:rPr>
        <w:t>the</w:t>
      </w:r>
      <w:r>
        <w:rPr>
          <w:i/>
          <w:color w:val="231F20"/>
          <w:spacing w:val="-2"/>
          <w:sz w:val="23"/>
        </w:rPr>
        <w:t xml:space="preserve"> </w:t>
      </w:r>
      <w:r>
        <w:rPr>
          <w:i/>
          <w:color w:val="231F20"/>
          <w:sz w:val="23"/>
        </w:rPr>
        <w:t>subject</w:t>
      </w:r>
      <w:r>
        <w:rPr>
          <w:i/>
          <w:color w:val="231F20"/>
          <w:spacing w:val="-1"/>
          <w:sz w:val="23"/>
        </w:rPr>
        <w:t xml:space="preserve"> </w:t>
      </w:r>
      <w:r>
        <w:rPr>
          <w:i/>
          <w:color w:val="231F20"/>
          <w:sz w:val="23"/>
        </w:rPr>
        <w:t>of</w:t>
      </w:r>
      <w:r>
        <w:rPr>
          <w:i/>
          <w:color w:val="231F20"/>
          <w:spacing w:val="-1"/>
          <w:sz w:val="23"/>
        </w:rPr>
        <w:t xml:space="preserve"> </w:t>
      </w:r>
      <w:r>
        <w:rPr>
          <w:i/>
          <w:color w:val="231F20"/>
          <w:sz w:val="23"/>
        </w:rPr>
        <w:t>the</w:t>
      </w:r>
      <w:r>
        <w:rPr>
          <w:i/>
          <w:color w:val="231F20"/>
          <w:spacing w:val="-1"/>
          <w:sz w:val="23"/>
        </w:rPr>
        <w:t xml:space="preserve"> </w:t>
      </w:r>
      <w:r>
        <w:rPr>
          <w:i/>
          <w:color w:val="231F20"/>
          <w:spacing w:val="-2"/>
          <w:sz w:val="23"/>
        </w:rPr>
        <w:t>procurement]</w:t>
      </w:r>
    </w:p>
    <w:p w14:paraId="7BDE7112" w14:textId="51C4C45B" w:rsidR="0050412E" w:rsidRDefault="00A00453">
      <w:pPr>
        <w:spacing w:line="560" w:lineRule="atLeast"/>
        <w:ind w:left="255" w:right="2802"/>
        <w:rPr>
          <w:i/>
          <w:color w:val="231F20"/>
          <w:sz w:val="23"/>
        </w:rPr>
      </w:pPr>
      <w:r>
        <w:rPr>
          <w:b/>
          <w:color w:val="231F20"/>
          <w:sz w:val="23"/>
        </w:rPr>
        <w:t>Procurement</w:t>
      </w:r>
      <w:r>
        <w:rPr>
          <w:b/>
          <w:color w:val="231F20"/>
          <w:spacing w:val="-12"/>
          <w:sz w:val="23"/>
        </w:rPr>
        <w:t xml:space="preserve"> </w:t>
      </w:r>
      <w:r>
        <w:rPr>
          <w:b/>
          <w:color w:val="231F20"/>
          <w:sz w:val="23"/>
        </w:rPr>
        <w:t>Reference</w:t>
      </w:r>
      <w:r>
        <w:rPr>
          <w:b/>
          <w:color w:val="231F20"/>
          <w:spacing w:val="-12"/>
          <w:sz w:val="23"/>
        </w:rPr>
        <w:t xml:space="preserve"> </w:t>
      </w:r>
      <w:r>
        <w:rPr>
          <w:b/>
          <w:color w:val="231F20"/>
          <w:sz w:val="23"/>
        </w:rPr>
        <w:t>No:</w:t>
      </w:r>
      <w:r>
        <w:rPr>
          <w:b/>
          <w:color w:val="231F20"/>
          <w:spacing w:val="-13"/>
          <w:sz w:val="23"/>
        </w:rPr>
        <w:t xml:space="preserve"> </w:t>
      </w:r>
      <w:r w:rsidR="0050412E">
        <w:rPr>
          <w:iCs/>
          <w:color w:val="231F20"/>
          <w:sz w:val="23"/>
        </w:rPr>
        <w:t>CCMPROC2025-4</w:t>
      </w:r>
      <w:r w:rsidR="007943F3">
        <w:rPr>
          <w:iCs/>
          <w:color w:val="231F20"/>
          <w:sz w:val="23"/>
        </w:rPr>
        <w:t>7</w:t>
      </w:r>
      <w:r>
        <w:rPr>
          <w:i/>
          <w:color w:val="231F20"/>
          <w:sz w:val="23"/>
        </w:rPr>
        <w:t xml:space="preserve"> </w:t>
      </w:r>
    </w:p>
    <w:p w14:paraId="08D09B04" w14:textId="2801657C" w:rsidR="009A2200" w:rsidRDefault="00A00453">
      <w:pPr>
        <w:spacing w:line="560" w:lineRule="atLeast"/>
        <w:ind w:left="255" w:right="2802"/>
        <w:rPr>
          <w:sz w:val="23"/>
        </w:rPr>
      </w:pPr>
      <w:r>
        <w:rPr>
          <w:color w:val="231F20"/>
          <w:sz w:val="23"/>
        </w:rPr>
        <w:t xml:space="preserve">To: </w:t>
      </w:r>
      <w:r w:rsidR="00D36B8A" w:rsidRPr="00E43214">
        <w:rPr>
          <w:rFonts w:ascii="Arial Narrow" w:hAnsi="Arial Narrow"/>
          <w:b/>
          <w:sz w:val="24"/>
          <w:szCs w:val="24"/>
        </w:rPr>
        <w:t>The Uganda Country Coordinating Mechanism for The Global Fund</w:t>
      </w:r>
      <w:r w:rsidR="00D36B8A">
        <w:rPr>
          <w:color w:val="231F20"/>
          <w:sz w:val="23"/>
        </w:rPr>
        <w:t xml:space="preserve"> </w:t>
      </w:r>
      <w:r>
        <w:rPr>
          <w:color w:val="231F20"/>
          <w:sz w:val="23"/>
        </w:rPr>
        <w:t>We, the undersigned, declare that:</w:t>
      </w:r>
    </w:p>
    <w:p w14:paraId="45D7927D" w14:textId="77777777" w:rsidR="009A2200" w:rsidRDefault="00A00453" w:rsidP="00E041D2">
      <w:pPr>
        <w:pStyle w:val="ListParagraph"/>
        <w:numPr>
          <w:ilvl w:val="0"/>
          <w:numId w:val="17"/>
        </w:numPr>
        <w:tabs>
          <w:tab w:val="left" w:pos="1375"/>
        </w:tabs>
        <w:spacing w:before="16" w:line="254" w:lineRule="auto"/>
        <w:ind w:right="112"/>
        <w:rPr>
          <w:i/>
          <w:sz w:val="23"/>
        </w:rPr>
      </w:pPr>
      <w:r>
        <w:rPr>
          <w:color w:val="231F20"/>
          <w:sz w:val="23"/>
        </w:rPr>
        <w:t>We</w:t>
      </w:r>
      <w:r>
        <w:rPr>
          <w:color w:val="231F20"/>
          <w:spacing w:val="-11"/>
          <w:sz w:val="23"/>
        </w:rPr>
        <w:t xml:space="preserve"> </w:t>
      </w:r>
      <w:r>
        <w:rPr>
          <w:color w:val="231F20"/>
          <w:sz w:val="23"/>
        </w:rPr>
        <w:t>have</w:t>
      </w:r>
      <w:r>
        <w:rPr>
          <w:color w:val="231F20"/>
          <w:spacing w:val="-11"/>
          <w:sz w:val="23"/>
        </w:rPr>
        <w:t xml:space="preserve"> </w:t>
      </w:r>
      <w:r>
        <w:rPr>
          <w:color w:val="231F20"/>
          <w:sz w:val="23"/>
        </w:rPr>
        <w:t>examined</w:t>
      </w:r>
      <w:r>
        <w:rPr>
          <w:color w:val="231F20"/>
          <w:spacing w:val="-11"/>
          <w:sz w:val="23"/>
        </w:rPr>
        <w:t xml:space="preserve"> </w:t>
      </w:r>
      <w:r>
        <w:rPr>
          <w:color w:val="231F20"/>
          <w:sz w:val="23"/>
        </w:rPr>
        <w:t>and</w:t>
      </w:r>
      <w:r>
        <w:rPr>
          <w:color w:val="231F20"/>
          <w:spacing w:val="-11"/>
          <w:sz w:val="23"/>
        </w:rPr>
        <w:t xml:space="preserve"> </w:t>
      </w:r>
      <w:r>
        <w:rPr>
          <w:color w:val="231F20"/>
          <w:sz w:val="23"/>
        </w:rPr>
        <w:t>have</w:t>
      </w:r>
      <w:r>
        <w:rPr>
          <w:color w:val="231F20"/>
          <w:spacing w:val="-11"/>
          <w:sz w:val="23"/>
        </w:rPr>
        <w:t xml:space="preserve"> </w:t>
      </w:r>
      <w:r>
        <w:rPr>
          <w:color w:val="231F20"/>
          <w:sz w:val="23"/>
        </w:rPr>
        <w:t>no</w:t>
      </w:r>
      <w:r>
        <w:rPr>
          <w:color w:val="231F20"/>
          <w:spacing w:val="-11"/>
          <w:sz w:val="23"/>
        </w:rPr>
        <w:t xml:space="preserve"> </w:t>
      </w:r>
      <w:r>
        <w:rPr>
          <w:color w:val="231F20"/>
          <w:sz w:val="23"/>
        </w:rPr>
        <w:t>reservations</w:t>
      </w:r>
      <w:r>
        <w:rPr>
          <w:color w:val="231F20"/>
          <w:spacing w:val="-11"/>
          <w:sz w:val="23"/>
        </w:rPr>
        <w:t xml:space="preserve"> </w:t>
      </w:r>
      <w:r>
        <w:rPr>
          <w:color w:val="231F20"/>
          <w:sz w:val="23"/>
        </w:rPr>
        <w:t>to</w:t>
      </w:r>
      <w:r>
        <w:rPr>
          <w:color w:val="231F20"/>
          <w:spacing w:val="-11"/>
          <w:sz w:val="23"/>
        </w:rPr>
        <w:t xml:space="preserve"> </w:t>
      </w:r>
      <w:r>
        <w:rPr>
          <w:color w:val="231F20"/>
          <w:sz w:val="23"/>
        </w:rPr>
        <w:t>the</w:t>
      </w:r>
      <w:r>
        <w:rPr>
          <w:color w:val="231F20"/>
          <w:spacing w:val="-11"/>
          <w:sz w:val="23"/>
        </w:rPr>
        <w:t xml:space="preserve"> </w:t>
      </w:r>
      <w:r>
        <w:rPr>
          <w:color w:val="231F20"/>
          <w:sz w:val="23"/>
        </w:rPr>
        <w:t>Request</w:t>
      </w:r>
      <w:r>
        <w:rPr>
          <w:color w:val="231F20"/>
          <w:spacing w:val="-11"/>
          <w:sz w:val="23"/>
        </w:rPr>
        <w:t xml:space="preserve"> </w:t>
      </w:r>
      <w:r>
        <w:rPr>
          <w:color w:val="231F20"/>
          <w:sz w:val="23"/>
        </w:rPr>
        <w:t>for</w:t>
      </w:r>
      <w:r>
        <w:rPr>
          <w:color w:val="231F20"/>
          <w:spacing w:val="-11"/>
          <w:sz w:val="23"/>
        </w:rPr>
        <w:t xml:space="preserve"> </w:t>
      </w:r>
      <w:r>
        <w:rPr>
          <w:color w:val="231F20"/>
          <w:sz w:val="23"/>
        </w:rPr>
        <w:t>Proposals</w:t>
      </w:r>
      <w:r>
        <w:rPr>
          <w:color w:val="231F20"/>
          <w:spacing w:val="-11"/>
          <w:sz w:val="23"/>
        </w:rPr>
        <w:t xml:space="preserve"> </w:t>
      </w:r>
      <w:r>
        <w:rPr>
          <w:color w:val="231F20"/>
          <w:sz w:val="23"/>
        </w:rPr>
        <w:t>(RFP)</w:t>
      </w:r>
      <w:r>
        <w:rPr>
          <w:color w:val="231F20"/>
          <w:spacing w:val="-11"/>
          <w:sz w:val="23"/>
        </w:rPr>
        <w:t xml:space="preserve"> </w:t>
      </w:r>
      <w:r>
        <w:rPr>
          <w:color w:val="231F20"/>
          <w:sz w:val="23"/>
        </w:rPr>
        <w:t xml:space="preserve">document, including Addenda No.: </w:t>
      </w:r>
      <w:r>
        <w:rPr>
          <w:i/>
          <w:color w:val="231F20"/>
          <w:sz w:val="23"/>
        </w:rPr>
        <w:t xml:space="preserve">(insert the number and issuing date of each Addenda where </w:t>
      </w:r>
      <w:r>
        <w:rPr>
          <w:i/>
          <w:color w:val="231F20"/>
          <w:spacing w:val="-2"/>
          <w:sz w:val="23"/>
        </w:rPr>
        <w:t>applicable</w:t>
      </w:r>
      <w:proofErr w:type="gramStart"/>
      <w:r>
        <w:rPr>
          <w:i/>
          <w:color w:val="231F20"/>
          <w:spacing w:val="-2"/>
          <w:sz w:val="23"/>
        </w:rPr>
        <w:t>);</w:t>
      </w:r>
      <w:proofErr w:type="gramEnd"/>
    </w:p>
    <w:p w14:paraId="7A1B9B6D" w14:textId="77777777" w:rsidR="009A2200" w:rsidRDefault="00A00453" w:rsidP="00E041D2">
      <w:pPr>
        <w:pStyle w:val="ListParagraph"/>
        <w:numPr>
          <w:ilvl w:val="0"/>
          <w:numId w:val="17"/>
        </w:numPr>
        <w:tabs>
          <w:tab w:val="left" w:pos="1375"/>
        </w:tabs>
        <w:spacing w:line="254" w:lineRule="auto"/>
        <w:ind w:right="113"/>
        <w:rPr>
          <w:sz w:val="23"/>
        </w:rPr>
      </w:pPr>
      <w:r>
        <w:rPr>
          <w:color w:val="231F20"/>
          <w:sz w:val="23"/>
        </w:rPr>
        <w:t>We offer to provide the services in conformity with the terms and conditions provided in the RFP document.</w:t>
      </w:r>
    </w:p>
    <w:p w14:paraId="10269285" w14:textId="77777777" w:rsidR="009A2200" w:rsidRDefault="00A00453" w:rsidP="00E041D2">
      <w:pPr>
        <w:pStyle w:val="ListParagraph"/>
        <w:numPr>
          <w:ilvl w:val="0"/>
          <w:numId w:val="17"/>
        </w:numPr>
        <w:tabs>
          <w:tab w:val="left" w:pos="1375"/>
        </w:tabs>
        <w:spacing w:line="254" w:lineRule="auto"/>
        <w:ind w:right="112"/>
        <w:rPr>
          <w:sz w:val="23"/>
        </w:rPr>
      </w:pPr>
      <w:r>
        <w:rPr>
          <w:color w:val="231F20"/>
          <w:sz w:val="23"/>
        </w:rPr>
        <w:t xml:space="preserve">We hereby submit our proposal which includes this technical proposal, and a financial proposal sealed under a separate </w:t>
      </w:r>
      <w:proofErr w:type="gramStart"/>
      <w:r>
        <w:rPr>
          <w:color w:val="231F20"/>
          <w:sz w:val="23"/>
        </w:rPr>
        <w:t>envelope;</w:t>
      </w:r>
      <w:proofErr w:type="gramEnd"/>
    </w:p>
    <w:p w14:paraId="32CFBDC7"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 xml:space="preserve">Our proposal shall be valid until the date specified in ITC Clause 23.1 and it shall remain binding upon us and may be accepted at any time before and including that </w:t>
      </w:r>
      <w:proofErr w:type="gramStart"/>
      <w:r>
        <w:rPr>
          <w:color w:val="231F20"/>
          <w:sz w:val="23"/>
        </w:rPr>
        <w:t>date;</w:t>
      </w:r>
      <w:proofErr w:type="gramEnd"/>
    </w:p>
    <w:p w14:paraId="66B03D61"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We,</w:t>
      </w:r>
      <w:r>
        <w:rPr>
          <w:color w:val="231F20"/>
          <w:spacing w:val="-5"/>
          <w:sz w:val="23"/>
        </w:rPr>
        <w:t xml:space="preserve"> </w:t>
      </w:r>
      <w:r>
        <w:rPr>
          <w:color w:val="231F20"/>
          <w:sz w:val="23"/>
        </w:rPr>
        <w:t>including</w:t>
      </w:r>
      <w:r>
        <w:rPr>
          <w:color w:val="231F20"/>
          <w:spacing w:val="-5"/>
          <w:sz w:val="23"/>
        </w:rPr>
        <w:t xml:space="preserve"> </w:t>
      </w:r>
      <w:r>
        <w:rPr>
          <w:color w:val="231F20"/>
          <w:sz w:val="23"/>
        </w:rPr>
        <w:t>any</w:t>
      </w:r>
      <w:r>
        <w:rPr>
          <w:color w:val="231F20"/>
          <w:spacing w:val="-5"/>
          <w:sz w:val="23"/>
        </w:rPr>
        <w:t xml:space="preserve"> </w:t>
      </w:r>
      <w:r>
        <w:rPr>
          <w:color w:val="231F20"/>
          <w:sz w:val="23"/>
        </w:rPr>
        <w:t>subcontractors</w:t>
      </w:r>
      <w:r>
        <w:rPr>
          <w:color w:val="231F20"/>
          <w:spacing w:val="-5"/>
          <w:sz w:val="23"/>
        </w:rPr>
        <w:t xml:space="preserve"> </w:t>
      </w:r>
      <w:r>
        <w:rPr>
          <w:color w:val="231F20"/>
          <w:sz w:val="23"/>
        </w:rPr>
        <w:t>or</w:t>
      </w:r>
      <w:r>
        <w:rPr>
          <w:color w:val="231F20"/>
          <w:spacing w:val="-5"/>
          <w:sz w:val="23"/>
        </w:rPr>
        <w:t xml:space="preserve"> </w:t>
      </w:r>
      <w:r>
        <w:rPr>
          <w:color w:val="231F20"/>
          <w:sz w:val="23"/>
        </w:rPr>
        <w:t>consultants</w:t>
      </w:r>
      <w:r>
        <w:rPr>
          <w:color w:val="231F20"/>
          <w:spacing w:val="-5"/>
          <w:sz w:val="23"/>
        </w:rPr>
        <w:t xml:space="preserve"> </w:t>
      </w:r>
      <w:r>
        <w:rPr>
          <w:color w:val="231F20"/>
          <w:sz w:val="23"/>
        </w:rPr>
        <w:t>for</w:t>
      </w:r>
      <w:r>
        <w:rPr>
          <w:color w:val="231F20"/>
          <w:spacing w:val="-5"/>
          <w:sz w:val="23"/>
        </w:rPr>
        <w:t xml:space="preserve"> </w:t>
      </w:r>
      <w:r>
        <w:rPr>
          <w:color w:val="231F20"/>
          <w:sz w:val="23"/>
        </w:rPr>
        <w:t>any</w:t>
      </w:r>
      <w:r>
        <w:rPr>
          <w:color w:val="231F20"/>
          <w:spacing w:val="-5"/>
          <w:sz w:val="23"/>
        </w:rPr>
        <w:t xml:space="preserve"> </w:t>
      </w:r>
      <w:r>
        <w:rPr>
          <w:color w:val="231F20"/>
          <w:sz w:val="23"/>
        </w:rPr>
        <w:t>part</w:t>
      </w:r>
      <w:r>
        <w:rPr>
          <w:color w:val="231F20"/>
          <w:spacing w:val="-5"/>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z w:val="23"/>
        </w:rPr>
        <w:t>contract</w:t>
      </w:r>
      <w:r>
        <w:rPr>
          <w:color w:val="231F20"/>
          <w:spacing w:val="-5"/>
          <w:sz w:val="23"/>
        </w:rPr>
        <w:t xml:space="preserve"> </w:t>
      </w:r>
      <w:r>
        <w:rPr>
          <w:color w:val="231F20"/>
          <w:sz w:val="23"/>
        </w:rPr>
        <w:t>resulting</w:t>
      </w:r>
      <w:r>
        <w:rPr>
          <w:color w:val="231F20"/>
          <w:spacing w:val="-5"/>
          <w:sz w:val="23"/>
        </w:rPr>
        <w:t xml:space="preserve"> </w:t>
      </w:r>
      <w:r>
        <w:rPr>
          <w:color w:val="231F20"/>
          <w:sz w:val="23"/>
        </w:rPr>
        <w:t xml:space="preserve">from this procurement process, are eligible to participate in public procurement in accordance with ITC Clause </w:t>
      </w:r>
      <w:proofErr w:type="gramStart"/>
      <w:r>
        <w:rPr>
          <w:color w:val="231F20"/>
          <w:sz w:val="23"/>
        </w:rPr>
        <w:t>4;</w:t>
      </w:r>
      <w:proofErr w:type="gramEnd"/>
    </w:p>
    <w:p w14:paraId="122F9406" w14:textId="77777777" w:rsidR="009A2200" w:rsidRDefault="00A00453" w:rsidP="00E041D2">
      <w:pPr>
        <w:pStyle w:val="ListParagraph"/>
        <w:numPr>
          <w:ilvl w:val="0"/>
          <w:numId w:val="17"/>
        </w:numPr>
        <w:tabs>
          <w:tab w:val="left" w:pos="1375"/>
        </w:tabs>
        <w:spacing w:line="254" w:lineRule="auto"/>
        <w:ind w:right="111"/>
        <w:rPr>
          <w:i/>
          <w:sz w:val="23"/>
        </w:rPr>
      </w:pPr>
      <w:r>
        <w:rPr>
          <w:color w:val="231F20"/>
          <w:sz w:val="23"/>
        </w:rPr>
        <w:t>We,</w:t>
      </w:r>
      <w:r>
        <w:rPr>
          <w:color w:val="231F20"/>
          <w:spacing w:val="-5"/>
          <w:sz w:val="23"/>
        </w:rPr>
        <w:t xml:space="preserve"> </w:t>
      </w:r>
      <w:r>
        <w:rPr>
          <w:color w:val="231F20"/>
          <w:sz w:val="23"/>
        </w:rPr>
        <w:t>including</w:t>
      </w:r>
      <w:r>
        <w:rPr>
          <w:color w:val="231F20"/>
          <w:spacing w:val="-5"/>
          <w:sz w:val="23"/>
        </w:rPr>
        <w:t xml:space="preserve"> </w:t>
      </w:r>
      <w:r>
        <w:rPr>
          <w:color w:val="231F20"/>
          <w:sz w:val="23"/>
        </w:rPr>
        <w:t>any</w:t>
      </w:r>
      <w:r>
        <w:rPr>
          <w:color w:val="231F20"/>
          <w:spacing w:val="-5"/>
          <w:sz w:val="23"/>
        </w:rPr>
        <w:t xml:space="preserve"> </w:t>
      </w:r>
      <w:r>
        <w:rPr>
          <w:color w:val="231F20"/>
          <w:sz w:val="23"/>
        </w:rPr>
        <w:t>subcontractors</w:t>
      </w:r>
      <w:r>
        <w:rPr>
          <w:color w:val="231F20"/>
          <w:spacing w:val="-5"/>
          <w:sz w:val="23"/>
        </w:rPr>
        <w:t xml:space="preserve"> </w:t>
      </w:r>
      <w:r>
        <w:rPr>
          <w:color w:val="231F20"/>
          <w:sz w:val="23"/>
        </w:rPr>
        <w:t>or</w:t>
      </w:r>
      <w:r>
        <w:rPr>
          <w:color w:val="231F20"/>
          <w:spacing w:val="-5"/>
          <w:sz w:val="23"/>
        </w:rPr>
        <w:t xml:space="preserve"> </w:t>
      </w:r>
      <w:r>
        <w:rPr>
          <w:color w:val="231F20"/>
          <w:sz w:val="23"/>
        </w:rPr>
        <w:t>consultants</w:t>
      </w:r>
      <w:r>
        <w:rPr>
          <w:color w:val="231F20"/>
          <w:spacing w:val="-5"/>
          <w:sz w:val="23"/>
        </w:rPr>
        <w:t xml:space="preserve"> </w:t>
      </w:r>
      <w:r>
        <w:rPr>
          <w:color w:val="231F20"/>
          <w:sz w:val="23"/>
        </w:rPr>
        <w:t>for</w:t>
      </w:r>
      <w:r>
        <w:rPr>
          <w:color w:val="231F20"/>
          <w:spacing w:val="-5"/>
          <w:sz w:val="23"/>
        </w:rPr>
        <w:t xml:space="preserve"> </w:t>
      </w:r>
      <w:r>
        <w:rPr>
          <w:color w:val="231F20"/>
          <w:sz w:val="23"/>
        </w:rPr>
        <w:t>any</w:t>
      </w:r>
      <w:r>
        <w:rPr>
          <w:color w:val="231F20"/>
          <w:spacing w:val="-5"/>
          <w:sz w:val="23"/>
        </w:rPr>
        <w:t xml:space="preserve"> </w:t>
      </w:r>
      <w:r>
        <w:rPr>
          <w:color w:val="231F20"/>
          <w:sz w:val="23"/>
        </w:rPr>
        <w:t>part</w:t>
      </w:r>
      <w:r>
        <w:rPr>
          <w:color w:val="231F20"/>
          <w:spacing w:val="-5"/>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z w:val="23"/>
        </w:rPr>
        <w:t>contract</w:t>
      </w:r>
      <w:r>
        <w:rPr>
          <w:color w:val="231F20"/>
          <w:spacing w:val="-5"/>
          <w:sz w:val="23"/>
        </w:rPr>
        <w:t xml:space="preserve"> </w:t>
      </w:r>
      <w:r>
        <w:rPr>
          <w:color w:val="231F20"/>
          <w:sz w:val="23"/>
        </w:rPr>
        <w:t>resulting</w:t>
      </w:r>
      <w:r>
        <w:rPr>
          <w:color w:val="231F20"/>
          <w:spacing w:val="-5"/>
          <w:sz w:val="23"/>
        </w:rPr>
        <w:t xml:space="preserve"> </w:t>
      </w:r>
      <w:r>
        <w:rPr>
          <w:color w:val="231F20"/>
          <w:sz w:val="23"/>
        </w:rPr>
        <w:t xml:space="preserve">from this procurement </w:t>
      </w:r>
      <w:proofErr w:type="gramStart"/>
      <w:r>
        <w:rPr>
          <w:color w:val="231F20"/>
          <w:sz w:val="23"/>
        </w:rPr>
        <w:t>process</w:t>
      </w:r>
      <w:proofErr w:type="gramEnd"/>
      <w:r>
        <w:rPr>
          <w:color w:val="231F20"/>
          <w:sz w:val="23"/>
        </w:rPr>
        <w:t xml:space="preserve"> are registered with the Authority Registration Number </w:t>
      </w:r>
      <w:r>
        <w:rPr>
          <w:i/>
          <w:color w:val="231F20"/>
          <w:sz w:val="23"/>
        </w:rPr>
        <w:t>[insert registration</w:t>
      </w:r>
      <w:r>
        <w:rPr>
          <w:i/>
          <w:color w:val="231F20"/>
          <w:spacing w:val="-15"/>
          <w:sz w:val="23"/>
        </w:rPr>
        <w:t xml:space="preserve"> </w:t>
      </w:r>
      <w:r>
        <w:rPr>
          <w:i/>
          <w:color w:val="231F20"/>
          <w:sz w:val="23"/>
        </w:rPr>
        <w:t>number]</w:t>
      </w:r>
      <w:r>
        <w:rPr>
          <w:color w:val="231F20"/>
          <w:sz w:val="23"/>
        </w:rPr>
        <w:t>.</w:t>
      </w:r>
      <w:r>
        <w:rPr>
          <w:color w:val="231F20"/>
          <w:spacing w:val="-14"/>
          <w:sz w:val="23"/>
        </w:rPr>
        <w:t xml:space="preserve"> </w:t>
      </w:r>
      <w:r>
        <w:rPr>
          <w:i/>
          <w:color w:val="231F20"/>
          <w:sz w:val="23"/>
        </w:rPr>
        <w:t>[Consultants</w:t>
      </w:r>
      <w:r>
        <w:rPr>
          <w:i/>
          <w:color w:val="231F20"/>
          <w:spacing w:val="-15"/>
          <w:sz w:val="23"/>
        </w:rPr>
        <w:t xml:space="preserve"> </w:t>
      </w:r>
      <w:r>
        <w:rPr>
          <w:i/>
          <w:color w:val="231F20"/>
          <w:sz w:val="23"/>
        </w:rPr>
        <w:t>who</w:t>
      </w:r>
      <w:r>
        <w:rPr>
          <w:i/>
          <w:color w:val="231F20"/>
          <w:spacing w:val="-14"/>
          <w:sz w:val="23"/>
        </w:rPr>
        <w:t xml:space="preserve"> </w:t>
      </w:r>
      <w:r>
        <w:rPr>
          <w:i/>
          <w:color w:val="231F20"/>
          <w:sz w:val="23"/>
        </w:rPr>
        <w:t>are</w:t>
      </w:r>
      <w:r>
        <w:rPr>
          <w:i/>
          <w:color w:val="231F20"/>
          <w:spacing w:val="-14"/>
          <w:sz w:val="23"/>
        </w:rPr>
        <w:t xml:space="preserve"> </w:t>
      </w:r>
      <w:r>
        <w:rPr>
          <w:i/>
          <w:color w:val="231F20"/>
          <w:sz w:val="23"/>
        </w:rPr>
        <w:t>not</w:t>
      </w:r>
      <w:r>
        <w:rPr>
          <w:i/>
          <w:color w:val="231F20"/>
          <w:spacing w:val="-15"/>
          <w:sz w:val="23"/>
        </w:rPr>
        <w:t xml:space="preserve"> </w:t>
      </w:r>
      <w:r>
        <w:rPr>
          <w:i/>
          <w:color w:val="231F20"/>
          <w:sz w:val="23"/>
        </w:rPr>
        <w:t>registered</w:t>
      </w:r>
      <w:r>
        <w:rPr>
          <w:i/>
          <w:color w:val="231F20"/>
          <w:spacing w:val="-14"/>
          <w:sz w:val="23"/>
        </w:rPr>
        <w:t xml:space="preserve"> </w:t>
      </w:r>
      <w:r>
        <w:rPr>
          <w:i/>
          <w:color w:val="231F20"/>
          <w:sz w:val="23"/>
        </w:rPr>
        <w:t>or</w:t>
      </w:r>
      <w:r>
        <w:rPr>
          <w:i/>
          <w:color w:val="231F20"/>
          <w:spacing w:val="-14"/>
          <w:sz w:val="23"/>
        </w:rPr>
        <w:t xml:space="preserve"> </w:t>
      </w:r>
      <w:r>
        <w:rPr>
          <w:i/>
          <w:color w:val="231F20"/>
          <w:sz w:val="23"/>
        </w:rPr>
        <w:t>whose</w:t>
      </w:r>
      <w:r>
        <w:rPr>
          <w:i/>
          <w:color w:val="231F20"/>
          <w:spacing w:val="-15"/>
          <w:sz w:val="23"/>
        </w:rPr>
        <w:t xml:space="preserve"> </w:t>
      </w:r>
      <w:r>
        <w:rPr>
          <w:i/>
          <w:color w:val="231F20"/>
          <w:sz w:val="23"/>
        </w:rPr>
        <w:t>subcontractors</w:t>
      </w:r>
      <w:r>
        <w:rPr>
          <w:i/>
          <w:color w:val="231F20"/>
          <w:spacing w:val="-14"/>
          <w:sz w:val="23"/>
        </w:rPr>
        <w:t xml:space="preserve"> </w:t>
      </w:r>
      <w:r>
        <w:rPr>
          <w:i/>
          <w:color w:val="231F20"/>
          <w:sz w:val="23"/>
        </w:rPr>
        <w:t>are</w:t>
      </w:r>
      <w:r>
        <w:rPr>
          <w:i/>
          <w:color w:val="231F20"/>
          <w:spacing w:val="-15"/>
          <w:sz w:val="23"/>
        </w:rPr>
        <w:t xml:space="preserve"> </w:t>
      </w:r>
      <w:r>
        <w:rPr>
          <w:i/>
          <w:color w:val="231F20"/>
          <w:sz w:val="23"/>
        </w:rPr>
        <w:t>not registered should amend the statement to reflect their status</w:t>
      </w:r>
      <w:proofErr w:type="gramStart"/>
      <w:r>
        <w:rPr>
          <w:i/>
          <w:color w:val="231F20"/>
          <w:sz w:val="23"/>
        </w:rPr>
        <w:t>];</w:t>
      </w:r>
      <w:proofErr w:type="gramEnd"/>
    </w:p>
    <w:p w14:paraId="464E5F3B" w14:textId="77777777" w:rsidR="009A2200" w:rsidRDefault="00A00453" w:rsidP="00E041D2">
      <w:pPr>
        <w:pStyle w:val="ListParagraph"/>
        <w:numPr>
          <w:ilvl w:val="0"/>
          <w:numId w:val="17"/>
        </w:numPr>
        <w:tabs>
          <w:tab w:val="left" w:pos="1375"/>
        </w:tabs>
        <w:spacing w:line="254" w:lineRule="auto"/>
        <w:ind w:right="111"/>
        <w:rPr>
          <w:rFonts w:ascii="Calibri Light"/>
          <w:i/>
          <w:sz w:val="20"/>
        </w:rPr>
      </w:pPr>
      <w:r>
        <w:rPr>
          <w:color w:val="231F20"/>
          <w:sz w:val="23"/>
        </w:rPr>
        <w:t>We, including any partners, Joint</w:t>
      </w:r>
      <w:r>
        <w:rPr>
          <w:color w:val="231F20"/>
          <w:spacing w:val="-3"/>
          <w:sz w:val="23"/>
        </w:rPr>
        <w:t xml:space="preserve"> </w:t>
      </w:r>
      <w:r>
        <w:rPr>
          <w:color w:val="231F20"/>
          <w:sz w:val="23"/>
        </w:rPr>
        <w:t xml:space="preserve">Venture (JV) partners or </w:t>
      </w:r>
      <w:proofErr w:type="gramStart"/>
      <w:r>
        <w:rPr>
          <w:color w:val="231F20"/>
          <w:sz w:val="23"/>
        </w:rPr>
        <w:t>Sub contractors</w:t>
      </w:r>
      <w:proofErr w:type="gramEnd"/>
      <w:r>
        <w:rPr>
          <w:color w:val="231F20"/>
          <w:sz w:val="23"/>
        </w:rPr>
        <w:t xml:space="preserve"> for any part of the</w:t>
      </w:r>
      <w:r>
        <w:rPr>
          <w:color w:val="231F20"/>
          <w:spacing w:val="-11"/>
          <w:sz w:val="23"/>
        </w:rPr>
        <w:t xml:space="preserve"> </w:t>
      </w:r>
      <w:r>
        <w:rPr>
          <w:color w:val="231F20"/>
          <w:sz w:val="23"/>
        </w:rPr>
        <w:t>contract,</w:t>
      </w:r>
      <w:r>
        <w:rPr>
          <w:color w:val="231F20"/>
          <w:spacing w:val="-11"/>
          <w:sz w:val="23"/>
        </w:rPr>
        <w:t xml:space="preserve"> </w:t>
      </w:r>
      <w:r>
        <w:rPr>
          <w:color w:val="231F20"/>
          <w:sz w:val="23"/>
        </w:rPr>
        <w:t>have</w:t>
      </w:r>
      <w:r>
        <w:rPr>
          <w:color w:val="231F20"/>
          <w:spacing w:val="-11"/>
          <w:sz w:val="23"/>
        </w:rPr>
        <w:t xml:space="preserve"> </w:t>
      </w:r>
      <w:r>
        <w:rPr>
          <w:color w:val="231F20"/>
          <w:sz w:val="23"/>
        </w:rPr>
        <w:t>nationals</w:t>
      </w:r>
      <w:r>
        <w:rPr>
          <w:color w:val="231F20"/>
          <w:spacing w:val="-11"/>
          <w:sz w:val="23"/>
        </w:rPr>
        <w:t xml:space="preserve"> </w:t>
      </w:r>
      <w:r>
        <w:rPr>
          <w:color w:val="231F20"/>
          <w:sz w:val="23"/>
        </w:rPr>
        <w:t>from</w:t>
      </w:r>
      <w:r>
        <w:rPr>
          <w:color w:val="231F20"/>
          <w:spacing w:val="-11"/>
          <w:sz w:val="23"/>
        </w:rPr>
        <w:t xml:space="preserve"> </w:t>
      </w:r>
      <w:r>
        <w:rPr>
          <w:color w:val="231F20"/>
          <w:sz w:val="23"/>
        </w:rPr>
        <w:t>eligible</w:t>
      </w:r>
      <w:r>
        <w:rPr>
          <w:color w:val="231F20"/>
          <w:spacing w:val="-11"/>
          <w:sz w:val="23"/>
        </w:rPr>
        <w:t xml:space="preserve"> </w:t>
      </w:r>
      <w:r>
        <w:rPr>
          <w:color w:val="231F20"/>
          <w:sz w:val="23"/>
        </w:rPr>
        <w:t>countries</w:t>
      </w:r>
      <w:r>
        <w:rPr>
          <w:color w:val="231F20"/>
          <w:spacing w:val="-10"/>
          <w:sz w:val="23"/>
        </w:rPr>
        <w:t xml:space="preserve"> </w:t>
      </w:r>
      <w:r>
        <w:rPr>
          <w:i/>
          <w:color w:val="231F20"/>
          <w:sz w:val="23"/>
        </w:rPr>
        <w:t>[insert</w:t>
      </w:r>
      <w:r>
        <w:rPr>
          <w:i/>
          <w:color w:val="231F20"/>
          <w:spacing w:val="-11"/>
          <w:sz w:val="23"/>
        </w:rPr>
        <w:t xml:space="preserve"> </w:t>
      </w:r>
      <w:r>
        <w:rPr>
          <w:i/>
          <w:color w:val="231F20"/>
          <w:sz w:val="23"/>
        </w:rPr>
        <w:t>the</w:t>
      </w:r>
      <w:r>
        <w:rPr>
          <w:i/>
          <w:color w:val="231F20"/>
          <w:spacing w:val="-11"/>
          <w:sz w:val="23"/>
        </w:rPr>
        <w:t xml:space="preserve"> </w:t>
      </w:r>
      <w:r>
        <w:rPr>
          <w:i/>
          <w:color w:val="231F20"/>
          <w:sz w:val="23"/>
        </w:rPr>
        <w:t>nationality</w:t>
      </w:r>
      <w:r>
        <w:rPr>
          <w:i/>
          <w:color w:val="231F20"/>
          <w:spacing w:val="-11"/>
          <w:sz w:val="23"/>
        </w:rPr>
        <w:t xml:space="preserve"> </w:t>
      </w:r>
      <w:r>
        <w:rPr>
          <w:i/>
          <w:color w:val="231F20"/>
          <w:sz w:val="23"/>
        </w:rPr>
        <w:t>of</w:t>
      </w:r>
      <w:r>
        <w:rPr>
          <w:i/>
          <w:color w:val="231F20"/>
          <w:spacing w:val="-11"/>
          <w:sz w:val="23"/>
        </w:rPr>
        <w:t xml:space="preserve"> </w:t>
      </w:r>
      <w:r>
        <w:rPr>
          <w:i/>
          <w:color w:val="231F20"/>
          <w:sz w:val="23"/>
        </w:rPr>
        <w:t>the</w:t>
      </w:r>
      <w:r>
        <w:rPr>
          <w:i/>
          <w:color w:val="231F20"/>
          <w:spacing w:val="-11"/>
          <w:sz w:val="23"/>
        </w:rPr>
        <w:t xml:space="preserve"> </w:t>
      </w:r>
      <w:r>
        <w:rPr>
          <w:i/>
          <w:color w:val="231F20"/>
          <w:sz w:val="23"/>
        </w:rPr>
        <w:t>consultant, including that of all parties that comprise the consultant, if the consultant is a JV or partnership, and the nationality of each subcontractor</w:t>
      </w:r>
      <w:proofErr w:type="gramStart"/>
      <w:r>
        <w:rPr>
          <w:i/>
          <w:color w:val="231F20"/>
          <w:sz w:val="23"/>
        </w:rPr>
        <w:t>]</w:t>
      </w:r>
      <w:r>
        <w:rPr>
          <w:rFonts w:ascii="Calibri Light"/>
          <w:i/>
          <w:color w:val="231F20"/>
          <w:sz w:val="20"/>
        </w:rPr>
        <w:t>;</w:t>
      </w:r>
      <w:proofErr w:type="gramEnd"/>
    </w:p>
    <w:p w14:paraId="47A824FD" w14:textId="77777777" w:rsidR="009A2200" w:rsidRDefault="00A00453" w:rsidP="00E041D2">
      <w:pPr>
        <w:pStyle w:val="ListParagraph"/>
        <w:numPr>
          <w:ilvl w:val="0"/>
          <w:numId w:val="17"/>
        </w:numPr>
        <w:tabs>
          <w:tab w:val="left" w:pos="1375"/>
        </w:tabs>
        <w:spacing w:line="254" w:lineRule="auto"/>
        <w:ind w:right="108"/>
        <w:rPr>
          <w:sz w:val="23"/>
        </w:rPr>
      </w:pPr>
      <w:r>
        <w:rPr>
          <w:color w:val="231F20"/>
          <w:sz w:val="23"/>
        </w:rPr>
        <w:t>[If</w:t>
      </w:r>
      <w:r>
        <w:rPr>
          <w:color w:val="231F20"/>
          <w:spacing w:val="-15"/>
          <w:sz w:val="23"/>
        </w:rPr>
        <w:t xml:space="preserve"> </w:t>
      </w:r>
      <w:r>
        <w:rPr>
          <w:color w:val="231F20"/>
          <w:sz w:val="23"/>
        </w:rPr>
        <w:t>the</w:t>
      </w:r>
      <w:r>
        <w:rPr>
          <w:color w:val="231F20"/>
          <w:spacing w:val="-11"/>
          <w:sz w:val="23"/>
        </w:rPr>
        <w:t xml:space="preserve"> </w:t>
      </w:r>
      <w:r>
        <w:rPr>
          <w:color w:val="231F20"/>
          <w:sz w:val="23"/>
        </w:rPr>
        <w:t>consultant</w:t>
      </w:r>
      <w:r>
        <w:rPr>
          <w:color w:val="231F20"/>
          <w:spacing w:val="-12"/>
          <w:sz w:val="23"/>
        </w:rPr>
        <w:t xml:space="preserve"> </w:t>
      </w:r>
      <w:r>
        <w:rPr>
          <w:color w:val="231F20"/>
          <w:sz w:val="23"/>
        </w:rPr>
        <w:t>is</w:t>
      </w:r>
      <w:r>
        <w:rPr>
          <w:color w:val="231F20"/>
          <w:spacing w:val="-12"/>
          <w:sz w:val="23"/>
        </w:rPr>
        <w:t xml:space="preserve"> </w:t>
      </w:r>
      <w:r>
        <w:rPr>
          <w:color w:val="231F20"/>
          <w:sz w:val="23"/>
        </w:rPr>
        <w:t>a</w:t>
      </w:r>
      <w:r>
        <w:rPr>
          <w:color w:val="231F20"/>
          <w:spacing w:val="-12"/>
          <w:sz w:val="23"/>
        </w:rPr>
        <w:t xml:space="preserve"> </w:t>
      </w:r>
      <w:r>
        <w:rPr>
          <w:color w:val="231F20"/>
          <w:sz w:val="23"/>
        </w:rPr>
        <w:t>JV,</w:t>
      </w:r>
      <w:r>
        <w:rPr>
          <w:color w:val="231F20"/>
          <w:spacing w:val="-12"/>
          <w:sz w:val="23"/>
        </w:rPr>
        <w:t xml:space="preserve"> </w:t>
      </w:r>
      <w:r>
        <w:rPr>
          <w:color w:val="231F20"/>
          <w:sz w:val="23"/>
        </w:rPr>
        <w:t>insert</w:t>
      </w:r>
      <w:r>
        <w:rPr>
          <w:color w:val="231F20"/>
          <w:spacing w:val="-12"/>
          <w:sz w:val="23"/>
        </w:rPr>
        <w:t xml:space="preserve"> </w:t>
      </w:r>
      <w:r>
        <w:rPr>
          <w:color w:val="231F20"/>
          <w:sz w:val="23"/>
        </w:rPr>
        <w:t>the</w:t>
      </w:r>
      <w:r>
        <w:rPr>
          <w:color w:val="231F20"/>
          <w:spacing w:val="-12"/>
          <w:sz w:val="23"/>
        </w:rPr>
        <w:t xml:space="preserve"> </w:t>
      </w:r>
      <w:r>
        <w:rPr>
          <w:color w:val="231F20"/>
          <w:sz w:val="23"/>
        </w:rPr>
        <w:t>following</w:t>
      </w:r>
      <w:r>
        <w:rPr>
          <w:i/>
          <w:color w:val="231F20"/>
          <w:sz w:val="23"/>
        </w:rPr>
        <w:t>:</w:t>
      </w:r>
      <w:r>
        <w:rPr>
          <w:i/>
          <w:color w:val="231F20"/>
          <w:spacing w:val="-15"/>
          <w:sz w:val="23"/>
        </w:rPr>
        <w:t xml:space="preserve"> </w:t>
      </w:r>
      <w:r>
        <w:rPr>
          <w:color w:val="231F20"/>
          <w:sz w:val="23"/>
        </w:rPr>
        <w:t>We</w:t>
      </w:r>
      <w:r>
        <w:rPr>
          <w:color w:val="231F20"/>
          <w:spacing w:val="-12"/>
          <w:sz w:val="23"/>
        </w:rPr>
        <w:t xml:space="preserve"> </w:t>
      </w:r>
      <w:r>
        <w:rPr>
          <w:color w:val="231F20"/>
          <w:sz w:val="23"/>
        </w:rPr>
        <w:t>are</w:t>
      </w:r>
      <w:r>
        <w:rPr>
          <w:color w:val="231F20"/>
          <w:spacing w:val="-12"/>
          <w:sz w:val="23"/>
        </w:rPr>
        <w:t xml:space="preserve"> </w:t>
      </w:r>
      <w:r>
        <w:rPr>
          <w:color w:val="231F20"/>
          <w:sz w:val="23"/>
        </w:rPr>
        <w:t>submitting</w:t>
      </w:r>
      <w:r>
        <w:rPr>
          <w:color w:val="231F20"/>
          <w:spacing w:val="-12"/>
          <w:sz w:val="23"/>
        </w:rPr>
        <w:t xml:space="preserve"> </w:t>
      </w:r>
      <w:r>
        <w:rPr>
          <w:color w:val="231F20"/>
          <w:sz w:val="23"/>
        </w:rPr>
        <w:t>our</w:t>
      </w:r>
      <w:r>
        <w:rPr>
          <w:color w:val="231F20"/>
          <w:spacing w:val="-12"/>
          <w:sz w:val="23"/>
        </w:rPr>
        <w:t xml:space="preserve"> </w:t>
      </w:r>
      <w:r>
        <w:rPr>
          <w:color w:val="231F20"/>
          <w:sz w:val="23"/>
        </w:rPr>
        <w:t>Proposal</w:t>
      </w:r>
      <w:r>
        <w:rPr>
          <w:color w:val="231F20"/>
          <w:spacing w:val="-12"/>
          <w:sz w:val="23"/>
        </w:rPr>
        <w:t xml:space="preserve"> </w:t>
      </w:r>
      <w:r>
        <w:rPr>
          <w:color w:val="231F20"/>
          <w:sz w:val="23"/>
        </w:rPr>
        <w:t>in</w:t>
      </w:r>
      <w:r>
        <w:rPr>
          <w:color w:val="231F20"/>
          <w:spacing w:val="-12"/>
          <w:sz w:val="23"/>
        </w:rPr>
        <w:t xml:space="preserve"> </w:t>
      </w:r>
      <w:r>
        <w:rPr>
          <w:color w:val="231F20"/>
          <w:sz w:val="23"/>
        </w:rPr>
        <w:t>a</w:t>
      </w:r>
      <w:r>
        <w:rPr>
          <w:color w:val="231F20"/>
          <w:spacing w:val="-12"/>
          <w:sz w:val="23"/>
        </w:rPr>
        <w:t xml:space="preserve"> </w:t>
      </w:r>
      <w:r>
        <w:rPr>
          <w:color w:val="231F20"/>
          <w:sz w:val="23"/>
        </w:rPr>
        <w:t>JV</w:t>
      </w:r>
      <w:r>
        <w:rPr>
          <w:color w:val="231F20"/>
          <w:spacing w:val="-15"/>
          <w:sz w:val="23"/>
        </w:rPr>
        <w:t xml:space="preserve"> </w:t>
      </w:r>
      <w:proofErr w:type="gramStart"/>
      <w:r>
        <w:rPr>
          <w:color w:val="231F20"/>
          <w:sz w:val="23"/>
        </w:rPr>
        <w:t>with: [</w:t>
      </w:r>
      <w:proofErr w:type="gramEnd"/>
      <w:r>
        <w:rPr>
          <w:color w:val="231F20"/>
          <w:sz w:val="23"/>
        </w:rPr>
        <w:t>Insert a list with full name and the legal address of each member, and indicate the lead member].</w:t>
      </w:r>
      <w:r>
        <w:rPr>
          <w:color w:val="231F20"/>
          <w:spacing w:val="-7"/>
          <w:sz w:val="23"/>
        </w:rPr>
        <w:t xml:space="preserve"> </w:t>
      </w:r>
      <w:r>
        <w:rPr>
          <w:color w:val="231F20"/>
          <w:sz w:val="23"/>
        </w:rPr>
        <w:t>We</w:t>
      </w:r>
      <w:r>
        <w:rPr>
          <w:color w:val="231F20"/>
          <w:spacing w:val="-3"/>
          <w:sz w:val="23"/>
        </w:rPr>
        <w:t xml:space="preserve"> </w:t>
      </w:r>
      <w:r>
        <w:rPr>
          <w:color w:val="231F20"/>
          <w:sz w:val="23"/>
        </w:rPr>
        <w:t>have</w:t>
      </w:r>
      <w:r>
        <w:rPr>
          <w:color w:val="231F20"/>
          <w:spacing w:val="-3"/>
          <w:sz w:val="23"/>
        </w:rPr>
        <w:t xml:space="preserve"> </w:t>
      </w:r>
      <w:r>
        <w:rPr>
          <w:color w:val="231F20"/>
          <w:sz w:val="23"/>
        </w:rPr>
        <w:t>attached</w:t>
      </w:r>
      <w:r>
        <w:rPr>
          <w:color w:val="231F20"/>
          <w:spacing w:val="-3"/>
          <w:sz w:val="23"/>
        </w:rPr>
        <w:t xml:space="preserve"> </w:t>
      </w:r>
      <w:r>
        <w:rPr>
          <w:color w:val="231F20"/>
          <w:sz w:val="23"/>
        </w:rPr>
        <w:t>a</w:t>
      </w:r>
      <w:r>
        <w:rPr>
          <w:color w:val="231F20"/>
          <w:spacing w:val="-3"/>
          <w:sz w:val="23"/>
        </w:rPr>
        <w:t xml:space="preserve"> </w:t>
      </w:r>
      <w:r>
        <w:rPr>
          <w:color w:val="231F20"/>
          <w:sz w:val="23"/>
        </w:rPr>
        <w:t>copy</w:t>
      </w:r>
      <w:r>
        <w:rPr>
          <w:color w:val="231F20"/>
          <w:spacing w:val="-3"/>
          <w:sz w:val="23"/>
        </w:rPr>
        <w:t xml:space="preserve"> </w:t>
      </w:r>
      <w:r>
        <w:rPr>
          <w:color w:val="231F20"/>
          <w:sz w:val="23"/>
        </w:rPr>
        <w:t>(insert:</w:t>
      </w:r>
      <w:r>
        <w:rPr>
          <w:color w:val="231F20"/>
          <w:spacing w:val="-3"/>
          <w:sz w:val="23"/>
        </w:rPr>
        <w:t xml:space="preserve"> </w:t>
      </w:r>
      <w:r>
        <w:rPr>
          <w:color w:val="231F20"/>
          <w:sz w:val="23"/>
        </w:rPr>
        <w:t>“of</w:t>
      </w:r>
      <w:r>
        <w:rPr>
          <w:color w:val="231F20"/>
          <w:spacing w:val="-3"/>
          <w:sz w:val="23"/>
        </w:rPr>
        <w:t xml:space="preserve"> </w:t>
      </w:r>
      <w:r>
        <w:rPr>
          <w:color w:val="231F20"/>
          <w:sz w:val="23"/>
        </w:rPr>
        <w:t>our</w:t>
      </w:r>
      <w:r>
        <w:rPr>
          <w:color w:val="231F20"/>
          <w:spacing w:val="-3"/>
          <w:sz w:val="23"/>
        </w:rPr>
        <w:t xml:space="preserve"> </w:t>
      </w:r>
      <w:r>
        <w:rPr>
          <w:color w:val="231F20"/>
          <w:sz w:val="23"/>
        </w:rPr>
        <w:t>letter</w:t>
      </w:r>
      <w:r>
        <w:rPr>
          <w:color w:val="231F20"/>
          <w:spacing w:val="-3"/>
          <w:sz w:val="23"/>
        </w:rPr>
        <w:t xml:space="preserve"> </w:t>
      </w:r>
      <w:r>
        <w:rPr>
          <w:color w:val="231F20"/>
          <w:sz w:val="23"/>
        </w:rPr>
        <w:t>of</w:t>
      </w:r>
      <w:r>
        <w:rPr>
          <w:color w:val="231F20"/>
          <w:spacing w:val="-3"/>
          <w:sz w:val="23"/>
        </w:rPr>
        <w:t xml:space="preserve"> </w:t>
      </w:r>
      <w:r>
        <w:rPr>
          <w:color w:val="231F20"/>
          <w:sz w:val="23"/>
        </w:rPr>
        <w:t>intent</w:t>
      </w:r>
      <w:r>
        <w:rPr>
          <w:color w:val="231F20"/>
          <w:spacing w:val="-3"/>
          <w:sz w:val="23"/>
        </w:rPr>
        <w:t xml:space="preserve"> </w:t>
      </w:r>
      <w:r>
        <w:rPr>
          <w:color w:val="231F20"/>
          <w:sz w:val="23"/>
        </w:rPr>
        <w:t>to</w:t>
      </w:r>
      <w:r>
        <w:rPr>
          <w:color w:val="231F20"/>
          <w:spacing w:val="-3"/>
          <w:sz w:val="23"/>
        </w:rPr>
        <w:t xml:space="preserve"> </w:t>
      </w:r>
      <w:r>
        <w:rPr>
          <w:color w:val="231F20"/>
          <w:sz w:val="23"/>
        </w:rPr>
        <w:t>form</w:t>
      </w:r>
      <w:r>
        <w:rPr>
          <w:color w:val="231F20"/>
          <w:spacing w:val="-3"/>
          <w:sz w:val="23"/>
        </w:rPr>
        <w:t xml:space="preserve"> </w:t>
      </w:r>
      <w:r>
        <w:rPr>
          <w:color w:val="231F20"/>
          <w:sz w:val="23"/>
        </w:rPr>
        <w:t>a</w:t>
      </w:r>
      <w:r>
        <w:rPr>
          <w:color w:val="231F20"/>
          <w:spacing w:val="-3"/>
          <w:sz w:val="23"/>
        </w:rPr>
        <w:t xml:space="preserve"> </w:t>
      </w:r>
      <w:r>
        <w:rPr>
          <w:color w:val="231F20"/>
          <w:sz w:val="23"/>
        </w:rPr>
        <w:t>JV”</w:t>
      </w:r>
      <w:r>
        <w:rPr>
          <w:color w:val="231F20"/>
          <w:spacing w:val="-3"/>
          <w:sz w:val="23"/>
        </w:rPr>
        <w:t xml:space="preserve"> </w:t>
      </w:r>
      <w:r>
        <w:rPr>
          <w:color w:val="231F20"/>
          <w:sz w:val="23"/>
        </w:rPr>
        <w:t>or,</w:t>
      </w:r>
      <w:r>
        <w:rPr>
          <w:color w:val="231F20"/>
          <w:spacing w:val="-3"/>
          <w:sz w:val="23"/>
        </w:rPr>
        <w:t xml:space="preserve"> </w:t>
      </w:r>
      <w:r>
        <w:rPr>
          <w:color w:val="231F20"/>
          <w:sz w:val="23"/>
        </w:rPr>
        <w:t>if</w:t>
      </w:r>
      <w:r>
        <w:rPr>
          <w:color w:val="231F20"/>
          <w:spacing w:val="-3"/>
          <w:sz w:val="23"/>
        </w:rPr>
        <w:t xml:space="preserve"> </w:t>
      </w:r>
      <w:r>
        <w:rPr>
          <w:color w:val="231F20"/>
          <w:sz w:val="23"/>
        </w:rPr>
        <w:t>a</w:t>
      </w:r>
      <w:r>
        <w:rPr>
          <w:color w:val="231F20"/>
          <w:spacing w:val="-3"/>
          <w:sz w:val="23"/>
        </w:rPr>
        <w:t xml:space="preserve"> </w:t>
      </w:r>
      <w:r>
        <w:rPr>
          <w:color w:val="231F20"/>
          <w:sz w:val="23"/>
        </w:rPr>
        <w:t>JV is already formed, “of the JV agreement”) signed by every participating member, which details the likely legal structure of and the confirmation of joint and severable liability of the members of the said JV.</w:t>
      </w:r>
    </w:p>
    <w:p w14:paraId="189FCD7D" w14:textId="77777777" w:rsidR="009A2200" w:rsidRDefault="00A00453" w:rsidP="00E041D2">
      <w:pPr>
        <w:pStyle w:val="ListParagraph"/>
        <w:numPr>
          <w:ilvl w:val="0"/>
          <w:numId w:val="17"/>
        </w:numPr>
        <w:tabs>
          <w:tab w:val="left" w:pos="1375"/>
        </w:tabs>
        <w:spacing w:line="254" w:lineRule="auto"/>
        <w:ind w:right="112"/>
        <w:rPr>
          <w:sz w:val="23"/>
        </w:rPr>
      </w:pPr>
      <w:r>
        <w:rPr>
          <w:color w:val="231F20"/>
          <w:sz w:val="23"/>
        </w:rPr>
        <w:t xml:space="preserve">We have signed and </w:t>
      </w:r>
      <w:proofErr w:type="gramStart"/>
      <w:r>
        <w:rPr>
          <w:color w:val="231F20"/>
          <w:sz w:val="23"/>
        </w:rPr>
        <w:t>undertake</w:t>
      </w:r>
      <w:proofErr w:type="gramEnd"/>
      <w:r>
        <w:rPr>
          <w:color w:val="231F20"/>
          <w:sz w:val="23"/>
        </w:rPr>
        <w:t xml:space="preserve"> to abide by the Code of Ethical Conduct for Bidders and Providers attached during the procurement process and the execution of any resulting </w:t>
      </w:r>
      <w:proofErr w:type="gramStart"/>
      <w:r>
        <w:rPr>
          <w:color w:val="231F20"/>
          <w:spacing w:val="-2"/>
          <w:sz w:val="23"/>
        </w:rPr>
        <w:t>contract;</w:t>
      </w:r>
      <w:proofErr w:type="gramEnd"/>
    </w:p>
    <w:p w14:paraId="459AE424"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 xml:space="preserve">We are not participating, as consultants, in more than one proposal in this procurement </w:t>
      </w:r>
      <w:proofErr w:type="gramStart"/>
      <w:r>
        <w:rPr>
          <w:color w:val="231F20"/>
          <w:spacing w:val="-2"/>
          <w:sz w:val="23"/>
        </w:rPr>
        <w:t>process;</w:t>
      </w:r>
      <w:proofErr w:type="gramEnd"/>
    </w:p>
    <w:p w14:paraId="622F079A"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41438692" w14:textId="77777777" w:rsidR="009A2200" w:rsidRDefault="00A00453" w:rsidP="00E041D2">
      <w:pPr>
        <w:pStyle w:val="ListParagraph"/>
        <w:numPr>
          <w:ilvl w:val="0"/>
          <w:numId w:val="17"/>
        </w:numPr>
        <w:tabs>
          <w:tab w:val="left" w:pos="1375"/>
        </w:tabs>
        <w:spacing w:before="222" w:line="254" w:lineRule="auto"/>
        <w:ind w:right="112"/>
        <w:rPr>
          <w:sz w:val="23"/>
        </w:rPr>
      </w:pPr>
      <w:r>
        <w:rPr>
          <w:color w:val="231F20"/>
          <w:sz w:val="23"/>
        </w:rPr>
        <w:lastRenderedPageBreak/>
        <w:t xml:space="preserve">We, including any subcontractors or consultants, do not have any conflict of interest and have not participated in the preparation of the original project for the </w:t>
      </w:r>
      <w:proofErr w:type="gramStart"/>
      <w:r>
        <w:rPr>
          <w:color w:val="231F20"/>
          <w:sz w:val="23"/>
        </w:rPr>
        <w:t>PDE;</w:t>
      </w:r>
      <w:proofErr w:type="gramEnd"/>
    </w:p>
    <w:p w14:paraId="568E70E5"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 xml:space="preserve">We, our affiliates or subsidiaries—including any subcontractors for any part of the contract—have not been suspended by the Public Procurement and Disposal of Public Assets Authority in Uganda from participating in public </w:t>
      </w:r>
      <w:proofErr w:type="gramStart"/>
      <w:r>
        <w:rPr>
          <w:color w:val="231F20"/>
          <w:sz w:val="23"/>
        </w:rPr>
        <w:t>procurement;</w:t>
      </w:r>
      <w:proofErr w:type="gramEnd"/>
    </w:p>
    <w:p w14:paraId="318DE393"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 xml:space="preserve">Our Proposal is binding upon us, subject to modifications agreed during any contract negotiations, and we undertake to negotiate </w:t>
      </w:r>
      <w:proofErr w:type="gramStart"/>
      <w:r>
        <w:rPr>
          <w:color w:val="231F20"/>
          <w:sz w:val="23"/>
        </w:rPr>
        <w:t>on the basis of</w:t>
      </w:r>
      <w:proofErr w:type="gramEnd"/>
      <w:r>
        <w:rPr>
          <w:color w:val="231F20"/>
          <w:sz w:val="23"/>
        </w:rPr>
        <w:t xml:space="preserve"> the staff proposed in our </w:t>
      </w:r>
      <w:proofErr w:type="gramStart"/>
      <w:r>
        <w:rPr>
          <w:color w:val="231F20"/>
          <w:spacing w:val="-2"/>
          <w:sz w:val="23"/>
        </w:rPr>
        <w:t>Proposal;</w:t>
      </w:r>
      <w:proofErr w:type="gramEnd"/>
    </w:p>
    <w:p w14:paraId="2B6044D6"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We</w:t>
      </w:r>
      <w:r>
        <w:rPr>
          <w:color w:val="231F20"/>
          <w:spacing w:val="-5"/>
          <w:sz w:val="23"/>
        </w:rPr>
        <w:t xml:space="preserve"> </w:t>
      </w:r>
      <w:r>
        <w:rPr>
          <w:color w:val="231F20"/>
          <w:sz w:val="23"/>
        </w:rPr>
        <w:t>understand</w:t>
      </w:r>
      <w:r>
        <w:rPr>
          <w:color w:val="231F20"/>
          <w:spacing w:val="-5"/>
          <w:sz w:val="23"/>
        </w:rPr>
        <w:t xml:space="preserve"> </w:t>
      </w:r>
      <w:r>
        <w:rPr>
          <w:color w:val="231F20"/>
          <w:sz w:val="23"/>
        </w:rPr>
        <w:t>that</w:t>
      </w:r>
      <w:r>
        <w:rPr>
          <w:color w:val="231F20"/>
          <w:spacing w:val="-5"/>
          <w:sz w:val="23"/>
        </w:rPr>
        <w:t xml:space="preserve"> </w:t>
      </w:r>
      <w:r>
        <w:rPr>
          <w:color w:val="231F20"/>
          <w:sz w:val="23"/>
        </w:rPr>
        <w:t>this</w:t>
      </w:r>
      <w:r>
        <w:rPr>
          <w:color w:val="231F20"/>
          <w:spacing w:val="-5"/>
          <w:sz w:val="23"/>
        </w:rPr>
        <w:t xml:space="preserve"> </w:t>
      </w:r>
      <w:r>
        <w:rPr>
          <w:color w:val="231F20"/>
          <w:sz w:val="23"/>
        </w:rPr>
        <w:t>Proposal,</w:t>
      </w:r>
      <w:r>
        <w:rPr>
          <w:color w:val="231F20"/>
          <w:spacing w:val="-5"/>
          <w:sz w:val="23"/>
        </w:rPr>
        <w:t xml:space="preserve"> </w:t>
      </w:r>
      <w:r>
        <w:rPr>
          <w:color w:val="231F20"/>
          <w:sz w:val="23"/>
        </w:rPr>
        <w:t>shall</w:t>
      </w:r>
      <w:r>
        <w:rPr>
          <w:color w:val="231F20"/>
          <w:spacing w:val="-5"/>
          <w:sz w:val="23"/>
        </w:rPr>
        <w:t xml:space="preserve"> </w:t>
      </w:r>
      <w:r>
        <w:rPr>
          <w:color w:val="231F20"/>
          <w:sz w:val="23"/>
        </w:rPr>
        <w:t>not</w:t>
      </w:r>
      <w:r>
        <w:rPr>
          <w:color w:val="231F20"/>
          <w:spacing w:val="-5"/>
          <w:sz w:val="23"/>
        </w:rPr>
        <w:t xml:space="preserve"> </w:t>
      </w:r>
      <w:r>
        <w:rPr>
          <w:color w:val="231F20"/>
          <w:sz w:val="23"/>
        </w:rPr>
        <w:t>be</w:t>
      </w:r>
      <w:r>
        <w:rPr>
          <w:color w:val="231F20"/>
          <w:spacing w:val="-5"/>
          <w:sz w:val="23"/>
        </w:rPr>
        <w:t xml:space="preserve"> </w:t>
      </w:r>
      <w:r>
        <w:rPr>
          <w:color w:val="231F20"/>
          <w:sz w:val="23"/>
        </w:rPr>
        <w:t>binding</w:t>
      </w:r>
      <w:r>
        <w:rPr>
          <w:color w:val="231F20"/>
          <w:spacing w:val="-5"/>
          <w:sz w:val="23"/>
        </w:rPr>
        <w:t xml:space="preserve"> </w:t>
      </w:r>
      <w:r>
        <w:rPr>
          <w:color w:val="231F20"/>
          <w:sz w:val="23"/>
        </w:rPr>
        <w:t>on</w:t>
      </w:r>
      <w:r>
        <w:rPr>
          <w:color w:val="231F20"/>
          <w:spacing w:val="-5"/>
          <w:sz w:val="23"/>
        </w:rPr>
        <w:t xml:space="preserve"> </w:t>
      </w:r>
      <w:r>
        <w:rPr>
          <w:color w:val="231F20"/>
          <w:sz w:val="23"/>
        </w:rPr>
        <w:t>the</w:t>
      </w:r>
      <w:r>
        <w:rPr>
          <w:color w:val="231F20"/>
          <w:spacing w:val="-5"/>
          <w:sz w:val="23"/>
        </w:rPr>
        <w:t xml:space="preserve"> </w:t>
      </w:r>
      <w:r>
        <w:rPr>
          <w:color w:val="231F20"/>
          <w:sz w:val="23"/>
        </w:rPr>
        <w:t>Entity</w:t>
      </w:r>
      <w:r>
        <w:rPr>
          <w:color w:val="231F20"/>
          <w:spacing w:val="-5"/>
          <w:sz w:val="23"/>
        </w:rPr>
        <w:t xml:space="preserve"> </w:t>
      </w:r>
      <w:r>
        <w:rPr>
          <w:color w:val="231F20"/>
          <w:sz w:val="23"/>
        </w:rPr>
        <w:t>until</w:t>
      </w:r>
      <w:r>
        <w:rPr>
          <w:color w:val="231F20"/>
          <w:spacing w:val="-5"/>
          <w:sz w:val="23"/>
        </w:rPr>
        <w:t xml:space="preserve"> </w:t>
      </w:r>
      <w:r>
        <w:rPr>
          <w:color w:val="231F20"/>
          <w:sz w:val="23"/>
        </w:rPr>
        <w:t>a</w:t>
      </w:r>
      <w:r>
        <w:rPr>
          <w:color w:val="231F20"/>
          <w:spacing w:val="-5"/>
          <w:sz w:val="23"/>
        </w:rPr>
        <w:t xml:space="preserve"> </w:t>
      </w:r>
      <w:r>
        <w:rPr>
          <w:color w:val="231F20"/>
          <w:sz w:val="23"/>
        </w:rPr>
        <w:t>formal</w:t>
      </w:r>
      <w:r>
        <w:rPr>
          <w:color w:val="231F20"/>
          <w:spacing w:val="-5"/>
          <w:sz w:val="23"/>
        </w:rPr>
        <w:t xml:space="preserve"> </w:t>
      </w:r>
      <w:r>
        <w:rPr>
          <w:color w:val="231F20"/>
          <w:sz w:val="23"/>
        </w:rPr>
        <w:t xml:space="preserve">contract is prepared and </w:t>
      </w:r>
      <w:proofErr w:type="gramStart"/>
      <w:r>
        <w:rPr>
          <w:color w:val="231F20"/>
          <w:sz w:val="23"/>
        </w:rPr>
        <w:t>executed;</w:t>
      </w:r>
      <w:proofErr w:type="gramEnd"/>
    </w:p>
    <w:p w14:paraId="273D95B1" w14:textId="77777777" w:rsidR="009A2200" w:rsidRDefault="00A00453" w:rsidP="00E041D2">
      <w:pPr>
        <w:pStyle w:val="ListParagraph"/>
        <w:numPr>
          <w:ilvl w:val="0"/>
          <w:numId w:val="17"/>
        </w:numPr>
        <w:tabs>
          <w:tab w:val="left" w:pos="1375"/>
        </w:tabs>
        <w:spacing w:line="254" w:lineRule="auto"/>
        <w:ind w:right="110"/>
        <w:rPr>
          <w:sz w:val="23"/>
        </w:rPr>
      </w:pPr>
      <w:r>
        <w:rPr>
          <w:color w:val="231F20"/>
          <w:sz w:val="23"/>
        </w:rPr>
        <w:t xml:space="preserve">We understand that you are not bound to accept the lowest proposal or any other proposal that you may </w:t>
      </w:r>
      <w:proofErr w:type="gramStart"/>
      <w:r>
        <w:rPr>
          <w:color w:val="231F20"/>
          <w:sz w:val="23"/>
        </w:rPr>
        <w:t>receive;</w:t>
      </w:r>
      <w:proofErr w:type="gramEnd"/>
    </w:p>
    <w:p w14:paraId="00A479E0" w14:textId="77777777" w:rsidR="009A2200" w:rsidRDefault="009A2200">
      <w:pPr>
        <w:pStyle w:val="BodyText"/>
        <w:spacing w:before="11"/>
      </w:pPr>
    </w:p>
    <w:p w14:paraId="40E4404B" w14:textId="77777777" w:rsidR="009A2200" w:rsidRDefault="00A00453">
      <w:pPr>
        <w:ind w:left="255"/>
        <w:rPr>
          <w:i/>
          <w:sz w:val="23"/>
        </w:rPr>
      </w:pPr>
      <w:r>
        <w:rPr>
          <w:color w:val="231F20"/>
          <w:sz w:val="23"/>
        </w:rPr>
        <w:t>Signed:</w:t>
      </w:r>
      <w:r>
        <w:rPr>
          <w:color w:val="231F20"/>
          <w:spacing w:val="-4"/>
          <w:sz w:val="23"/>
        </w:rPr>
        <w:t xml:space="preserve"> </w:t>
      </w:r>
      <w:r>
        <w:rPr>
          <w:i/>
          <w:color w:val="231F20"/>
          <w:sz w:val="23"/>
        </w:rPr>
        <w:t>[signature</w:t>
      </w:r>
      <w:r>
        <w:rPr>
          <w:i/>
          <w:color w:val="231F20"/>
          <w:spacing w:val="-3"/>
          <w:sz w:val="23"/>
        </w:rPr>
        <w:t xml:space="preserve"> </w:t>
      </w:r>
      <w:r>
        <w:rPr>
          <w:i/>
          <w:color w:val="231F20"/>
          <w:sz w:val="23"/>
        </w:rPr>
        <w:t>of</w:t>
      </w:r>
      <w:r>
        <w:rPr>
          <w:i/>
          <w:color w:val="231F20"/>
          <w:spacing w:val="-3"/>
          <w:sz w:val="23"/>
        </w:rPr>
        <w:t xml:space="preserve"> </w:t>
      </w:r>
      <w:r>
        <w:rPr>
          <w:i/>
          <w:color w:val="231F20"/>
          <w:sz w:val="23"/>
        </w:rPr>
        <w:t>person</w:t>
      </w:r>
      <w:r>
        <w:rPr>
          <w:i/>
          <w:color w:val="231F20"/>
          <w:spacing w:val="-2"/>
          <w:sz w:val="23"/>
        </w:rPr>
        <w:t xml:space="preserve"> </w:t>
      </w:r>
      <w:r>
        <w:rPr>
          <w:i/>
          <w:color w:val="231F20"/>
          <w:sz w:val="23"/>
        </w:rPr>
        <w:t>whose</w:t>
      </w:r>
      <w:r>
        <w:rPr>
          <w:i/>
          <w:color w:val="231F20"/>
          <w:spacing w:val="-3"/>
          <w:sz w:val="23"/>
        </w:rPr>
        <w:t xml:space="preserve"> </w:t>
      </w:r>
      <w:r>
        <w:rPr>
          <w:i/>
          <w:color w:val="231F20"/>
          <w:sz w:val="23"/>
        </w:rPr>
        <w:t>name</w:t>
      </w:r>
      <w:r>
        <w:rPr>
          <w:i/>
          <w:color w:val="231F20"/>
          <w:spacing w:val="-3"/>
          <w:sz w:val="23"/>
        </w:rPr>
        <w:t xml:space="preserve"> </w:t>
      </w:r>
      <w:r>
        <w:rPr>
          <w:i/>
          <w:color w:val="231F20"/>
          <w:sz w:val="23"/>
        </w:rPr>
        <w:t>and</w:t>
      </w:r>
      <w:r>
        <w:rPr>
          <w:i/>
          <w:color w:val="231F20"/>
          <w:spacing w:val="-2"/>
          <w:sz w:val="23"/>
        </w:rPr>
        <w:t xml:space="preserve"> </w:t>
      </w:r>
      <w:r>
        <w:rPr>
          <w:i/>
          <w:color w:val="231F20"/>
          <w:sz w:val="23"/>
        </w:rPr>
        <w:t>capacity</w:t>
      </w:r>
      <w:r>
        <w:rPr>
          <w:i/>
          <w:color w:val="231F20"/>
          <w:spacing w:val="-3"/>
          <w:sz w:val="23"/>
        </w:rPr>
        <w:t xml:space="preserve"> </w:t>
      </w:r>
      <w:r>
        <w:rPr>
          <w:i/>
          <w:color w:val="231F20"/>
          <w:sz w:val="23"/>
        </w:rPr>
        <w:t>are</w:t>
      </w:r>
      <w:r>
        <w:rPr>
          <w:i/>
          <w:color w:val="231F20"/>
          <w:spacing w:val="-3"/>
          <w:sz w:val="23"/>
        </w:rPr>
        <w:t xml:space="preserve"> </w:t>
      </w:r>
      <w:r>
        <w:rPr>
          <w:i/>
          <w:color w:val="231F20"/>
          <w:sz w:val="23"/>
        </w:rPr>
        <w:t>shown</w:t>
      </w:r>
      <w:r>
        <w:rPr>
          <w:i/>
          <w:color w:val="231F20"/>
          <w:spacing w:val="-2"/>
          <w:sz w:val="23"/>
        </w:rPr>
        <w:t xml:space="preserve"> below]</w:t>
      </w:r>
    </w:p>
    <w:p w14:paraId="0F8366C0" w14:textId="77777777" w:rsidR="009A2200" w:rsidRDefault="009A2200">
      <w:pPr>
        <w:pStyle w:val="BodyText"/>
        <w:spacing w:before="31"/>
        <w:rPr>
          <w:i/>
        </w:rPr>
      </w:pPr>
    </w:p>
    <w:p w14:paraId="3F098919" w14:textId="77777777" w:rsidR="009A2200" w:rsidRDefault="00A00453">
      <w:pPr>
        <w:ind w:left="255"/>
        <w:rPr>
          <w:i/>
          <w:sz w:val="23"/>
        </w:rPr>
      </w:pPr>
      <w:r>
        <w:rPr>
          <w:color w:val="231F20"/>
          <w:sz w:val="23"/>
        </w:rPr>
        <w:t>Name:</w:t>
      </w:r>
      <w:r>
        <w:rPr>
          <w:color w:val="231F20"/>
          <w:spacing w:val="-1"/>
          <w:sz w:val="23"/>
        </w:rPr>
        <w:t xml:space="preserve"> </w:t>
      </w:r>
      <w:r>
        <w:rPr>
          <w:i/>
          <w:color w:val="231F20"/>
          <w:sz w:val="23"/>
        </w:rPr>
        <w:t xml:space="preserve">[insert complete name of person signing the </w:t>
      </w:r>
      <w:r>
        <w:rPr>
          <w:i/>
          <w:color w:val="231F20"/>
          <w:spacing w:val="-2"/>
          <w:sz w:val="23"/>
        </w:rPr>
        <w:t>Proposal]</w:t>
      </w:r>
    </w:p>
    <w:p w14:paraId="6BDD6A82" w14:textId="77777777" w:rsidR="009A2200" w:rsidRDefault="009A2200">
      <w:pPr>
        <w:pStyle w:val="BodyText"/>
        <w:spacing w:before="31"/>
        <w:rPr>
          <w:i/>
        </w:rPr>
      </w:pPr>
    </w:p>
    <w:p w14:paraId="284BE2AE" w14:textId="77777777" w:rsidR="009A2200" w:rsidRDefault="00A00453">
      <w:pPr>
        <w:ind w:left="255"/>
        <w:rPr>
          <w:i/>
          <w:sz w:val="23"/>
        </w:rPr>
      </w:pPr>
      <w:r>
        <w:rPr>
          <w:color w:val="231F20"/>
          <w:sz w:val="23"/>
        </w:rPr>
        <w:t>In the capacity of:</w:t>
      </w:r>
      <w:r>
        <w:rPr>
          <w:color w:val="231F20"/>
          <w:spacing w:val="-1"/>
          <w:sz w:val="23"/>
        </w:rPr>
        <w:t xml:space="preserve"> </w:t>
      </w:r>
      <w:r>
        <w:rPr>
          <w:i/>
          <w:color w:val="231F20"/>
          <w:sz w:val="23"/>
        </w:rPr>
        <w:t xml:space="preserve">[insert legal capacity of person signing the </w:t>
      </w:r>
      <w:r>
        <w:rPr>
          <w:i/>
          <w:color w:val="231F20"/>
          <w:spacing w:val="-2"/>
          <w:sz w:val="23"/>
        </w:rPr>
        <w:t>proposal]</w:t>
      </w:r>
    </w:p>
    <w:p w14:paraId="024404F5" w14:textId="77777777" w:rsidR="009A2200" w:rsidRDefault="009A2200">
      <w:pPr>
        <w:pStyle w:val="BodyText"/>
        <w:spacing w:before="31"/>
        <w:rPr>
          <w:i/>
        </w:rPr>
      </w:pPr>
    </w:p>
    <w:p w14:paraId="067ED305" w14:textId="77777777" w:rsidR="009A2200" w:rsidRDefault="00A00453">
      <w:pPr>
        <w:ind w:left="255"/>
        <w:rPr>
          <w:i/>
          <w:sz w:val="23"/>
        </w:rPr>
      </w:pPr>
      <w:r>
        <w:rPr>
          <w:color w:val="231F20"/>
          <w:sz w:val="23"/>
        </w:rPr>
        <w:t xml:space="preserve">Duly </w:t>
      </w:r>
      <w:proofErr w:type="spellStart"/>
      <w:r>
        <w:rPr>
          <w:color w:val="231F20"/>
          <w:sz w:val="23"/>
        </w:rPr>
        <w:t>authorised</w:t>
      </w:r>
      <w:proofErr w:type="spellEnd"/>
      <w:r>
        <w:rPr>
          <w:color w:val="231F20"/>
          <w:sz w:val="23"/>
        </w:rPr>
        <w:t xml:space="preserve"> to sign the proposal for and on behalf of:</w:t>
      </w:r>
      <w:r>
        <w:rPr>
          <w:color w:val="231F20"/>
          <w:spacing w:val="-1"/>
          <w:sz w:val="23"/>
        </w:rPr>
        <w:t xml:space="preserve"> </w:t>
      </w:r>
      <w:r>
        <w:rPr>
          <w:i/>
          <w:color w:val="231F20"/>
          <w:sz w:val="23"/>
        </w:rPr>
        <w:t xml:space="preserve">[insert complete name of </w:t>
      </w:r>
      <w:r>
        <w:rPr>
          <w:i/>
          <w:color w:val="231F20"/>
          <w:spacing w:val="-2"/>
          <w:sz w:val="23"/>
        </w:rPr>
        <w:t>consultant]</w:t>
      </w:r>
    </w:p>
    <w:p w14:paraId="4A721A25" w14:textId="77777777" w:rsidR="009A2200" w:rsidRDefault="009A2200">
      <w:pPr>
        <w:pStyle w:val="BodyText"/>
        <w:spacing w:before="31"/>
        <w:rPr>
          <w:i/>
        </w:rPr>
      </w:pPr>
    </w:p>
    <w:p w14:paraId="1661D82C" w14:textId="77777777" w:rsidR="009A2200" w:rsidRDefault="00A00453">
      <w:pPr>
        <w:tabs>
          <w:tab w:val="left" w:pos="2529"/>
          <w:tab w:val="left" w:pos="5295"/>
          <w:tab w:val="left" w:pos="6215"/>
        </w:tabs>
        <w:ind w:left="255"/>
        <w:rPr>
          <w:i/>
          <w:sz w:val="23"/>
        </w:rPr>
      </w:pPr>
      <w:r>
        <w:rPr>
          <w:color w:val="231F20"/>
          <w:sz w:val="23"/>
        </w:rPr>
        <w:t xml:space="preserve">Dated on </w:t>
      </w:r>
      <w:r>
        <w:rPr>
          <w:color w:val="231F20"/>
          <w:sz w:val="23"/>
          <w:u w:val="single" w:color="221E1F"/>
        </w:rPr>
        <w:tab/>
      </w:r>
      <w:r>
        <w:rPr>
          <w:color w:val="231F20"/>
          <w:sz w:val="23"/>
        </w:rPr>
        <w:t xml:space="preserve"> day of </w:t>
      </w:r>
      <w:r>
        <w:rPr>
          <w:color w:val="231F20"/>
          <w:sz w:val="23"/>
          <w:u w:val="single" w:color="221E1F"/>
        </w:rPr>
        <w:tab/>
      </w:r>
      <w:r>
        <w:rPr>
          <w:color w:val="231F20"/>
          <w:sz w:val="23"/>
        </w:rPr>
        <w:t xml:space="preserve">, </w:t>
      </w:r>
      <w:r>
        <w:rPr>
          <w:color w:val="231F20"/>
          <w:sz w:val="23"/>
          <w:u w:val="single" w:color="221E1F"/>
        </w:rPr>
        <w:tab/>
      </w:r>
      <w:r>
        <w:rPr>
          <w:color w:val="231F20"/>
          <w:spacing w:val="-13"/>
          <w:sz w:val="23"/>
        </w:rPr>
        <w:t xml:space="preserve"> </w:t>
      </w:r>
      <w:r>
        <w:rPr>
          <w:i/>
          <w:color w:val="231F20"/>
          <w:sz w:val="23"/>
        </w:rPr>
        <w:t>[insert date of signing]</w:t>
      </w:r>
    </w:p>
    <w:p w14:paraId="42AED944" w14:textId="77777777" w:rsidR="009A2200" w:rsidRDefault="009A2200">
      <w:pPr>
        <w:rPr>
          <w:i/>
          <w:sz w:val="23"/>
        </w:rPr>
        <w:sectPr w:rsidR="009A2200">
          <w:pgSz w:w="11910" w:h="16840"/>
          <w:pgMar w:top="1400" w:right="1133" w:bottom="940" w:left="992" w:header="785" w:footer="756" w:gutter="0"/>
          <w:cols w:space="720"/>
        </w:sectPr>
      </w:pPr>
    </w:p>
    <w:p w14:paraId="48D1D1E8" w14:textId="77777777" w:rsidR="009A2200" w:rsidRDefault="00A00453" w:rsidP="00E041D2">
      <w:pPr>
        <w:pStyle w:val="Heading2"/>
        <w:numPr>
          <w:ilvl w:val="2"/>
          <w:numId w:val="18"/>
        </w:numPr>
        <w:tabs>
          <w:tab w:val="left" w:pos="1333"/>
        </w:tabs>
        <w:ind w:left="1333" w:hanging="810"/>
        <w:jc w:val="left"/>
      </w:pPr>
      <w:r>
        <w:rPr>
          <w:color w:val="231F20"/>
        </w:rPr>
        <w:lastRenderedPageBreak/>
        <w:t>Code</w:t>
      </w:r>
      <w:r>
        <w:rPr>
          <w:color w:val="231F20"/>
          <w:spacing w:val="-4"/>
        </w:rPr>
        <w:t xml:space="preserve"> </w:t>
      </w:r>
      <w:r>
        <w:rPr>
          <w:color w:val="231F20"/>
        </w:rPr>
        <w:t>of</w:t>
      </w:r>
      <w:r>
        <w:rPr>
          <w:color w:val="231F20"/>
          <w:spacing w:val="-1"/>
        </w:rPr>
        <w:t xml:space="preserve"> </w:t>
      </w:r>
      <w:r>
        <w:rPr>
          <w:color w:val="231F20"/>
        </w:rPr>
        <w:t>Ethical</w:t>
      </w:r>
      <w:r>
        <w:rPr>
          <w:color w:val="231F20"/>
          <w:spacing w:val="-1"/>
        </w:rPr>
        <w:t xml:space="preserve"> </w:t>
      </w:r>
      <w:r>
        <w:rPr>
          <w:color w:val="231F20"/>
        </w:rPr>
        <w:t>Conduct</w:t>
      </w:r>
      <w:r>
        <w:rPr>
          <w:color w:val="231F20"/>
          <w:spacing w:val="-1"/>
        </w:rPr>
        <w:t xml:space="preserve"> </w:t>
      </w:r>
      <w:r>
        <w:rPr>
          <w:color w:val="231F20"/>
        </w:rPr>
        <w:t>in</w:t>
      </w:r>
      <w:r>
        <w:rPr>
          <w:color w:val="231F20"/>
          <w:spacing w:val="-2"/>
        </w:rPr>
        <w:t xml:space="preserve"> </w:t>
      </w:r>
      <w:r>
        <w:rPr>
          <w:color w:val="231F20"/>
        </w:rPr>
        <w:t>Business</w:t>
      </w:r>
      <w:r>
        <w:rPr>
          <w:color w:val="231F20"/>
          <w:spacing w:val="-2"/>
        </w:rPr>
        <w:t xml:space="preserve"> </w:t>
      </w:r>
      <w:r>
        <w:rPr>
          <w:color w:val="231F20"/>
        </w:rPr>
        <w:t>for</w:t>
      </w:r>
      <w:r>
        <w:rPr>
          <w:color w:val="231F20"/>
          <w:spacing w:val="-8"/>
        </w:rPr>
        <w:t xml:space="preserve"> </w:t>
      </w:r>
      <w:r>
        <w:rPr>
          <w:color w:val="231F20"/>
          <w:spacing w:val="-2"/>
        </w:rPr>
        <w:t>Consultants</w:t>
      </w:r>
    </w:p>
    <w:p w14:paraId="346E80B5" w14:textId="77777777" w:rsidR="009A2200" w:rsidRDefault="00A00453">
      <w:pPr>
        <w:spacing w:before="276"/>
        <w:ind w:left="754"/>
        <w:rPr>
          <w:i/>
          <w:sz w:val="23"/>
        </w:rPr>
      </w:pPr>
      <w:r>
        <w:rPr>
          <w:i/>
          <w:color w:val="231F20"/>
          <w:sz w:val="23"/>
        </w:rPr>
        <w:t>(Under</w:t>
      </w:r>
      <w:r>
        <w:rPr>
          <w:i/>
          <w:color w:val="231F20"/>
          <w:spacing w:val="-4"/>
          <w:sz w:val="23"/>
        </w:rPr>
        <w:t xml:space="preserve"> </w:t>
      </w:r>
      <w:r>
        <w:rPr>
          <w:i/>
          <w:color w:val="231F20"/>
          <w:sz w:val="23"/>
        </w:rPr>
        <w:t>Section</w:t>
      </w:r>
      <w:r>
        <w:rPr>
          <w:i/>
          <w:color w:val="231F20"/>
          <w:spacing w:val="-2"/>
          <w:sz w:val="23"/>
        </w:rPr>
        <w:t xml:space="preserve"> </w:t>
      </w:r>
      <w:r>
        <w:rPr>
          <w:i/>
          <w:color w:val="231F20"/>
          <w:sz w:val="23"/>
        </w:rPr>
        <w:t>127</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the</w:t>
      </w:r>
      <w:r>
        <w:rPr>
          <w:i/>
          <w:color w:val="231F20"/>
          <w:spacing w:val="-2"/>
          <w:sz w:val="23"/>
        </w:rPr>
        <w:t xml:space="preserve"> </w:t>
      </w:r>
      <w:r>
        <w:rPr>
          <w:i/>
          <w:color w:val="231F20"/>
          <w:sz w:val="23"/>
        </w:rPr>
        <w:t>Public</w:t>
      </w:r>
      <w:r>
        <w:rPr>
          <w:i/>
          <w:color w:val="231F20"/>
          <w:spacing w:val="-2"/>
          <w:sz w:val="23"/>
        </w:rPr>
        <w:t xml:space="preserve"> </w:t>
      </w:r>
      <w:r>
        <w:rPr>
          <w:i/>
          <w:color w:val="231F20"/>
          <w:sz w:val="23"/>
        </w:rPr>
        <w:t>Procurement</w:t>
      </w:r>
      <w:r>
        <w:rPr>
          <w:i/>
          <w:color w:val="231F20"/>
          <w:spacing w:val="-3"/>
          <w:sz w:val="23"/>
        </w:rPr>
        <w:t xml:space="preserve"> </w:t>
      </w:r>
      <w:r>
        <w:rPr>
          <w:i/>
          <w:color w:val="231F20"/>
          <w:sz w:val="23"/>
        </w:rPr>
        <w:t>and</w:t>
      </w:r>
      <w:r>
        <w:rPr>
          <w:i/>
          <w:color w:val="231F20"/>
          <w:spacing w:val="-2"/>
          <w:sz w:val="23"/>
        </w:rPr>
        <w:t xml:space="preserve"> </w:t>
      </w:r>
      <w:r>
        <w:rPr>
          <w:i/>
          <w:color w:val="231F20"/>
          <w:sz w:val="23"/>
        </w:rPr>
        <w:t>Disposal</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Public</w:t>
      </w:r>
      <w:r>
        <w:rPr>
          <w:i/>
          <w:color w:val="231F20"/>
          <w:spacing w:val="-7"/>
          <w:sz w:val="23"/>
        </w:rPr>
        <w:t xml:space="preserve"> </w:t>
      </w:r>
      <w:r>
        <w:rPr>
          <w:i/>
          <w:color w:val="231F20"/>
          <w:sz w:val="23"/>
        </w:rPr>
        <w:t>Assets</w:t>
      </w:r>
      <w:r>
        <w:rPr>
          <w:i/>
          <w:color w:val="231F20"/>
          <w:spacing w:val="-7"/>
          <w:sz w:val="23"/>
        </w:rPr>
        <w:t xml:space="preserve"> </w:t>
      </w:r>
      <w:r>
        <w:rPr>
          <w:i/>
          <w:color w:val="231F20"/>
          <w:sz w:val="23"/>
        </w:rPr>
        <w:t>Act,</w:t>
      </w:r>
      <w:r>
        <w:rPr>
          <w:i/>
          <w:color w:val="231F20"/>
          <w:spacing w:val="-2"/>
          <w:sz w:val="23"/>
        </w:rPr>
        <w:t xml:space="preserve"> </w:t>
      </w:r>
      <w:r>
        <w:rPr>
          <w:i/>
          <w:color w:val="231F20"/>
          <w:sz w:val="23"/>
        </w:rPr>
        <w:t>Cap</w:t>
      </w:r>
      <w:r>
        <w:rPr>
          <w:i/>
          <w:color w:val="231F20"/>
          <w:spacing w:val="-2"/>
          <w:sz w:val="23"/>
        </w:rPr>
        <w:t xml:space="preserve"> </w:t>
      </w:r>
      <w:r>
        <w:rPr>
          <w:i/>
          <w:color w:val="231F20"/>
          <w:spacing w:val="-4"/>
          <w:sz w:val="23"/>
        </w:rPr>
        <w:t>205)</w:t>
      </w:r>
    </w:p>
    <w:p w14:paraId="0E4C67EA" w14:textId="77777777" w:rsidR="009A2200" w:rsidRDefault="009A2200">
      <w:pPr>
        <w:pStyle w:val="BodyText"/>
        <w:spacing w:before="31"/>
        <w:rPr>
          <w:i/>
        </w:rPr>
      </w:pPr>
    </w:p>
    <w:p w14:paraId="243B2C6A" w14:textId="77777777" w:rsidR="009A2200" w:rsidRDefault="00A00453">
      <w:pPr>
        <w:pStyle w:val="BodyText"/>
        <w:spacing w:line="254" w:lineRule="auto"/>
        <w:ind w:left="255" w:right="111"/>
        <w:jc w:val="both"/>
      </w:pPr>
      <w:r>
        <w:rPr>
          <w:color w:val="231F20"/>
        </w:rPr>
        <w:t>This</w:t>
      </w:r>
      <w:r>
        <w:rPr>
          <w:color w:val="231F20"/>
          <w:spacing w:val="-12"/>
        </w:rPr>
        <w:t xml:space="preserve"> </w:t>
      </w:r>
      <w:r>
        <w:rPr>
          <w:color w:val="231F20"/>
        </w:rPr>
        <w:t>Code</w:t>
      </w:r>
      <w:r>
        <w:rPr>
          <w:color w:val="231F20"/>
          <w:spacing w:val="-12"/>
        </w:rPr>
        <w:t xml:space="preserve"> </w:t>
      </w:r>
      <w:r>
        <w:rPr>
          <w:color w:val="231F20"/>
        </w:rPr>
        <w:t>of</w:t>
      </w:r>
      <w:r>
        <w:rPr>
          <w:color w:val="231F20"/>
          <w:spacing w:val="-12"/>
        </w:rPr>
        <w:t xml:space="preserve"> </w:t>
      </w:r>
      <w:r>
        <w:rPr>
          <w:color w:val="231F20"/>
        </w:rPr>
        <w:t>Conduct</w:t>
      </w:r>
      <w:r>
        <w:rPr>
          <w:color w:val="231F20"/>
          <w:spacing w:val="-12"/>
        </w:rPr>
        <w:t xml:space="preserve"> </w:t>
      </w:r>
      <w:r>
        <w:rPr>
          <w:color w:val="231F20"/>
        </w:rPr>
        <w:t>for</w:t>
      </w:r>
      <w:r>
        <w:rPr>
          <w:color w:val="231F20"/>
          <w:spacing w:val="-12"/>
        </w:rPr>
        <w:t xml:space="preserve"> </w:t>
      </w:r>
      <w:r>
        <w:rPr>
          <w:color w:val="231F20"/>
        </w:rPr>
        <w:t>Bidders</w:t>
      </w:r>
      <w:r>
        <w:rPr>
          <w:color w:val="231F20"/>
          <w:spacing w:val="-12"/>
        </w:rPr>
        <w:t xml:space="preserve"> </w:t>
      </w:r>
      <w:r>
        <w:rPr>
          <w:color w:val="231F20"/>
        </w:rPr>
        <w:t>and</w:t>
      </w:r>
      <w:r>
        <w:rPr>
          <w:color w:val="231F20"/>
          <w:spacing w:val="-12"/>
        </w:rPr>
        <w:t xml:space="preserve"> </w:t>
      </w:r>
      <w:r>
        <w:rPr>
          <w:color w:val="231F20"/>
        </w:rPr>
        <w:t>Providers</w:t>
      </w:r>
      <w:r>
        <w:rPr>
          <w:color w:val="231F20"/>
          <w:spacing w:val="-12"/>
        </w:rPr>
        <w:t xml:space="preserve"> </w:t>
      </w:r>
      <w:r>
        <w:rPr>
          <w:color w:val="231F20"/>
        </w:rPr>
        <w:t>(the</w:t>
      </w:r>
      <w:r>
        <w:rPr>
          <w:color w:val="231F20"/>
          <w:spacing w:val="-12"/>
        </w:rPr>
        <w:t xml:space="preserve"> </w:t>
      </w:r>
      <w:r>
        <w:rPr>
          <w:color w:val="231F20"/>
        </w:rPr>
        <w:t>“Code”)</w:t>
      </w:r>
      <w:r>
        <w:rPr>
          <w:color w:val="231F20"/>
          <w:spacing w:val="-12"/>
        </w:rPr>
        <w:t xml:space="preserve"> </w:t>
      </w:r>
      <w:r>
        <w:rPr>
          <w:color w:val="231F20"/>
        </w:rPr>
        <w:t>sets</w:t>
      </w:r>
      <w:r>
        <w:rPr>
          <w:color w:val="231F20"/>
          <w:spacing w:val="-12"/>
        </w:rPr>
        <w:t xml:space="preserve"> </w:t>
      </w:r>
      <w:r>
        <w:rPr>
          <w:color w:val="231F20"/>
        </w:rPr>
        <w:t>out</w:t>
      </w:r>
      <w:r>
        <w:rPr>
          <w:color w:val="231F20"/>
          <w:spacing w:val="-12"/>
        </w:rPr>
        <w:t xml:space="preserve"> </w:t>
      </w:r>
      <w:r>
        <w:rPr>
          <w:color w:val="231F20"/>
        </w:rPr>
        <w:t>the</w:t>
      </w:r>
      <w:r>
        <w:rPr>
          <w:color w:val="231F20"/>
          <w:spacing w:val="-12"/>
        </w:rPr>
        <w:t xml:space="preserve"> </w:t>
      </w:r>
      <w:r>
        <w:rPr>
          <w:color w:val="231F20"/>
        </w:rPr>
        <w:t>minimum</w:t>
      </w:r>
      <w:r>
        <w:rPr>
          <w:color w:val="231F20"/>
          <w:spacing w:val="-12"/>
        </w:rPr>
        <w:t xml:space="preserve"> </w:t>
      </w:r>
      <w:r>
        <w:rPr>
          <w:color w:val="231F20"/>
        </w:rPr>
        <w:t>standards</w:t>
      </w:r>
      <w:r>
        <w:rPr>
          <w:color w:val="231F20"/>
          <w:spacing w:val="-12"/>
        </w:rPr>
        <w:t xml:space="preserve"> </w:t>
      </w:r>
      <w:r>
        <w:rPr>
          <w:color w:val="231F20"/>
        </w:rPr>
        <w:t>expected from</w:t>
      </w:r>
      <w:r>
        <w:rPr>
          <w:color w:val="231F20"/>
          <w:spacing w:val="-1"/>
        </w:rPr>
        <w:t xml:space="preserve"> </w:t>
      </w:r>
      <w:r>
        <w:rPr>
          <w:color w:val="231F20"/>
        </w:rPr>
        <w:t>the</w:t>
      </w:r>
      <w:r>
        <w:rPr>
          <w:color w:val="231F20"/>
          <w:spacing w:val="-1"/>
        </w:rPr>
        <w:t xml:space="preserve"> </w:t>
      </w:r>
      <w:r>
        <w:rPr>
          <w:color w:val="231F20"/>
        </w:rPr>
        <w:t>bidders/consultants</w:t>
      </w:r>
      <w:r>
        <w:rPr>
          <w:color w:val="231F20"/>
          <w:spacing w:val="-1"/>
        </w:rPr>
        <w:t xml:space="preserve"> </w:t>
      </w:r>
      <w:r>
        <w:rPr>
          <w:color w:val="231F20"/>
        </w:rPr>
        <w:t>and</w:t>
      </w:r>
      <w:r>
        <w:rPr>
          <w:color w:val="231F20"/>
          <w:spacing w:val="-1"/>
        </w:rPr>
        <w:t xml:space="preserve"> </w:t>
      </w:r>
      <w:r>
        <w:rPr>
          <w:color w:val="231F20"/>
        </w:rPr>
        <w:t>providers</w:t>
      </w:r>
      <w:r>
        <w:rPr>
          <w:color w:val="231F20"/>
          <w:spacing w:val="-1"/>
        </w:rPr>
        <w:t xml:space="preserve"> </w:t>
      </w:r>
      <w:r>
        <w:rPr>
          <w:color w:val="231F20"/>
        </w:rPr>
        <w:t>participating</w:t>
      </w:r>
      <w:r>
        <w:rPr>
          <w:color w:val="231F20"/>
          <w:spacing w:val="-1"/>
        </w:rPr>
        <w:t xml:space="preserve"> </w:t>
      </w:r>
      <w:r>
        <w:rPr>
          <w:color w:val="231F20"/>
        </w:rPr>
        <w:t>in</w:t>
      </w:r>
      <w:r>
        <w:rPr>
          <w:color w:val="231F20"/>
          <w:spacing w:val="-1"/>
        </w:rPr>
        <w:t xml:space="preserve"> </w:t>
      </w:r>
      <w:r>
        <w:rPr>
          <w:color w:val="231F20"/>
        </w:rPr>
        <w:t>public</w:t>
      </w:r>
      <w:r>
        <w:rPr>
          <w:color w:val="231F20"/>
          <w:spacing w:val="-1"/>
        </w:rPr>
        <w:t xml:space="preserve"> </w:t>
      </w:r>
      <w:r>
        <w:rPr>
          <w:color w:val="231F20"/>
        </w:rPr>
        <w:t>procurement</w:t>
      </w:r>
      <w:r>
        <w:rPr>
          <w:color w:val="231F20"/>
          <w:spacing w:val="-1"/>
        </w:rPr>
        <w:t xml:space="preserve"> </w:t>
      </w:r>
      <w:r>
        <w:rPr>
          <w:color w:val="231F20"/>
        </w:rPr>
        <w:t>and</w:t>
      </w:r>
      <w:r>
        <w:rPr>
          <w:color w:val="231F20"/>
          <w:spacing w:val="-1"/>
        </w:rPr>
        <w:t xml:space="preserve"> </w:t>
      </w:r>
      <w:r>
        <w:rPr>
          <w:color w:val="231F20"/>
        </w:rPr>
        <w:t>disposal</w:t>
      </w:r>
      <w:r>
        <w:rPr>
          <w:color w:val="231F20"/>
          <w:spacing w:val="-1"/>
        </w:rPr>
        <w:t xml:space="preserve"> </w:t>
      </w:r>
      <w:r>
        <w:rPr>
          <w:color w:val="231F20"/>
        </w:rPr>
        <w:t>processes of Government of Uganda. Failure to comply with the provisions of this Code may lead to suspension of</w:t>
      </w:r>
      <w:r>
        <w:rPr>
          <w:color w:val="231F20"/>
          <w:spacing w:val="-12"/>
        </w:rPr>
        <w:t xml:space="preserve"> </w:t>
      </w:r>
      <w:r>
        <w:rPr>
          <w:color w:val="231F20"/>
        </w:rPr>
        <w:t>the</w:t>
      </w:r>
      <w:r>
        <w:rPr>
          <w:color w:val="231F20"/>
          <w:spacing w:val="-12"/>
        </w:rPr>
        <w:t xml:space="preserve"> </w:t>
      </w:r>
      <w:r>
        <w:rPr>
          <w:color w:val="231F20"/>
        </w:rPr>
        <w:t>bidders/consultants</w:t>
      </w:r>
      <w:r>
        <w:rPr>
          <w:color w:val="231F20"/>
          <w:spacing w:val="-12"/>
        </w:rPr>
        <w:t xml:space="preserve"> </w:t>
      </w:r>
      <w:r>
        <w:rPr>
          <w:color w:val="231F20"/>
        </w:rPr>
        <w:t>and</w:t>
      </w:r>
      <w:r>
        <w:rPr>
          <w:color w:val="231F20"/>
          <w:spacing w:val="-12"/>
        </w:rPr>
        <w:t xml:space="preserve"> </w:t>
      </w:r>
      <w:r>
        <w:rPr>
          <w:color w:val="231F20"/>
        </w:rPr>
        <w:t>providers</w:t>
      </w:r>
      <w:r>
        <w:rPr>
          <w:color w:val="231F20"/>
          <w:spacing w:val="-12"/>
        </w:rPr>
        <w:t xml:space="preserve"> </w:t>
      </w:r>
      <w:r>
        <w:rPr>
          <w:color w:val="231F20"/>
        </w:rPr>
        <w:t>from</w:t>
      </w:r>
      <w:r>
        <w:rPr>
          <w:color w:val="231F20"/>
          <w:spacing w:val="-12"/>
        </w:rPr>
        <w:t xml:space="preserve"> </w:t>
      </w:r>
      <w:r>
        <w:rPr>
          <w:color w:val="231F20"/>
        </w:rPr>
        <w:t>being</w:t>
      </w:r>
      <w:r>
        <w:rPr>
          <w:color w:val="231F20"/>
          <w:spacing w:val="-12"/>
        </w:rPr>
        <w:t xml:space="preserve"> </w:t>
      </w:r>
      <w:r>
        <w:rPr>
          <w:color w:val="231F20"/>
        </w:rPr>
        <w:t>eligible</w:t>
      </w:r>
      <w:r>
        <w:rPr>
          <w:color w:val="231F20"/>
          <w:spacing w:val="-12"/>
        </w:rPr>
        <w:t xml:space="preserve"> </w:t>
      </w:r>
      <w:proofErr w:type="gramStart"/>
      <w:r>
        <w:rPr>
          <w:color w:val="231F20"/>
        </w:rPr>
        <w:t>for</w:t>
      </w:r>
      <w:r>
        <w:rPr>
          <w:color w:val="231F20"/>
          <w:spacing w:val="-12"/>
        </w:rPr>
        <w:t xml:space="preserve"> </w:t>
      </w:r>
      <w:r>
        <w:rPr>
          <w:color w:val="231F20"/>
        </w:rPr>
        <w:t>participating</w:t>
      </w:r>
      <w:proofErr w:type="gramEnd"/>
      <w:r>
        <w:rPr>
          <w:color w:val="231F20"/>
          <w:spacing w:val="-12"/>
        </w:rPr>
        <w:t xml:space="preserve"> </w:t>
      </w:r>
      <w:r>
        <w:rPr>
          <w:color w:val="231F20"/>
        </w:rPr>
        <w:t>in</w:t>
      </w:r>
      <w:r>
        <w:rPr>
          <w:color w:val="231F20"/>
          <w:spacing w:val="-12"/>
        </w:rPr>
        <w:t xml:space="preserve"> </w:t>
      </w:r>
      <w:r>
        <w:rPr>
          <w:color w:val="231F20"/>
        </w:rPr>
        <w:t>public</w:t>
      </w:r>
      <w:r>
        <w:rPr>
          <w:color w:val="231F20"/>
          <w:spacing w:val="-12"/>
        </w:rPr>
        <w:t xml:space="preserve"> </w:t>
      </w:r>
      <w:r>
        <w:rPr>
          <w:color w:val="231F20"/>
        </w:rPr>
        <w:t>procurement</w:t>
      </w:r>
      <w:r>
        <w:rPr>
          <w:color w:val="231F20"/>
          <w:spacing w:val="-12"/>
        </w:rPr>
        <w:t xml:space="preserve"> </w:t>
      </w:r>
      <w:r>
        <w:rPr>
          <w:color w:val="231F20"/>
        </w:rPr>
        <w:t>and disposal</w:t>
      </w:r>
      <w:r>
        <w:rPr>
          <w:color w:val="231F20"/>
          <w:spacing w:val="-1"/>
        </w:rPr>
        <w:t xml:space="preserve"> </w:t>
      </w:r>
      <w:r>
        <w:rPr>
          <w:color w:val="231F20"/>
        </w:rPr>
        <w:t>processes</w:t>
      </w:r>
      <w:r>
        <w:rPr>
          <w:color w:val="231F20"/>
          <w:spacing w:val="-1"/>
        </w:rPr>
        <w:t xml:space="preserve"> </w:t>
      </w:r>
      <w:r>
        <w:rPr>
          <w:color w:val="231F20"/>
        </w:rPr>
        <w:t>or</w:t>
      </w:r>
      <w:r>
        <w:rPr>
          <w:color w:val="231F20"/>
          <w:spacing w:val="-1"/>
        </w:rPr>
        <w:t xml:space="preserve"> </w:t>
      </w:r>
      <w:r>
        <w:rPr>
          <w:color w:val="231F20"/>
        </w:rPr>
        <w:t>contract</w:t>
      </w:r>
      <w:r>
        <w:rPr>
          <w:color w:val="231F20"/>
          <w:spacing w:val="-1"/>
        </w:rPr>
        <w:t xml:space="preserve"> </w:t>
      </w:r>
      <w:r>
        <w:rPr>
          <w:color w:val="231F20"/>
        </w:rPr>
        <w:t>award</w:t>
      </w:r>
      <w:r>
        <w:rPr>
          <w:color w:val="231F20"/>
          <w:spacing w:val="-1"/>
        </w:rPr>
        <w:t xml:space="preserve"> </w:t>
      </w:r>
      <w:r>
        <w:rPr>
          <w:color w:val="231F20"/>
        </w:rPr>
        <w:t>and</w:t>
      </w:r>
      <w:r>
        <w:rPr>
          <w:color w:val="231F20"/>
          <w:spacing w:val="-1"/>
        </w:rPr>
        <w:t xml:space="preserve"> </w:t>
      </w:r>
      <w:r>
        <w:rPr>
          <w:color w:val="231F20"/>
        </w:rPr>
        <w:t>may</w:t>
      </w:r>
      <w:r>
        <w:rPr>
          <w:color w:val="231F20"/>
          <w:spacing w:val="-1"/>
        </w:rPr>
        <w:t xml:space="preserve"> </w:t>
      </w:r>
      <w:r>
        <w:rPr>
          <w:color w:val="231F20"/>
        </w:rPr>
        <w:t>result</w:t>
      </w:r>
      <w:r>
        <w:rPr>
          <w:color w:val="231F20"/>
          <w:spacing w:val="-1"/>
        </w:rPr>
        <w:t xml:space="preserve"> </w:t>
      </w:r>
      <w:r>
        <w:rPr>
          <w:color w:val="231F20"/>
        </w:rPr>
        <w:t>in</w:t>
      </w:r>
      <w:r>
        <w:rPr>
          <w:color w:val="231F20"/>
          <w:spacing w:val="-1"/>
        </w:rPr>
        <w:t xml:space="preserve"> </w:t>
      </w:r>
      <w:r>
        <w:rPr>
          <w:color w:val="231F20"/>
        </w:rPr>
        <w:t>a</w:t>
      </w:r>
      <w:r>
        <w:rPr>
          <w:color w:val="231F20"/>
          <w:spacing w:val="-1"/>
        </w:rPr>
        <w:t xml:space="preserve"> </w:t>
      </w:r>
      <w:r>
        <w:rPr>
          <w:color w:val="231F20"/>
        </w:rPr>
        <w:t>contract</w:t>
      </w:r>
      <w:r>
        <w:rPr>
          <w:color w:val="231F20"/>
          <w:spacing w:val="-1"/>
        </w:rPr>
        <w:t xml:space="preserve"> </w:t>
      </w:r>
      <w:r>
        <w:rPr>
          <w:color w:val="231F20"/>
        </w:rPr>
        <w:t>being</w:t>
      </w:r>
      <w:r>
        <w:rPr>
          <w:color w:val="231F20"/>
          <w:spacing w:val="-1"/>
        </w:rPr>
        <w:t xml:space="preserve"> </w:t>
      </w:r>
      <w:r>
        <w:rPr>
          <w:color w:val="231F20"/>
        </w:rPr>
        <w:t>terminated.</w:t>
      </w:r>
      <w:r>
        <w:rPr>
          <w:color w:val="231F20"/>
          <w:spacing w:val="-1"/>
        </w:rPr>
        <w:t xml:space="preserve"> </w:t>
      </w:r>
      <w:r>
        <w:rPr>
          <w:color w:val="231F20"/>
        </w:rPr>
        <w:t>Note,</w:t>
      </w:r>
      <w:r>
        <w:rPr>
          <w:color w:val="231F20"/>
          <w:spacing w:val="-1"/>
        </w:rPr>
        <w:t xml:space="preserve"> </w:t>
      </w:r>
      <w:r>
        <w:rPr>
          <w:color w:val="231F20"/>
        </w:rPr>
        <w:t>in</w:t>
      </w:r>
      <w:r>
        <w:rPr>
          <w:color w:val="231F20"/>
          <w:spacing w:val="-1"/>
        </w:rPr>
        <w:t xml:space="preserve"> </w:t>
      </w:r>
      <w:r>
        <w:rPr>
          <w:color w:val="231F20"/>
        </w:rPr>
        <w:t>this</w:t>
      </w:r>
      <w:r>
        <w:rPr>
          <w:color w:val="231F20"/>
          <w:spacing w:val="-1"/>
        </w:rPr>
        <w:t xml:space="preserve"> </w:t>
      </w:r>
      <w:r>
        <w:rPr>
          <w:color w:val="231F20"/>
        </w:rPr>
        <w:t>form, bidder includes consultant.</w:t>
      </w:r>
    </w:p>
    <w:p w14:paraId="0D239F06" w14:textId="77777777" w:rsidR="009A2200" w:rsidRDefault="00A00453" w:rsidP="00E041D2">
      <w:pPr>
        <w:pStyle w:val="Heading4"/>
        <w:numPr>
          <w:ilvl w:val="0"/>
          <w:numId w:val="16"/>
        </w:numPr>
        <w:tabs>
          <w:tab w:val="left" w:pos="515"/>
        </w:tabs>
        <w:spacing w:before="228"/>
      </w:pPr>
      <w:r>
        <w:rPr>
          <w:color w:val="231F20"/>
        </w:rPr>
        <w:t>Compliance</w:t>
      </w:r>
      <w:r>
        <w:rPr>
          <w:color w:val="231F20"/>
          <w:spacing w:val="-2"/>
        </w:rPr>
        <w:t xml:space="preserve"> </w:t>
      </w:r>
      <w:r>
        <w:rPr>
          <w:color w:val="231F20"/>
        </w:rPr>
        <w:t>with</w:t>
      </w:r>
      <w:r>
        <w:rPr>
          <w:color w:val="231F20"/>
          <w:spacing w:val="-15"/>
        </w:rPr>
        <w:t xml:space="preserve"> </w:t>
      </w:r>
      <w:r>
        <w:rPr>
          <w:color w:val="231F20"/>
        </w:rPr>
        <w:t>Applicable</w:t>
      </w:r>
      <w:r>
        <w:rPr>
          <w:color w:val="231F20"/>
          <w:spacing w:val="-1"/>
        </w:rPr>
        <w:t xml:space="preserve"> </w:t>
      </w:r>
      <w:r>
        <w:rPr>
          <w:color w:val="231F20"/>
          <w:spacing w:val="-5"/>
        </w:rPr>
        <w:t>Law</w:t>
      </w:r>
    </w:p>
    <w:p w14:paraId="2A986BB8" w14:textId="77777777" w:rsidR="009A2200" w:rsidRDefault="00A00453">
      <w:pPr>
        <w:pStyle w:val="BodyText"/>
        <w:spacing w:before="31"/>
        <w:ind w:left="255"/>
      </w:pPr>
      <w:r>
        <w:rPr>
          <w:color w:val="231F20"/>
        </w:rPr>
        <w:t>Bidders</w:t>
      </w:r>
      <w:r>
        <w:rPr>
          <w:color w:val="231F20"/>
          <w:spacing w:val="-3"/>
        </w:rPr>
        <w:t xml:space="preserve"> </w:t>
      </w:r>
      <w:r>
        <w:rPr>
          <w:color w:val="231F20"/>
        </w:rPr>
        <w:t>and</w:t>
      </w:r>
      <w:r>
        <w:rPr>
          <w:color w:val="231F20"/>
          <w:spacing w:val="-1"/>
        </w:rPr>
        <w:t xml:space="preserve"> </w:t>
      </w:r>
      <w:r>
        <w:rPr>
          <w:color w:val="231F20"/>
        </w:rPr>
        <w:t>providers</w:t>
      </w:r>
      <w:r>
        <w:rPr>
          <w:color w:val="231F20"/>
          <w:spacing w:val="-2"/>
        </w:rPr>
        <w:t xml:space="preserve"> </w:t>
      </w:r>
      <w:r>
        <w:rPr>
          <w:color w:val="231F20"/>
        </w:rPr>
        <w:t>must</w:t>
      </w:r>
      <w:r>
        <w:rPr>
          <w:color w:val="231F20"/>
          <w:spacing w:val="-1"/>
        </w:rPr>
        <w:t xml:space="preserve"> </w:t>
      </w:r>
      <w:r>
        <w:rPr>
          <w:color w:val="231F20"/>
        </w:rPr>
        <w:t>operate</w:t>
      </w:r>
      <w:r>
        <w:rPr>
          <w:color w:val="231F20"/>
          <w:spacing w:val="-1"/>
        </w:rPr>
        <w:t xml:space="preserve"> </w:t>
      </w:r>
      <w:r>
        <w:rPr>
          <w:color w:val="231F20"/>
        </w:rPr>
        <w:t>in</w:t>
      </w:r>
      <w:r>
        <w:rPr>
          <w:color w:val="231F20"/>
          <w:spacing w:val="-1"/>
        </w:rPr>
        <w:t xml:space="preserve"> </w:t>
      </w:r>
      <w:r>
        <w:rPr>
          <w:color w:val="231F20"/>
        </w:rPr>
        <w:t>full</w:t>
      </w:r>
      <w:r>
        <w:rPr>
          <w:color w:val="231F20"/>
          <w:spacing w:val="-1"/>
        </w:rPr>
        <w:t xml:space="preserve"> </w:t>
      </w:r>
      <w:r>
        <w:rPr>
          <w:color w:val="231F20"/>
        </w:rPr>
        <w:t>compliance</w:t>
      </w:r>
      <w:r>
        <w:rPr>
          <w:color w:val="231F20"/>
          <w:spacing w:val="-1"/>
        </w:rPr>
        <w:t xml:space="preserve"> </w:t>
      </w:r>
      <w:r>
        <w:rPr>
          <w:color w:val="231F20"/>
        </w:rPr>
        <w:t>with</w:t>
      </w:r>
      <w:r>
        <w:rPr>
          <w:color w:val="231F20"/>
          <w:spacing w:val="-1"/>
        </w:rPr>
        <w:t xml:space="preserve"> </w:t>
      </w:r>
      <w:r>
        <w:rPr>
          <w:color w:val="231F20"/>
        </w:rPr>
        <w:t>applicable</w:t>
      </w:r>
      <w:r>
        <w:rPr>
          <w:color w:val="231F20"/>
          <w:spacing w:val="-1"/>
        </w:rPr>
        <w:t xml:space="preserve"> </w:t>
      </w:r>
      <w:r>
        <w:rPr>
          <w:color w:val="231F20"/>
        </w:rPr>
        <w:t>laws,</w:t>
      </w:r>
      <w:r>
        <w:rPr>
          <w:color w:val="231F20"/>
          <w:spacing w:val="-1"/>
        </w:rPr>
        <w:t xml:space="preserve"> </w:t>
      </w:r>
      <w:r>
        <w:rPr>
          <w:color w:val="231F20"/>
        </w:rPr>
        <w:t>rules,</w:t>
      </w:r>
      <w:r>
        <w:rPr>
          <w:color w:val="231F20"/>
          <w:spacing w:val="-1"/>
        </w:rPr>
        <w:t xml:space="preserve"> </w:t>
      </w:r>
      <w:r>
        <w:rPr>
          <w:color w:val="231F20"/>
        </w:rPr>
        <w:t>and</w:t>
      </w:r>
      <w:r>
        <w:rPr>
          <w:color w:val="231F20"/>
          <w:spacing w:val="-1"/>
        </w:rPr>
        <w:t xml:space="preserve"> </w:t>
      </w:r>
      <w:r>
        <w:rPr>
          <w:color w:val="231F20"/>
          <w:spacing w:val="-2"/>
        </w:rPr>
        <w:t>regulations.</w:t>
      </w:r>
    </w:p>
    <w:p w14:paraId="346930B6" w14:textId="77777777" w:rsidR="009A2200" w:rsidRDefault="00A00453" w:rsidP="00E041D2">
      <w:pPr>
        <w:pStyle w:val="Heading4"/>
        <w:numPr>
          <w:ilvl w:val="0"/>
          <w:numId w:val="16"/>
        </w:numPr>
        <w:tabs>
          <w:tab w:val="left" w:pos="515"/>
        </w:tabs>
        <w:spacing w:before="246"/>
      </w:pPr>
      <w:r>
        <w:rPr>
          <w:color w:val="231F20"/>
          <w:spacing w:val="-2"/>
        </w:rPr>
        <w:t>Corruption</w:t>
      </w:r>
    </w:p>
    <w:p w14:paraId="427E78CE" w14:textId="77777777" w:rsidR="009A2200" w:rsidRDefault="00A00453">
      <w:pPr>
        <w:pStyle w:val="BodyText"/>
        <w:spacing w:before="30" w:line="254" w:lineRule="auto"/>
        <w:ind w:left="255" w:right="111"/>
        <w:jc w:val="both"/>
      </w:pPr>
      <w:r>
        <w:rPr>
          <w:color w:val="231F20"/>
        </w:rPr>
        <w:t>Bidders</w:t>
      </w:r>
      <w:r>
        <w:rPr>
          <w:color w:val="231F20"/>
          <w:spacing w:val="-3"/>
        </w:rPr>
        <w:t xml:space="preserve"> </w:t>
      </w:r>
      <w:r>
        <w:rPr>
          <w:color w:val="231F20"/>
        </w:rPr>
        <w:t>and</w:t>
      </w:r>
      <w:r>
        <w:rPr>
          <w:color w:val="231F20"/>
          <w:spacing w:val="-2"/>
        </w:rPr>
        <w:t xml:space="preserve"> </w:t>
      </w:r>
      <w:r>
        <w:rPr>
          <w:color w:val="231F20"/>
        </w:rPr>
        <w:t>providers</w:t>
      </w:r>
      <w:r>
        <w:rPr>
          <w:color w:val="231F20"/>
          <w:spacing w:val="-3"/>
        </w:rPr>
        <w:t xml:space="preserve"> </w:t>
      </w:r>
      <w:r>
        <w:rPr>
          <w:color w:val="231F20"/>
        </w:rPr>
        <w:t>must</w:t>
      </w:r>
      <w:r>
        <w:rPr>
          <w:color w:val="231F20"/>
          <w:spacing w:val="-2"/>
        </w:rPr>
        <w:t xml:space="preserve"> </w:t>
      </w:r>
      <w:r>
        <w:rPr>
          <w:color w:val="231F20"/>
        </w:rPr>
        <w:t>adhere</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highest</w:t>
      </w:r>
      <w:r>
        <w:rPr>
          <w:color w:val="231F20"/>
          <w:spacing w:val="-2"/>
        </w:rPr>
        <w:t xml:space="preserve"> </w:t>
      </w:r>
      <w:r>
        <w:rPr>
          <w:color w:val="231F20"/>
        </w:rPr>
        <w:t>standards</w:t>
      </w:r>
      <w:r>
        <w:rPr>
          <w:color w:val="231F20"/>
          <w:spacing w:val="-3"/>
        </w:rPr>
        <w:t xml:space="preserve"> </w:t>
      </w:r>
      <w:r>
        <w:rPr>
          <w:color w:val="231F20"/>
        </w:rPr>
        <w:t>of</w:t>
      </w:r>
      <w:r>
        <w:rPr>
          <w:color w:val="231F20"/>
          <w:spacing w:val="-2"/>
        </w:rPr>
        <w:t xml:space="preserve"> </w:t>
      </w:r>
      <w:r>
        <w:rPr>
          <w:color w:val="231F20"/>
        </w:rPr>
        <w:t>moral</w:t>
      </w:r>
      <w:r>
        <w:rPr>
          <w:color w:val="231F20"/>
          <w:spacing w:val="-2"/>
        </w:rPr>
        <w:t xml:space="preserve"> </w:t>
      </w:r>
      <w:r>
        <w:rPr>
          <w:color w:val="231F20"/>
        </w:rPr>
        <w:t>and</w:t>
      </w:r>
      <w:r>
        <w:rPr>
          <w:color w:val="231F20"/>
          <w:spacing w:val="-2"/>
        </w:rPr>
        <w:t xml:space="preserve"> </w:t>
      </w:r>
      <w:proofErr w:type="gramStart"/>
      <w:r>
        <w:rPr>
          <w:color w:val="231F20"/>
        </w:rPr>
        <w:t>ethical</w:t>
      </w:r>
      <w:r>
        <w:rPr>
          <w:color w:val="231F20"/>
          <w:spacing w:val="80"/>
        </w:rPr>
        <w:t xml:space="preserve">  </w:t>
      </w:r>
      <w:r>
        <w:rPr>
          <w:color w:val="231F20"/>
        </w:rPr>
        <w:t>conduct</w:t>
      </w:r>
      <w:proofErr w:type="gramEnd"/>
      <w:r>
        <w:rPr>
          <w:color w:val="231F20"/>
        </w:rPr>
        <w:t xml:space="preserve"> and not engage in any form of integrity violations, including, but not limited to, fraud, corruption, coercion, collusion, and obstructive practices.</w:t>
      </w:r>
    </w:p>
    <w:p w14:paraId="08ED43A4" w14:textId="77777777" w:rsidR="009A2200" w:rsidRDefault="00A00453" w:rsidP="00E041D2">
      <w:pPr>
        <w:pStyle w:val="Heading4"/>
        <w:numPr>
          <w:ilvl w:val="0"/>
          <w:numId w:val="16"/>
        </w:numPr>
        <w:tabs>
          <w:tab w:val="left" w:pos="515"/>
        </w:tabs>
      </w:pPr>
      <w:r>
        <w:rPr>
          <w:color w:val="231F20"/>
          <w:spacing w:val="-2"/>
        </w:rPr>
        <w:t>Standards</w:t>
      </w:r>
    </w:p>
    <w:p w14:paraId="1148A506" w14:textId="77777777" w:rsidR="009A2200" w:rsidRDefault="00A00453">
      <w:pPr>
        <w:pStyle w:val="BodyText"/>
        <w:spacing w:before="30"/>
        <w:ind w:left="255"/>
      </w:pPr>
      <w:r>
        <w:rPr>
          <w:color w:val="231F20"/>
        </w:rPr>
        <w:t>Bidders</w:t>
      </w:r>
      <w:r>
        <w:rPr>
          <w:color w:val="231F20"/>
          <w:spacing w:val="-6"/>
        </w:rPr>
        <w:t xml:space="preserve"> </w:t>
      </w:r>
      <w:r>
        <w:rPr>
          <w:color w:val="231F20"/>
        </w:rPr>
        <w:t>and</w:t>
      </w:r>
      <w:r>
        <w:rPr>
          <w:color w:val="231F20"/>
          <w:spacing w:val="-5"/>
        </w:rPr>
        <w:t xml:space="preserve"> </w:t>
      </w:r>
      <w:r>
        <w:rPr>
          <w:color w:val="231F20"/>
        </w:rPr>
        <w:t>providers</w:t>
      </w:r>
      <w:r>
        <w:rPr>
          <w:color w:val="231F20"/>
          <w:spacing w:val="-5"/>
        </w:rPr>
        <w:t xml:space="preserve"> </w:t>
      </w:r>
      <w:r>
        <w:rPr>
          <w:color w:val="231F20"/>
          <w:spacing w:val="-2"/>
        </w:rPr>
        <w:t>shall-</w:t>
      </w:r>
    </w:p>
    <w:p w14:paraId="2AEFA4BB" w14:textId="77777777" w:rsidR="009A2200" w:rsidRDefault="00A00453" w:rsidP="00E041D2">
      <w:pPr>
        <w:pStyle w:val="ListParagraph"/>
        <w:numPr>
          <w:ilvl w:val="1"/>
          <w:numId w:val="16"/>
        </w:numPr>
        <w:tabs>
          <w:tab w:val="left" w:pos="1375"/>
        </w:tabs>
        <w:spacing w:before="16" w:line="254" w:lineRule="auto"/>
        <w:ind w:right="112"/>
        <w:rPr>
          <w:sz w:val="23"/>
        </w:rPr>
      </w:pPr>
      <w:r>
        <w:rPr>
          <w:color w:val="231F20"/>
          <w:sz w:val="23"/>
        </w:rPr>
        <w:t>Strive</w:t>
      </w:r>
      <w:r>
        <w:rPr>
          <w:color w:val="231F20"/>
          <w:spacing w:val="-8"/>
          <w:sz w:val="23"/>
        </w:rPr>
        <w:t xml:space="preserve"> </w:t>
      </w:r>
      <w:r>
        <w:rPr>
          <w:color w:val="231F20"/>
          <w:sz w:val="23"/>
        </w:rPr>
        <w:t>to</w:t>
      </w:r>
      <w:r>
        <w:rPr>
          <w:color w:val="231F20"/>
          <w:spacing w:val="-8"/>
          <w:sz w:val="23"/>
        </w:rPr>
        <w:t xml:space="preserve"> </w:t>
      </w:r>
      <w:r>
        <w:rPr>
          <w:color w:val="231F20"/>
          <w:sz w:val="23"/>
        </w:rPr>
        <w:t>provide</w:t>
      </w:r>
      <w:r>
        <w:rPr>
          <w:color w:val="231F20"/>
          <w:spacing w:val="-8"/>
          <w:sz w:val="23"/>
        </w:rPr>
        <w:t xml:space="preserve"> </w:t>
      </w:r>
      <w:r>
        <w:rPr>
          <w:color w:val="231F20"/>
          <w:sz w:val="23"/>
        </w:rPr>
        <w:t>works,</w:t>
      </w:r>
      <w:r>
        <w:rPr>
          <w:color w:val="231F20"/>
          <w:spacing w:val="-8"/>
          <w:sz w:val="23"/>
        </w:rPr>
        <w:t xml:space="preserve"> </w:t>
      </w:r>
      <w:r>
        <w:rPr>
          <w:color w:val="231F20"/>
          <w:sz w:val="23"/>
        </w:rPr>
        <w:t>services</w:t>
      </w:r>
      <w:r>
        <w:rPr>
          <w:color w:val="231F20"/>
          <w:spacing w:val="-9"/>
          <w:sz w:val="23"/>
        </w:rPr>
        <w:t xml:space="preserve"> </w:t>
      </w:r>
      <w:r>
        <w:rPr>
          <w:color w:val="231F20"/>
          <w:sz w:val="23"/>
        </w:rPr>
        <w:t>and</w:t>
      </w:r>
      <w:r>
        <w:rPr>
          <w:color w:val="231F20"/>
          <w:spacing w:val="-8"/>
          <w:sz w:val="23"/>
        </w:rPr>
        <w:t xml:space="preserve"> </w:t>
      </w:r>
      <w:r>
        <w:rPr>
          <w:color w:val="231F20"/>
          <w:sz w:val="23"/>
        </w:rPr>
        <w:t>supplies</w:t>
      </w:r>
      <w:r>
        <w:rPr>
          <w:color w:val="231F20"/>
          <w:spacing w:val="-8"/>
          <w:sz w:val="23"/>
        </w:rPr>
        <w:t xml:space="preserve"> </w:t>
      </w:r>
      <w:r>
        <w:rPr>
          <w:color w:val="231F20"/>
          <w:sz w:val="23"/>
        </w:rPr>
        <w:t>of</w:t>
      </w:r>
      <w:r>
        <w:rPr>
          <w:color w:val="231F20"/>
          <w:spacing w:val="-8"/>
          <w:sz w:val="23"/>
        </w:rPr>
        <w:t xml:space="preserve"> </w:t>
      </w:r>
      <w:r>
        <w:rPr>
          <w:color w:val="231F20"/>
          <w:sz w:val="23"/>
        </w:rPr>
        <w:t>high</w:t>
      </w:r>
      <w:r>
        <w:rPr>
          <w:color w:val="231F20"/>
          <w:spacing w:val="-8"/>
          <w:sz w:val="23"/>
        </w:rPr>
        <w:t xml:space="preserve"> </w:t>
      </w:r>
      <w:r>
        <w:rPr>
          <w:color w:val="231F20"/>
          <w:sz w:val="23"/>
        </w:rPr>
        <w:t>quality</w:t>
      </w:r>
      <w:r>
        <w:rPr>
          <w:color w:val="231F20"/>
          <w:spacing w:val="-9"/>
          <w:sz w:val="23"/>
        </w:rPr>
        <w:t xml:space="preserve"> </w:t>
      </w:r>
      <w:r>
        <w:rPr>
          <w:color w:val="231F20"/>
          <w:sz w:val="23"/>
        </w:rPr>
        <w:t>and</w:t>
      </w:r>
      <w:r>
        <w:rPr>
          <w:color w:val="231F20"/>
          <w:spacing w:val="-8"/>
          <w:sz w:val="23"/>
        </w:rPr>
        <w:t xml:space="preserve"> </w:t>
      </w:r>
      <w:r>
        <w:rPr>
          <w:color w:val="231F20"/>
          <w:sz w:val="23"/>
        </w:rPr>
        <w:t>accept</w:t>
      </w:r>
      <w:r>
        <w:rPr>
          <w:color w:val="231F20"/>
          <w:spacing w:val="-9"/>
          <w:sz w:val="23"/>
        </w:rPr>
        <w:t xml:space="preserve"> </w:t>
      </w:r>
      <w:r>
        <w:rPr>
          <w:color w:val="231F20"/>
          <w:sz w:val="23"/>
        </w:rPr>
        <w:t>full</w:t>
      </w:r>
      <w:r>
        <w:rPr>
          <w:color w:val="231F20"/>
          <w:spacing w:val="-8"/>
          <w:sz w:val="23"/>
        </w:rPr>
        <w:t xml:space="preserve"> </w:t>
      </w:r>
      <w:r>
        <w:rPr>
          <w:color w:val="231F20"/>
          <w:sz w:val="23"/>
        </w:rPr>
        <w:t xml:space="preserve">responsibility for all </w:t>
      </w:r>
      <w:proofErr w:type="gramStart"/>
      <w:r>
        <w:rPr>
          <w:color w:val="231F20"/>
          <w:sz w:val="23"/>
        </w:rPr>
        <w:t>works</w:t>
      </w:r>
      <w:proofErr w:type="gramEnd"/>
      <w:r>
        <w:rPr>
          <w:color w:val="231F20"/>
          <w:sz w:val="23"/>
        </w:rPr>
        <w:t xml:space="preserve">, services or supplies </w:t>
      </w:r>
      <w:proofErr w:type="gramStart"/>
      <w:r>
        <w:rPr>
          <w:color w:val="231F20"/>
          <w:sz w:val="23"/>
        </w:rPr>
        <w:t>provided;</w:t>
      </w:r>
      <w:proofErr w:type="gramEnd"/>
    </w:p>
    <w:p w14:paraId="468F73B3" w14:textId="77777777" w:rsidR="009A2200" w:rsidRDefault="00A00453" w:rsidP="00E041D2">
      <w:pPr>
        <w:pStyle w:val="ListParagraph"/>
        <w:numPr>
          <w:ilvl w:val="1"/>
          <w:numId w:val="16"/>
        </w:numPr>
        <w:tabs>
          <w:tab w:val="left" w:pos="1375"/>
        </w:tabs>
        <w:spacing w:line="254" w:lineRule="auto"/>
        <w:ind w:right="111"/>
        <w:rPr>
          <w:sz w:val="23"/>
        </w:rPr>
      </w:pPr>
      <w:r>
        <w:rPr>
          <w:color w:val="231F20"/>
          <w:sz w:val="23"/>
        </w:rPr>
        <w:t xml:space="preserve">Comply with </w:t>
      </w:r>
      <w:proofErr w:type="gramStart"/>
      <w:r>
        <w:rPr>
          <w:color w:val="231F20"/>
          <w:sz w:val="23"/>
        </w:rPr>
        <w:t>the professional</w:t>
      </w:r>
      <w:proofErr w:type="gramEnd"/>
      <w:r>
        <w:rPr>
          <w:color w:val="231F20"/>
          <w:sz w:val="23"/>
        </w:rPr>
        <w:t xml:space="preserve"> standards if their industry </w:t>
      </w:r>
      <w:proofErr w:type="gramStart"/>
      <w:r>
        <w:rPr>
          <w:color w:val="231F20"/>
          <w:sz w:val="23"/>
        </w:rPr>
        <w:t>or</w:t>
      </w:r>
      <w:proofErr w:type="gramEnd"/>
      <w:r>
        <w:rPr>
          <w:color w:val="231F20"/>
          <w:sz w:val="23"/>
        </w:rPr>
        <w:t xml:space="preserve"> of any professional body of</w:t>
      </w:r>
      <w:r>
        <w:rPr>
          <w:color w:val="231F20"/>
          <w:spacing w:val="80"/>
          <w:w w:val="150"/>
          <w:sz w:val="23"/>
        </w:rPr>
        <w:t xml:space="preserve"> </w:t>
      </w:r>
      <w:r>
        <w:rPr>
          <w:color w:val="231F20"/>
          <w:sz w:val="23"/>
        </w:rPr>
        <w:t>which they are members.</w:t>
      </w:r>
    </w:p>
    <w:p w14:paraId="085664BC" w14:textId="77777777" w:rsidR="009A2200" w:rsidRDefault="00A00453" w:rsidP="00E041D2">
      <w:pPr>
        <w:pStyle w:val="Heading4"/>
        <w:numPr>
          <w:ilvl w:val="0"/>
          <w:numId w:val="16"/>
        </w:numPr>
        <w:tabs>
          <w:tab w:val="left" w:pos="515"/>
        </w:tabs>
        <w:spacing w:before="229"/>
      </w:pPr>
      <w:r>
        <w:rPr>
          <w:color w:val="231F20"/>
        </w:rPr>
        <w:t>Conflict</w:t>
      </w:r>
      <w:r>
        <w:rPr>
          <w:color w:val="231F20"/>
          <w:spacing w:val="-9"/>
        </w:rPr>
        <w:t xml:space="preserve"> </w:t>
      </w:r>
      <w:r>
        <w:rPr>
          <w:color w:val="231F20"/>
        </w:rPr>
        <w:t>of</w:t>
      </w:r>
      <w:r>
        <w:rPr>
          <w:color w:val="231F20"/>
          <w:spacing w:val="-9"/>
        </w:rPr>
        <w:t xml:space="preserve"> </w:t>
      </w:r>
      <w:r>
        <w:rPr>
          <w:color w:val="231F20"/>
          <w:spacing w:val="-2"/>
        </w:rPr>
        <w:t>interest</w:t>
      </w:r>
    </w:p>
    <w:p w14:paraId="75633771" w14:textId="77777777" w:rsidR="009A2200" w:rsidRDefault="00A00453">
      <w:pPr>
        <w:pStyle w:val="BodyText"/>
        <w:spacing w:before="30" w:line="254" w:lineRule="auto"/>
        <w:ind w:left="255" w:right="112"/>
        <w:jc w:val="both"/>
      </w:pPr>
      <w:r>
        <w:rPr>
          <w:color w:val="231F20"/>
        </w:rPr>
        <w:t>Bidders</w:t>
      </w:r>
      <w:r>
        <w:rPr>
          <w:color w:val="231F20"/>
          <w:spacing w:val="-4"/>
        </w:rPr>
        <w:t xml:space="preserve"> </w:t>
      </w:r>
      <w:r>
        <w:rPr>
          <w:color w:val="231F20"/>
        </w:rPr>
        <w:t>and</w:t>
      </w:r>
      <w:r>
        <w:rPr>
          <w:color w:val="231F20"/>
          <w:spacing w:val="-4"/>
        </w:rPr>
        <w:t xml:space="preserve"> </w:t>
      </w:r>
      <w:r>
        <w:rPr>
          <w:color w:val="231F20"/>
        </w:rPr>
        <w:t>providers</w:t>
      </w:r>
      <w:r>
        <w:rPr>
          <w:color w:val="231F20"/>
          <w:spacing w:val="-4"/>
        </w:rPr>
        <w:t xml:space="preserve"> </w:t>
      </w:r>
      <w:r>
        <w:rPr>
          <w:color w:val="231F20"/>
        </w:rPr>
        <w:t>shall</w:t>
      </w:r>
      <w:r>
        <w:rPr>
          <w:color w:val="231F20"/>
          <w:spacing w:val="-4"/>
        </w:rPr>
        <w:t xml:space="preserve"> </w:t>
      </w:r>
      <w:r>
        <w:rPr>
          <w:color w:val="231F20"/>
        </w:rPr>
        <w:t>not</w:t>
      </w:r>
      <w:r>
        <w:rPr>
          <w:color w:val="231F20"/>
          <w:spacing w:val="-4"/>
        </w:rPr>
        <w:t xml:space="preserve"> </w:t>
      </w:r>
      <w:r>
        <w:rPr>
          <w:color w:val="231F20"/>
        </w:rPr>
        <w:t>accept</w:t>
      </w:r>
      <w:r>
        <w:rPr>
          <w:color w:val="231F20"/>
          <w:spacing w:val="-4"/>
        </w:rPr>
        <w:t xml:space="preserve"> </w:t>
      </w:r>
      <w:r>
        <w:rPr>
          <w:color w:val="231F20"/>
        </w:rPr>
        <w:t>contracts</w:t>
      </w:r>
      <w:r>
        <w:rPr>
          <w:color w:val="231F20"/>
          <w:spacing w:val="-4"/>
        </w:rPr>
        <w:t xml:space="preserve"> </w:t>
      </w:r>
      <w:r>
        <w:rPr>
          <w:color w:val="231F20"/>
        </w:rPr>
        <w:t>which</w:t>
      </w:r>
      <w:r>
        <w:rPr>
          <w:color w:val="231F20"/>
          <w:spacing w:val="-4"/>
        </w:rPr>
        <w:t xml:space="preserve"> </w:t>
      </w:r>
      <w:r>
        <w:rPr>
          <w:color w:val="231F20"/>
        </w:rPr>
        <w:t>would</w:t>
      </w:r>
      <w:r>
        <w:rPr>
          <w:color w:val="231F20"/>
          <w:spacing w:val="-4"/>
        </w:rPr>
        <w:t xml:space="preserve"> </w:t>
      </w:r>
      <w:r>
        <w:rPr>
          <w:color w:val="231F20"/>
        </w:rPr>
        <w:t>constitute</w:t>
      </w:r>
      <w:r>
        <w:rPr>
          <w:color w:val="231F20"/>
          <w:spacing w:val="-4"/>
        </w:rPr>
        <w:t xml:space="preserve"> </w:t>
      </w:r>
      <w:r>
        <w:rPr>
          <w:color w:val="231F20"/>
        </w:rPr>
        <w:t>a</w:t>
      </w:r>
      <w:r>
        <w:rPr>
          <w:color w:val="231F20"/>
          <w:spacing w:val="-4"/>
        </w:rPr>
        <w:t xml:space="preserve"> </w:t>
      </w:r>
      <w:r>
        <w:rPr>
          <w:color w:val="231F20"/>
        </w:rPr>
        <w:t>conflict</w:t>
      </w:r>
      <w:r>
        <w:rPr>
          <w:color w:val="231F20"/>
          <w:spacing w:val="-4"/>
        </w:rPr>
        <w:t xml:space="preserve"> </w:t>
      </w:r>
      <w:r>
        <w:rPr>
          <w:color w:val="231F20"/>
        </w:rPr>
        <w:t>of</w:t>
      </w:r>
      <w:r>
        <w:rPr>
          <w:color w:val="231F20"/>
          <w:spacing w:val="-4"/>
        </w:rPr>
        <w:t xml:space="preserve"> </w:t>
      </w:r>
      <w:r>
        <w:rPr>
          <w:color w:val="231F20"/>
        </w:rPr>
        <w:t>interest</w:t>
      </w:r>
      <w:r>
        <w:rPr>
          <w:color w:val="231F20"/>
          <w:spacing w:val="-4"/>
        </w:rPr>
        <w:t xml:space="preserve"> </w:t>
      </w:r>
      <w:proofErr w:type="gramStart"/>
      <w:r>
        <w:rPr>
          <w:color w:val="231F20"/>
        </w:rPr>
        <w:t>with,</w:t>
      </w:r>
      <w:proofErr w:type="gramEnd"/>
      <w:r>
        <w:rPr>
          <w:color w:val="231F20"/>
          <w:spacing w:val="-4"/>
        </w:rPr>
        <w:t xml:space="preserve"> </w:t>
      </w:r>
      <w:r>
        <w:rPr>
          <w:color w:val="231F20"/>
        </w:rPr>
        <w:t>any prior or current contract with any PDE.</w:t>
      </w:r>
    </w:p>
    <w:p w14:paraId="7A52DE43" w14:textId="77777777" w:rsidR="009A2200" w:rsidRDefault="009A2200">
      <w:pPr>
        <w:pStyle w:val="BodyText"/>
        <w:spacing w:before="15"/>
      </w:pPr>
    </w:p>
    <w:p w14:paraId="5825A60D" w14:textId="77777777" w:rsidR="009A2200" w:rsidRDefault="00A00453">
      <w:pPr>
        <w:pStyle w:val="BodyText"/>
        <w:spacing w:line="254" w:lineRule="auto"/>
        <w:ind w:left="255" w:right="112"/>
        <w:jc w:val="both"/>
      </w:pPr>
      <w:r>
        <w:rPr>
          <w:color w:val="231F20"/>
        </w:rPr>
        <w:t>Bidders and providers shall disclose to all concerned parties those conflicts of interest that cannot reasonably be avoided or escaped.</w:t>
      </w:r>
    </w:p>
    <w:p w14:paraId="37602859" w14:textId="77777777" w:rsidR="009A2200" w:rsidRDefault="00A00453" w:rsidP="00E041D2">
      <w:pPr>
        <w:pStyle w:val="Heading4"/>
        <w:numPr>
          <w:ilvl w:val="0"/>
          <w:numId w:val="16"/>
        </w:numPr>
        <w:tabs>
          <w:tab w:val="left" w:pos="515"/>
        </w:tabs>
      </w:pPr>
      <w:r>
        <w:rPr>
          <w:color w:val="231F20"/>
        </w:rPr>
        <w:t>Confidentiality</w:t>
      </w:r>
      <w:r>
        <w:rPr>
          <w:color w:val="231F20"/>
          <w:spacing w:val="-5"/>
        </w:rPr>
        <w:t xml:space="preserve"> </w:t>
      </w:r>
      <w:r>
        <w:rPr>
          <w:color w:val="231F20"/>
        </w:rPr>
        <w:t>and</w:t>
      </w:r>
      <w:r>
        <w:rPr>
          <w:color w:val="231F20"/>
          <w:spacing w:val="-6"/>
        </w:rPr>
        <w:t xml:space="preserve"> </w:t>
      </w:r>
      <w:r>
        <w:rPr>
          <w:color w:val="231F20"/>
        </w:rPr>
        <w:t>accuracy</w:t>
      </w:r>
      <w:r>
        <w:rPr>
          <w:color w:val="231F20"/>
          <w:spacing w:val="-5"/>
        </w:rPr>
        <w:t xml:space="preserve"> </w:t>
      </w:r>
      <w:r>
        <w:rPr>
          <w:color w:val="231F20"/>
        </w:rPr>
        <w:t>of</w:t>
      </w:r>
      <w:r>
        <w:rPr>
          <w:color w:val="231F20"/>
          <w:spacing w:val="-4"/>
        </w:rPr>
        <w:t xml:space="preserve"> </w:t>
      </w:r>
      <w:r>
        <w:rPr>
          <w:color w:val="231F20"/>
          <w:spacing w:val="-2"/>
        </w:rPr>
        <w:t>information</w:t>
      </w:r>
    </w:p>
    <w:p w14:paraId="7EF8C02F" w14:textId="77777777" w:rsidR="009A2200" w:rsidRDefault="00A00453" w:rsidP="00E041D2">
      <w:pPr>
        <w:pStyle w:val="ListParagraph"/>
        <w:numPr>
          <w:ilvl w:val="1"/>
          <w:numId w:val="16"/>
        </w:numPr>
        <w:tabs>
          <w:tab w:val="left" w:pos="1375"/>
        </w:tabs>
        <w:spacing w:before="31" w:line="254" w:lineRule="auto"/>
        <w:ind w:right="111"/>
        <w:rPr>
          <w:sz w:val="23"/>
        </w:rPr>
      </w:pPr>
      <w:r>
        <w:rPr>
          <w:color w:val="231F20"/>
          <w:sz w:val="23"/>
        </w:rPr>
        <w:t xml:space="preserve">Information given by bidders and providers </w:t>
      </w:r>
      <w:proofErr w:type="gramStart"/>
      <w:r>
        <w:rPr>
          <w:color w:val="231F20"/>
          <w:sz w:val="23"/>
        </w:rPr>
        <w:t>in the course of</w:t>
      </w:r>
      <w:proofErr w:type="gramEnd"/>
      <w:r>
        <w:rPr>
          <w:color w:val="231F20"/>
          <w:sz w:val="23"/>
        </w:rPr>
        <w:t xml:space="preserve"> a procurement and disposal process</w:t>
      </w:r>
      <w:r>
        <w:rPr>
          <w:color w:val="231F20"/>
          <w:spacing w:val="-2"/>
          <w:sz w:val="23"/>
        </w:rPr>
        <w:t xml:space="preserve"> </w:t>
      </w:r>
      <w:r>
        <w:rPr>
          <w:color w:val="231F20"/>
          <w:sz w:val="23"/>
        </w:rPr>
        <w:t>or</w:t>
      </w:r>
      <w:r>
        <w:rPr>
          <w:color w:val="231F20"/>
          <w:spacing w:val="-1"/>
          <w:sz w:val="23"/>
        </w:rPr>
        <w:t xml:space="preserve"> </w:t>
      </w:r>
      <w:r>
        <w:rPr>
          <w:color w:val="231F20"/>
          <w:sz w:val="23"/>
        </w:rPr>
        <w:t>the</w:t>
      </w:r>
      <w:r>
        <w:rPr>
          <w:color w:val="231F20"/>
          <w:spacing w:val="-1"/>
          <w:sz w:val="23"/>
        </w:rPr>
        <w:t xml:space="preserve"> </w:t>
      </w:r>
      <w:r>
        <w:rPr>
          <w:color w:val="231F20"/>
          <w:sz w:val="23"/>
        </w:rPr>
        <w:t>performance</w:t>
      </w:r>
      <w:r>
        <w:rPr>
          <w:color w:val="231F20"/>
          <w:spacing w:val="-1"/>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contracts</w:t>
      </w:r>
      <w:r>
        <w:rPr>
          <w:color w:val="231F20"/>
          <w:spacing w:val="-2"/>
          <w:sz w:val="23"/>
        </w:rPr>
        <w:t xml:space="preserve"> </w:t>
      </w:r>
      <w:proofErr w:type="gramStart"/>
      <w:r>
        <w:rPr>
          <w:color w:val="231F20"/>
          <w:sz w:val="23"/>
        </w:rPr>
        <w:t>shall</w:t>
      </w:r>
      <w:proofErr w:type="gramEnd"/>
      <w:r>
        <w:rPr>
          <w:color w:val="231F20"/>
          <w:spacing w:val="-1"/>
          <w:sz w:val="23"/>
        </w:rPr>
        <w:t xml:space="preserve"> </w:t>
      </w:r>
      <w:r>
        <w:rPr>
          <w:color w:val="231F20"/>
          <w:sz w:val="23"/>
        </w:rPr>
        <w:t>be</w:t>
      </w:r>
      <w:r>
        <w:rPr>
          <w:color w:val="231F20"/>
          <w:spacing w:val="-1"/>
          <w:sz w:val="23"/>
        </w:rPr>
        <w:t xml:space="preserve"> </w:t>
      </w:r>
      <w:r>
        <w:rPr>
          <w:color w:val="231F20"/>
          <w:sz w:val="23"/>
        </w:rPr>
        <w:t>true,</w:t>
      </w:r>
      <w:r>
        <w:rPr>
          <w:color w:val="231F20"/>
          <w:spacing w:val="-1"/>
          <w:sz w:val="23"/>
        </w:rPr>
        <w:t xml:space="preserve"> </w:t>
      </w:r>
      <w:r>
        <w:rPr>
          <w:color w:val="231F20"/>
          <w:sz w:val="23"/>
        </w:rPr>
        <w:t>fair</w:t>
      </w:r>
      <w:r>
        <w:rPr>
          <w:color w:val="231F20"/>
          <w:spacing w:val="-1"/>
          <w:sz w:val="23"/>
        </w:rPr>
        <w:t xml:space="preserve"> </w:t>
      </w:r>
      <w:r>
        <w:rPr>
          <w:color w:val="231F20"/>
          <w:sz w:val="23"/>
        </w:rPr>
        <w:t>and</w:t>
      </w:r>
      <w:r>
        <w:rPr>
          <w:color w:val="231F20"/>
          <w:spacing w:val="-1"/>
          <w:sz w:val="23"/>
        </w:rPr>
        <w:t xml:space="preserve"> </w:t>
      </w:r>
      <w:r>
        <w:rPr>
          <w:color w:val="231F20"/>
          <w:sz w:val="23"/>
        </w:rPr>
        <w:t>not</w:t>
      </w:r>
      <w:r>
        <w:rPr>
          <w:color w:val="231F20"/>
          <w:spacing w:val="-1"/>
          <w:sz w:val="23"/>
        </w:rPr>
        <w:t xml:space="preserve"> </w:t>
      </w:r>
      <w:r>
        <w:rPr>
          <w:color w:val="231F20"/>
          <w:sz w:val="23"/>
        </w:rPr>
        <w:t>designed</w:t>
      </w:r>
      <w:r>
        <w:rPr>
          <w:color w:val="231F20"/>
          <w:spacing w:val="-1"/>
          <w:sz w:val="23"/>
        </w:rPr>
        <w:t xml:space="preserve"> </w:t>
      </w:r>
      <w:r>
        <w:rPr>
          <w:color w:val="231F20"/>
          <w:sz w:val="23"/>
        </w:rPr>
        <w:t>to</w:t>
      </w:r>
      <w:r>
        <w:rPr>
          <w:color w:val="231F20"/>
          <w:spacing w:val="-1"/>
          <w:sz w:val="23"/>
        </w:rPr>
        <w:t xml:space="preserve"> </w:t>
      </w:r>
      <w:r>
        <w:rPr>
          <w:color w:val="231F20"/>
          <w:sz w:val="23"/>
        </w:rPr>
        <w:t>mislead.</w:t>
      </w:r>
    </w:p>
    <w:p w14:paraId="27F1D3D2" w14:textId="77777777" w:rsidR="009A2200" w:rsidRDefault="00A00453" w:rsidP="00E041D2">
      <w:pPr>
        <w:pStyle w:val="ListParagraph"/>
        <w:numPr>
          <w:ilvl w:val="1"/>
          <w:numId w:val="16"/>
        </w:numPr>
        <w:tabs>
          <w:tab w:val="left" w:pos="1375"/>
        </w:tabs>
        <w:spacing w:line="254" w:lineRule="auto"/>
        <w:ind w:right="113"/>
        <w:rPr>
          <w:sz w:val="23"/>
        </w:rPr>
      </w:pPr>
      <w:r>
        <w:rPr>
          <w:color w:val="231F20"/>
          <w:sz w:val="23"/>
        </w:rPr>
        <w:t>Bidders</w:t>
      </w:r>
      <w:r>
        <w:rPr>
          <w:color w:val="231F20"/>
          <w:spacing w:val="-15"/>
          <w:sz w:val="23"/>
        </w:rPr>
        <w:t xml:space="preserve"> </w:t>
      </w:r>
      <w:r>
        <w:rPr>
          <w:color w:val="231F20"/>
          <w:sz w:val="23"/>
        </w:rPr>
        <w:t>and</w:t>
      </w:r>
      <w:r>
        <w:rPr>
          <w:color w:val="231F20"/>
          <w:spacing w:val="-14"/>
          <w:sz w:val="23"/>
        </w:rPr>
        <w:t xml:space="preserve"> </w:t>
      </w:r>
      <w:r>
        <w:rPr>
          <w:color w:val="231F20"/>
          <w:sz w:val="23"/>
        </w:rPr>
        <w:t>providers</w:t>
      </w:r>
      <w:r>
        <w:rPr>
          <w:color w:val="231F20"/>
          <w:spacing w:val="-15"/>
          <w:sz w:val="23"/>
        </w:rPr>
        <w:t xml:space="preserve"> </w:t>
      </w:r>
      <w:r>
        <w:rPr>
          <w:color w:val="231F20"/>
          <w:sz w:val="23"/>
        </w:rPr>
        <w:t>shall</w:t>
      </w:r>
      <w:r>
        <w:rPr>
          <w:color w:val="231F20"/>
          <w:spacing w:val="-14"/>
          <w:sz w:val="23"/>
        </w:rPr>
        <w:t xml:space="preserve"> </w:t>
      </w:r>
      <w:r>
        <w:rPr>
          <w:color w:val="231F20"/>
          <w:sz w:val="23"/>
        </w:rPr>
        <w:t>respect</w:t>
      </w:r>
      <w:r>
        <w:rPr>
          <w:color w:val="231F20"/>
          <w:spacing w:val="-14"/>
          <w:sz w:val="23"/>
        </w:rPr>
        <w:t xml:space="preserve"> </w:t>
      </w:r>
      <w:r>
        <w:rPr>
          <w:color w:val="231F20"/>
          <w:sz w:val="23"/>
        </w:rPr>
        <w:t>the</w:t>
      </w:r>
      <w:r>
        <w:rPr>
          <w:color w:val="231F20"/>
          <w:spacing w:val="-15"/>
          <w:sz w:val="23"/>
        </w:rPr>
        <w:t xml:space="preserve"> </w:t>
      </w:r>
      <w:r>
        <w:rPr>
          <w:color w:val="231F20"/>
          <w:sz w:val="23"/>
        </w:rPr>
        <w:t>confidentiality</w:t>
      </w:r>
      <w:r>
        <w:rPr>
          <w:color w:val="231F20"/>
          <w:spacing w:val="-14"/>
          <w:sz w:val="23"/>
        </w:rPr>
        <w:t xml:space="preserve"> </w:t>
      </w:r>
      <w:r>
        <w:rPr>
          <w:color w:val="231F20"/>
          <w:sz w:val="23"/>
        </w:rPr>
        <w:t>of</w:t>
      </w:r>
      <w:r>
        <w:rPr>
          <w:color w:val="231F20"/>
          <w:spacing w:val="-14"/>
          <w:sz w:val="23"/>
        </w:rPr>
        <w:t xml:space="preserve"> </w:t>
      </w:r>
      <w:r>
        <w:rPr>
          <w:color w:val="231F20"/>
          <w:sz w:val="23"/>
        </w:rPr>
        <w:t>information</w:t>
      </w:r>
      <w:r>
        <w:rPr>
          <w:color w:val="231F20"/>
          <w:spacing w:val="-15"/>
          <w:sz w:val="23"/>
        </w:rPr>
        <w:t xml:space="preserve"> </w:t>
      </w:r>
      <w:r>
        <w:rPr>
          <w:color w:val="231F20"/>
          <w:sz w:val="23"/>
        </w:rPr>
        <w:t>received</w:t>
      </w:r>
      <w:r>
        <w:rPr>
          <w:color w:val="231F20"/>
          <w:spacing w:val="-14"/>
          <w:sz w:val="23"/>
        </w:rPr>
        <w:t xml:space="preserve"> </w:t>
      </w:r>
      <w:proofErr w:type="gramStart"/>
      <w:r>
        <w:rPr>
          <w:color w:val="231F20"/>
          <w:sz w:val="23"/>
        </w:rPr>
        <w:t>in</w:t>
      </w:r>
      <w:r>
        <w:rPr>
          <w:color w:val="231F20"/>
          <w:spacing w:val="-15"/>
          <w:sz w:val="23"/>
        </w:rPr>
        <w:t xml:space="preserve"> </w:t>
      </w:r>
      <w:r>
        <w:rPr>
          <w:color w:val="231F20"/>
          <w:sz w:val="23"/>
        </w:rPr>
        <w:t>the</w:t>
      </w:r>
      <w:r>
        <w:rPr>
          <w:color w:val="231F20"/>
          <w:spacing w:val="-14"/>
          <w:sz w:val="23"/>
        </w:rPr>
        <w:t xml:space="preserve"> </w:t>
      </w:r>
      <w:r>
        <w:rPr>
          <w:color w:val="231F20"/>
          <w:sz w:val="23"/>
        </w:rPr>
        <w:t>course of</w:t>
      </w:r>
      <w:proofErr w:type="gramEnd"/>
      <w:r>
        <w:rPr>
          <w:color w:val="231F20"/>
          <w:sz w:val="23"/>
        </w:rPr>
        <w:t xml:space="preserve"> performance of a contract and shall not use such information for personal gain.</w:t>
      </w:r>
    </w:p>
    <w:p w14:paraId="0357E5CD" w14:textId="77777777" w:rsidR="009A2200" w:rsidRDefault="00A00453" w:rsidP="00E041D2">
      <w:pPr>
        <w:pStyle w:val="Heading4"/>
        <w:numPr>
          <w:ilvl w:val="0"/>
          <w:numId w:val="16"/>
        </w:numPr>
        <w:tabs>
          <w:tab w:val="left" w:pos="515"/>
        </w:tabs>
        <w:spacing w:before="229"/>
      </w:pPr>
      <w:r>
        <w:rPr>
          <w:color w:val="231F20"/>
        </w:rPr>
        <w:t>Gifts</w:t>
      </w:r>
      <w:r>
        <w:rPr>
          <w:color w:val="231F20"/>
          <w:spacing w:val="-4"/>
        </w:rPr>
        <w:t xml:space="preserve"> </w:t>
      </w:r>
      <w:r>
        <w:rPr>
          <w:color w:val="231F20"/>
        </w:rPr>
        <w:t>and</w:t>
      </w:r>
      <w:r>
        <w:rPr>
          <w:color w:val="231F20"/>
          <w:spacing w:val="-4"/>
        </w:rPr>
        <w:t xml:space="preserve"> </w:t>
      </w:r>
      <w:r>
        <w:rPr>
          <w:color w:val="231F20"/>
          <w:spacing w:val="-2"/>
        </w:rPr>
        <w:t>Hospitality</w:t>
      </w:r>
    </w:p>
    <w:p w14:paraId="5E179A06" w14:textId="77777777" w:rsidR="009A2200" w:rsidRDefault="00A00453">
      <w:pPr>
        <w:spacing w:before="8" w:line="249" w:lineRule="auto"/>
        <w:ind w:left="975"/>
        <w:rPr>
          <w:sz w:val="24"/>
        </w:rPr>
      </w:pPr>
      <w:r>
        <w:rPr>
          <w:color w:val="231F20"/>
          <w:sz w:val="24"/>
        </w:rPr>
        <w:t>Bidders</w:t>
      </w:r>
      <w:r>
        <w:rPr>
          <w:color w:val="231F20"/>
          <w:spacing w:val="-11"/>
          <w:sz w:val="24"/>
        </w:rPr>
        <w:t xml:space="preserve"> </w:t>
      </w:r>
      <w:r>
        <w:rPr>
          <w:color w:val="231F20"/>
          <w:sz w:val="24"/>
        </w:rPr>
        <w:t>and</w:t>
      </w:r>
      <w:r>
        <w:rPr>
          <w:color w:val="231F20"/>
          <w:spacing w:val="-11"/>
          <w:sz w:val="24"/>
        </w:rPr>
        <w:t xml:space="preserve"> </w:t>
      </w:r>
      <w:r>
        <w:rPr>
          <w:color w:val="231F20"/>
          <w:sz w:val="24"/>
        </w:rPr>
        <w:t>providers</w:t>
      </w:r>
      <w:r>
        <w:rPr>
          <w:color w:val="231F20"/>
          <w:spacing w:val="-11"/>
          <w:sz w:val="24"/>
        </w:rPr>
        <w:t xml:space="preserve"> </w:t>
      </w:r>
      <w:r>
        <w:rPr>
          <w:color w:val="231F20"/>
          <w:sz w:val="24"/>
        </w:rPr>
        <w:t>shall</w:t>
      </w:r>
      <w:r>
        <w:rPr>
          <w:color w:val="231F20"/>
          <w:spacing w:val="-11"/>
          <w:sz w:val="24"/>
        </w:rPr>
        <w:t xml:space="preserve"> </w:t>
      </w:r>
      <w:r>
        <w:rPr>
          <w:color w:val="231F20"/>
          <w:sz w:val="24"/>
        </w:rPr>
        <w:t>not</w:t>
      </w:r>
      <w:r>
        <w:rPr>
          <w:color w:val="231F20"/>
          <w:spacing w:val="-11"/>
          <w:sz w:val="24"/>
        </w:rPr>
        <w:t xml:space="preserve"> </w:t>
      </w:r>
      <w:r>
        <w:rPr>
          <w:color w:val="231F20"/>
          <w:sz w:val="24"/>
        </w:rPr>
        <w:t>offer</w:t>
      </w:r>
      <w:r>
        <w:rPr>
          <w:color w:val="231F20"/>
          <w:spacing w:val="-11"/>
          <w:sz w:val="24"/>
        </w:rPr>
        <w:t xml:space="preserve"> </w:t>
      </w:r>
      <w:r>
        <w:rPr>
          <w:color w:val="231F20"/>
          <w:sz w:val="24"/>
        </w:rPr>
        <w:t>gifts</w:t>
      </w:r>
      <w:r>
        <w:rPr>
          <w:color w:val="231F20"/>
          <w:spacing w:val="-11"/>
          <w:sz w:val="24"/>
        </w:rPr>
        <w:t xml:space="preserve"> </w:t>
      </w:r>
      <w:r>
        <w:rPr>
          <w:color w:val="231F20"/>
          <w:sz w:val="24"/>
        </w:rPr>
        <w:t>or</w:t>
      </w:r>
      <w:r>
        <w:rPr>
          <w:color w:val="231F20"/>
          <w:spacing w:val="-11"/>
          <w:sz w:val="24"/>
        </w:rPr>
        <w:t xml:space="preserve"> </w:t>
      </w:r>
      <w:r>
        <w:rPr>
          <w:color w:val="231F20"/>
          <w:sz w:val="24"/>
        </w:rPr>
        <w:t>extend</w:t>
      </w:r>
      <w:r>
        <w:rPr>
          <w:color w:val="231F20"/>
          <w:spacing w:val="-12"/>
          <w:sz w:val="24"/>
        </w:rPr>
        <w:t xml:space="preserve"> </w:t>
      </w:r>
      <w:r>
        <w:rPr>
          <w:color w:val="231F20"/>
          <w:sz w:val="24"/>
        </w:rPr>
        <w:t>hospitality</w:t>
      </w:r>
      <w:r>
        <w:rPr>
          <w:color w:val="231F20"/>
          <w:spacing w:val="-12"/>
          <w:sz w:val="24"/>
        </w:rPr>
        <w:t xml:space="preserve"> </w:t>
      </w:r>
      <w:r>
        <w:rPr>
          <w:color w:val="231F20"/>
          <w:sz w:val="24"/>
        </w:rPr>
        <w:t>directly</w:t>
      </w:r>
      <w:r>
        <w:rPr>
          <w:color w:val="231F20"/>
          <w:spacing w:val="-12"/>
          <w:sz w:val="24"/>
        </w:rPr>
        <w:t xml:space="preserve"> </w:t>
      </w:r>
      <w:r>
        <w:rPr>
          <w:color w:val="231F20"/>
          <w:sz w:val="24"/>
        </w:rPr>
        <w:t>or</w:t>
      </w:r>
      <w:r>
        <w:rPr>
          <w:color w:val="231F20"/>
          <w:spacing w:val="-11"/>
          <w:sz w:val="24"/>
        </w:rPr>
        <w:t xml:space="preserve"> </w:t>
      </w:r>
      <w:r>
        <w:rPr>
          <w:color w:val="231F20"/>
          <w:sz w:val="24"/>
        </w:rPr>
        <w:t>indirectly</w:t>
      </w:r>
      <w:r>
        <w:rPr>
          <w:color w:val="231F20"/>
          <w:spacing w:val="-12"/>
          <w:sz w:val="24"/>
        </w:rPr>
        <w:t xml:space="preserve"> </w:t>
      </w:r>
      <w:r>
        <w:rPr>
          <w:color w:val="231F20"/>
          <w:sz w:val="24"/>
        </w:rPr>
        <w:t>to</w:t>
      </w:r>
      <w:r>
        <w:rPr>
          <w:color w:val="231F20"/>
          <w:spacing w:val="-11"/>
          <w:sz w:val="24"/>
        </w:rPr>
        <w:t xml:space="preserve"> </w:t>
      </w:r>
      <w:r>
        <w:rPr>
          <w:color w:val="231F20"/>
          <w:sz w:val="24"/>
        </w:rPr>
        <w:t>staff of the PDE that might be viewed by the public as having an influence on their decisions.</w:t>
      </w:r>
    </w:p>
    <w:p w14:paraId="4A7CCCFE" w14:textId="77777777" w:rsidR="009A2200" w:rsidRDefault="009A2200">
      <w:pPr>
        <w:pStyle w:val="BodyText"/>
        <w:spacing w:before="4"/>
        <w:rPr>
          <w:sz w:val="24"/>
        </w:rPr>
      </w:pPr>
    </w:p>
    <w:p w14:paraId="30D10CEF" w14:textId="77777777" w:rsidR="009A2200" w:rsidRDefault="00A00453" w:rsidP="00E041D2">
      <w:pPr>
        <w:pStyle w:val="Heading4"/>
        <w:numPr>
          <w:ilvl w:val="0"/>
          <w:numId w:val="16"/>
        </w:numPr>
        <w:tabs>
          <w:tab w:val="left" w:pos="515"/>
        </w:tabs>
        <w:spacing w:before="0"/>
      </w:pPr>
      <w:r>
        <w:rPr>
          <w:color w:val="231F20"/>
          <w:spacing w:val="-2"/>
        </w:rPr>
        <w:t>Inducements</w:t>
      </w:r>
    </w:p>
    <w:p w14:paraId="5EE9EC70" w14:textId="77777777" w:rsidR="009A2200" w:rsidRDefault="00A00453" w:rsidP="00E041D2">
      <w:pPr>
        <w:pStyle w:val="ListParagraph"/>
        <w:numPr>
          <w:ilvl w:val="1"/>
          <w:numId w:val="16"/>
        </w:numPr>
        <w:tabs>
          <w:tab w:val="left" w:pos="1375"/>
        </w:tabs>
        <w:spacing w:before="269" w:line="254" w:lineRule="auto"/>
        <w:ind w:right="112"/>
        <w:rPr>
          <w:sz w:val="23"/>
        </w:rPr>
      </w:pPr>
      <w:r>
        <w:rPr>
          <w:color w:val="231F20"/>
          <w:sz w:val="23"/>
        </w:rPr>
        <w:t>Bidders and providers shall not offer or give anything of value to influence the action of public officials in the procurement process or in the contract execution.</w:t>
      </w:r>
    </w:p>
    <w:p w14:paraId="4F2066B1" w14:textId="77777777" w:rsidR="009A2200" w:rsidRDefault="009A2200">
      <w:pPr>
        <w:pStyle w:val="ListParagraph"/>
        <w:spacing w:line="254" w:lineRule="auto"/>
        <w:jc w:val="left"/>
        <w:rPr>
          <w:sz w:val="23"/>
        </w:rPr>
        <w:sectPr w:rsidR="009A2200">
          <w:pgSz w:w="11910" w:h="16840"/>
          <w:pgMar w:top="1400" w:right="1133" w:bottom="940" w:left="992" w:header="785" w:footer="756" w:gutter="0"/>
          <w:cols w:space="720"/>
        </w:sectPr>
      </w:pPr>
    </w:p>
    <w:p w14:paraId="2910849F" w14:textId="77777777" w:rsidR="009A2200" w:rsidRDefault="00A00453" w:rsidP="00E041D2">
      <w:pPr>
        <w:pStyle w:val="ListParagraph"/>
        <w:numPr>
          <w:ilvl w:val="1"/>
          <w:numId w:val="16"/>
        </w:numPr>
        <w:tabs>
          <w:tab w:val="left" w:pos="1375"/>
        </w:tabs>
        <w:spacing w:before="222" w:line="254" w:lineRule="auto"/>
        <w:ind w:right="112"/>
        <w:rPr>
          <w:sz w:val="23"/>
        </w:rPr>
      </w:pPr>
      <w:r>
        <w:rPr>
          <w:color w:val="231F20"/>
          <w:sz w:val="23"/>
        </w:rPr>
        <w:lastRenderedPageBreak/>
        <w:t>Bidders and providers shall not ask a public official to do anything which is inconsistent with the</w:t>
      </w:r>
      <w:r>
        <w:rPr>
          <w:color w:val="231F20"/>
          <w:spacing w:val="-3"/>
          <w:sz w:val="23"/>
        </w:rPr>
        <w:t xml:space="preserve"> </w:t>
      </w:r>
      <w:r>
        <w:rPr>
          <w:color w:val="231F20"/>
          <w:sz w:val="23"/>
        </w:rPr>
        <w:t>Act, Regulations, Guidelines or Code of Ethical Conduct in Business.</w:t>
      </w:r>
    </w:p>
    <w:p w14:paraId="79BC85F3" w14:textId="77777777" w:rsidR="009A2200" w:rsidRDefault="00A00453" w:rsidP="00E041D2">
      <w:pPr>
        <w:pStyle w:val="Heading4"/>
        <w:numPr>
          <w:ilvl w:val="0"/>
          <w:numId w:val="16"/>
        </w:numPr>
        <w:tabs>
          <w:tab w:val="left" w:pos="515"/>
        </w:tabs>
      </w:pPr>
      <w:r>
        <w:rPr>
          <w:color w:val="231F20"/>
        </w:rPr>
        <w:t xml:space="preserve">Fraudulent </w:t>
      </w:r>
      <w:r>
        <w:rPr>
          <w:color w:val="231F20"/>
          <w:spacing w:val="-2"/>
        </w:rPr>
        <w:t>Practices</w:t>
      </w:r>
    </w:p>
    <w:p w14:paraId="506BB256" w14:textId="77777777" w:rsidR="009A2200" w:rsidRDefault="00A00453">
      <w:pPr>
        <w:pStyle w:val="BodyText"/>
        <w:spacing w:before="30"/>
        <w:ind w:left="255"/>
      </w:pPr>
      <w:r>
        <w:rPr>
          <w:color w:val="231F20"/>
        </w:rPr>
        <w:t>Bidders</w:t>
      </w:r>
      <w:r>
        <w:rPr>
          <w:color w:val="231F20"/>
          <w:spacing w:val="-5"/>
        </w:rPr>
        <w:t xml:space="preserve"> </w:t>
      </w:r>
      <w:r>
        <w:rPr>
          <w:color w:val="231F20"/>
        </w:rPr>
        <w:t>and</w:t>
      </w:r>
      <w:r>
        <w:rPr>
          <w:color w:val="231F20"/>
          <w:spacing w:val="-3"/>
        </w:rPr>
        <w:t xml:space="preserve"> </w:t>
      </w:r>
      <w:r>
        <w:rPr>
          <w:color w:val="231F20"/>
        </w:rPr>
        <w:t>providers</w:t>
      </w:r>
      <w:r>
        <w:rPr>
          <w:color w:val="231F20"/>
          <w:spacing w:val="-5"/>
        </w:rPr>
        <w:t xml:space="preserve"> </w:t>
      </w:r>
      <w:r>
        <w:rPr>
          <w:color w:val="231F20"/>
        </w:rPr>
        <w:t>shall</w:t>
      </w:r>
      <w:r>
        <w:rPr>
          <w:color w:val="231F20"/>
          <w:spacing w:val="-3"/>
        </w:rPr>
        <w:t xml:space="preserve"> </w:t>
      </w:r>
      <w:r>
        <w:rPr>
          <w:color w:val="231F20"/>
          <w:spacing w:val="-4"/>
        </w:rPr>
        <w:t>not-</w:t>
      </w:r>
    </w:p>
    <w:p w14:paraId="4EA57F35" w14:textId="77777777" w:rsidR="009A2200" w:rsidRDefault="00A00453" w:rsidP="00E041D2">
      <w:pPr>
        <w:pStyle w:val="ListParagraph"/>
        <w:numPr>
          <w:ilvl w:val="1"/>
          <w:numId w:val="16"/>
        </w:numPr>
        <w:tabs>
          <w:tab w:val="left" w:pos="1375"/>
        </w:tabs>
        <w:spacing w:before="16" w:line="254" w:lineRule="auto"/>
        <w:ind w:right="113"/>
        <w:rPr>
          <w:sz w:val="23"/>
        </w:rPr>
      </w:pPr>
      <w:r>
        <w:rPr>
          <w:color w:val="231F20"/>
          <w:sz w:val="23"/>
        </w:rPr>
        <w:t>Collude</w:t>
      </w:r>
      <w:r>
        <w:rPr>
          <w:color w:val="231F20"/>
          <w:spacing w:val="-4"/>
          <w:sz w:val="23"/>
        </w:rPr>
        <w:t xml:space="preserve"> </w:t>
      </w:r>
      <w:r>
        <w:rPr>
          <w:color w:val="231F20"/>
          <w:sz w:val="23"/>
        </w:rPr>
        <w:t>with</w:t>
      </w:r>
      <w:r>
        <w:rPr>
          <w:color w:val="231F20"/>
          <w:spacing w:val="-4"/>
          <w:sz w:val="23"/>
        </w:rPr>
        <w:t xml:space="preserve"> </w:t>
      </w:r>
      <w:r>
        <w:rPr>
          <w:color w:val="231F20"/>
          <w:sz w:val="23"/>
        </w:rPr>
        <w:t>the</w:t>
      </w:r>
      <w:r>
        <w:rPr>
          <w:color w:val="231F20"/>
          <w:spacing w:val="-4"/>
          <w:sz w:val="23"/>
        </w:rPr>
        <w:t xml:space="preserve"> </w:t>
      </w:r>
      <w:r>
        <w:rPr>
          <w:color w:val="231F20"/>
          <w:sz w:val="23"/>
        </w:rPr>
        <w:t>other</w:t>
      </w:r>
      <w:r>
        <w:rPr>
          <w:color w:val="231F20"/>
          <w:spacing w:val="-4"/>
          <w:sz w:val="23"/>
        </w:rPr>
        <w:t xml:space="preserve"> </w:t>
      </w:r>
      <w:r>
        <w:rPr>
          <w:color w:val="231F20"/>
          <w:sz w:val="23"/>
        </w:rPr>
        <w:t>businesses</w:t>
      </w:r>
      <w:r>
        <w:rPr>
          <w:color w:val="231F20"/>
          <w:spacing w:val="-4"/>
          <w:sz w:val="23"/>
        </w:rPr>
        <w:t xml:space="preserve"> </w:t>
      </w:r>
      <w:r>
        <w:rPr>
          <w:color w:val="231F20"/>
          <w:sz w:val="23"/>
        </w:rPr>
        <w:t>and</w:t>
      </w:r>
      <w:r>
        <w:rPr>
          <w:color w:val="231F20"/>
          <w:spacing w:val="-4"/>
          <w:sz w:val="23"/>
        </w:rPr>
        <w:t xml:space="preserve"> </w:t>
      </w:r>
      <w:r>
        <w:rPr>
          <w:color w:val="231F20"/>
          <w:sz w:val="23"/>
        </w:rPr>
        <w:t>organizations</w:t>
      </w:r>
      <w:r>
        <w:rPr>
          <w:color w:val="231F20"/>
          <w:spacing w:val="-4"/>
          <w:sz w:val="23"/>
        </w:rPr>
        <w:t xml:space="preserve"> </w:t>
      </w:r>
      <w:r>
        <w:rPr>
          <w:color w:val="231F20"/>
          <w:sz w:val="23"/>
        </w:rPr>
        <w:t>with</w:t>
      </w:r>
      <w:r>
        <w:rPr>
          <w:color w:val="231F20"/>
          <w:spacing w:val="-4"/>
          <w:sz w:val="23"/>
        </w:rPr>
        <w:t xml:space="preserve"> </w:t>
      </w:r>
      <w:r>
        <w:rPr>
          <w:color w:val="231F20"/>
          <w:sz w:val="23"/>
        </w:rPr>
        <w:t>the</w:t>
      </w:r>
      <w:r>
        <w:rPr>
          <w:color w:val="231F20"/>
          <w:spacing w:val="-4"/>
          <w:sz w:val="23"/>
        </w:rPr>
        <w:t xml:space="preserve"> </w:t>
      </w:r>
      <w:r>
        <w:rPr>
          <w:color w:val="231F20"/>
          <w:sz w:val="23"/>
        </w:rPr>
        <w:t>intention</w:t>
      </w:r>
      <w:r>
        <w:rPr>
          <w:color w:val="231F20"/>
          <w:spacing w:val="-4"/>
          <w:sz w:val="23"/>
        </w:rPr>
        <w:t xml:space="preserve"> </w:t>
      </w:r>
      <w:r>
        <w:rPr>
          <w:color w:val="231F20"/>
          <w:sz w:val="23"/>
        </w:rPr>
        <w:t>of</w:t>
      </w:r>
      <w:r>
        <w:rPr>
          <w:color w:val="231F20"/>
          <w:spacing w:val="-4"/>
          <w:sz w:val="23"/>
        </w:rPr>
        <w:t xml:space="preserve"> </w:t>
      </w:r>
      <w:r>
        <w:rPr>
          <w:color w:val="231F20"/>
          <w:sz w:val="23"/>
        </w:rPr>
        <w:t>depriving</w:t>
      </w:r>
      <w:r>
        <w:rPr>
          <w:color w:val="231F20"/>
          <w:spacing w:val="-4"/>
          <w:sz w:val="23"/>
        </w:rPr>
        <w:t xml:space="preserve"> </w:t>
      </w:r>
      <w:r>
        <w:rPr>
          <w:color w:val="231F20"/>
          <w:sz w:val="23"/>
        </w:rPr>
        <w:t>a</w:t>
      </w:r>
      <w:r>
        <w:rPr>
          <w:color w:val="231F20"/>
          <w:spacing w:val="-4"/>
          <w:sz w:val="23"/>
        </w:rPr>
        <w:t xml:space="preserve"> </w:t>
      </w:r>
      <w:r>
        <w:rPr>
          <w:color w:val="231F20"/>
          <w:sz w:val="23"/>
        </w:rPr>
        <w:t xml:space="preserve">PDE of the benefits of free and open </w:t>
      </w:r>
      <w:proofErr w:type="gramStart"/>
      <w:r>
        <w:rPr>
          <w:color w:val="231F20"/>
          <w:sz w:val="23"/>
        </w:rPr>
        <w:t>competition;</w:t>
      </w:r>
      <w:proofErr w:type="gramEnd"/>
    </w:p>
    <w:p w14:paraId="3E0DF8A9" w14:textId="77777777" w:rsidR="009A2200" w:rsidRDefault="00A00453" w:rsidP="00E041D2">
      <w:pPr>
        <w:pStyle w:val="ListParagraph"/>
        <w:numPr>
          <w:ilvl w:val="1"/>
          <w:numId w:val="16"/>
        </w:numPr>
        <w:tabs>
          <w:tab w:val="left" w:pos="1375"/>
        </w:tabs>
        <w:spacing w:line="254" w:lineRule="auto"/>
        <w:ind w:right="112"/>
        <w:rPr>
          <w:sz w:val="23"/>
        </w:rPr>
      </w:pPr>
      <w:proofErr w:type="gramStart"/>
      <w:r>
        <w:rPr>
          <w:color w:val="231F20"/>
          <w:sz w:val="23"/>
        </w:rPr>
        <w:t>Enter</w:t>
      </w:r>
      <w:r>
        <w:rPr>
          <w:color w:val="231F20"/>
          <w:spacing w:val="72"/>
          <w:sz w:val="23"/>
        </w:rPr>
        <w:t xml:space="preserve"> </w:t>
      </w:r>
      <w:r>
        <w:rPr>
          <w:color w:val="231F20"/>
          <w:sz w:val="23"/>
        </w:rPr>
        <w:t>into</w:t>
      </w:r>
      <w:proofErr w:type="gramEnd"/>
      <w:r>
        <w:rPr>
          <w:color w:val="231F20"/>
          <w:spacing w:val="72"/>
          <w:sz w:val="23"/>
        </w:rPr>
        <w:t xml:space="preserve"> </w:t>
      </w:r>
      <w:r>
        <w:rPr>
          <w:color w:val="231F20"/>
          <w:sz w:val="23"/>
        </w:rPr>
        <w:t>business</w:t>
      </w:r>
      <w:r>
        <w:rPr>
          <w:color w:val="231F20"/>
          <w:spacing w:val="73"/>
          <w:sz w:val="23"/>
        </w:rPr>
        <w:t xml:space="preserve"> </w:t>
      </w:r>
      <w:r>
        <w:rPr>
          <w:color w:val="231F20"/>
          <w:sz w:val="23"/>
        </w:rPr>
        <w:t>arrangements</w:t>
      </w:r>
      <w:r>
        <w:rPr>
          <w:color w:val="231F20"/>
          <w:spacing w:val="72"/>
          <w:sz w:val="23"/>
        </w:rPr>
        <w:t xml:space="preserve"> </w:t>
      </w:r>
      <w:r>
        <w:rPr>
          <w:color w:val="231F20"/>
          <w:sz w:val="23"/>
        </w:rPr>
        <w:t>that</w:t>
      </w:r>
      <w:r>
        <w:rPr>
          <w:color w:val="231F20"/>
          <w:spacing w:val="72"/>
          <w:sz w:val="23"/>
        </w:rPr>
        <w:t xml:space="preserve"> </w:t>
      </w:r>
      <w:r>
        <w:rPr>
          <w:color w:val="231F20"/>
          <w:sz w:val="23"/>
        </w:rPr>
        <w:t>might</w:t>
      </w:r>
      <w:r>
        <w:rPr>
          <w:color w:val="231F20"/>
          <w:spacing w:val="72"/>
          <w:sz w:val="23"/>
        </w:rPr>
        <w:t xml:space="preserve"> </w:t>
      </w:r>
      <w:r>
        <w:rPr>
          <w:color w:val="231F20"/>
          <w:sz w:val="23"/>
        </w:rPr>
        <w:t>prevent</w:t>
      </w:r>
      <w:r>
        <w:rPr>
          <w:color w:val="231F20"/>
          <w:spacing w:val="73"/>
          <w:sz w:val="23"/>
        </w:rPr>
        <w:t xml:space="preserve"> </w:t>
      </w:r>
      <w:r>
        <w:rPr>
          <w:color w:val="231F20"/>
          <w:sz w:val="23"/>
        </w:rPr>
        <w:t>the</w:t>
      </w:r>
      <w:r>
        <w:rPr>
          <w:color w:val="231F20"/>
          <w:spacing w:val="72"/>
          <w:sz w:val="23"/>
        </w:rPr>
        <w:t xml:space="preserve"> </w:t>
      </w:r>
      <w:r>
        <w:rPr>
          <w:color w:val="231F20"/>
          <w:sz w:val="23"/>
        </w:rPr>
        <w:t>effective</w:t>
      </w:r>
      <w:r>
        <w:rPr>
          <w:color w:val="231F20"/>
          <w:spacing w:val="72"/>
          <w:sz w:val="23"/>
        </w:rPr>
        <w:t xml:space="preserve"> </w:t>
      </w:r>
      <w:r>
        <w:rPr>
          <w:color w:val="231F20"/>
          <w:sz w:val="23"/>
        </w:rPr>
        <w:t>conclusion</w:t>
      </w:r>
      <w:r>
        <w:rPr>
          <w:color w:val="231F20"/>
          <w:spacing w:val="72"/>
          <w:sz w:val="23"/>
        </w:rPr>
        <w:t xml:space="preserve"> </w:t>
      </w:r>
      <w:r>
        <w:rPr>
          <w:color w:val="231F20"/>
          <w:sz w:val="23"/>
        </w:rPr>
        <w:t>of</w:t>
      </w:r>
      <w:r>
        <w:rPr>
          <w:color w:val="231F20"/>
          <w:spacing w:val="73"/>
          <w:sz w:val="23"/>
        </w:rPr>
        <w:t xml:space="preserve"> </w:t>
      </w:r>
      <w:r>
        <w:rPr>
          <w:color w:val="231F20"/>
          <w:sz w:val="23"/>
        </w:rPr>
        <w:t xml:space="preserve">a procurement or disposal process in a fair </w:t>
      </w:r>
      <w:proofErr w:type="gramStart"/>
      <w:r>
        <w:rPr>
          <w:color w:val="231F20"/>
          <w:sz w:val="23"/>
        </w:rPr>
        <w:t>manner;</w:t>
      </w:r>
      <w:proofErr w:type="gramEnd"/>
    </w:p>
    <w:p w14:paraId="39092E28" w14:textId="77777777" w:rsidR="009A2200" w:rsidRDefault="00A00453" w:rsidP="00E041D2">
      <w:pPr>
        <w:pStyle w:val="ListParagraph"/>
        <w:numPr>
          <w:ilvl w:val="1"/>
          <w:numId w:val="16"/>
        </w:numPr>
        <w:tabs>
          <w:tab w:val="left" w:pos="1375"/>
        </w:tabs>
        <w:spacing w:line="254" w:lineRule="auto"/>
        <w:ind w:right="112"/>
        <w:rPr>
          <w:sz w:val="23"/>
        </w:rPr>
      </w:pPr>
      <w:r>
        <w:rPr>
          <w:color w:val="231F20"/>
          <w:sz w:val="23"/>
        </w:rPr>
        <w:t xml:space="preserve">Engage in deceptive financial practices, such as bribery, double billing or other improper financial </w:t>
      </w:r>
      <w:proofErr w:type="gramStart"/>
      <w:r>
        <w:rPr>
          <w:color w:val="231F20"/>
          <w:sz w:val="23"/>
        </w:rPr>
        <w:t>practices;</w:t>
      </w:r>
      <w:proofErr w:type="gramEnd"/>
    </w:p>
    <w:p w14:paraId="303C884D" w14:textId="77777777" w:rsidR="009A2200" w:rsidRDefault="00A00453" w:rsidP="00E041D2">
      <w:pPr>
        <w:pStyle w:val="ListParagraph"/>
        <w:numPr>
          <w:ilvl w:val="1"/>
          <w:numId w:val="16"/>
        </w:numPr>
        <w:tabs>
          <w:tab w:val="left" w:pos="1375"/>
        </w:tabs>
        <w:spacing w:line="254" w:lineRule="auto"/>
        <w:ind w:right="111"/>
        <w:rPr>
          <w:sz w:val="23"/>
        </w:rPr>
      </w:pPr>
      <w:r>
        <w:rPr>
          <w:color w:val="231F20"/>
          <w:sz w:val="23"/>
        </w:rPr>
        <w:t xml:space="preserve">Misrepresent or conceal facts </w:t>
      </w:r>
      <w:proofErr w:type="gramStart"/>
      <w:r>
        <w:rPr>
          <w:color w:val="231F20"/>
          <w:sz w:val="23"/>
        </w:rPr>
        <w:t>in order to</w:t>
      </w:r>
      <w:proofErr w:type="gramEnd"/>
      <w:r>
        <w:rPr>
          <w:color w:val="231F20"/>
          <w:sz w:val="23"/>
        </w:rPr>
        <w:t xml:space="preserve"> influence a procurement and disposal process or the execution of a contract to the detriment of the PDE; or utter false </w:t>
      </w:r>
      <w:proofErr w:type="gramStart"/>
      <w:r>
        <w:rPr>
          <w:color w:val="231F20"/>
          <w:sz w:val="23"/>
        </w:rPr>
        <w:t>documents;</w:t>
      </w:r>
      <w:proofErr w:type="gramEnd"/>
    </w:p>
    <w:p w14:paraId="1D45CEA9" w14:textId="77777777" w:rsidR="009A2200" w:rsidRDefault="00A00453" w:rsidP="00E041D2">
      <w:pPr>
        <w:pStyle w:val="ListParagraph"/>
        <w:numPr>
          <w:ilvl w:val="1"/>
          <w:numId w:val="16"/>
        </w:numPr>
        <w:tabs>
          <w:tab w:val="left" w:pos="1375"/>
        </w:tabs>
        <w:spacing w:line="254" w:lineRule="auto"/>
        <w:ind w:right="113"/>
        <w:rPr>
          <w:sz w:val="23"/>
        </w:rPr>
      </w:pPr>
      <w:r>
        <w:rPr>
          <w:color w:val="231F20"/>
          <w:sz w:val="23"/>
        </w:rPr>
        <w:t xml:space="preserve">Unlawfully obtain information relating to a procurement and disposal process </w:t>
      </w:r>
      <w:proofErr w:type="gramStart"/>
      <w:r>
        <w:rPr>
          <w:color w:val="231F20"/>
          <w:sz w:val="23"/>
        </w:rPr>
        <w:t>in order to</w:t>
      </w:r>
      <w:proofErr w:type="gramEnd"/>
      <w:r>
        <w:rPr>
          <w:color w:val="231F20"/>
          <w:sz w:val="23"/>
        </w:rPr>
        <w:t xml:space="preserve"> influence the process or execution of a contract to the detriment of the PDE; and</w:t>
      </w:r>
    </w:p>
    <w:p w14:paraId="1A15F753" w14:textId="77777777" w:rsidR="009A2200" w:rsidRDefault="00A00453" w:rsidP="00E041D2">
      <w:pPr>
        <w:pStyle w:val="ListParagraph"/>
        <w:numPr>
          <w:ilvl w:val="1"/>
          <w:numId w:val="16"/>
        </w:numPr>
        <w:tabs>
          <w:tab w:val="left" w:pos="1375"/>
        </w:tabs>
        <w:spacing w:line="254" w:lineRule="auto"/>
        <w:ind w:right="112"/>
        <w:rPr>
          <w:sz w:val="23"/>
        </w:rPr>
      </w:pPr>
      <w:r>
        <w:rPr>
          <w:color w:val="231F20"/>
          <w:sz w:val="23"/>
        </w:rPr>
        <w:t>Withhold from giving information to the PDE during contract execution to the detriment of the PDE.</w:t>
      </w:r>
    </w:p>
    <w:p w14:paraId="57BDDB08" w14:textId="77777777" w:rsidR="009A2200" w:rsidRDefault="00A00453" w:rsidP="00E041D2">
      <w:pPr>
        <w:pStyle w:val="Heading4"/>
        <w:numPr>
          <w:ilvl w:val="0"/>
          <w:numId w:val="16"/>
        </w:numPr>
        <w:tabs>
          <w:tab w:val="left" w:pos="515"/>
        </w:tabs>
        <w:spacing w:before="226"/>
      </w:pPr>
      <w:r>
        <w:rPr>
          <w:color w:val="231F20"/>
        </w:rPr>
        <w:t>Labor,</w:t>
      </w:r>
      <w:r>
        <w:rPr>
          <w:color w:val="231F20"/>
          <w:spacing w:val="-9"/>
        </w:rPr>
        <w:t xml:space="preserve"> </w:t>
      </w:r>
      <w:r>
        <w:rPr>
          <w:color w:val="231F20"/>
        </w:rPr>
        <w:t>Human</w:t>
      </w:r>
      <w:r>
        <w:rPr>
          <w:color w:val="231F20"/>
          <w:spacing w:val="-7"/>
        </w:rPr>
        <w:t xml:space="preserve"> </w:t>
      </w:r>
      <w:r>
        <w:rPr>
          <w:color w:val="231F20"/>
        </w:rPr>
        <w:t>Rights</w:t>
      </w:r>
      <w:r>
        <w:rPr>
          <w:color w:val="231F20"/>
          <w:spacing w:val="-7"/>
        </w:rPr>
        <w:t xml:space="preserve"> </w:t>
      </w:r>
      <w:r>
        <w:rPr>
          <w:color w:val="231F20"/>
        </w:rPr>
        <w:t>and</w:t>
      </w:r>
      <w:r>
        <w:rPr>
          <w:color w:val="231F20"/>
          <w:spacing w:val="-7"/>
        </w:rPr>
        <w:t xml:space="preserve"> </w:t>
      </w:r>
      <w:r>
        <w:rPr>
          <w:color w:val="231F20"/>
        </w:rPr>
        <w:t>Social</w:t>
      </w:r>
      <w:r>
        <w:rPr>
          <w:color w:val="231F20"/>
          <w:spacing w:val="-6"/>
        </w:rPr>
        <w:t xml:space="preserve"> </w:t>
      </w:r>
      <w:r>
        <w:rPr>
          <w:color w:val="231F20"/>
          <w:spacing w:val="-2"/>
        </w:rPr>
        <w:t>Responsibility</w:t>
      </w:r>
    </w:p>
    <w:p w14:paraId="29889E5F" w14:textId="77777777" w:rsidR="009A2200" w:rsidRDefault="00A00453">
      <w:pPr>
        <w:spacing w:before="30"/>
        <w:ind w:left="815"/>
        <w:rPr>
          <w:b/>
          <w:i/>
          <w:sz w:val="23"/>
        </w:rPr>
      </w:pPr>
      <w:r>
        <w:rPr>
          <w:b/>
          <w:i/>
          <w:color w:val="231F20"/>
          <w:spacing w:val="-2"/>
          <w:sz w:val="23"/>
        </w:rPr>
        <w:t>Labor</w:t>
      </w:r>
    </w:p>
    <w:p w14:paraId="79305B87" w14:textId="77777777" w:rsidR="009A2200" w:rsidRDefault="00A00453">
      <w:pPr>
        <w:pStyle w:val="BodyText"/>
        <w:spacing w:before="16" w:line="254" w:lineRule="auto"/>
        <w:ind w:left="815" w:right="111"/>
        <w:jc w:val="both"/>
      </w:pPr>
      <w:r>
        <w:rPr>
          <w:color w:val="231F20"/>
        </w:rPr>
        <w:t xml:space="preserve">Bidders and providers must ensure the provision of decent work that respects human rights, promotes social justice and supports sustainable development must not engage in forced or compulsory </w:t>
      </w:r>
      <w:proofErr w:type="spellStart"/>
      <w:r>
        <w:rPr>
          <w:color w:val="231F20"/>
        </w:rPr>
        <w:t>labour</w:t>
      </w:r>
      <w:proofErr w:type="spellEnd"/>
      <w:r>
        <w:rPr>
          <w:color w:val="231F20"/>
        </w:rPr>
        <w:t xml:space="preserve"> in all its forms. Bidders and providers must not employ children below 18 years of age.</w:t>
      </w:r>
    </w:p>
    <w:p w14:paraId="4F345303" w14:textId="77777777" w:rsidR="009A2200" w:rsidRDefault="009A2200">
      <w:pPr>
        <w:pStyle w:val="BodyText"/>
        <w:spacing w:before="14"/>
      </w:pPr>
    </w:p>
    <w:p w14:paraId="2561756E" w14:textId="77777777" w:rsidR="009A2200" w:rsidRDefault="00A00453">
      <w:pPr>
        <w:pStyle w:val="BodyText"/>
        <w:spacing w:line="254" w:lineRule="auto"/>
        <w:ind w:left="815" w:right="113"/>
        <w:jc w:val="both"/>
      </w:pPr>
      <w:r>
        <w:rPr>
          <w:color w:val="231F20"/>
        </w:rPr>
        <w:t xml:space="preserve">Bidders and providers must ensure the payment of wages in legal tender, at regular intervals directly to the employees concerned. Consultants should keep an appropriate record of such </w:t>
      </w:r>
      <w:r>
        <w:rPr>
          <w:color w:val="231F20"/>
          <w:spacing w:val="-2"/>
        </w:rPr>
        <w:t>payments.</w:t>
      </w:r>
    </w:p>
    <w:p w14:paraId="26E2C08C" w14:textId="77777777" w:rsidR="009A2200" w:rsidRDefault="009A2200">
      <w:pPr>
        <w:pStyle w:val="BodyText"/>
        <w:spacing w:before="14"/>
      </w:pPr>
    </w:p>
    <w:p w14:paraId="64018E8D" w14:textId="77777777" w:rsidR="009A2200" w:rsidRDefault="00A00453">
      <w:pPr>
        <w:spacing w:before="1"/>
        <w:ind w:left="815"/>
        <w:rPr>
          <w:b/>
          <w:i/>
          <w:sz w:val="23"/>
        </w:rPr>
      </w:pPr>
      <w:r>
        <w:rPr>
          <w:b/>
          <w:i/>
          <w:color w:val="231F20"/>
          <w:spacing w:val="-2"/>
          <w:sz w:val="23"/>
        </w:rPr>
        <w:t>Harassment</w:t>
      </w:r>
    </w:p>
    <w:p w14:paraId="2AC6B34E" w14:textId="77777777" w:rsidR="009A2200" w:rsidRDefault="00A00453">
      <w:pPr>
        <w:pStyle w:val="BodyText"/>
        <w:spacing w:before="15" w:line="254" w:lineRule="auto"/>
        <w:ind w:left="815" w:right="111"/>
        <w:jc w:val="both"/>
      </w:pPr>
      <w:r>
        <w:rPr>
          <w:color w:val="231F20"/>
        </w:rPr>
        <w:t>Bidders</w:t>
      </w:r>
      <w:r>
        <w:rPr>
          <w:color w:val="231F20"/>
          <w:spacing w:val="-11"/>
        </w:rPr>
        <w:t xml:space="preserve"> </w:t>
      </w:r>
      <w:r>
        <w:rPr>
          <w:color w:val="231F20"/>
        </w:rPr>
        <w:t>and</w:t>
      </w:r>
      <w:r>
        <w:rPr>
          <w:color w:val="231F20"/>
          <w:spacing w:val="-11"/>
        </w:rPr>
        <w:t xml:space="preserve"> </w:t>
      </w:r>
      <w:r>
        <w:rPr>
          <w:color w:val="231F20"/>
        </w:rPr>
        <w:t>providers</w:t>
      </w:r>
      <w:r>
        <w:rPr>
          <w:color w:val="231F20"/>
          <w:spacing w:val="-11"/>
        </w:rPr>
        <w:t xml:space="preserve"> </w:t>
      </w:r>
      <w:r>
        <w:rPr>
          <w:color w:val="231F20"/>
        </w:rPr>
        <w:t>and</w:t>
      </w:r>
      <w:r>
        <w:rPr>
          <w:color w:val="231F20"/>
          <w:spacing w:val="-11"/>
        </w:rPr>
        <w:t xml:space="preserve"> </w:t>
      </w:r>
      <w:r>
        <w:rPr>
          <w:color w:val="231F20"/>
        </w:rPr>
        <w:t>their</w:t>
      </w:r>
      <w:r>
        <w:rPr>
          <w:color w:val="231F20"/>
          <w:spacing w:val="-11"/>
        </w:rPr>
        <w:t xml:space="preserve"> </w:t>
      </w:r>
      <w:r>
        <w:rPr>
          <w:color w:val="231F20"/>
        </w:rPr>
        <w:t>employees</w:t>
      </w:r>
      <w:r>
        <w:rPr>
          <w:color w:val="231F20"/>
          <w:spacing w:val="-12"/>
        </w:rPr>
        <w:t xml:space="preserve"> </w:t>
      </w:r>
      <w:r>
        <w:rPr>
          <w:color w:val="231F20"/>
        </w:rPr>
        <w:t>must</w:t>
      </w:r>
      <w:r>
        <w:rPr>
          <w:color w:val="231F20"/>
          <w:spacing w:val="-11"/>
        </w:rPr>
        <w:t xml:space="preserve"> </w:t>
      </w:r>
      <w:r>
        <w:rPr>
          <w:color w:val="231F20"/>
        </w:rPr>
        <w:t>not</w:t>
      </w:r>
      <w:r>
        <w:rPr>
          <w:color w:val="231F20"/>
          <w:spacing w:val="-11"/>
        </w:rPr>
        <w:t xml:space="preserve"> </w:t>
      </w:r>
      <w:r>
        <w:rPr>
          <w:color w:val="231F20"/>
        </w:rPr>
        <w:t>engage</w:t>
      </w:r>
      <w:r>
        <w:rPr>
          <w:color w:val="231F20"/>
          <w:spacing w:val="-11"/>
        </w:rPr>
        <w:t xml:space="preserve"> </w:t>
      </w:r>
      <w:r>
        <w:rPr>
          <w:color w:val="231F20"/>
        </w:rPr>
        <w:t>in</w:t>
      </w:r>
      <w:r>
        <w:rPr>
          <w:color w:val="231F20"/>
          <w:spacing w:val="-11"/>
        </w:rPr>
        <w:t xml:space="preserve"> </w:t>
      </w:r>
      <w:r>
        <w:rPr>
          <w:color w:val="231F20"/>
        </w:rPr>
        <w:t>any</w:t>
      </w:r>
      <w:r>
        <w:rPr>
          <w:color w:val="231F20"/>
          <w:spacing w:val="-11"/>
        </w:rPr>
        <w:t xml:space="preserve"> </w:t>
      </w:r>
      <w:r>
        <w:rPr>
          <w:color w:val="231F20"/>
        </w:rPr>
        <w:t>form</w:t>
      </w:r>
      <w:r>
        <w:rPr>
          <w:color w:val="231F20"/>
          <w:spacing w:val="-11"/>
        </w:rPr>
        <w:t xml:space="preserve"> </w:t>
      </w:r>
      <w:r>
        <w:rPr>
          <w:color w:val="231F20"/>
        </w:rPr>
        <w:t>of</w:t>
      </w:r>
      <w:r>
        <w:rPr>
          <w:color w:val="231F20"/>
          <w:spacing w:val="-11"/>
        </w:rPr>
        <w:t xml:space="preserve"> </w:t>
      </w:r>
      <w:r>
        <w:rPr>
          <w:color w:val="231F20"/>
        </w:rPr>
        <w:t>harassment,</w:t>
      </w:r>
      <w:r>
        <w:rPr>
          <w:color w:val="231F20"/>
          <w:spacing w:val="-11"/>
        </w:rPr>
        <w:t xml:space="preserve"> </w:t>
      </w:r>
      <w:r>
        <w:rPr>
          <w:color w:val="231F20"/>
        </w:rPr>
        <w:t>including sexual harassment, mental or physical coercion, or verbal abuse of staff of PDE and contractors including employees.</w:t>
      </w:r>
    </w:p>
    <w:p w14:paraId="23D98962" w14:textId="77777777" w:rsidR="009A2200" w:rsidRDefault="009A2200">
      <w:pPr>
        <w:pStyle w:val="BodyText"/>
        <w:spacing w:before="14"/>
      </w:pPr>
    </w:p>
    <w:p w14:paraId="6B784A78" w14:textId="77777777" w:rsidR="009A2200" w:rsidRDefault="00A00453">
      <w:pPr>
        <w:pStyle w:val="BodyText"/>
        <w:spacing w:before="1" w:line="254" w:lineRule="auto"/>
        <w:ind w:left="815" w:right="111"/>
        <w:jc w:val="both"/>
      </w:pPr>
      <w:r>
        <w:rPr>
          <w:color w:val="231F20"/>
        </w:rPr>
        <w:t>Bidders and providers should report allegations of harassment or sexual harassment by PDEs staff to the Employer or the</w:t>
      </w:r>
      <w:r>
        <w:rPr>
          <w:color w:val="231F20"/>
          <w:spacing w:val="-2"/>
        </w:rPr>
        <w:t xml:space="preserve"> </w:t>
      </w:r>
      <w:r>
        <w:rPr>
          <w:color w:val="231F20"/>
        </w:rPr>
        <w:t>Authority. The reporting can be anonymous. Consultants must not dissuade</w:t>
      </w:r>
      <w:r>
        <w:rPr>
          <w:color w:val="231F20"/>
          <w:spacing w:val="-15"/>
        </w:rPr>
        <w:t xml:space="preserve"> </w:t>
      </w:r>
      <w:r>
        <w:rPr>
          <w:color w:val="231F20"/>
        </w:rPr>
        <w:t>or</w:t>
      </w:r>
      <w:r>
        <w:rPr>
          <w:color w:val="231F20"/>
          <w:spacing w:val="-13"/>
        </w:rPr>
        <w:t xml:space="preserve"> </w:t>
      </w:r>
      <w:r>
        <w:rPr>
          <w:color w:val="231F20"/>
        </w:rPr>
        <w:t>penalize</w:t>
      </w:r>
      <w:r>
        <w:rPr>
          <w:color w:val="231F20"/>
          <w:spacing w:val="-13"/>
        </w:rPr>
        <w:t xml:space="preserve"> </w:t>
      </w:r>
      <w:r>
        <w:rPr>
          <w:color w:val="231F20"/>
        </w:rPr>
        <w:t>their</w:t>
      </w:r>
      <w:r>
        <w:rPr>
          <w:color w:val="231F20"/>
          <w:spacing w:val="-12"/>
        </w:rPr>
        <w:t xml:space="preserve"> </w:t>
      </w:r>
      <w:r>
        <w:rPr>
          <w:color w:val="231F20"/>
        </w:rPr>
        <w:t>employees</w:t>
      </w:r>
      <w:r>
        <w:rPr>
          <w:color w:val="231F20"/>
          <w:spacing w:val="-13"/>
        </w:rPr>
        <w:t xml:space="preserve"> </w:t>
      </w:r>
      <w:r>
        <w:rPr>
          <w:color w:val="231F20"/>
        </w:rPr>
        <w:t>from</w:t>
      </w:r>
      <w:r>
        <w:rPr>
          <w:color w:val="231F20"/>
          <w:spacing w:val="-13"/>
        </w:rPr>
        <w:t xml:space="preserve"> </w:t>
      </w:r>
      <w:r>
        <w:rPr>
          <w:color w:val="231F20"/>
        </w:rPr>
        <w:t>reporting</w:t>
      </w:r>
      <w:r>
        <w:rPr>
          <w:color w:val="231F20"/>
          <w:spacing w:val="-13"/>
        </w:rPr>
        <w:t xml:space="preserve"> </w:t>
      </w:r>
      <w:r>
        <w:rPr>
          <w:color w:val="231F20"/>
        </w:rPr>
        <w:t>harassment</w:t>
      </w:r>
      <w:r>
        <w:rPr>
          <w:color w:val="231F20"/>
          <w:spacing w:val="-12"/>
        </w:rPr>
        <w:t xml:space="preserve"> </w:t>
      </w:r>
      <w:r>
        <w:rPr>
          <w:color w:val="231F20"/>
        </w:rPr>
        <w:t>or</w:t>
      </w:r>
      <w:r>
        <w:rPr>
          <w:color w:val="231F20"/>
          <w:spacing w:val="-13"/>
        </w:rPr>
        <w:t xml:space="preserve"> </w:t>
      </w:r>
      <w:r>
        <w:rPr>
          <w:color w:val="231F20"/>
        </w:rPr>
        <w:t>sexual</w:t>
      </w:r>
      <w:r>
        <w:rPr>
          <w:color w:val="231F20"/>
          <w:spacing w:val="-13"/>
        </w:rPr>
        <w:t xml:space="preserve"> </w:t>
      </w:r>
      <w:r>
        <w:rPr>
          <w:color w:val="231F20"/>
        </w:rPr>
        <w:t>harassment</w:t>
      </w:r>
      <w:r>
        <w:rPr>
          <w:color w:val="231F20"/>
          <w:spacing w:val="-12"/>
        </w:rPr>
        <w:t xml:space="preserve"> </w:t>
      </w:r>
      <w:r>
        <w:rPr>
          <w:color w:val="231F20"/>
          <w:spacing w:val="-2"/>
        </w:rPr>
        <w:t>allegations.</w:t>
      </w:r>
    </w:p>
    <w:p w14:paraId="00CDBD95" w14:textId="77777777" w:rsidR="009A2200" w:rsidRDefault="009A2200">
      <w:pPr>
        <w:pStyle w:val="BodyText"/>
        <w:spacing w:before="14"/>
      </w:pPr>
    </w:p>
    <w:p w14:paraId="6FEEA477" w14:textId="77777777" w:rsidR="009A2200" w:rsidRDefault="00A00453">
      <w:pPr>
        <w:ind w:left="815"/>
        <w:rPr>
          <w:b/>
          <w:i/>
          <w:sz w:val="23"/>
        </w:rPr>
      </w:pPr>
      <w:r>
        <w:rPr>
          <w:b/>
          <w:i/>
          <w:color w:val="231F20"/>
          <w:spacing w:val="-2"/>
          <w:sz w:val="23"/>
        </w:rPr>
        <w:t>Non-discrimination</w:t>
      </w:r>
    </w:p>
    <w:p w14:paraId="312850EF" w14:textId="77777777" w:rsidR="009A2200" w:rsidRDefault="00A00453">
      <w:pPr>
        <w:pStyle w:val="BodyText"/>
        <w:spacing w:before="16" w:line="254" w:lineRule="auto"/>
        <w:ind w:left="815" w:right="113"/>
        <w:jc w:val="both"/>
      </w:pPr>
      <w:r>
        <w:rPr>
          <w:color w:val="231F20"/>
        </w:rPr>
        <w:t>Bidders and providers will not engage in unlawful discrimination based on race, color, age, gender, ethnicity or national origin, disability, pregnancy, religion, political affiliation, union membership, or marital status in hiring and employment practices such as wages, promotions, rewards, and access to training.</w:t>
      </w:r>
    </w:p>
    <w:p w14:paraId="72B5AED2" w14:textId="77777777" w:rsidR="009A2200" w:rsidRDefault="00A00453" w:rsidP="00E041D2">
      <w:pPr>
        <w:pStyle w:val="Heading4"/>
        <w:numPr>
          <w:ilvl w:val="0"/>
          <w:numId w:val="16"/>
        </w:numPr>
        <w:tabs>
          <w:tab w:val="left" w:pos="645"/>
        </w:tabs>
        <w:spacing w:before="229"/>
        <w:ind w:left="645" w:hanging="390"/>
      </w:pPr>
      <w:r>
        <w:rPr>
          <w:color w:val="231F20"/>
        </w:rPr>
        <w:t>Health</w:t>
      </w:r>
      <w:r>
        <w:rPr>
          <w:color w:val="231F20"/>
          <w:spacing w:val="-4"/>
        </w:rPr>
        <w:t xml:space="preserve"> </w:t>
      </w:r>
      <w:r>
        <w:rPr>
          <w:color w:val="231F20"/>
        </w:rPr>
        <w:t>and</w:t>
      </w:r>
      <w:r>
        <w:rPr>
          <w:color w:val="231F20"/>
          <w:spacing w:val="-3"/>
        </w:rPr>
        <w:t xml:space="preserve"> </w:t>
      </w:r>
      <w:r>
        <w:rPr>
          <w:color w:val="231F20"/>
        </w:rPr>
        <w:t>Safety</w:t>
      </w:r>
      <w:r>
        <w:rPr>
          <w:color w:val="231F20"/>
          <w:spacing w:val="-2"/>
        </w:rPr>
        <w:t xml:space="preserve"> Conduct</w:t>
      </w:r>
    </w:p>
    <w:p w14:paraId="3F00B1DD" w14:textId="77777777" w:rsidR="009A2200" w:rsidRDefault="00A00453">
      <w:pPr>
        <w:pStyle w:val="BodyText"/>
        <w:spacing w:before="30" w:line="254" w:lineRule="auto"/>
        <w:ind w:left="255" w:right="111"/>
        <w:jc w:val="both"/>
      </w:pPr>
      <w:r>
        <w:rPr>
          <w:color w:val="231F20"/>
        </w:rPr>
        <w:t>Bidders and providers will provide adequate occupational safety training for employees and will identify, assess and control potential exposure to safety hazards. Personal protective equipment and educational materials will be provided where hazards cannot be adequately controlled.</w:t>
      </w:r>
    </w:p>
    <w:p w14:paraId="18B443A1" w14:textId="77777777" w:rsidR="009A2200" w:rsidRDefault="009A2200">
      <w:pPr>
        <w:pStyle w:val="BodyText"/>
        <w:spacing w:line="254" w:lineRule="auto"/>
        <w:jc w:val="both"/>
        <w:sectPr w:rsidR="009A2200">
          <w:pgSz w:w="11910" w:h="16840"/>
          <w:pgMar w:top="1400" w:right="1133" w:bottom="940" w:left="992" w:header="785" w:footer="756" w:gutter="0"/>
          <w:cols w:space="720"/>
        </w:sectPr>
      </w:pPr>
    </w:p>
    <w:p w14:paraId="569330E2" w14:textId="77777777" w:rsidR="009A2200" w:rsidRDefault="00A00453" w:rsidP="00E041D2">
      <w:pPr>
        <w:pStyle w:val="Heading4"/>
        <w:numPr>
          <w:ilvl w:val="0"/>
          <w:numId w:val="16"/>
        </w:numPr>
        <w:tabs>
          <w:tab w:val="left" w:pos="630"/>
        </w:tabs>
        <w:spacing w:before="117"/>
        <w:ind w:left="630" w:hanging="375"/>
      </w:pPr>
      <w:r>
        <w:rPr>
          <w:color w:val="231F20"/>
        </w:rPr>
        <w:lastRenderedPageBreak/>
        <w:t>Environmental</w:t>
      </w:r>
      <w:r>
        <w:rPr>
          <w:color w:val="231F20"/>
          <w:spacing w:val="-5"/>
        </w:rPr>
        <w:t xml:space="preserve"> </w:t>
      </w:r>
      <w:r>
        <w:rPr>
          <w:color w:val="231F20"/>
          <w:spacing w:val="-2"/>
        </w:rPr>
        <w:t>Policy</w:t>
      </w:r>
    </w:p>
    <w:p w14:paraId="67C72D2F" w14:textId="77777777" w:rsidR="009A2200" w:rsidRDefault="00A00453">
      <w:pPr>
        <w:spacing w:before="86"/>
        <w:ind w:left="815"/>
        <w:jc w:val="both"/>
        <w:rPr>
          <w:b/>
          <w:i/>
          <w:sz w:val="23"/>
        </w:rPr>
      </w:pPr>
      <w:r>
        <w:rPr>
          <w:b/>
          <w:i/>
          <w:color w:val="231F20"/>
          <w:sz w:val="23"/>
        </w:rPr>
        <w:t xml:space="preserve">Environmental </w:t>
      </w:r>
      <w:r>
        <w:rPr>
          <w:b/>
          <w:i/>
          <w:color w:val="231F20"/>
          <w:spacing w:val="-2"/>
          <w:sz w:val="23"/>
        </w:rPr>
        <w:t>Conduct</w:t>
      </w:r>
    </w:p>
    <w:p w14:paraId="5F1D512B" w14:textId="77777777" w:rsidR="009A2200" w:rsidRDefault="00A00453">
      <w:pPr>
        <w:pStyle w:val="BodyText"/>
        <w:spacing w:before="15" w:line="254" w:lineRule="auto"/>
        <w:ind w:left="815" w:right="111"/>
        <w:jc w:val="both"/>
      </w:pPr>
      <w:r>
        <w:rPr>
          <w:color w:val="231F20"/>
        </w:rPr>
        <w:t>In order to contribute to waste reduction and to increase the development and awareness of environmentally sound purchasing, wherever possible, bidders and providers will strive to use durable</w:t>
      </w:r>
      <w:r>
        <w:rPr>
          <w:color w:val="231F20"/>
          <w:spacing w:val="-1"/>
        </w:rPr>
        <w:t xml:space="preserve"> </w:t>
      </w:r>
      <w:r>
        <w:rPr>
          <w:color w:val="231F20"/>
        </w:rPr>
        <w:t>products,</w:t>
      </w:r>
      <w:r>
        <w:rPr>
          <w:color w:val="231F20"/>
          <w:spacing w:val="-1"/>
        </w:rPr>
        <w:t xml:space="preserve"> </w:t>
      </w:r>
      <w:r>
        <w:rPr>
          <w:color w:val="231F20"/>
        </w:rPr>
        <w:t>reusable</w:t>
      </w:r>
      <w:r>
        <w:rPr>
          <w:color w:val="231F20"/>
          <w:spacing w:val="-1"/>
        </w:rPr>
        <w:t xml:space="preserve"> </w:t>
      </w:r>
      <w:r>
        <w:rPr>
          <w:color w:val="231F20"/>
        </w:rPr>
        <w:t>products</w:t>
      </w:r>
      <w:r>
        <w:rPr>
          <w:color w:val="231F20"/>
          <w:spacing w:val="-1"/>
        </w:rPr>
        <w:t xml:space="preserve"> </w:t>
      </w:r>
      <w:r>
        <w:rPr>
          <w:color w:val="231F20"/>
        </w:rPr>
        <w:t>and</w:t>
      </w:r>
      <w:r>
        <w:rPr>
          <w:color w:val="231F20"/>
          <w:spacing w:val="-1"/>
        </w:rPr>
        <w:t xml:space="preserve"> </w:t>
      </w:r>
      <w:r>
        <w:rPr>
          <w:color w:val="231F20"/>
        </w:rPr>
        <w:t>products</w:t>
      </w:r>
      <w:r>
        <w:rPr>
          <w:color w:val="231F20"/>
          <w:spacing w:val="-1"/>
        </w:rPr>
        <w:t xml:space="preserve"> </w:t>
      </w:r>
      <w:r>
        <w:rPr>
          <w:color w:val="231F20"/>
        </w:rPr>
        <w:t>(including</w:t>
      </w:r>
      <w:r>
        <w:rPr>
          <w:color w:val="231F20"/>
          <w:spacing w:val="-1"/>
        </w:rPr>
        <w:t xml:space="preserve"> </w:t>
      </w:r>
      <w:r>
        <w:rPr>
          <w:color w:val="231F20"/>
        </w:rPr>
        <w:t>those</w:t>
      </w:r>
      <w:r>
        <w:rPr>
          <w:color w:val="231F20"/>
          <w:spacing w:val="-1"/>
        </w:rPr>
        <w:t xml:space="preserve"> </w:t>
      </w:r>
      <w:r>
        <w:rPr>
          <w:color w:val="231F20"/>
        </w:rPr>
        <w:t>used</w:t>
      </w:r>
      <w:r>
        <w:rPr>
          <w:color w:val="231F20"/>
          <w:spacing w:val="-1"/>
        </w:rPr>
        <w:t xml:space="preserve"> </w:t>
      </w:r>
      <w:r>
        <w:rPr>
          <w:color w:val="231F20"/>
        </w:rPr>
        <w:t>in</w:t>
      </w:r>
      <w:r>
        <w:rPr>
          <w:color w:val="231F20"/>
          <w:spacing w:val="-1"/>
        </w:rPr>
        <w:t xml:space="preserve"> </w:t>
      </w:r>
      <w:r>
        <w:rPr>
          <w:color w:val="231F20"/>
        </w:rPr>
        <w:t>provision</w:t>
      </w:r>
      <w:r>
        <w:rPr>
          <w:color w:val="231F20"/>
          <w:spacing w:val="-1"/>
        </w:rPr>
        <w:t xml:space="preserve"> </w:t>
      </w:r>
      <w:r>
        <w:rPr>
          <w:color w:val="231F20"/>
        </w:rPr>
        <w:t>of</w:t>
      </w:r>
      <w:r>
        <w:rPr>
          <w:color w:val="231F20"/>
          <w:spacing w:val="-1"/>
        </w:rPr>
        <w:t xml:space="preserve"> </w:t>
      </w:r>
      <w:r>
        <w:rPr>
          <w:color w:val="231F20"/>
        </w:rPr>
        <w:t xml:space="preserve">services) </w:t>
      </w:r>
      <w:r>
        <w:rPr>
          <w:color w:val="231F20"/>
          <w:spacing w:val="-2"/>
        </w:rPr>
        <w:t>that</w:t>
      </w:r>
      <w:r>
        <w:rPr>
          <w:color w:val="231F20"/>
          <w:spacing w:val="-4"/>
        </w:rPr>
        <w:t xml:space="preserve"> </w:t>
      </w:r>
      <w:r>
        <w:rPr>
          <w:color w:val="231F20"/>
          <w:spacing w:val="-2"/>
        </w:rPr>
        <w:t>contain</w:t>
      </w:r>
      <w:r>
        <w:rPr>
          <w:color w:val="231F20"/>
          <w:spacing w:val="-5"/>
        </w:rPr>
        <w:t xml:space="preserve"> </w:t>
      </w:r>
      <w:r>
        <w:rPr>
          <w:color w:val="231F20"/>
          <w:spacing w:val="-2"/>
        </w:rPr>
        <w:t>the</w:t>
      </w:r>
      <w:r>
        <w:rPr>
          <w:color w:val="231F20"/>
          <w:spacing w:val="-4"/>
        </w:rPr>
        <w:t xml:space="preserve"> </w:t>
      </w:r>
      <w:r>
        <w:rPr>
          <w:color w:val="231F20"/>
          <w:spacing w:val="-2"/>
        </w:rPr>
        <w:t>maximum</w:t>
      </w:r>
      <w:r>
        <w:rPr>
          <w:color w:val="231F20"/>
          <w:spacing w:val="-5"/>
        </w:rPr>
        <w:t xml:space="preserve"> </w:t>
      </w:r>
      <w:r>
        <w:rPr>
          <w:color w:val="231F20"/>
          <w:spacing w:val="-2"/>
        </w:rPr>
        <w:t>level</w:t>
      </w:r>
      <w:r>
        <w:rPr>
          <w:color w:val="231F20"/>
          <w:spacing w:val="-4"/>
        </w:rPr>
        <w:t xml:space="preserve"> </w:t>
      </w:r>
      <w:r>
        <w:rPr>
          <w:color w:val="231F20"/>
          <w:spacing w:val="-2"/>
        </w:rPr>
        <w:t>of</w:t>
      </w:r>
      <w:r>
        <w:rPr>
          <w:color w:val="231F20"/>
          <w:spacing w:val="-5"/>
        </w:rPr>
        <w:t xml:space="preserve"> </w:t>
      </w:r>
      <w:r>
        <w:rPr>
          <w:color w:val="231F20"/>
          <w:spacing w:val="-2"/>
        </w:rPr>
        <w:t>post-consumer</w:t>
      </w:r>
      <w:r>
        <w:rPr>
          <w:color w:val="231F20"/>
          <w:spacing w:val="-5"/>
        </w:rPr>
        <w:t xml:space="preserve"> </w:t>
      </w:r>
      <w:r>
        <w:rPr>
          <w:color w:val="231F20"/>
          <w:spacing w:val="-2"/>
        </w:rPr>
        <w:t>waste,</w:t>
      </w:r>
      <w:r>
        <w:rPr>
          <w:color w:val="231F20"/>
          <w:spacing w:val="-5"/>
        </w:rPr>
        <w:t xml:space="preserve"> </w:t>
      </w:r>
      <w:r>
        <w:rPr>
          <w:color w:val="231F20"/>
          <w:spacing w:val="-2"/>
        </w:rPr>
        <w:t>post-industrial</w:t>
      </w:r>
      <w:r>
        <w:rPr>
          <w:color w:val="231F20"/>
          <w:spacing w:val="-4"/>
        </w:rPr>
        <w:t xml:space="preserve"> </w:t>
      </w:r>
      <w:r>
        <w:rPr>
          <w:color w:val="231F20"/>
          <w:spacing w:val="-2"/>
        </w:rPr>
        <w:t>and/or</w:t>
      </w:r>
      <w:r>
        <w:rPr>
          <w:color w:val="231F20"/>
          <w:spacing w:val="-5"/>
        </w:rPr>
        <w:t xml:space="preserve"> </w:t>
      </w:r>
      <w:r>
        <w:rPr>
          <w:color w:val="231F20"/>
          <w:spacing w:val="-2"/>
        </w:rPr>
        <w:t>recyclable</w:t>
      </w:r>
      <w:r>
        <w:rPr>
          <w:color w:val="231F20"/>
          <w:spacing w:val="-5"/>
        </w:rPr>
        <w:t xml:space="preserve"> </w:t>
      </w:r>
      <w:r>
        <w:rPr>
          <w:color w:val="231F20"/>
          <w:spacing w:val="-2"/>
        </w:rPr>
        <w:t xml:space="preserve">content, </w:t>
      </w:r>
      <w:r>
        <w:rPr>
          <w:color w:val="231F20"/>
        </w:rPr>
        <w:t>without significantly affecting the intended use of the goods or services.</w:t>
      </w:r>
    </w:p>
    <w:p w14:paraId="02BFCA72" w14:textId="77777777" w:rsidR="009A2200" w:rsidRDefault="009A2200">
      <w:pPr>
        <w:pStyle w:val="BodyText"/>
        <w:spacing w:before="14"/>
      </w:pPr>
    </w:p>
    <w:p w14:paraId="12C63981" w14:textId="77777777" w:rsidR="009A2200" w:rsidRDefault="00A00453">
      <w:pPr>
        <w:ind w:left="815"/>
        <w:jc w:val="both"/>
        <w:rPr>
          <w:b/>
          <w:i/>
          <w:sz w:val="23"/>
        </w:rPr>
      </w:pPr>
      <w:r>
        <w:rPr>
          <w:b/>
          <w:i/>
          <w:color w:val="231F20"/>
          <w:sz w:val="23"/>
        </w:rPr>
        <w:t>Pollution</w:t>
      </w:r>
      <w:r>
        <w:rPr>
          <w:b/>
          <w:i/>
          <w:color w:val="231F20"/>
          <w:spacing w:val="-6"/>
          <w:sz w:val="23"/>
        </w:rPr>
        <w:t xml:space="preserve"> </w:t>
      </w:r>
      <w:r>
        <w:rPr>
          <w:b/>
          <w:i/>
          <w:color w:val="231F20"/>
          <w:sz w:val="23"/>
        </w:rPr>
        <w:t>prevention</w:t>
      </w:r>
      <w:r>
        <w:rPr>
          <w:b/>
          <w:i/>
          <w:color w:val="231F20"/>
          <w:spacing w:val="-5"/>
          <w:sz w:val="23"/>
        </w:rPr>
        <w:t xml:space="preserve"> </w:t>
      </w:r>
      <w:r>
        <w:rPr>
          <w:b/>
          <w:i/>
          <w:color w:val="231F20"/>
          <w:sz w:val="23"/>
        </w:rPr>
        <w:t>and</w:t>
      </w:r>
      <w:r>
        <w:rPr>
          <w:b/>
          <w:i/>
          <w:color w:val="231F20"/>
          <w:spacing w:val="-4"/>
          <w:sz w:val="23"/>
        </w:rPr>
        <w:t xml:space="preserve"> </w:t>
      </w:r>
      <w:r>
        <w:rPr>
          <w:b/>
          <w:i/>
          <w:color w:val="231F20"/>
          <w:sz w:val="23"/>
        </w:rPr>
        <w:t>resource</w:t>
      </w:r>
      <w:r>
        <w:rPr>
          <w:b/>
          <w:i/>
          <w:color w:val="231F20"/>
          <w:spacing w:val="-4"/>
          <w:sz w:val="23"/>
        </w:rPr>
        <w:t xml:space="preserve"> </w:t>
      </w:r>
      <w:r>
        <w:rPr>
          <w:b/>
          <w:i/>
          <w:color w:val="231F20"/>
          <w:spacing w:val="-2"/>
          <w:sz w:val="23"/>
        </w:rPr>
        <w:t>reduction</w:t>
      </w:r>
    </w:p>
    <w:p w14:paraId="5998C548" w14:textId="77777777" w:rsidR="009A2200" w:rsidRDefault="00A00453">
      <w:pPr>
        <w:pStyle w:val="BodyText"/>
        <w:spacing w:before="16" w:line="254" w:lineRule="auto"/>
        <w:ind w:left="815" w:right="111"/>
        <w:jc w:val="both"/>
      </w:pPr>
      <w:r>
        <w:rPr>
          <w:color w:val="231F20"/>
        </w:rPr>
        <w:t>Bidders and providers will utilize strategies to deliver the product or service that minimizes the emissions and discharges of pollutants and generation of waste. Bidders and providers should strive to conserve [scarce] natural resources, including water, fossil fuels, minerals, and virgin forest products.</w:t>
      </w:r>
    </w:p>
    <w:p w14:paraId="54D54D92" w14:textId="77777777" w:rsidR="009A2200" w:rsidRDefault="009A2200">
      <w:pPr>
        <w:pStyle w:val="BodyText"/>
        <w:spacing w:before="13"/>
      </w:pPr>
    </w:p>
    <w:p w14:paraId="160DC1E4" w14:textId="77777777" w:rsidR="009A2200" w:rsidRDefault="00A00453">
      <w:pPr>
        <w:pStyle w:val="BodyText"/>
        <w:spacing w:before="1" w:line="254" w:lineRule="auto"/>
        <w:ind w:left="255"/>
      </w:pPr>
      <w:r>
        <w:rPr>
          <w:color w:val="231F20"/>
        </w:rPr>
        <w:t>I……………………………………………………...</w:t>
      </w:r>
      <w:r>
        <w:rPr>
          <w:color w:val="231F20"/>
          <w:spacing w:val="40"/>
        </w:rPr>
        <w:t xml:space="preserve"> </w:t>
      </w:r>
      <w:r>
        <w:rPr>
          <w:color w:val="231F20"/>
        </w:rPr>
        <w:t>(name</w:t>
      </w:r>
      <w:r>
        <w:rPr>
          <w:color w:val="231F20"/>
          <w:spacing w:val="40"/>
        </w:rPr>
        <w:t xml:space="preserve"> </w:t>
      </w:r>
      <w:r>
        <w:rPr>
          <w:color w:val="231F20"/>
        </w:rPr>
        <w:t>of</w:t>
      </w:r>
      <w:r>
        <w:rPr>
          <w:color w:val="231F20"/>
          <w:spacing w:val="40"/>
        </w:rPr>
        <w:t xml:space="preserve"> </w:t>
      </w:r>
      <w:r>
        <w:rPr>
          <w:color w:val="231F20"/>
        </w:rPr>
        <w:t>the</w:t>
      </w:r>
      <w:r>
        <w:rPr>
          <w:color w:val="231F20"/>
          <w:spacing w:val="40"/>
        </w:rPr>
        <w:t xml:space="preserve"> </w:t>
      </w:r>
      <w:proofErr w:type="spellStart"/>
      <w:r>
        <w:rPr>
          <w:color w:val="231F20"/>
        </w:rPr>
        <w:t>authorised</w:t>
      </w:r>
      <w:proofErr w:type="spellEnd"/>
      <w:r>
        <w:rPr>
          <w:color w:val="231F20"/>
          <w:spacing w:val="40"/>
        </w:rPr>
        <w:t xml:space="preserve"> </w:t>
      </w:r>
      <w:r>
        <w:rPr>
          <w:color w:val="231F20"/>
        </w:rPr>
        <w:t>signatory)</w:t>
      </w:r>
      <w:r>
        <w:rPr>
          <w:color w:val="231F20"/>
          <w:spacing w:val="40"/>
        </w:rPr>
        <w:t xml:space="preserve"> </w:t>
      </w:r>
      <w:r>
        <w:rPr>
          <w:color w:val="231F20"/>
        </w:rPr>
        <w:t>agree</w:t>
      </w:r>
      <w:r>
        <w:rPr>
          <w:color w:val="231F20"/>
          <w:spacing w:val="40"/>
        </w:rPr>
        <w:t xml:space="preserve"> </w:t>
      </w:r>
      <w:r>
        <w:rPr>
          <w:color w:val="231F20"/>
        </w:rPr>
        <w:t>to</w:t>
      </w:r>
      <w:r>
        <w:rPr>
          <w:color w:val="231F20"/>
          <w:spacing w:val="40"/>
        </w:rPr>
        <w:t xml:space="preserve"> </w:t>
      </w:r>
      <w:r>
        <w:rPr>
          <w:color w:val="231F20"/>
        </w:rPr>
        <w:t>comply with the above Code of Ethical Conduct of Providers and Bidders.</w:t>
      </w:r>
    </w:p>
    <w:p w14:paraId="28D4183A" w14:textId="77777777" w:rsidR="009A2200" w:rsidRDefault="009A2200">
      <w:pPr>
        <w:pStyle w:val="BodyText"/>
        <w:spacing w:before="14"/>
      </w:pPr>
    </w:p>
    <w:p w14:paraId="6BB23F16" w14:textId="77777777" w:rsidR="009A2200" w:rsidRDefault="00A00453">
      <w:pPr>
        <w:tabs>
          <w:tab w:val="left" w:pos="5294"/>
        </w:tabs>
        <w:spacing w:before="1"/>
        <w:ind w:left="255"/>
        <w:rPr>
          <w:sz w:val="23"/>
        </w:rPr>
      </w:pPr>
      <w:r>
        <w:rPr>
          <w:color w:val="231F20"/>
          <w:spacing w:val="-2"/>
          <w:sz w:val="23"/>
        </w:rPr>
        <w:t>………………………………….…</w:t>
      </w:r>
      <w:r>
        <w:rPr>
          <w:color w:val="231F20"/>
          <w:sz w:val="23"/>
        </w:rPr>
        <w:tab/>
      </w:r>
      <w:r>
        <w:rPr>
          <w:color w:val="231F20"/>
          <w:spacing w:val="-2"/>
          <w:sz w:val="23"/>
        </w:rPr>
        <w:t>………………...………………………</w:t>
      </w:r>
    </w:p>
    <w:p w14:paraId="302B1CEA" w14:textId="77777777" w:rsidR="009A2200" w:rsidRDefault="009A2200">
      <w:pPr>
        <w:pStyle w:val="BodyText"/>
        <w:spacing w:before="30"/>
      </w:pPr>
    </w:p>
    <w:p w14:paraId="01010278" w14:textId="77777777" w:rsidR="009A2200" w:rsidRDefault="00A00453">
      <w:pPr>
        <w:tabs>
          <w:tab w:val="left" w:pos="5295"/>
        </w:tabs>
        <w:spacing w:before="1"/>
        <w:ind w:left="255"/>
        <w:rPr>
          <w:b/>
          <w:sz w:val="23"/>
        </w:rPr>
      </w:pPr>
      <w:r>
        <w:rPr>
          <w:b/>
          <w:color w:val="231F20"/>
          <w:sz w:val="23"/>
        </w:rPr>
        <w:t>AUTHORISED</w:t>
      </w:r>
      <w:r>
        <w:rPr>
          <w:b/>
          <w:color w:val="231F20"/>
          <w:spacing w:val="-10"/>
          <w:sz w:val="23"/>
        </w:rPr>
        <w:t xml:space="preserve"> </w:t>
      </w:r>
      <w:r>
        <w:rPr>
          <w:b/>
          <w:color w:val="231F20"/>
          <w:spacing w:val="-2"/>
          <w:sz w:val="23"/>
        </w:rPr>
        <w:t>SIGNATORY</w:t>
      </w:r>
      <w:r>
        <w:rPr>
          <w:b/>
          <w:color w:val="231F20"/>
          <w:sz w:val="23"/>
        </w:rPr>
        <w:tab/>
        <w:t>NAME OF</w:t>
      </w:r>
      <w:r>
        <w:rPr>
          <w:b/>
          <w:color w:val="231F20"/>
          <w:spacing w:val="-13"/>
          <w:sz w:val="23"/>
        </w:rPr>
        <w:t xml:space="preserve"> </w:t>
      </w:r>
      <w:r>
        <w:rPr>
          <w:b/>
          <w:color w:val="231F20"/>
          <w:sz w:val="23"/>
        </w:rPr>
        <w:t xml:space="preserve">THE </w:t>
      </w:r>
      <w:r>
        <w:rPr>
          <w:b/>
          <w:color w:val="231F20"/>
          <w:spacing w:val="-2"/>
          <w:sz w:val="23"/>
        </w:rPr>
        <w:t>BIDDER/PROVIDER</w:t>
      </w:r>
    </w:p>
    <w:p w14:paraId="1EC877AF" w14:textId="77777777" w:rsidR="009A2200" w:rsidRDefault="009A2200">
      <w:pPr>
        <w:rPr>
          <w:b/>
          <w:sz w:val="23"/>
        </w:rPr>
        <w:sectPr w:rsidR="009A2200">
          <w:pgSz w:w="11910" w:h="16840"/>
          <w:pgMar w:top="1400" w:right="1133" w:bottom="940" w:left="992" w:header="785" w:footer="756" w:gutter="0"/>
          <w:cols w:space="720"/>
        </w:sectPr>
      </w:pPr>
    </w:p>
    <w:p w14:paraId="0BA42FFF" w14:textId="77777777" w:rsidR="009A2200" w:rsidRDefault="00A00453">
      <w:pPr>
        <w:spacing w:before="222" w:line="254" w:lineRule="auto"/>
        <w:ind w:left="255" w:right="112"/>
        <w:jc w:val="both"/>
        <w:rPr>
          <w:i/>
          <w:sz w:val="23"/>
        </w:rPr>
      </w:pPr>
      <w:r>
        <w:rPr>
          <w:i/>
          <w:color w:val="231F20"/>
          <w:sz w:val="23"/>
        </w:rPr>
        <w:lastRenderedPageBreak/>
        <w:t>[The information requested is required in the format provided below and should be included by the consultant in its proposal]</w:t>
      </w:r>
    </w:p>
    <w:p w14:paraId="34D20A30" w14:textId="77777777" w:rsidR="009A2200" w:rsidRDefault="009A2200">
      <w:pPr>
        <w:pStyle w:val="BodyText"/>
        <w:spacing w:before="105"/>
        <w:rPr>
          <w:i/>
        </w:rPr>
      </w:pPr>
    </w:p>
    <w:p w14:paraId="78DDACA3" w14:textId="77777777" w:rsidR="009A2200" w:rsidRDefault="00A00453" w:rsidP="00E041D2">
      <w:pPr>
        <w:pStyle w:val="Heading2"/>
        <w:numPr>
          <w:ilvl w:val="2"/>
          <w:numId w:val="18"/>
        </w:numPr>
        <w:tabs>
          <w:tab w:val="left" w:pos="3511"/>
        </w:tabs>
        <w:spacing w:before="0"/>
        <w:ind w:left="3511" w:hanging="810"/>
        <w:jc w:val="left"/>
      </w:pPr>
      <w:r>
        <w:rPr>
          <w:color w:val="231F20"/>
        </w:rPr>
        <w:t>Consultant’s</w:t>
      </w:r>
      <w:r>
        <w:rPr>
          <w:color w:val="231F20"/>
          <w:spacing w:val="-15"/>
        </w:rPr>
        <w:t xml:space="preserve"> </w:t>
      </w:r>
      <w:r>
        <w:rPr>
          <w:color w:val="231F20"/>
          <w:spacing w:val="-2"/>
        </w:rPr>
        <w:t>References</w:t>
      </w:r>
    </w:p>
    <w:p w14:paraId="6B34DF90" w14:textId="77777777" w:rsidR="009A2200" w:rsidRDefault="00A00453">
      <w:pPr>
        <w:tabs>
          <w:tab w:val="left" w:leader="dot" w:pos="5442"/>
        </w:tabs>
        <w:spacing w:before="56"/>
        <w:ind w:left="255"/>
        <w:rPr>
          <w:b/>
          <w:sz w:val="23"/>
        </w:rPr>
      </w:pPr>
      <w:r>
        <w:rPr>
          <w:b/>
          <w:color w:val="231F20"/>
          <w:sz w:val="23"/>
        </w:rPr>
        <w:t>Relevant</w:t>
      </w:r>
      <w:r>
        <w:rPr>
          <w:b/>
          <w:color w:val="231F20"/>
          <w:spacing w:val="-3"/>
          <w:sz w:val="23"/>
        </w:rPr>
        <w:t xml:space="preserve"> </w:t>
      </w:r>
      <w:r>
        <w:rPr>
          <w:b/>
          <w:color w:val="231F20"/>
          <w:sz w:val="23"/>
        </w:rPr>
        <w:t>services</w:t>
      </w:r>
      <w:r>
        <w:rPr>
          <w:b/>
          <w:color w:val="231F20"/>
          <w:spacing w:val="-2"/>
          <w:sz w:val="23"/>
        </w:rPr>
        <w:t xml:space="preserve"> </w:t>
      </w:r>
      <w:r>
        <w:rPr>
          <w:b/>
          <w:color w:val="231F20"/>
          <w:sz w:val="23"/>
        </w:rPr>
        <w:t>carried</w:t>
      </w:r>
      <w:r>
        <w:rPr>
          <w:b/>
          <w:color w:val="231F20"/>
          <w:spacing w:val="-2"/>
          <w:sz w:val="23"/>
        </w:rPr>
        <w:t xml:space="preserve"> </w:t>
      </w:r>
      <w:r>
        <w:rPr>
          <w:b/>
          <w:color w:val="231F20"/>
          <w:sz w:val="23"/>
        </w:rPr>
        <w:t>out</w:t>
      </w:r>
      <w:r>
        <w:rPr>
          <w:b/>
          <w:color w:val="231F20"/>
          <w:spacing w:val="-3"/>
          <w:sz w:val="23"/>
        </w:rPr>
        <w:t xml:space="preserve"> </w:t>
      </w:r>
      <w:r>
        <w:rPr>
          <w:b/>
          <w:color w:val="231F20"/>
          <w:sz w:val="23"/>
        </w:rPr>
        <w:t>in</w:t>
      </w:r>
      <w:r>
        <w:rPr>
          <w:b/>
          <w:color w:val="231F20"/>
          <w:spacing w:val="-2"/>
          <w:sz w:val="23"/>
        </w:rPr>
        <w:t xml:space="preserve"> </w:t>
      </w:r>
      <w:r>
        <w:rPr>
          <w:b/>
          <w:color w:val="231F20"/>
          <w:sz w:val="23"/>
        </w:rPr>
        <w:t>the</w:t>
      </w:r>
      <w:r>
        <w:rPr>
          <w:b/>
          <w:color w:val="231F20"/>
          <w:spacing w:val="-2"/>
          <w:sz w:val="23"/>
        </w:rPr>
        <w:t xml:space="preserve"> </w:t>
      </w:r>
      <w:r>
        <w:rPr>
          <w:b/>
          <w:color w:val="231F20"/>
          <w:spacing w:val="-4"/>
          <w:sz w:val="23"/>
        </w:rPr>
        <w:t>last</w:t>
      </w:r>
      <w:r>
        <w:rPr>
          <w:b/>
          <w:color w:val="231F20"/>
          <w:sz w:val="23"/>
        </w:rPr>
        <w:tab/>
        <w:t>years</w:t>
      </w:r>
      <w:r>
        <w:rPr>
          <w:b/>
          <w:color w:val="231F20"/>
          <w:spacing w:val="-2"/>
          <w:sz w:val="23"/>
        </w:rPr>
        <w:t xml:space="preserve"> </w:t>
      </w:r>
      <w:r>
        <w:rPr>
          <w:b/>
          <w:color w:val="231F20"/>
          <w:sz w:val="23"/>
        </w:rPr>
        <w:t>(</w:t>
      </w:r>
      <w:r>
        <w:rPr>
          <w:b/>
          <w:i/>
          <w:color w:val="231F20"/>
          <w:sz w:val="23"/>
        </w:rPr>
        <w:t>Insert</w:t>
      </w:r>
      <w:r>
        <w:rPr>
          <w:b/>
          <w:i/>
          <w:color w:val="231F20"/>
          <w:spacing w:val="-2"/>
          <w:sz w:val="23"/>
        </w:rPr>
        <w:t xml:space="preserve"> </w:t>
      </w:r>
      <w:r>
        <w:rPr>
          <w:b/>
          <w:i/>
          <w:color w:val="231F20"/>
          <w:sz w:val="23"/>
        </w:rPr>
        <w:t>number</w:t>
      </w:r>
      <w:r>
        <w:rPr>
          <w:b/>
          <w:i/>
          <w:color w:val="231F20"/>
          <w:spacing w:val="-1"/>
          <w:sz w:val="23"/>
        </w:rPr>
        <w:t xml:space="preserve"> </w:t>
      </w:r>
      <w:r>
        <w:rPr>
          <w:b/>
          <w:i/>
          <w:color w:val="231F20"/>
          <w:sz w:val="23"/>
        </w:rPr>
        <w:t>of</w:t>
      </w:r>
      <w:r>
        <w:rPr>
          <w:b/>
          <w:i/>
          <w:color w:val="231F20"/>
          <w:spacing w:val="-2"/>
          <w:sz w:val="23"/>
        </w:rPr>
        <w:t xml:space="preserve"> </w:t>
      </w:r>
      <w:r>
        <w:rPr>
          <w:b/>
          <w:i/>
          <w:color w:val="231F20"/>
          <w:sz w:val="23"/>
        </w:rPr>
        <w:t>years</w:t>
      </w:r>
      <w:r>
        <w:rPr>
          <w:b/>
          <w:i/>
          <w:color w:val="231F20"/>
          <w:spacing w:val="-2"/>
          <w:sz w:val="23"/>
        </w:rPr>
        <w:t xml:space="preserve"> </w:t>
      </w:r>
      <w:r>
        <w:rPr>
          <w:b/>
          <w:i/>
          <w:color w:val="231F20"/>
          <w:sz w:val="23"/>
        </w:rPr>
        <w:t>required)</w:t>
      </w:r>
      <w:r>
        <w:rPr>
          <w:b/>
          <w:i/>
          <w:color w:val="231F20"/>
          <w:spacing w:val="-1"/>
          <w:sz w:val="23"/>
        </w:rPr>
        <w:t xml:space="preserve"> </w:t>
      </w:r>
      <w:r>
        <w:rPr>
          <w:b/>
          <w:color w:val="231F20"/>
          <w:spacing w:val="-4"/>
          <w:sz w:val="23"/>
        </w:rPr>
        <w:t>that</w:t>
      </w:r>
    </w:p>
    <w:p w14:paraId="66718096" w14:textId="77777777" w:rsidR="009A2200" w:rsidRDefault="00A00453">
      <w:pPr>
        <w:spacing w:before="15"/>
        <w:ind w:left="255"/>
        <w:rPr>
          <w:b/>
          <w:sz w:val="23"/>
        </w:rPr>
      </w:pPr>
      <w:r>
        <w:rPr>
          <w:b/>
          <w:color w:val="231F20"/>
          <w:sz w:val="23"/>
        </w:rPr>
        <w:t xml:space="preserve">best </w:t>
      </w:r>
      <w:proofErr w:type="gramStart"/>
      <w:r>
        <w:rPr>
          <w:b/>
          <w:color w:val="231F20"/>
          <w:sz w:val="23"/>
        </w:rPr>
        <w:t>illustrate</w:t>
      </w:r>
      <w:proofErr w:type="gramEnd"/>
      <w:r>
        <w:rPr>
          <w:b/>
          <w:color w:val="231F20"/>
          <w:sz w:val="23"/>
        </w:rPr>
        <w:t xml:space="preserve"> </w:t>
      </w:r>
      <w:r>
        <w:rPr>
          <w:b/>
          <w:color w:val="231F20"/>
          <w:spacing w:val="-2"/>
          <w:sz w:val="23"/>
        </w:rPr>
        <w:t>experience.</w:t>
      </w:r>
    </w:p>
    <w:p w14:paraId="2B5EDC46" w14:textId="77777777" w:rsidR="009A2200" w:rsidRDefault="009A2200">
      <w:pPr>
        <w:pStyle w:val="BodyText"/>
        <w:spacing w:before="31"/>
        <w:rPr>
          <w:b/>
        </w:rPr>
      </w:pPr>
    </w:p>
    <w:p w14:paraId="713544D7" w14:textId="77777777" w:rsidR="009A2200" w:rsidRDefault="00A00453">
      <w:pPr>
        <w:pStyle w:val="BodyText"/>
        <w:spacing w:line="254" w:lineRule="auto"/>
        <w:ind w:left="255" w:right="112"/>
        <w:jc w:val="both"/>
      </w:pPr>
      <w:r>
        <w:rPr>
          <w:color w:val="231F20"/>
        </w:rPr>
        <w:t xml:space="preserve">Using the format below, provide information on each assignment for which the consultant, either individually as a corporate entity or as one of the major companies within an association, was legally </w:t>
      </w:r>
      <w:r>
        <w:rPr>
          <w:color w:val="231F20"/>
          <w:spacing w:val="-2"/>
        </w:rPr>
        <w:t>contracted.</w:t>
      </w:r>
    </w:p>
    <w:p w14:paraId="239EDD06" w14:textId="77777777" w:rsidR="009A2200" w:rsidRDefault="009A2200">
      <w:pPr>
        <w:pStyle w:val="BodyText"/>
        <w:spacing w:before="14"/>
      </w:pPr>
    </w:p>
    <w:p w14:paraId="2091FED5" w14:textId="77777777" w:rsidR="009A2200" w:rsidRDefault="00A00453">
      <w:pPr>
        <w:pStyle w:val="BodyText"/>
        <w:spacing w:before="1"/>
        <w:ind w:left="255"/>
      </w:pPr>
      <w:r>
        <w:rPr>
          <w:color w:val="231F20"/>
        </w:rPr>
        <w:t>Consultant’s</w:t>
      </w:r>
      <w:r>
        <w:rPr>
          <w:color w:val="231F20"/>
          <w:spacing w:val="-8"/>
        </w:rPr>
        <w:t xml:space="preserve"> </w:t>
      </w:r>
      <w:r>
        <w:rPr>
          <w:color w:val="231F20"/>
        </w:rPr>
        <w:t>Name:</w:t>
      </w:r>
      <w:r>
        <w:rPr>
          <w:color w:val="231F20"/>
          <w:spacing w:val="-6"/>
        </w:rPr>
        <w:t xml:space="preserve"> </w:t>
      </w:r>
      <w:r>
        <w:rPr>
          <w:color w:val="231F20"/>
          <w:spacing w:val="-2"/>
        </w:rPr>
        <w:t>........................................................................</w:t>
      </w:r>
    </w:p>
    <w:p w14:paraId="1BE9E814" w14:textId="77777777" w:rsidR="009A2200" w:rsidRDefault="009A2200">
      <w:pPr>
        <w:pStyle w:val="BodyText"/>
        <w:spacing w:before="5"/>
        <w:rPr>
          <w:sz w:val="12"/>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592"/>
        <w:gridCol w:w="3168"/>
        <w:gridCol w:w="3636"/>
      </w:tblGrid>
      <w:tr w:rsidR="009A2200" w14:paraId="0EDC449A" w14:textId="77777777">
        <w:trPr>
          <w:trHeight w:val="817"/>
        </w:trPr>
        <w:tc>
          <w:tcPr>
            <w:tcW w:w="5760" w:type="dxa"/>
            <w:gridSpan w:val="2"/>
          </w:tcPr>
          <w:p w14:paraId="777911AB" w14:textId="77777777" w:rsidR="009A2200" w:rsidRDefault="00A00453">
            <w:pPr>
              <w:pStyle w:val="TableParagraph"/>
              <w:spacing w:before="55"/>
              <w:ind w:left="113"/>
              <w:rPr>
                <w:sz w:val="23"/>
              </w:rPr>
            </w:pPr>
            <w:r>
              <w:rPr>
                <w:color w:val="231F20"/>
                <w:sz w:val="23"/>
              </w:rPr>
              <w:t xml:space="preserve">Assignment </w:t>
            </w:r>
            <w:r>
              <w:rPr>
                <w:color w:val="231F20"/>
                <w:spacing w:val="-2"/>
                <w:sz w:val="23"/>
              </w:rPr>
              <w:t>name:</w:t>
            </w:r>
          </w:p>
        </w:tc>
        <w:tc>
          <w:tcPr>
            <w:tcW w:w="3636" w:type="dxa"/>
          </w:tcPr>
          <w:p w14:paraId="7AA7B51E" w14:textId="77777777" w:rsidR="009A2200" w:rsidRDefault="00A00453">
            <w:pPr>
              <w:pStyle w:val="TableParagraph"/>
              <w:spacing w:before="55"/>
              <w:ind w:left="113"/>
              <w:rPr>
                <w:sz w:val="23"/>
              </w:rPr>
            </w:pPr>
            <w:r>
              <w:rPr>
                <w:color w:val="231F20"/>
                <w:spacing w:val="-2"/>
                <w:sz w:val="23"/>
              </w:rPr>
              <w:t>Country:</w:t>
            </w:r>
          </w:p>
        </w:tc>
      </w:tr>
      <w:tr w:rsidR="009A2200" w14:paraId="74260229" w14:textId="77777777">
        <w:trPr>
          <w:trHeight w:val="817"/>
        </w:trPr>
        <w:tc>
          <w:tcPr>
            <w:tcW w:w="5760" w:type="dxa"/>
            <w:gridSpan w:val="2"/>
          </w:tcPr>
          <w:p w14:paraId="33406F6F" w14:textId="77777777" w:rsidR="009A2200" w:rsidRDefault="00A00453">
            <w:pPr>
              <w:pStyle w:val="TableParagraph"/>
              <w:spacing w:before="55"/>
              <w:ind w:left="113"/>
              <w:rPr>
                <w:sz w:val="23"/>
              </w:rPr>
            </w:pPr>
            <w:r>
              <w:rPr>
                <w:color w:val="231F20"/>
                <w:sz w:val="23"/>
              </w:rPr>
              <w:t xml:space="preserve">Location within </w:t>
            </w:r>
            <w:r>
              <w:rPr>
                <w:color w:val="231F20"/>
                <w:spacing w:val="-2"/>
                <w:sz w:val="23"/>
              </w:rPr>
              <w:t>country:</w:t>
            </w:r>
          </w:p>
        </w:tc>
        <w:tc>
          <w:tcPr>
            <w:tcW w:w="3636" w:type="dxa"/>
          </w:tcPr>
          <w:p w14:paraId="49FFC499" w14:textId="77777777" w:rsidR="009A2200" w:rsidRDefault="00A00453">
            <w:pPr>
              <w:pStyle w:val="TableParagraph"/>
              <w:spacing w:before="55" w:line="249" w:lineRule="auto"/>
              <w:ind w:left="113"/>
              <w:rPr>
                <w:sz w:val="23"/>
              </w:rPr>
            </w:pPr>
            <w:r>
              <w:rPr>
                <w:color w:val="231F20"/>
                <w:sz w:val="23"/>
              </w:rPr>
              <w:t>Professional</w:t>
            </w:r>
            <w:r>
              <w:rPr>
                <w:color w:val="231F20"/>
                <w:spacing w:val="-14"/>
                <w:sz w:val="23"/>
              </w:rPr>
              <w:t xml:space="preserve"> </w:t>
            </w:r>
            <w:r>
              <w:rPr>
                <w:color w:val="231F20"/>
                <w:sz w:val="23"/>
              </w:rPr>
              <w:t>Staff</w:t>
            </w:r>
            <w:r>
              <w:rPr>
                <w:color w:val="231F20"/>
                <w:spacing w:val="-14"/>
                <w:sz w:val="23"/>
              </w:rPr>
              <w:t xml:space="preserve"> </w:t>
            </w:r>
            <w:r>
              <w:rPr>
                <w:color w:val="231F20"/>
                <w:sz w:val="23"/>
              </w:rPr>
              <w:t>provided</w:t>
            </w:r>
            <w:r>
              <w:rPr>
                <w:color w:val="231F20"/>
                <w:spacing w:val="-14"/>
                <w:sz w:val="23"/>
              </w:rPr>
              <w:t xml:space="preserve"> </w:t>
            </w:r>
            <w:r>
              <w:rPr>
                <w:color w:val="231F20"/>
                <w:sz w:val="23"/>
              </w:rPr>
              <w:t>by consultant (profiles):</w:t>
            </w:r>
          </w:p>
        </w:tc>
      </w:tr>
      <w:tr w:rsidR="009A2200" w14:paraId="3A2FB709" w14:textId="77777777">
        <w:trPr>
          <w:trHeight w:val="664"/>
        </w:trPr>
        <w:tc>
          <w:tcPr>
            <w:tcW w:w="5760" w:type="dxa"/>
            <w:gridSpan w:val="2"/>
          </w:tcPr>
          <w:p w14:paraId="712DE444" w14:textId="77777777" w:rsidR="009A2200" w:rsidRDefault="00A00453">
            <w:pPr>
              <w:pStyle w:val="TableParagraph"/>
              <w:spacing w:before="55"/>
              <w:ind w:left="113"/>
              <w:rPr>
                <w:sz w:val="23"/>
              </w:rPr>
            </w:pPr>
            <w:r>
              <w:rPr>
                <w:color w:val="231F20"/>
                <w:sz w:val="23"/>
              </w:rPr>
              <w:t xml:space="preserve">Name of </w:t>
            </w:r>
            <w:r>
              <w:rPr>
                <w:color w:val="231F20"/>
                <w:spacing w:val="-2"/>
                <w:sz w:val="23"/>
              </w:rPr>
              <w:t>Client:</w:t>
            </w:r>
          </w:p>
        </w:tc>
        <w:tc>
          <w:tcPr>
            <w:tcW w:w="3636" w:type="dxa"/>
          </w:tcPr>
          <w:p w14:paraId="089AEAD6" w14:textId="77777777" w:rsidR="009A2200" w:rsidRDefault="00A00453">
            <w:pPr>
              <w:pStyle w:val="TableParagraph"/>
              <w:spacing w:before="55"/>
              <w:ind w:left="113"/>
              <w:rPr>
                <w:sz w:val="23"/>
              </w:rPr>
            </w:pPr>
            <w:r>
              <w:rPr>
                <w:noProof/>
                <w:sz w:val="23"/>
              </w:rPr>
              <mc:AlternateContent>
                <mc:Choice Requires="wpg">
                  <w:drawing>
                    <wp:anchor distT="0" distB="0" distL="0" distR="0" simplePos="0" relativeHeight="251658245" behindDoc="1" locked="0" layoutInCell="1" allowOverlap="1" wp14:anchorId="73308498" wp14:editId="275BA3D2">
                      <wp:simplePos x="0" y="0"/>
                      <wp:positionH relativeFrom="column">
                        <wp:posOffset>177472</wp:posOffset>
                      </wp:positionH>
                      <wp:positionV relativeFrom="paragraph">
                        <wp:posOffset>129837</wp:posOffset>
                      </wp:positionV>
                      <wp:extent cx="43180" cy="444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4445"/>
                                <a:chOff x="0" y="0"/>
                                <a:chExt cx="43180" cy="4445"/>
                              </a:xfrm>
                            </wpg:grpSpPr>
                            <wps:wsp>
                              <wps:cNvPr id="79" name="Graphic 79"/>
                              <wps:cNvSpPr/>
                              <wps:spPr>
                                <a:xfrm>
                                  <a:off x="0" y="2076"/>
                                  <a:ext cx="43180" cy="1270"/>
                                </a:xfrm>
                                <a:custGeom>
                                  <a:avLst/>
                                  <a:gdLst/>
                                  <a:ahLst/>
                                  <a:cxnLst/>
                                  <a:rect l="l" t="t" r="r" b="b"/>
                                  <a:pathLst>
                                    <a:path w="43180">
                                      <a:moveTo>
                                        <a:pt x="0" y="0"/>
                                      </a:moveTo>
                                      <a:lnTo>
                                        <a:pt x="42570" y="0"/>
                                      </a:lnTo>
                                    </a:path>
                                  </a:pathLst>
                                </a:custGeom>
                                <a:ln w="4152">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10A896E" id="Group 78" o:spid="_x0000_s1026" style="position:absolute;margin-left:13.95pt;margin-top:10.2pt;width:3.4pt;height:.35pt;z-index:-251658235;mso-wrap-distance-left:0;mso-wrap-distance-right:0" coordsize="4318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">
                      <v:shape id="Graphic 79" o:spid="_x0000_s1027" style="position:absolute;top:2076;width:43180;height:1270;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" path="m,l42570,e" filled="f" strokecolor="#231f20" strokeweight=".1153mm">
                        <v:path arrowok="t"/>
                      </v:shape>
                    </v:group>
                  </w:pict>
                </mc:Fallback>
              </mc:AlternateContent>
            </w:r>
            <w:r>
              <w:rPr>
                <w:color w:val="231F20"/>
                <w:sz w:val="23"/>
              </w:rPr>
              <w:t>N</w:t>
            </w:r>
            <w:r>
              <w:rPr>
                <w:color w:val="231F20"/>
                <w:sz w:val="23"/>
                <w:vertAlign w:val="superscript"/>
              </w:rPr>
              <w:t>o</w:t>
            </w:r>
            <w:r>
              <w:rPr>
                <w:color w:val="231F20"/>
                <w:spacing w:val="-3"/>
                <w:sz w:val="23"/>
              </w:rPr>
              <w:t xml:space="preserve"> </w:t>
            </w:r>
            <w:r>
              <w:rPr>
                <w:color w:val="231F20"/>
                <w:sz w:val="23"/>
              </w:rPr>
              <w:t>of</w:t>
            </w:r>
            <w:r>
              <w:rPr>
                <w:color w:val="231F20"/>
                <w:spacing w:val="-3"/>
                <w:sz w:val="23"/>
              </w:rPr>
              <w:t xml:space="preserve"> </w:t>
            </w:r>
            <w:r>
              <w:rPr>
                <w:color w:val="231F20"/>
                <w:spacing w:val="-2"/>
                <w:sz w:val="23"/>
              </w:rPr>
              <w:t>staff</w:t>
            </w:r>
          </w:p>
        </w:tc>
      </w:tr>
      <w:tr w:rsidR="009A2200" w14:paraId="578433E5" w14:textId="77777777">
        <w:trPr>
          <w:trHeight w:val="817"/>
        </w:trPr>
        <w:tc>
          <w:tcPr>
            <w:tcW w:w="5760" w:type="dxa"/>
            <w:gridSpan w:val="2"/>
          </w:tcPr>
          <w:p w14:paraId="538D9CF3" w14:textId="77777777" w:rsidR="009A2200" w:rsidRDefault="00A00453">
            <w:pPr>
              <w:pStyle w:val="TableParagraph"/>
              <w:spacing w:before="55"/>
              <w:ind w:left="113"/>
              <w:rPr>
                <w:sz w:val="23"/>
              </w:rPr>
            </w:pPr>
            <w:r>
              <w:rPr>
                <w:color w:val="231F20"/>
                <w:spacing w:val="-2"/>
                <w:sz w:val="23"/>
              </w:rPr>
              <w:t>Address:</w:t>
            </w:r>
          </w:p>
        </w:tc>
        <w:tc>
          <w:tcPr>
            <w:tcW w:w="3636" w:type="dxa"/>
          </w:tcPr>
          <w:p w14:paraId="7ACAF775" w14:textId="77777777" w:rsidR="009A2200" w:rsidRDefault="00A00453">
            <w:pPr>
              <w:pStyle w:val="TableParagraph"/>
              <w:spacing w:before="55" w:line="249" w:lineRule="auto"/>
              <w:ind w:left="113"/>
              <w:rPr>
                <w:sz w:val="23"/>
              </w:rPr>
            </w:pPr>
            <w:r>
              <w:rPr>
                <w:noProof/>
                <w:sz w:val="23"/>
              </w:rPr>
              <mc:AlternateContent>
                <mc:Choice Requires="wpg">
                  <w:drawing>
                    <wp:anchor distT="0" distB="0" distL="0" distR="0" simplePos="0" relativeHeight="251658246" behindDoc="1" locked="0" layoutInCell="1" allowOverlap="1" wp14:anchorId="01A878A6" wp14:editId="3729251D">
                      <wp:simplePos x="0" y="0"/>
                      <wp:positionH relativeFrom="column">
                        <wp:posOffset>177472</wp:posOffset>
                      </wp:positionH>
                      <wp:positionV relativeFrom="paragraph">
                        <wp:posOffset>129836</wp:posOffset>
                      </wp:positionV>
                      <wp:extent cx="43180" cy="444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4445"/>
                                <a:chOff x="0" y="0"/>
                                <a:chExt cx="43180" cy="4445"/>
                              </a:xfrm>
                            </wpg:grpSpPr>
                            <wps:wsp>
                              <wps:cNvPr id="81" name="Graphic 81"/>
                              <wps:cNvSpPr/>
                              <wps:spPr>
                                <a:xfrm>
                                  <a:off x="0" y="2076"/>
                                  <a:ext cx="43180" cy="1270"/>
                                </a:xfrm>
                                <a:custGeom>
                                  <a:avLst/>
                                  <a:gdLst/>
                                  <a:ahLst/>
                                  <a:cxnLst/>
                                  <a:rect l="l" t="t" r="r" b="b"/>
                                  <a:pathLst>
                                    <a:path w="43180">
                                      <a:moveTo>
                                        <a:pt x="0" y="0"/>
                                      </a:moveTo>
                                      <a:lnTo>
                                        <a:pt x="42570" y="0"/>
                                      </a:lnTo>
                                    </a:path>
                                  </a:pathLst>
                                </a:custGeom>
                                <a:ln w="4152">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0CCA60F" id="Group 80" o:spid="_x0000_s1026" style="position:absolute;margin-left:13.95pt;margin-top:10.2pt;width:3.4pt;height:.35pt;z-index:-251658234;mso-wrap-distance-left:0;mso-wrap-distance-right:0" coordsize="4318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">
                      <v:shape id="Graphic 81" o:spid="_x0000_s1027" style="position:absolute;top:2076;width:43180;height:1270;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" path="m,l42570,e" filled="f" strokecolor="#231f20" strokeweight=".1153mm">
                        <v:path arrowok="t"/>
                      </v:shape>
                    </v:group>
                  </w:pict>
                </mc:Fallback>
              </mc:AlternateContent>
            </w:r>
            <w:proofErr w:type="gramStart"/>
            <w:r>
              <w:rPr>
                <w:color w:val="231F20"/>
                <w:sz w:val="23"/>
              </w:rPr>
              <w:t>N</w:t>
            </w:r>
            <w:r>
              <w:rPr>
                <w:color w:val="231F20"/>
                <w:sz w:val="23"/>
                <w:vertAlign w:val="superscript"/>
              </w:rPr>
              <w:t>o</w:t>
            </w:r>
            <w:r>
              <w:rPr>
                <w:color w:val="231F20"/>
                <w:spacing w:val="-13"/>
                <w:sz w:val="23"/>
              </w:rPr>
              <w:t xml:space="preserve"> </w:t>
            </w:r>
            <w:r>
              <w:rPr>
                <w:color w:val="231F20"/>
                <w:sz w:val="23"/>
              </w:rPr>
              <w:t>of</w:t>
            </w:r>
            <w:proofErr w:type="gramEnd"/>
            <w:r>
              <w:rPr>
                <w:color w:val="231F20"/>
                <w:spacing w:val="-13"/>
                <w:sz w:val="23"/>
              </w:rPr>
              <w:t xml:space="preserve"> </w:t>
            </w:r>
            <w:r>
              <w:rPr>
                <w:color w:val="231F20"/>
                <w:sz w:val="23"/>
              </w:rPr>
              <w:t>Staff-Months;</w:t>
            </w:r>
            <w:r>
              <w:rPr>
                <w:color w:val="231F20"/>
                <w:spacing w:val="-13"/>
                <w:sz w:val="23"/>
              </w:rPr>
              <w:t xml:space="preserve"> </w:t>
            </w:r>
            <w:r>
              <w:rPr>
                <w:color w:val="231F20"/>
                <w:sz w:val="23"/>
              </w:rPr>
              <w:t>Duration</w:t>
            </w:r>
            <w:r>
              <w:rPr>
                <w:color w:val="231F20"/>
                <w:spacing w:val="-13"/>
                <w:sz w:val="23"/>
              </w:rPr>
              <w:t xml:space="preserve"> </w:t>
            </w:r>
            <w:r>
              <w:rPr>
                <w:color w:val="231F20"/>
                <w:sz w:val="23"/>
              </w:rPr>
              <w:t xml:space="preserve">of </w:t>
            </w:r>
            <w:r>
              <w:rPr>
                <w:color w:val="231F20"/>
                <w:spacing w:val="-2"/>
                <w:sz w:val="23"/>
              </w:rPr>
              <w:t>assignment:</w:t>
            </w:r>
          </w:p>
        </w:tc>
      </w:tr>
      <w:tr w:rsidR="009A2200" w14:paraId="1D1BE59D" w14:textId="77777777">
        <w:trPr>
          <w:trHeight w:val="657"/>
        </w:trPr>
        <w:tc>
          <w:tcPr>
            <w:tcW w:w="2592" w:type="dxa"/>
          </w:tcPr>
          <w:p w14:paraId="05C7C3B8" w14:textId="77777777" w:rsidR="009A2200" w:rsidRDefault="00A00453">
            <w:pPr>
              <w:pStyle w:val="TableParagraph"/>
              <w:spacing w:before="55"/>
              <w:ind w:left="113"/>
              <w:rPr>
                <w:sz w:val="23"/>
              </w:rPr>
            </w:pPr>
            <w:r>
              <w:rPr>
                <w:color w:val="231F20"/>
                <w:sz w:val="23"/>
              </w:rPr>
              <w:t xml:space="preserve">Start date </w:t>
            </w:r>
            <w:r>
              <w:rPr>
                <w:color w:val="231F20"/>
                <w:spacing w:val="-2"/>
                <w:sz w:val="23"/>
              </w:rPr>
              <w:t>(Month/Year):</w:t>
            </w:r>
          </w:p>
        </w:tc>
        <w:tc>
          <w:tcPr>
            <w:tcW w:w="3168" w:type="dxa"/>
          </w:tcPr>
          <w:p w14:paraId="5BAC100E" w14:textId="77777777" w:rsidR="009A2200" w:rsidRDefault="00A00453">
            <w:pPr>
              <w:pStyle w:val="TableParagraph"/>
              <w:spacing w:before="55"/>
              <w:ind w:left="113"/>
              <w:rPr>
                <w:sz w:val="23"/>
              </w:rPr>
            </w:pPr>
            <w:r>
              <w:rPr>
                <w:color w:val="231F20"/>
                <w:sz w:val="23"/>
              </w:rPr>
              <w:t xml:space="preserve">Completion date </w:t>
            </w:r>
            <w:r>
              <w:rPr>
                <w:color w:val="231F20"/>
                <w:spacing w:val="-2"/>
                <w:sz w:val="23"/>
              </w:rPr>
              <w:t>(Month/Year):</w:t>
            </w:r>
          </w:p>
        </w:tc>
        <w:tc>
          <w:tcPr>
            <w:tcW w:w="3636" w:type="dxa"/>
          </w:tcPr>
          <w:p w14:paraId="72F0DB59" w14:textId="77777777" w:rsidR="009A2200" w:rsidRDefault="00A00453">
            <w:pPr>
              <w:pStyle w:val="TableParagraph"/>
              <w:spacing w:before="55" w:line="249" w:lineRule="auto"/>
              <w:ind w:left="113" w:right="166"/>
              <w:rPr>
                <w:sz w:val="23"/>
              </w:rPr>
            </w:pPr>
            <w:r>
              <w:rPr>
                <w:color w:val="231F20"/>
                <w:sz w:val="23"/>
              </w:rPr>
              <w:t>Approx.</w:t>
            </w:r>
            <w:r>
              <w:rPr>
                <w:color w:val="231F20"/>
                <w:spacing w:val="-15"/>
                <w:sz w:val="23"/>
              </w:rPr>
              <w:t xml:space="preserve"> </w:t>
            </w:r>
            <w:r>
              <w:rPr>
                <w:color w:val="231F20"/>
                <w:sz w:val="23"/>
              </w:rPr>
              <w:t>Value</w:t>
            </w:r>
            <w:r>
              <w:rPr>
                <w:color w:val="231F20"/>
                <w:spacing w:val="-14"/>
                <w:sz w:val="23"/>
              </w:rPr>
              <w:t xml:space="preserve"> </w:t>
            </w:r>
            <w:r>
              <w:rPr>
                <w:color w:val="231F20"/>
                <w:sz w:val="23"/>
              </w:rPr>
              <w:t>of</w:t>
            </w:r>
            <w:r>
              <w:rPr>
                <w:color w:val="231F20"/>
                <w:spacing w:val="-15"/>
                <w:sz w:val="23"/>
              </w:rPr>
              <w:t xml:space="preserve"> </w:t>
            </w:r>
            <w:r>
              <w:rPr>
                <w:color w:val="231F20"/>
                <w:sz w:val="23"/>
              </w:rPr>
              <w:t>services</w:t>
            </w:r>
            <w:r>
              <w:rPr>
                <w:color w:val="231F20"/>
                <w:spacing w:val="-14"/>
                <w:sz w:val="23"/>
              </w:rPr>
              <w:t xml:space="preserve"> </w:t>
            </w:r>
            <w:r>
              <w:rPr>
                <w:color w:val="231F20"/>
                <w:sz w:val="23"/>
              </w:rPr>
              <w:t>(in Current US$):</w:t>
            </w:r>
          </w:p>
        </w:tc>
      </w:tr>
      <w:tr w:rsidR="009A2200" w14:paraId="52430F7A" w14:textId="77777777">
        <w:trPr>
          <w:trHeight w:val="933"/>
        </w:trPr>
        <w:tc>
          <w:tcPr>
            <w:tcW w:w="5760" w:type="dxa"/>
            <w:gridSpan w:val="2"/>
          </w:tcPr>
          <w:p w14:paraId="52446A50" w14:textId="77777777" w:rsidR="009A2200" w:rsidRDefault="00A00453">
            <w:pPr>
              <w:pStyle w:val="TableParagraph"/>
              <w:spacing w:before="55"/>
              <w:ind w:left="113"/>
              <w:rPr>
                <w:sz w:val="23"/>
              </w:rPr>
            </w:pPr>
            <w:r>
              <w:rPr>
                <w:color w:val="231F20"/>
                <w:sz w:val="23"/>
              </w:rPr>
              <w:t xml:space="preserve">Name of associated consultants, if </w:t>
            </w:r>
            <w:r>
              <w:rPr>
                <w:color w:val="231F20"/>
                <w:spacing w:val="-4"/>
                <w:sz w:val="23"/>
              </w:rPr>
              <w:t>any:</w:t>
            </w:r>
          </w:p>
        </w:tc>
        <w:tc>
          <w:tcPr>
            <w:tcW w:w="3636" w:type="dxa"/>
          </w:tcPr>
          <w:p w14:paraId="25AF5455" w14:textId="77777777" w:rsidR="009A2200" w:rsidRDefault="00A00453">
            <w:pPr>
              <w:pStyle w:val="TableParagraph"/>
              <w:spacing w:before="55" w:line="249" w:lineRule="auto"/>
              <w:ind w:left="113"/>
              <w:rPr>
                <w:sz w:val="23"/>
              </w:rPr>
            </w:pPr>
            <w:r>
              <w:rPr>
                <w:noProof/>
                <w:sz w:val="23"/>
              </w:rPr>
              <mc:AlternateContent>
                <mc:Choice Requires="wpg">
                  <w:drawing>
                    <wp:anchor distT="0" distB="0" distL="0" distR="0" simplePos="0" relativeHeight="251658247" behindDoc="1" locked="0" layoutInCell="1" allowOverlap="1" wp14:anchorId="408194D7" wp14:editId="4637D01A">
                      <wp:simplePos x="0" y="0"/>
                      <wp:positionH relativeFrom="column">
                        <wp:posOffset>177472</wp:posOffset>
                      </wp:positionH>
                      <wp:positionV relativeFrom="paragraph">
                        <wp:posOffset>129837</wp:posOffset>
                      </wp:positionV>
                      <wp:extent cx="43180" cy="444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4445"/>
                                <a:chOff x="0" y="0"/>
                                <a:chExt cx="43180" cy="4445"/>
                              </a:xfrm>
                            </wpg:grpSpPr>
                            <wps:wsp>
                              <wps:cNvPr id="83" name="Graphic 83"/>
                              <wps:cNvSpPr/>
                              <wps:spPr>
                                <a:xfrm>
                                  <a:off x="0" y="2076"/>
                                  <a:ext cx="43180" cy="1270"/>
                                </a:xfrm>
                                <a:custGeom>
                                  <a:avLst/>
                                  <a:gdLst/>
                                  <a:ahLst/>
                                  <a:cxnLst/>
                                  <a:rect l="l" t="t" r="r" b="b"/>
                                  <a:pathLst>
                                    <a:path w="43180">
                                      <a:moveTo>
                                        <a:pt x="0" y="0"/>
                                      </a:moveTo>
                                      <a:lnTo>
                                        <a:pt x="42570" y="0"/>
                                      </a:lnTo>
                                    </a:path>
                                  </a:pathLst>
                                </a:custGeom>
                                <a:ln w="4152">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B739C71" id="Group 82" o:spid="_x0000_s1026" style="position:absolute;margin-left:13.95pt;margin-top:10.2pt;width:3.4pt;height:.35pt;z-index:-251658233;mso-wrap-distance-left:0;mso-wrap-distance-right:0" coordsize="4318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">
                      <v:shape id="Graphic 83" o:spid="_x0000_s1027" style="position:absolute;top:2076;width:43180;height:1270;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" path="m,l42570,e" filled="f" strokecolor="#231f20" strokeweight=".1153mm">
                        <v:path arrowok="t"/>
                      </v:shape>
                    </v:group>
                  </w:pict>
                </mc:Fallback>
              </mc:AlternateContent>
            </w:r>
            <w:proofErr w:type="gramStart"/>
            <w:r>
              <w:rPr>
                <w:color w:val="231F20"/>
                <w:sz w:val="23"/>
              </w:rPr>
              <w:t>N</w:t>
            </w:r>
            <w:r>
              <w:rPr>
                <w:color w:val="231F20"/>
                <w:sz w:val="23"/>
                <w:vertAlign w:val="superscript"/>
              </w:rPr>
              <w:t>o</w:t>
            </w:r>
            <w:r>
              <w:rPr>
                <w:color w:val="231F20"/>
                <w:spacing w:val="-13"/>
                <w:sz w:val="23"/>
              </w:rPr>
              <w:t xml:space="preserve"> </w:t>
            </w:r>
            <w:r>
              <w:rPr>
                <w:color w:val="231F20"/>
                <w:sz w:val="23"/>
              </w:rPr>
              <w:t>of</w:t>
            </w:r>
            <w:proofErr w:type="gramEnd"/>
            <w:r>
              <w:rPr>
                <w:color w:val="231F20"/>
                <w:spacing w:val="-13"/>
                <w:sz w:val="23"/>
              </w:rPr>
              <w:t xml:space="preserve"> </w:t>
            </w:r>
            <w:r>
              <w:rPr>
                <w:color w:val="231F20"/>
                <w:sz w:val="23"/>
              </w:rPr>
              <w:t>Staff-Months</w:t>
            </w:r>
            <w:r>
              <w:rPr>
                <w:color w:val="231F20"/>
                <w:spacing w:val="-13"/>
                <w:sz w:val="23"/>
              </w:rPr>
              <w:t xml:space="preserve"> </w:t>
            </w:r>
            <w:r>
              <w:rPr>
                <w:color w:val="231F20"/>
                <w:sz w:val="23"/>
              </w:rPr>
              <w:t>of</w:t>
            </w:r>
            <w:r>
              <w:rPr>
                <w:color w:val="231F20"/>
                <w:spacing w:val="-13"/>
                <w:sz w:val="23"/>
              </w:rPr>
              <w:t xml:space="preserve"> </w:t>
            </w:r>
            <w:r>
              <w:rPr>
                <w:color w:val="231F20"/>
                <w:sz w:val="23"/>
              </w:rPr>
              <w:t xml:space="preserve">professional staff provided by associated </w:t>
            </w:r>
            <w:r>
              <w:rPr>
                <w:color w:val="231F20"/>
                <w:spacing w:val="-2"/>
                <w:sz w:val="23"/>
              </w:rPr>
              <w:t>consultants:</w:t>
            </w:r>
          </w:p>
        </w:tc>
      </w:tr>
      <w:tr w:rsidR="009A2200" w14:paraId="614453BE" w14:textId="77777777">
        <w:trPr>
          <w:trHeight w:val="770"/>
        </w:trPr>
        <w:tc>
          <w:tcPr>
            <w:tcW w:w="9396" w:type="dxa"/>
            <w:gridSpan w:val="3"/>
          </w:tcPr>
          <w:p w14:paraId="71B5A9E9" w14:textId="77777777" w:rsidR="009A2200" w:rsidRDefault="00A00453">
            <w:pPr>
              <w:pStyle w:val="TableParagraph"/>
              <w:spacing w:before="112" w:line="249" w:lineRule="auto"/>
              <w:ind w:left="113" w:right="126"/>
              <w:rPr>
                <w:sz w:val="23"/>
              </w:rPr>
            </w:pPr>
            <w:r>
              <w:rPr>
                <w:color w:val="231F20"/>
                <w:sz w:val="23"/>
              </w:rPr>
              <w:t>Name</w:t>
            </w:r>
            <w:r>
              <w:rPr>
                <w:color w:val="231F20"/>
                <w:spacing w:val="-7"/>
                <w:sz w:val="23"/>
              </w:rPr>
              <w:t xml:space="preserve"> </w:t>
            </w:r>
            <w:r>
              <w:rPr>
                <w:color w:val="231F20"/>
                <w:sz w:val="23"/>
              </w:rPr>
              <w:t>of</w:t>
            </w:r>
            <w:r>
              <w:rPr>
                <w:color w:val="231F20"/>
                <w:spacing w:val="-7"/>
                <w:sz w:val="23"/>
              </w:rPr>
              <w:t xml:space="preserve"> </w:t>
            </w:r>
            <w:r>
              <w:rPr>
                <w:color w:val="231F20"/>
                <w:sz w:val="23"/>
              </w:rPr>
              <w:t>senior</w:t>
            </w:r>
            <w:r>
              <w:rPr>
                <w:color w:val="231F20"/>
                <w:spacing w:val="-7"/>
                <w:sz w:val="23"/>
              </w:rPr>
              <w:t xml:space="preserve"> </w:t>
            </w:r>
            <w:r>
              <w:rPr>
                <w:color w:val="231F20"/>
                <w:sz w:val="23"/>
              </w:rPr>
              <w:t>staff</w:t>
            </w:r>
            <w:r>
              <w:rPr>
                <w:color w:val="231F20"/>
                <w:spacing w:val="-7"/>
                <w:sz w:val="23"/>
              </w:rPr>
              <w:t xml:space="preserve"> </w:t>
            </w:r>
            <w:r>
              <w:rPr>
                <w:color w:val="231F20"/>
                <w:sz w:val="23"/>
              </w:rPr>
              <w:t>(Project</w:t>
            </w:r>
            <w:r>
              <w:rPr>
                <w:color w:val="231F20"/>
                <w:spacing w:val="-7"/>
                <w:sz w:val="23"/>
              </w:rPr>
              <w:t xml:space="preserve"> </w:t>
            </w:r>
            <w:r>
              <w:rPr>
                <w:color w:val="231F20"/>
                <w:sz w:val="23"/>
              </w:rPr>
              <w:t>Director/Coordinator,</w:t>
            </w:r>
            <w:r>
              <w:rPr>
                <w:color w:val="231F20"/>
                <w:spacing w:val="-12"/>
                <w:sz w:val="23"/>
              </w:rPr>
              <w:t xml:space="preserve"> </w:t>
            </w:r>
            <w:r>
              <w:rPr>
                <w:color w:val="231F20"/>
                <w:sz w:val="23"/>
              </w:rPr>
              <w:t>Team</w:t>
            </w:r>
            <w:r>
              <w:rPr>
                <w:color w:val="231F20"/>
                <w:spacing w:val="-7"/>
                <w:sz w:val="23"/>
              </w:rPr>
              <w:t xml:space="preserve"> </w:t>
            </w:r>
            <w:r>
              <w:rPr>
                <w:color w:val="231F20"/>
                <w:sz w:val="23"/>
              </w:rPr>
              <w:t>Leader)</w:t>
            </w:r>
            <w:r>
              <w:rPr>
                <w:color w:val="231F20"/>
                <w:spacing w:val="-7"/>
                <w:sz w:val="23"/>
              </w:rPr>
              <w:t xml:space="preserve"> </w:t>
            </w:r>
            <w:proofErr w:type="gramStart"/>
            <w:r>
              <w:rPr>
                <w:color w:val="231F20"/>
                <w:sz w:val="23"/>
              </w:rPr>
              <w:t>involved</w:t>
            </w:r>
            <w:proofErr w:type="gramEnd"/>
            <w:r>
              <w:rPr>
                <w:color w:val="231F20"/>
                <w:spacing w:val="-7"/>
                <w:sz w:val="23"/>
              </w:rPr>
              <w:t xml:space="preserve"> </w:t>
            </w:r>
            <w:r>
              <w:rPr>
                <w:color w:val="231F20"/>
                <w:sz w:val="23"/>
              </w:rPr>
              <w:t>and</w:t>
            </w:r>
            <w:r>
              <w:rPr>
                <w:color w:val="231F20"/>
                <w:spacing w:val="-7"/>
                <w:sz w:val="23"/>
              </w:rPr>
              <w:t xml:space="preserve"> </w:t>
            </w:r>
            <w:r>
              <w:rPr>
                <w:color w:val="231F20"/>
                <w:sz w:val="23"/>
              </w:rPr>
              <w:t xml:space="preserve">functions </w:t>
            </w:r>
            <w:r>
              <w:rPr>
                <w:color w:val="231F20"/>
                <w:spacing w:val="-2"/>
                <w:sz w:val="23"/>
              </w:rPr>
              <w:t>performed:</w:t>
            </w:r>
          </w:p>
        </w:tc>
      </w:tr>
      <w:tr w:rsidR="009A2200" w14:paraId="59A1D570" w14:textId="77777777">
        <w:trPr>
          <w:trHeight w:val="494"/>
        </w:trPr>
        <w:tc>
          <w:tcPr>
            <w:tcW w:w="9396" w:type="dxa"/>
            <w:gridSpan w:val="3"/>
          </w:tcPr>
          <w:p w14:paraId="154D82DB" w14:textId="77777777" w:rsidR="009A2200" w:rsidRDefault="00A00453">
            <w:pPr>
              <w:pStyle w:val="TableParagraph"/>
              <w:spacing w:before="112"/>
              <w:ind w:left="113"/>
              <w:rPr>
                <w:sz w:val="23"/>
              </w:rPr>
            </w:pPr>
            <w:r>
              <w:rPr>
                <w:color w:val="231F20"/>
                <w:sz w:val="23"/>
              </w:rPr>
              <w:t xml:space="preserve">Narrative description of </w:t>
            </w:r>
            <w:r>
              <w:rPr>
                <w:color w:val="231F20"/>
                <w:spacing w:val="-2"/>
                <w:sz w:val="23"/>
              </w:rPr>
              <w:t>project:</w:t>
            </w:r>
          </w:p>
        </w:tc>
      </w:tr>
      <w:tr w:rsidR="009A2200" w14:paraId="20D1DD40" w14:textId="77777777">
        <w:trPr>
          <w:trHeight w:val="494"/>
        </w:trPr>
        <w:tc>
          <w:tcPr>
            <w:tcW w:w="9396" w:type="dxa"/>
            <w:gridSpan w:val="3"/>
          </w:tcPr>
          <w:p w14:paraId="30860746" w14:textId="77777777" w:rsidR="009A2200" w:rsidRDefault="00A00453">
            <w:pPr>
              <w:pStyle w:val="TableParagraph"/>
              <w:spacing w:before="112"/>
              <w:ind w:left="113"/>
              <w:rPr>
                <w:sz w:val="23"/>
              </w:rPr>
            </w:pPr>
            <w:r>
              <w:rPr>
                <w:color w:val="231F20"/>
                <w:sz w:val="23"/>
              </w:rPr>
              <w:t>Description</w:t>
            </w:r>
            <w:r>
              <w:rPr>
                <w:color w:val="231F20"/>
                <w:spacing w:val="-1"/>
                <w:sz w:val="23"/>
              </w:rPr>
              <w:t xml:space="preserve"> </w:t>
            </w:r>
            <w:r>
              <w:rPr>
                <w:color w:val="231F20"/>
                <w:sz w:val="23"/>
              </w:rPr>
              <w:t>of</w:t>
            </w:r>
            <w:r>
              <w:rPr>
                <w:color w:val="231F20"/>
                <w:spacing w:val="-1"/>
                <w:sz w:val="23"/>
              </w:rPr>
              <w:t xml:space="preserve"> </w:t>
            </w:r>
            <w:r>
              <w:rPr>
                <w:color w:val="231F20"/>
                <w:sz w:val="23"/>
              </w:rPr>
              <w:t>actual</w:t>
            </w:r>
            <w:r>
              <w:rPr>
                <w:color w:val="231F20"/>
                <w:spacing w:val="-1"/>
                <w:sz w:val="23"/>
              </w:rPr>
              <w:t xml:space="preserve"> </w:t>
            </w:r>
            <w:r>
              <w:rPr>
                <w:color w:val="231F20"/>
                <w:sz w:val="23"/>
              </w:rPr>
              <w:t>services</w:t>
            </w:r>
            <w:r>
              <w:rPr>
                <w:color w:val="231F20"/>
                <w:spacing w:val="-2"/>
                <w:sz w:val="23"/>
              </w:rPr>
              <w:t xml:space="preserve"> </w:t>
            </w:r>
            <w:r>
              <w:rPr>
                <w:color w:val="231F20"/>
                <w:sz w:val="23"/>
              </w:rPr>
              <w:t>provided</w:t>
            </w:r>
            <w:r>
              <w:rPr>
                <w:color w:val="231F20"/>
                <w:spacing w:val="-1"/>
                <w:sz w:val="23"/>
              </w:rPr>
              <w:t xml:space="preserve"> </w:t>
            </w:r>
            <w:r>
              <w:rPr>
                <w:color w:val="231F20"/>
                <w:sz w:val="23"/>
              </w:rPr>
              <w:t>by</w:t>
            </w:r>
            <w:r>
              <w:rPr>
                <w:color w:val="231F20"/>
                <w:spacing w:val="-1"/>
                <w:sz w:val="23"/>
              </w:rPr>
              <w:t xml:space="preserve"> </w:t>
            </w:r>
            <w:r>
              <w:rPr>
                <w:color w:val="231F20"/>
                <w:sz w:val="23"/>
              </w:rPr>
              <w:t>your</w:t>
            </w:r>
            <w:r>
              <w:rPr>
                <w:color w:val="231F20"/>
                <w:spacing w:val="-1"/>
                <w:sz w:val="23"/>
              </w:rPr>
              <w:t xml:space="preserve"> </w:t>
            </w:r>
            <w:r>
              <w:rPr>
                <w:color w:val="231F20"/>
                <w:spacing w:val="-2"/>
                <w:sz w:val="23"/>
              </w:rPr>
              <w:t>staff:</w:t>
            </w:r>
          </w:p>
        </w:tc>
      </w:tr>
    </w:tbl>
    <w:p w14:paraId="2E21AB68" w14:textId="77777777" w:rsidR="009A2200" w:rsidRDefault="00A00453">
      <w:pPr>
        <w:spacing w:before="79"/>
        <w:ind w:left="255"/>
        <w:rPr>
          <w:sz w:val="23"/>
        </w:rPr>
      </w:pPr>
      <w:r>
        <w:rPr>
          <w:color w:val="231F20"/>
          <w:spacing w:val="-2"/>
          <w:sz w:val="23"/>
        </w:rPr>
        <w:t>.................................................................................................................................................................</w:t>
      </w:r>
    </w:p>
    <w:p w14:paraId="5CB96F60" w14:textId="77777777" w:rsidR="009A2200" w:rsidRDefault="00A00453">
      <w:pPr>
        <w:spacing w:before="15"/>
        <w:ind w:left="255"/>
        <w:rPr>
          <w:i/>
          <w:sz w:val="23"/>
        </w:rPr>
      </w:pPr>
      <w:r>
        <w:rPr>
          <w:i/>
          <w:color w:val="231F20"/>
          <w:spacing w:val="-2"/>
          <w:sz w:val="23"/>
        </w:rPr>
        <w:t>[day/month/year]</w:t>
      </w:r>
    </w:p>
    <w:p w14:paraId="50F2915D" w14:textId="77777777" w:rsidR="009A2200" w:rsidRDefault="009A2200">
      <w:pPr>
        <w:pStyle w:val="BodyText"/>
        <w:spacing w:before="31"/>
        <w:rPr>
          <w:i/>
        </w:rPr>
      </w:pPr>
    </w:p>
    <w:p w14:paraId="04BF6E50" w14:textId="77777777" w:rsidR="009A2200" w:rsidRDefault="00A00453">
      <w:pPr>
        <w:ind w:left="255"/>
        <w:rPr>
          <w:sz w:val="23"/>
        </w:rPr>
      </w:pPr>
      <w:r>
        <w:rPr>
          <w:color w:val="231F20"/>
          <w:spacing w:val="-2"/>
          <w:sz w:val="23"/>
        </w:rPr>
        <w:t>.................................................................................................................................................................</w:t>
      </w:r>
    </w:p>
    <w:p w14:paraId="3EF79827" w14:textId="77777777" w:rsidR="009A2200" w:rsidRDefault="00A00453">
      <w:pPr>
        <w:pStyle w:val="BodyText"/>
        <w:tabs>
          <w:tab w:val="left" w:pos="4632"/>
          <w:tab w:val="left" w:pos="7455"/>
        </w:tabs>
        <w:spacing w:before="16"/>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3B94E6A3" w14:textId="77777777" w:rsidR="009A2200" w:rsidRDefault="00A00453">
      <w:pPr>
        <w:spacing w:before="15"/>
        <w:ind w:left="255"/>
        <w:rPr>
          <w:i/>
          <w:sz w:val="23"/>
        </w:rPr>
      </w:pPr>
      <w:r>
        <w:rPr>
          <w:i/>
          <w:color w:val="231F20"/>
          <w:spacing w:val="-2"/>
          <w:sz w:val="23"/>
        </w:rPr>
        <w:t>[day/month/year]</w:t>
      </w:r>
    </w:p>
    <w:p w14:paraId="5A60C637" w14:textId="77777777" w:rsidR="009A2200" w:rsidRDefault="009A2200">
      <w:pPr>
        <w:pStyle w:val="BodyText"/>
        <w:spacing w:before="31"/>
        <w:rPr>
          <w:i/>
        </w:rPr>
      </w:pPr>
    </w:p>
    <w:p w14:paraId="4DA1255D" w14:textId="77777777" w:rsidR="009A2200" w:rsidRDefault="00A00453">
      <w:pPr>
        <w:ind w:left="255"/>
        <w:rPr>
          <w:sz w:val="23"/>
        </w:rPr>
      </w:pPr>
      <w:r>
        <w:rPr>
          <w:color w:val="231F20"/>
          <w:spacing w:val="-2"/>
          <w:sz w:val="23"/>
        </w:rPr>
        <w:t>.................................................................................................................................................................</w:t>
      </w:r>
    </w:p>
    <w:p w14:paraId="3A234484" w14:textId="77777777" w:rsidR="009A2200" w:rsidRDefault="00A00453">
      <w:pPr>
        <w:pStyle w:val="BodyText"/>
        <w:tabs>
          <w:tab w:val="left" w:pos="4575"/>
          <w:tab w:val="left" w:pos="7455"/>
        </w:tabs>
        <w:spacing w:before="16"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76084CB9"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37744E11"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03E3BB92" w14:textId="77777777" w:rsidR="009A2200" w:rsidRDefault="00A00453">
      <w:pPr>
        <w:spacing w:before="222" w:line="254" w:lineRule="auto"/>
        <w:ind w:left="255" w:right="112"/>
        <w:jc w:val="both"/>
        <w:rPr>
          <w:i/>
          <w:sz w:val="23"/>
        </w:rPr>
      </w:pPr>
      <w:r>
        <w:rPr>
          <w:i/>
          <w:color w:val="231F20"/>
          <w:sz w:val="23"/>
        </w:rPr>
        <w:lastRenderedPageBreak/>
        <w:t>[The information requested is required in the format provided below and should be included by the consultant in its proposal. If none, include form and state “None”]</w:t>
      </w:r>
    </w:p>
    <w:p w14:paraId="529F77E6" w14:textId="77777777" w:rsidR="009A2200" w:rsidRDefault="009A2200">
      <w:pPr>
        <w:pStyle w:val="BodyText"/>
        <w:spacing w:before="105"/>
        <w:rPr>
          <w:i/>
        </w:rPr>
      </w:pPr>
    </w:p>
    <w:p w14:paraId="4AC7A4AC" w14:textId="77777777" w:rsidR="009A2200" w:rsidRDefault="00A00453" w:rsidP="00E041D2">
      <w:pPr>
        <w:pStyle w:val="Heading2"/>
        <w:numPr>
          <w:ilvl w:val="2"/>
          <w:numId w:val="18"/>
        </w:numPr>
        <w:tabs>
          <w:tab w:val="left" w:pos="1204"/>
        </w:tabs>
        <w:spacing w:before="0"/>
        <w:ind w:left="1204" w:hanging="810"/>
        <w:jc w:val="left"/>
      </w:pPr>
      <w:r>
        <w:rPr>
          <w:color w:val="231F20"/>
        </w:rPr>
        <w:t>Comments</w:t>
      </w:r>
      <w:r>
        <w:rPr>
          <w:color w:val="231F20"/>
          <w:spacing w:val="-12"/>
        </w:rPr>
        <w:t xml:space="preserve"> </w:t>
      </w:r>
      <w:r>
        <w:rPr>
          <w:color w:val="231F20"/>
        </w:rPr>
        <w:t>and</w:t>
      </w:r>
      <w:r>
        <w:rPr>
          <w:color w:val="231F20"/>
          <w:spacing w:val="-9"/>
        </w:rPr>
        <w:t xml:space="preserve"> </w:t>
      </w:r>
      <w:r>
        <w:rPr>
          <w:color w:val="231F20"/>
        </w:rPr>
        <w:t>Suggestions</w:t>
      </w:r>
      <w:r>
        <w:rPr>
          <w:color w:val="231F20"/>
          <w:spacing w:val="-9"/>
        </w:rPr>
        <w:t xml:space="preserve"> </w:t>
      </w:r>
      <w:r>
        <w:rPr>
          <w:color w:val="231F20"/>
        </w:rPr>
        <w:t>on</w:t>
      </w:r>
      <w:r>
        <w:rPr>
          <w:color w:val="231F20"/>
          <w:spacing w:val="-9"/>
        </w:rPr>
        <w:t xml:space="preserve"> </w:t>
      </w:r>
      <w:r>
        <w:rPr>
          <w:color w:val="231F20"/>
        </w:rPr>
        <w:t>the</w:t>
      </w:r>
      <w:r>
        <w:rPr>
          <w:color w:val="231F20"/>
          <w:spacing w:val="-14"/>
        </w:rPr>
        <w:t xml:space="preserve"> </w:t>
      </w:r>
      <w:r>
        <w:rPr>
          <w:color w:val="231F20"/>
        </w:rPr>
        <w:t>Terms</w:t>
      </w:r>
      <w:r>
        <w:rPr>
          <w:color w:val="231F20"/>
          <w:spacing w:val="-9"/>
        </w:rPr>
        <w:t xml:space="preserve"> </w:t>
      </w:r>
      <w:r>
        <w:rPr>
          <w:color w:val="231F20"/>
        </w:rPr>
        <w:t>of</w:t>
      </w:r>
      <w:r>
        <w:rPr>
          <w:color w:val="231F20"/>
          <w:spacing w:val="-8"/>
        </w:rPr>
        <w:t xml:space="preserve"> </w:t>
      </w:r>
      <w:r>
        <w:rPr>
          <w:color w:val="231F20"/>
          <w:spacing w:val="-2"/>
        </w:rPr>
        <w:t>Reference</w:t>
      </w:r>
    </w:p>
    <w:p w14:paraId="68052676" w14:textId="77777777" w:rsidR="009A2200" w:rsidRDefault="00A00453">
      <w:pPr>
        <w:spacing w:before="56" w:line="254" w:lineRule="auto"/>
        <w:ind w:left="255" w:right="115"/>
        <w:jc w:val="both"/>
        <w:rPr>
          <w:sz w:val="23"/>
        </w:rPr>
      </w:pPr>
      <w:r>
        <w:rPr>
          <w:color w:val="231F20"/>
          <w:sz w:val="23"/>
        </w:rPr>
        <w:t>[</w:t>
      </w:r>
      <w:r>
        <w:rPr>
          <w:i/>
          <w:color w:val="231F20"/>
          <w:sz w:val="23"/>
        </w:rPr>
        <w:t xml:space="preserve">Comments and suggestions on the Terms of Reference that could improve the quality/effectiveness of </w:t>
      </w:r>
      <w:r>
        <w:rPr>
          <w:i/>
          <w:color w:val="231F20"/>
          <w:spacing w:val="-2"/>
          <w:sz w:val="23"/>
        </w:rPr>
        <w:t>the</w:t>
      </w:r>
      <w:r>
        <w:rPr>
          <w:i/>
          <w:color w:val="231F20"/>
          <w:spacing w:val="-8"/>
          <w:sz w:val="23"/>
        </w:rPr>
        <w:t xml:space="preserve"> </w:t>
      </w:r>
      <w:r>
        <w:rPr>
          <w:i/>
          <w:color w:val="231F20"/>
          <w:spacing w:val="-2"/>
          <w:sz w:val="23"/>
        </w:rPr>
        <w:t>assignment;</w:t>
      </w:r>
      <w:r>
        <w:rPr>
          <w:i/>
          <w:color w:val="231F20"/>
          <w:spacing w:val="-8"/>
          <w:sz w:val="23"/>
        </w:rPr>
        <w:t xml:space="preserve"> </w:t>
      </w:r>
      <w:r>
        <w:rPr>
          <w:i/>
          <w:color w:val="231F20"/>
          <w:spacing w:val="-2"/>
          <w:sz w:val="23"/>
        </w:rPr>
        <w:t>and</w:t>
      </w:r>
      <w:r>
        <w:rPr>
          <w:i/>
          <w:color w:val="231F20"/>
          <w:spacing w:val="-8"/>
          <w:sz w:val="23"/>
        </w:rPr>
        <w:t xml:space="preserve"> </w:t>
      </w:r>
      <w:r>
        <w:rPr>
          <w:i/>
          <w:color w:val="231F20"/>
          <w:spacing w:val="-2"/>
          <w:sz w:val="23"/>
        </w:rPr>
        <w:t>on</w:t>
      </w:r>
      <w:r>
        <w:rPr>
          <w:i/>
          <w:color w:val="231F20"/>
          <w:spacing w:val="-8"/>
          <w:sz w:val="23"/>
        </w:rPr>
        <w:t xml:space="preserve"> </w:t>
      </w:r>
      <w:r>
        <w:rPr>
          <w:i/>
          <w:color w:val="231F20"/>
          <w:spacing w:val="-2"/>
          <w:sz w:val="23"/>
        </w:rPr>
        <w:t>requirements</w:t>
      </w:r>
      <w:r>
        <w:rPr>
          <w:i/>
          <w:color w:val="231F20"/>
          <w:spacing w:val="-8"/>
          <w:sz w:val="23"/>
        </w:rPr>
        <w:t xml:space="preserve"> </w:t>
      </w:r>
      <w:r>
        <w:rPr>
          <w:i/>
          <w:color w:val="231F20"/>
          <w:spacing w:val="-2"/>
          <w:sz w:val="23"/>
        </w:rPr>
        <w:t>for</w:t>
      </w:r>
      <w:r>
        <w:rPr>
          <w:i/>
          <w:color w:val="231F20"/>
          <w:spacing w:val="-8"/>
          <w:sz w:val="23"/>
        </w:rPr>
        <w:t xml:space="preserve"> </w:t>
      </w:r>
      <w:r>
        <w:rPr>
          <w:i/>
          <w:color w:val="231F20"/>
          <w:spacing w:val="-2"/>
          <w:sz w:val="23"/>
        </w:rPr>
        <w:t>counterpart</w:t>
      </w:r>
      <w:r>
        <w:rPr>
          <w:i/>
          <w:color w:val="231F20"/>
          <w:spacing w:val="-8"/>
          <w:sz w:val="23"/>
        </w:rPr>
        <w:t xml:space="preserve"> </w:t>
      </w:r>
      <w:r>
        <w:rPr>
          <w:i/>
          <w:color w:val="231F20"/>
          <w:spacing w:val="-2"/>
          <w:sz w:val="23"/>
        </w:rPr>
        <w:t>staff</w:t>
      </w:r>
      <w:r>
        <w:rPr>
          <w:i/>
          <w:color w:val="231F20"/>
          <w:spacing w:val="-8"/>
          <w:sz w:val="23"/>
        </w:rPr>
        <w:t xml:space="preserve"> </w:t>
      </w:r>
      <w:r>
        <w:rPr>
          <w:i/>
          <w:color w:val="231F20"/>
          <w:spacing w:val="-2"/>
          <w:sz w:val="23"/>
        </w:rPr>
        <w:t>and</w:t>
      </w:r>
      <w:r>
        <w:rPr>
          <w:i/>
          <w:color w:val="231F20"/>
          <w:spacing w:val="-8"/>
          <w:sz w:val="23"/>
        </w:rPr>
        <w:t xml:space="preserve"> </w:t>
      </w:r>
      <w:r>
        <w:rPr>
          <w:i/>
          <w:color w:val="231F20"/>
          <w:spacing w:val="-2"/>
          <w:sz w:val="23"/>
        </w:rPr>
        <w:t>facilities,</w:t>
      </w:r>
      <w:r>
        <w:rPr>
          <w:i/>
          <w:color w:val="231F20"/>
          <w:spacing w:val="-8"/>
          <w:sz w:val="23"/>
        </w:rPr>
        <w:t xml:space="preserve"> </w:t>
      </w:r>
      <w:r>
        <w:rPr>
          <w:i/>
          <w:color w:val="231F20"/>
          <w:spacing w:val="-2"/>
          <w:sz w:val="23"/>
        </w:rPr>
        <w:t>which</w:t>
      </w:r>
      <w:r>
        <w:rPr>
          <w:i/>
          <w:color w:val="231F20"/>
          <w:spacing w:val="-8"/>
          <w:sz w:val="23"/>
        </w:rPr>
        <w:t xml:space="preserve"> </w:t>
      </w:r>
      <w:r>
        <w:rPr>
          <w:i/>
          <w:color w:val="231F20"/>
          <w:spacing w:val="-2"/>
          <w:sz w:val="23"/>
        </w:rPr>
        <w:t>are</w:t>
      </w:r>
      <w:r>
        <w:rPr>
          <w:i/>
          <w:color w:val="231F20"/>
          <w:spacing w:val="-8"/>
          <w:sz w:val="23"/>
        </w:rPr>
        <w:t xml:space="preserve"> </w:t>
      </w:r>
      <w:r>
        <w:rPr>
          <w:i/>
          <w:color w:val="231F20"/>
          <w:spacing w:val="-2"/>
          <w:sz w:val="23"/>
        </w:rPr>
        <w:t>provided</w:t>
      </w:r>
      <w:r>
        <w:rPr>
          <w:i/>
          <w:color w:val="231F20"/>
          <w:spacing w:val="-8"/>
          <w:sz w:val="23"/>
        </w:rPr>
        <w:t xml:space="preserve"> </w:t>
      </w:r>
      <w:r>
        <w:rPr>
          <w:i/>
          <w:color w:val="231F20"/>
          <w:spacing w:val="-2"/>
          <w:sz w:val="23"/>
        </w:rPr>
        <w:t>by</w:t>
      </w:r>
      <w:r>
        <w:rPr>
          <w:i/>
          <w:color w:val="231F20"/>
          <w:spacing w:val="-8"/>
          <w:sz w:val="23"/>
        </w:rPr>
        <w:t xml:space="preserve"> </w:t>
      </w:r>
      <w:r>
        <w:rPr>
          <w:i/>
          <w:color w:val="231F20"/>
          <w:spacing w:val="-2"/>
          <w:sz w:val="23"/>
        </w:rPr>
        <w:t>the</w:t>
      </w:r>
      <w:r>
        <w:rPr>
          <w:i/>
          <w:color w:val="231F20"/>
          <w:spacing w:val="-8"/>
          <w:sz w:val="23"/>
        </w:rPr>
        <w:t xml:space="preserve"> </w:t>
      </w:r>
      <w:r>
        <w:rPr>
          <w:i/>
          <w:color w:val="231F20"/>
          <w:spacing w:val="-2"/>
          <w:sz w:val="23"/>
        </w:rPr>
        <w:t>PDE, including:</w:t>
      </w:r>
      <w:r>
        <w:rPr>
          <w:i/>
          <w:color w:val="231F20"/>
          <w:spacing w:val="-8"/>
          <w:sz w:val="23"/>
        </w:rPr>
        <w:t xml:space="preserve"> </w:t>
      </w:r>
      <w:r>
        <w:rPr>
          <w:i/>
          <w:color w:val="231F20"/>
          <w:spacing w:val="-2"/>
          <w:sz w:val="23"/>
        </w:rPr>
        <w:t>administrative</w:t>
      </w:r>
      <w:r>
        <w:rPr>
          <w:i/>
          <w:color w:val="231F20"/>
          <w:spacing w:val="-6"/>
          <w:sz w:val="23"/>
        </w:rPr>
        <w:t xml:space="preserve"> </w:t>
      </w:r>
      <w:r>
        <w:rPr>
          <w:i/>
          <w:color w:val="231F20"/>
          <w:spacing w:val="-2"/>
          <w:sz w:val="23"/>
        </w:rPr>
        <w:t>support,</w:t>
      </w:r>
      <w:r>
        <w:rPr>
          <w:i/>
          <w:color w:val="231F20"/>
          <w:spacing w:val="-6"/>
          <w:sz w:val="23"/>
        </w:rPr>
        <w:t xml:space="preserve"> </w:t>
      </w:r>
      <w:r>
        <w:rPr>
          <w:i/>
          <w:color w:val="231F20"/>
          <w:spacing w:val="-2"/>
          <w:sz w:val="23"/>
        </w:rPr>
        <w:t>office</w:t>
      </w:r>
      <w:r>
        <w:rPr>
          <w:i/>
          <w:color w:val="231F20"/>
          <w:spacing w:val="-6"/>
          <w:sz w:val="23"/>
        </w:rPr>
        <w:t xml:space="preserve"> </w:t>
      </w:r>
      <w:r>
        <w:rPr>
          <w:i/>
          <w:color w:val="231F20"/>
          <w:spacing w:val="-2"/>
          <w:sz w:val="23"/>
        </w:rPr>
        <w:t>space,</w:t>
      </w:r>
      <w:r>
        <w:rPr>
          <w:i/>
          <w:color w:val="231F20"/>
          <w:spacing w:val="-6"/>
          <w:sz w:val="23"/>
        </w:rPr>
        <w:t xml:space="preserve"> </w:t>
      </w:r>
      <w:r>
        <w:rPr>
          <w:i/>
          <w:color w:val="231F20"/>
          <w:spacing w:val="-2"/>
          <w:sz w:val="23"/>
        </w:rPr>
        <w:t>local</w:t>
      </w:r>
      <w:r>
        <w:rPr>
          <w:i/>
          <w:color w:val="231F20"/>
          <w:spacing w:val="-6"/>
          <w:sz w:val="23"/>
        </w:rPr>
        <w:t xml:space="preserve"> </w:t>
      </w:r>
      <w:r>
        <w:rPr>
          <w:i/>
          <w:color w:val="231F20"/>
          <w:spacing w:val="-2"/>
          <w:sz w:val="23"/>
        </w:rPr>
        <w:t>transportation,</w:t>
      </w:r>
      <w:r>
        <w:rPr>
          <w:i/>
          <w:color w:val="231F20"/>
          <w:spacing w:val="-6"/>
          <w:sz w:val="23"/>
        </w:rPr>
        <w:t xml:space="preserve"> </w:t>
      </w:r>
      <w:r>
        <w:rPr>
          <w:i/>
          <w:color w:val="231F20"/>
          <w:spacing w:val="-2"/>
          <w:sz w:val="23"/>
        </w:rPr>
        <w:t>equipment,</w:t>
      </w:r>
      <w:r>
        <w:rPr>
          <w:i/>
          <w:color w:val="231F20"/>
          <w:spacing w:val="-6"/>
          <w:sz w:val="23"/>
        </w:rPr>
        <w:t xml:space="preserve"> </w:t>
      </w:r>
      <w:r>
        <w:rPr>
          <w:i/>
          <w:color w:val="231F20"/>
          <w:spacing w:val="-2"/>
          <w:sz w:val="23"/>
        </w:rPr>
        <w:t>data,</w:t>
      </w:r>
      <w:r>
        <w:rPr>
          <w:i/>
          <w:color w:val="231F20"/>
          <w:spacing w:val="-6"/>
          <w:sz w:val="23"/>
        </w:rPr>
        <w:t xml:space="preserve"> </w:t>
      </w:r>
      <w:r>
        <w:rPr>
          <w:i/>
          <w:color w:val="231F20"/>
          <w:spacing w:val="-2"/>
          <w:sz w:val="23"/>
        </w:rPr>
        <w:t>etc</w:t>
      </w:r>
      <w:r>
        <w:rPr>
          <w:color w:val="231F20"/>
          <w:spacing w:val="-2"/>
          <w:sz w:val="23"/>
        </w:rPr>
        <w:t>.]</w:t>
      </w:r>
    </w:p>
    <w:p w14:paraId="28A15DC0" w14:textId="77777777" w:rsidR="009A2200" w:rsidRDefault="00A00453">
      <w:pPr>
        <w:pStyle w:val="Heading4"/>
        <w:spacing w:before="229"/>
        <w:ind w:left="255" w:firstLine="0"/>
        <w:jc w:val="left"/>
      </w:pPr>
      <w:r>
        <w:rPr>
          <w:color w:val="231F20"/>
        </w:rPr>
        <w:t>A</w:t>
      </w:r>
      <w:r>
        <w:rPr>
          <w:color w:val="231F20"/>
          <w:spacing w:val="-17"/>
        </w:rPr>
        <w:t xml:space="preserve"> </w:t>
      </w:r>
      <w:r>
        <w:rPr>
          <w:color w:val="231F20"/>
        </w:rPr>
        <w:t>-</w:t>
      </w:r>
      <w:r>
        <w:rPr>
          <w:color w:val="231F20"/>
          <w:spacing w:val="-7"/>
        </w:rPr>
        <w:t xml:space="preserve"> </w:t>
      </w:r>
      <w:r>
        <w:rPr>
          <w:color w:val="231F20"/>
        </w:rPr>
        <w:t>On</w:t>
      </w:r>
      <w:r>
        <w:rPr>
          <w:color w:val="231F20"/>
          <w:spacing w:val="-6"/>
        </w:rPr>
        <w:t xml:space="preserve"> </w:t>
      </w:r>
      <w:proofErr w:type="gramStart"/>
      <w:r>
        <w:rPr>
          <w:color w:val="231F20"/>
        </w:rPr>
        <w:t>the</w:t>
      </w:r>
      <w:r>
        <w:rPr>
          <w:color w:val="231F20"/>
          <w:spacing w:val="-10"/>
        </w:rPr>
        <w:t xml:space="preserve"> </w:t>
      </w:r>
      <w:r>
        <w:rPr>
          <w:color w:val="231F20"/>
        </w:rPr>
        <w:t>Terms</w:t>
      </w:r>
      <w:proofErr w:type="gramEnd"/>
      <w:r>
        <w:rPr>
          <w:color w:val="231F20"/>
          <w:spacing w:val="-6"/>
        </w:rPr>
        <w:t xml:space="preserve"> </w:t>
      </w:r>
      <w:r>
        <w:rPr>
          <w:color w:val="231F20"/>
        </w:rPr>
        <w:t>of</w:t>
      </w:r>
      <w:r>
        <w:rPr>
          <w:color w:val="231F20"/>
          <w:spacing w:val="-4"/>
        </w:rPr>
        <w:t xml:space="preserve"> </w:t>
      </w:r>
      <w:r>
        <w:rPr>
          <w:color w:val="231F20"/>
          <w:spacing w:val="-2"/>
        </w:rPr>
        <w:t>Reference</w:t>
      </w:r>
    </w:p>
    <w:p w14:paraId="51966345" w14:textId="77777777" w:rsidR="009A2200" w:rsidRDefault="00A00453">
      <w:pPr>
        <w:pStyle w:val="BodyText"/>
        <w:spacing w:before="31"/>
        <w:ind w:left="255"/>
      </w:pPr>
      <w:r>
        <w:rPr>
          <w:color w:val="231F20"/>
        </w:rPr>
        <w:t>[Improvements</w:t>
      </w:r>
      <w:r>
        <w:rPr>
          <w:color w:val="231F20"/>
          <w:spacing w:val="-6"/>
        </w:rPr>
        <w:t xml:space="preserve"> </w:t>
      </w:r>
      <w:r>
        <w:rPr>
          <w:color w:val="231F20"/>
        </w:rPr>
        <w:t>to</w:t>
      </w:r>
      <w:r>
        <w:rPr>
          <w:color w:val="231F20"/>
          <w:spacing w:val="-5"/>
        </w:rPr>
        <w:t xml:space="preserve"> </w:t>
      </w:r>
      <w:r>
        <w:rPr>
          <w:color w:val="231F20"/>
        </w:rPr>
        <w:t>the</w:t>
      </w:r>
      <w:r>
        <w:rPr>
          <w:color w:val="231F20"/>
          <w:spacing w:val="-9"/>
        </w:rPr>
        <w:t xml:space="preserve"> </w:t>
      </w:r>
      <w:r>
        <w:rPr>
          <w:color w:val="231F20"/>
        </w:rPr>
        <w:t>Terms</w:t>
      </w:r>
      <w:r>
        <w:rPr>
          <w:color w:val="231F20"/>
          <w:spacing w:val="-6"/>
        </w:rPr>
        <w:t xml:space="preserve"> </w:t>
      </w:r>
      <w:r>
        <w:rPr>
          <w:color w:val="231F20"/>
        </w:rPr>
        <w:t>of</w:t>
      </w:r>
      <w:r>
        <w:rPr>
          <w:color w:val="231F20"/>
          <w:spacing w:val="-4"/>
        </w:rPr>
        <w:t xml:space="preserve"> </w:t>
      </w:r>
      <w:r>
        <w:rPr>
          <w:color w:val="231F20"/>
        </w:rPr>
        <w:t>Reference,</w:t>
      </w:r>
      <w:r>
        <w:rPr>
          <w:color w:val="231F20"/>
          <w:spacing w:val="-5"/>
        </w:rPr>
        <w:t xml:space="preserve"> </w:t>
      </w:r>
      <w:r>
        <w:rPr>
          <w:color w:val="231F20"/>
        </w:rPr>
        <w:t>if</w:t>
      </w:r>
      <w:r>
        <w:rPr>
          <w:color w:val="231F20"/>
          <w:spacing w:val="-4"/>
        </w:rPr>
        <w:t xml:space="preserve"> any]</w:t>
      </w:r>
    </w:p>
    <w:p w14:paraId="116B23B6" w14:textId="77777777" w:rsidR="009A2200" w:rsidRDefault="00A00453">
      <w:pPr>
        <w:pStyle w:val="Heading4"/>
        <w:spacing w:before="246"/>
        <w:ind w:left="255" w:firstLine="0"/>
        <w:jc w:val="left"/>
      </w:pPr>
      <w:r>
        <w:rPr>
          <w:color w:val="231F20"/>
        </w:rPr>
        <w:t>B</w:t>
      </w:r>
      <w:r>
        <w:rPr>
          <w:color w:val="231F20"/>
          <w:spacing w:val="-1"/>
        </w:rPr>
        <w:t xml:space="preserve"> </w:t>
      </w:r>
      <w:r>
        <w:rPr>
          <w:color w:val="231F20"/>
        </w:rPr>
        <w:t>- On</w:t>
      </w:r>
      <w:r>
        <w:rPr>
          <w:color w:val="231F20"/>
          <w:spacing w:val="-2"/>
        </w:rPr>
        <w:t xml:space="preserve"> </w:t>
      </w:r>
      <w:r>
        <w:rPr>
          <w:color w:val="231F20"/>
        </w:rPr>
        <w:t>Counterpart Staff</w:t>
      </w:r>
      <w:r>
        <w:rPr>
          <w:color w:val="231F20"/>
          <w:spacing w:val="-1"/>
        </w:rPr>
        <w:t xml:space="preserve"> </w:t>
      </w:r>
      <w:r>
        <w:rPr>
          <w:color w:val="231F20"/>
        </w:rPr>
        <w:t>and</w:t>
      </w:r>
      <w:r>
        <w:rPr>
          <w:color w:val="231F20"/>
          <w:spacing w:val="-1"/>
        </w:rPr>
        <w:t xml:space="preserve"> </w:t>
      </w:r>
      <w:r>
        <w:rPr>
          <w:color w:val="231F20"/>
          <w:spacing w:val="-2"/>
        </w:rPr>
        <w:t>Facilities</w:t>
      </w:r>
    </w:p>
    <w:p w14:paraId="5645C832" w14:textId="77777777" w:rsidR="009A2200" w:rsidRDefault="00A00453">
      <w:pPr>
        <w:pStyle w:val="BodyText"/>
        <w:spacing w:before="30" w:line="254" w:lineRule="auto"/>
        <w:ind w:left="255" w:right="112"/>
        <w:jc w:val="both"/>
      </w:pPr>
      <w:r>
        <w:rPr>
          <w:color w:val="231F20"/>
        </w:rPr>
        <w:t>[Comments on counterpart staff and facilities to be provided by the PDE. For example, administrative support, office space, local transportation, equipment, data, background reports, etc., if any]</w:t>
      </w:r>
    </w:p>
    <w:p w14:paraId="4E1E0027" w14:textId="77777777" w:rsidR="009A2200" w:rsidRDefault="009A2200">
      <w:pPr>
        <w:pStyle w:val="BodyText"/>
        <w:spacing w:before="15"/>
      </w:pPr>
    </w:p>
    <w:p w14:paraId="6FF8B7C6" w14:textId="77777777" w:rsidR="009A2200" w:rsidRDefault="00A00453">
      <w:pPr>
        <w:ind w:left="255"/>
        <w:rPr>
          <w:sz w:val="23"/>
        </w:rPr>
      </w:pPr>
      <w:r>
        <w:rPr>
          <w:color w:val="231F20"/>
          <w:spacing w:val="-2"/>
          <w:sz w:val="23"/>
        </w:rPr>
        <w:t>.................................................................................................................................................................</w:t>
      </w:r>
    </w:p>
    <w:p w14:paraId="33AF1E71" w14:textId="77777777" w:rsidR="009A2200" w:rsidRDefault="00A00453">
      <w:pPr>
        <w:spacing w:before="15"/>
        <w:ind w:left="255"/>
        <w:rPr>
          <w:i/>
          <w:sz w:val="23"/>
        </w:rPr>
      </w:pPr>
      <w:r>
        <w:rPr>
          <w:i/>
          <w:color w:val="231F20"/>
          <w:spacing w:val="-2"/>
          <w:sz w:val="23"/>
        </w:rPr>
        <w:t>[day/month/year]</w:t>
      </w:r>
    </w:p>
    <w:p w14:paraId="602FA419" w14:textId="77777777" w:rsidR="009A2200" w:rsidRDefault="009A2200">
      <w:pPr>
        <w:pStyle w:val="BodyText"/>
        <w:spacing w:before="31"/>
        <w:rPr>
          <w:i/>
        </w:rPr>
      </w:pPr>
    </w:p>
    <w:p w14:paraId="1EB74520" w14:textId="77777777" w:rsidR="009A2200" w:rsidRDefault="00A00453">
      <w:pPr>
        <w:ind w:left="255"/>
        <w:rPr>
          <w:sz w:val="23"/>
        </w:rPr>
      </w:pPr>
      <w:r>
        <w:rPr>
          <w:color w:val="231F20"/>
          <w:spacing w:val="-2"/>
          <w:sz w:val="23"/>
        </w:rPr>
        <w:t>.................................................................................................................................................................</w:t>
      </w:r>
    </w:p>
    <w:p w14:paraId="77E3A1A2" w14:textId="77777777" w:rsidR="009A2200" w:rsidRDefault="00A00453">
      <w:pPr>
        <w:pStyle w:val="BodyText"/>
        <w:tabs>
          <w:tab w:val="left" w:pos="4632"/>
          <w:tab w:val="left" w:pos="7455"/>
        </w:tabs>
        <w:spacing w:before="16"/>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72BCA8DA" w14:textId="77777777" w:rsidR="009A2200" w:rsidRDefault="00A00453">
      <w:pPr>
        <w:spacing w:before="16"/>
        <w:ind w:left="255"/>
        <w:rPr>
          <w:i/>
          <w:sz w:val="23"/>
        </w:rPr>
      </w:pPr>
      <w:r>
        <w:rPr>
          <w:i/>
          <w:color w:val="231F20"/>
          <w:spacing w:val="-2"/>
          <w:sz w:val="23"/>
        </w:rPr>
        <w:t>[day/month/year]</w:t>
      </w:r>
    </w:p>
    <w:p w14:paraId="4AA6ADB4" w14:textId="77777777" w:rsidR="009A2200" w:rsidRDefault="009A2200">
      <w:pPr>
        <w:pStyle w:val="BodyText"/>
        <w:spacing w:before="30"/>
        <w:rPr>
          <w:i/>
        </w:rPr>
      </w:pPr>
    </w:p>
    <w:p w14:paraId="7762ABA1" w14:textId="77777777" w:rsidR="009A2200" w:rsidRDefault="00A00453">
      <w:pPr>
        <w:spacing w:before="1"/>
        <w:ind w:left="255"/>
        <w:rPr>
          <w:sz w:val="23"/>
        </w:rPr>
      </w:pPr>
      <w:r>
        <w:rPr>
          <w:color w:val="231F20"/>
          <w:spacing w:val="-2"/>
          <w:sz w:val="23"/>
        </w:rPr>
        <w:t>.................................................................................................................................................................</w:t>
      </w:r>
    </w:p>
    <w:p w14:paraId="1F5F2624"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2047073A"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5FECEEDF"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1F94C0B3" w14:textId="77777777" w:rsidR="009A2200" w:rsidRDefault="00A00453">
      <w:pPr>
        <w:spacing w:before="222" w:line="254" w:lineRule="auto"/>
        <w:ind w:left="255" w:right="112"/>
        <w:jc w:val="both"/>
        <w:rPr>
          <w:i/>
          <w:sz w:val="23"/>
        </w:rPr>
      </w:pPr>
      <w:r>
        <w:rPr>
          <w:i/>
          <w:color w:val="231F20"/>
          <w:sz w:val="23"/>
        </w:rPr>
        <w:lastRenderedPageBreak/>
        <w:t>[The information requested is required in the format provided below and should be included by the consultant in its proposal]</w:t>
      </w:r>
    </w:p>
    <w:p w14:paraId="28B144C8" w14:textId="77777777" w:rsidR="009A2200" w:rsidRDefault="009A2200">
      <w:pPr>
        <w:pStyle w:val="BodyText"/>
        <w:spacing w:before="105"/>
        <w:rPr>
          <w:i/>
        </w:rPr>
      </w:pPr>
    </w:p>
    <w:p w14:paraId="33A87783" w14:textId="77777777" w:rsidR="009A2200" w:rsidRDefault="00A00453" w:rsidP="00E041D2">
      <w:pPr>
        <w:pStyle w:val="Heading3"/>
        <w:numPr>
          <w:ilvl w:val="2"/>
          <w:numId w:val="18"/>
        </w:numPr>
        <w:tabs>
          <w:tab w:val="left" w:pos="1592"/>
        </w:tabs>
        <w:ind w:left="1592" w:hanging="810"/>
        <w:jc w:val="left"/>
      </w:pPr>
      <w:r>
        <w:rPr>
          <w:color w:val="231F20"/>
        </w:rPr>
        <w:t>Description</w:t>
      </w:r>
      <w:r>
        <w:rPr>
          <w:color w:val="231F20"/>
          <w:spacing w:val="-3"/>
        </w:rPr>
        <w:t xml:space="preserve"> </w:t>
      </w:r>
      <w:r>
        <w:rPr>
          <w:color w:val="231F20"/>
        </w:rPr>
        <w:t>of</w:t>
      </w:r>
      <w:r>
        <w:rPr>
          <w:color w:val="231F20"/>
          <w:spacing w:val="-1"/>
        </w:rPr>
        <w:t xml:space="preserve"> </w:t>
      </w:r>
      <w:r>
        <w:rPr>
          <w:color w:val="231F20"/>
        </w:rPr>
        <w:t>the</w:t>
      </w:r>
      <w:r>
        <w:rPr>
          <w:color w:val="231F20"/>
          <w:spacing w:val="-2"/>
        </w:rPr>
        <w:t xml:space="preserve"> </w:t>
      </w:r>
      <w:r>
        <w:rPr>
          <w:color w:val="231F20"/>
        </w:rPr>
        <w:t>Methodology</w:t>
      </w:r>
      <w:r>
        <w:rPr>
          <w:color w:val="231F20"/>
          <w:spacing w:val="-1"/>
        </w:rPr>
        <w:t xml:space="preserve"> </w:t>
      </w:r>
      <w:r>
        <w:rPr>
          <w:color w:val="231F20"/>
        </w:rPr>
        <w:t>for</w:t>
      </w:r>
      <w:r>
        <w:rPr>
          <w:color w:val="231F20"/>
          <w:spacing w:val="-8"/>
        </w:rPr>
        <w:t xml:space="preserve"> </w:t>
      </w:r>
      <w:r>
        <w:rPr>
          <w:color w:val="231F20"/>
        </w:rPr>
        <w:t>Performing</w:t>
      </w:r>
      <w:r>
        <w:rPr>
          <w:color w:val="231F20"/>
          <w:spacing w:val="-1"/>
        </w:rPr>
        <w:t xml:space="preserve"> </w:t>
      </w:r>
      <w:r>
        <w:rPr>
          <w:color w:val="231F20"/>
        </w:rPr>
        <w:t>the</w:t>
      </w:r>
      <w:r>
        <w:rPr>
          <w:color w:val="231F20"/>
          <w:spacing w:val="-17"/>
        </w:rPr>
        <w:t xml:space="preserve"> </w:t>
      </w:r>
      <w:r>
        <w:rPr>
          <w:color w:val="231F20"/>
          <w:spacing w:val="-2"/>
        </w:rPr>
        <w:t>Assignment</w:t>
      </w:r>
    </w:p>
    <w:p w14:paraId="60FDA1AC" w14:textId="77777777" w:rsidR="009A2200" w:rsidRDefault="00A00453">
      <w:pPr>
        <w:pStyle w:val="BodyText"/>
        <w:spacing w:before="56" w:line="254" w:lineRule="auto"/>
        <w:ind w:left="255" w:right="112"/>
        <w:jc w:val="both"/>
      </w:pPr>
      <w:r>
        <w:rPr>
          <w:color w:val="231F20"/>
        </w:rPr>
        <w:t>A</w:t>
      </w:r>
      <w:r>
        <w:rPr>
          <w:color w:val="231F20"/>
          <w:spacing w:val="-15"/>
        </w:rPr>
        <w:t xml:space="preserve"> </w:t>
      </w:r>
      <w:r>
        <w:rPr>
          <w:color w:val="231F20"/>
        </w:rPr>
        <w:t>description</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approach,</w:t>
      </w:r>
      <w:r>
        <w:rPr>
          <w:color w:val="231F20"/>
          <w:spacing w:val="-3"/>
        </w:rPr>
        <w:t xml:space="preserve"> </w:t>
      </w:r>
      <w:r>
        <w:rPr>
          <w:color w:val="231F20"/>
        </w:rPr>
        <w:t>methodology</w:t>
      </w:r>
      <w:r>
        <w:rPr>
          <w:color w:val="231F20"/>
          <w:spacing w:val="-3"/>
        </w:rPr>
        <w:t xml:space="preserve"> </w:t>
      </w:r>
      <w:r>
        <w:rPr>
          <w:color w:val="231F20"/>
        </w:rPr>
        <w:t>and</w:t>
      </w:r>
      <w:r>
        <w:rPr>
          <w:color w:val="231F20"/>
          <w:spacing w:val="-3"/>
        </w:rPr>
        <w:t xml:space="preserve"> </w:t>
      </w:r>
      <w:r>
        <w:rPr>
          <w:color w:val="231F20"/>
        </w:rPr>
        <w:t>work</w:t>
      </w:r>
      <w:r>
        <w:rPr>
          <w:color w:val="231F20"/>
          <w:spacing w:val="-3"/>
        </w:rPr>
        <w:t xml:space="preserve"> </w:t>
      </w:r>
      <w:r>
        <w:rPr>
          <w:color w:val="231F20"/>
        </w:rPr>
        <w:t>plan</w:t>
      </w:r>
      <w:r>
        <w:rPr>
          <w:color w:val="231F20"/>
          <w:spacing w:val="-3"/>
        </w:rPr>
        <w:t xml:space="preserve"> </w:t>
      </w:r>
      <w:r>
        <w:rPr>
          <w:color w:val="231F20"/>
        </w:rPr>
        <w:t>for</w:t>
      </w:r>
      <w:r>
        <w:rPr>
          <w:color w:val="231F20"/>
          <w:spacing w:val="-3"/>
        </w:rPr>
        <w:t xml:space="preserve"> </w:t>
      </w:r>
      <w:r>
        <w:rPr>
          <w:color w:val="231F20"/>
        </w:rPr>
        <w:t>performing</w:t>
      </w:r>
      <w:r>
        <w:rPr>
          <w:color w:val="231F20"/>
          <w:spacing w:val="-3"/>
        </w:rPr>
        <w:t xml:space="preserve"> </w:t>
      </w:r>
      <w:r>
        <w:rPr>
          <w:color w:val="231F20"/>
        </w:rPr>
        <w:t>the</w:t>
      </w:r>
      <w:r>
        <w:rPr>
          <w:color w:val="231F20"/>
          <w:spacing w:val="-3"/>
        </w:rPr>
        <w:t xml:space="preserve"> </w:t>
      </w:r>
      <w:r>
        <w:rPr>
          <w:color w:val="231F20"/>
        </w:rPr>
        <w:t>assignment,</w:t>
      </w:r>
      <w:r>
        <w:rPr>
          <w:color w:val="231F20"/>
          <w:spacing w:val="-3"/>
        </w:rPr>
        <w:t xml:space="preserve"> </w:t>
      </w:r>
      <w:r>
        <w:rPr>
          <w:color w:val="231F20"/>
        </w:rPr>
        <w:t>including</w:t>
      </w:r>
      <w:r>
        <w:rPr>
          <w:color w:val="231F20"/>
          <w:spacing w:val="-3"/>
        </w:rPr>
        <w:t xml:space="preserve"> </w:t>
      </w:r>
      <w:r>
        <w:rPr>
          <w:color w:val="231F20"/>
        </w:rPr>
        <w:t>a detailed description of the proposed methodology and staffing for training, if the Terms of Reference specify training as a specific component of the assignment.</w:t>
      </w:r>
    </w:p>
    <w:p w14:paraId="7D302F74" w14:textId="77777777" w:rsidR="009A2200" w:rsidRDefault="009A2200">
      <w:pPr>
        <w:pStyle w:val="BodyText"/>
        <w:spacing w:before="14"/>
      </w:pPr>
    </w:p>
    <w:p w14:paraId="3C996B87" w14:textId="77777777" w:rsidR="009A2200" w:rsidRDefault="00A00453">
      <w:pPr>
        <w:pStyle w:val="BodyText"/>
        <w:ind w:left="255"/>
      </w:pPr>
      <w:r>
        <w:rPr>
          <w:color w:val="231F20"/>
        </w:rPr>
        <w:t>[Suggested</w:t>
      </w:r>
      <w:r>
        <w:rPr>
          <w:color w:val="231F20"/>
          <w:spacing w:val="-4"/>
        </w:rPr>
        <w:t xml:space="preserve"> </w:t>
      </w:r>
      <w:r>
        <w:rPr>
          <w:color w:val="231F20"/>
        </w:rPr>
        <w:t>structure</w:t>
      </w:r>
      <w:r>
        <w:rPr>
          <w:color w:val="231F20"/>
          <w:spacing w:val="-3"/>
        </w:rPr>
        <w:t xml:space="preserve"> </w:t>
      </w:r>
      <w:r>
        <w:rPr>
          <w:color w:val="231F20"/>
        </w:rPr>
        <w:t>of</w:t>
      </w:r>
      <w:r>
        <w:rPr>
          <w:color w:val="231F20"/>
          <w:spacing w:val="-4"/>
        </w:rPr>
        <w:t xml:space="preserve"> </w:t>
      </w:r>
      <w:r>
        <w:rPr>
          <w:color w:val="231F20"/>
        </w:rPr>
        <w:t>your</w:t>
      </w:r>
      <w:r>
        <w:rPr>
          <w:color w:val="231F20"/>
          <w:spacing w:val="-8"/>
        </w:rPr>
        <w:t xml:space="preserve"> </w:t>
      </w:r>
      <w:r>
        <w:rPr>
          <w:color w:val="231F20"/>
        </w:rPr>
        <w:t>Technical</w:t>
      </w:r>
      <w:r>
        <w:rPr>
          <w:color w:val="231F20"/>
          <w:spacing w:val="-3"/>
        </w:rPr>
        <w:t xml:space="preserve"> </w:t>
      </w:r>
      <w:r>
        <w:rPr>
          <w:color w:val="231F20"/>
          <w:spacing w:val="-2"/>
        </w:rPr>
        <w:t>Proposal]:</w:t>
      </w:r>
    </w:p>
    <w:p w14:paraId="64BEF395" w14:textId="77777777" w:rsidR="009A2200" w:rsidRDefault="00A00453" w:rsidP="00E041D2">
      <w:pPr>
        <w:pStyle w:val="ListParagraph"/>
        <w:numPr>
          <w:ilvl w:val="0"/>
          <w:numId w:val="15"/>
        </w:numPr>
        <w:tabs>
          <w:tab w:val="left" w:pos="1375"/>
        </w:tabs>
        <w:spacing w:before="16"/>
        <w:rPr>
          <w:sz w:val="23"/>
        </w:rPr>
      </w:pPr>
      <w:r>
        <w:rPr>
          <w:color w:val="231F20"/>
          <w:sz w:val="23"/>
        </w:rPr>
        <w:t>Technical</w:t>
      </w:r>
      <w:r>
        <w:rPr>
          <w:color w:val="231F20"/>
          <w:spacing w:val="-15"/>
          <w:sz w:val="23"/>
        </w:rPr>
        <w:t xml:space="preserve"> </w:t>
      </w:r>
      <w:r>
        <w:rPr>
          <w:color w:val="231F20"/>
          <w:sz w:val="23"/>
        </w:rPr>
        <w:t>Approach</w:t>
      </w:r>
      <w:r>
        <w:rPr>
          <w:color w:val="231F20"/>
          <w:spacing w:val="-9"/>
          <w:sz w:val="23"/>
        </w:rPr>
        <w:t xml:space="preserve"> </w:t>
      </w:r>
      <w:r>
        <w:rPr>
          <w:color w:val="231F20"/>
          <w:sz w:val="23"/>
        </w:rPr>
        <w:t>and</w:t>
      </w:r>
      <w:r>
        <w:rPr>
          <w:color w:val="231F20"/>
          <w:spacing w:val="-6"/>
          <w:sz w:val="23"/>
        </w:rPr>
        <w:t xml:space="preserve"> </w:t>
      </w:r>
      <w:r>
        <w:rPr>
          <w:color w:val="231F20"/>
          <w:spacing w:val="-2"/>
          <w:sz w:val="23"/>
        </w:rPr>
        <w:t>Methodology</w:t>
      </w:r>
    </w:p>
    <w:p w14:paraId="0C93774B" w14:textId="77777777" w:rsidR="009A2200" w:rsidRDefault="00A00453" w:rsidP="00E041D2">
      <w:pPr>
        <w:pStyle w:val="ListParagraph"/>
        <w:numPr>
          <w:ilvl w:val="0"/>
          <w:numId w:val="15"/>
        </w:numPr>
        <w:tabs>
          <w:tab w:val="left" w:pos="1375"/>
        </w:tabs>
        <w:spacing w:before="15"/>
        <w:rPr>
          <w:sz w:val="23"/>
        </w:rPr>
      </w:pPr>
      <w:r>
        <w:rPr>
          <w:color w:val="231F20"/>
          <w:spacing w:val="-2"/>
          <w:sz w:val="23"/>
        </w:rPr>
        <w:t>Work</w:t>
      </w:r>
      <w:r>
        <w:rPr>
          <w:color w:val="231F20"/>
          <w:spacing w:val="-11"/>
          <w:sz w:val="23"/>
        </w:rPr>
        <w:t xml:space="preserve"> </w:t>
      </w:r>
      <w:r>
        <w:rPr>
          <w:color w:val="231F20"/>
          <w:spacing w:val="-4"/>
          <w:sz w:val="23"/>
        </w:rPr>
        <w:t>Plan</w:t>
      </w:r>
    </w:p>
    <w:p w14:paraId="10543BC2" w14:textId="77777777" w:rsidR="009A2200" w:rsidRDefault="00A00453" w:rsidP="00E041D2">
      <w:pPr>
        <w:pStyle w:val="ListParagraph"/>
        <w:numPr>
          <w:ilvl w:val="0"/>
          <w:numId w:val="15"/>
        </w:numPr>
        <w:tabs>
          <w:tab w:val="left" w:pos="1375"/>
        </w:tabs>
        <w:spacing w:before="16"/>
        <w:rPr>
          <w:sz w:val="23"/>
        </w:rPr>
      </w:pPr>
      <w:r>
        <w:rPr>
          <w:color w:val="231F20"/>
          <w:sz w:val="23"/>
        </w:rPr>
        <w:t>Organization</w:t>
      </w:r>
      <w:r>
        <w:rPr>
          <w:color w:val="231F20"/>
          <w:spacing w:val="-3"/>
          <w:sz w:val="23"/>
        </w:rPr>
        <w:t xml:space="preserve"> </w:t>
      </w:r>
      <w:r>
        <w:rPr>
          <w:color w:val="231F20"/>
          <w:sz w:val="23"/>
        </w:rPr>
        <w:t>and</w:t>
      </w:r>
      <w:r>
        <w:rPr>
          <w:color w:val="231F20"/>
          <w:spacing w:val="-2"/>
          <w:sz w:val="23"/>
        </w:rPr>
        <w:t xml:space="preserve"> Staffing</w:t>
      </w:r>
    </w:p>
    <w:p w14:paraId="0A854E35" w14:textId="77777777" w:rsidR="009A2200" w:rsidRDefault="009A2200">
      <w:pPr>
        <w:pStyle w:val="BodyText"/>
        <w:spacing w:before="30"/>
      </w:pPr>
    </w:p>
    <w:p w14:paraId="3715FABB" w14:textId="77777777" w:rsidR="009A2200" w:rsidRDefault="00A00453" w:rsidP="00E041D2">
      <w:pPr>
        <w:pStyle w:val="ListParagraph"/>
        <w:numPr>
          <w:ilvl w:val="0"/>
          <w:numId w:val="14"/>
        </w:numPr>
        <w:tabs>
          <w:tab w:val="left" w:pos="1375"/>
        </w:tabs>
        <w:spacing w:before="1" w:line="254" w:lineRule="auto"/>
        <w:ind w:right="111"/>
        <w:rPr>
          <w:sz w:val="23"/>
        </w:rPr>
      </w:pPr>
      <w:r>
        <w:rPr>
          <w:b/>
          <w:i/>
          <w:color w:val="231F20"/>
          <w:sz w:val="23"/>
          <w:u w:val="single" w:color="231F20"/>
        </w:rPr>
        <w:t xml:space="preserve">Technical Approach and Methodology. </w:t>
      </w:r>
      <w:r>
        <w:rPr>
          <w:color w:val="231F20"/>
          <w:sz w:val="23"/>
        </w:rPr>
        <w:t>[Please explain your understanding of the objectives of the assignment as outlined in the Terms of Reference (TORs), the technical approach,</w:t>
      </w:r>
      <w:r>
        <w:rPr>
          <w:color w:val="231F20"/>
          <w:spacing w:val="-3"/>
          <w:sz w:val="23"/>
        </w:rPr>
        <w:t xml:space="preserve"> </w:t>
      </w:r>
      <w:r>
        <w:rPr>
          <w:color w:val="231F20"/>
          <w:sz w:val="23"/>
        </w:rPr>
        <w:t>and</w:t>
      </w:r>
      <w:r>
        <w:rPr>
          <w:color w:val="231F20"/>
          <w:spacing w:val="-3"/>
          <w:sz w:val="23"/>
        </w:rPr>
        <w:t xml:space="preserve"> </w:t>
      </w:r>
      <w:r>
        <w:rPr>
          <w:color w:val="231F20"/>
          <w:sz w:val="23"/>
        </w:rPr>
        <w:t>the</w:t>
      </w:r>
      <w:r>
        <w:rPr>
          <w:color w:val="231F20"/>
          <w:spacing w:val="-3"/>
          <w:sz w:val="23"/>
        </w:rPr>
        <w:t xml:space="preserve"> </w:t>
      </w:r>
      <w:r>
        <w:rPr>
          <w:color w:val="231F20"/>
          <w:sz w:val="23"/>
        </w:rPr>
        <w:t>methodology</w:t>
      </w:r>
      <w:r>
        <w:rPr>
          <w:color w:val="231F20"/>
          <w:spacing w:val="-3"/>
          <w:sz w:val="23"/>
        </w:rPr>
        <w:t xml:space="preserve"> </w:t>
      </w:r>
      <w:r>
        <w:rPr>
          <w:color w:val="231F20"/>
          <w:sz w:val="23"/>
        </w:rPr>
        <w:t>you</w:t>
      </w:r>
      <w:r>
        <w:rPr>
          <w:color w:val="231F20"/>
          <w:spacing w:val="-3"/>
          <w:sz w:val="23"/>
        </w:rPr>
        <w:t xml:space="preserve"> </w:t>
      </w:r>
      <w:r>
        <w:rPr>
          <w:color w:val="231F20"/>
          <w:sz w:val="23"/>
        </w:rPr>
        <w:t>would</w:t>
      </w:r>
      <w:r>
        <w:rPr>
          <w:color w:val="231F20"/>
          <w:spacing w:val="-3"/>
          <w:sz w:val="23"/>
        </w:rPr>
        <w:t xml:space="preserve"> </w:t>
      </w:r>
      <w:r>
        <w:rPr>
          <w:color w:val="231F20"/>
          <w:sz w:val="23"/>
        </w:rPr>
        <w:t>adopt</w:t>
      </w:r>
      <w:r>
        <w:rPr>
          <w:color w:val="231F20"/>
          <w:spacing w:val="-3"/>
          <w:sz w:val="23"/>
        </w:rPr>
        <w:t xml:space="preserve"> </w:t>
      </w:r>
      <w:r>
        <w:rPr>
          <w:color w:val="231F20"/>
          <w:sz w:val="23"/>
        </w:rPr>
        <w:t>for</w:t>
      </w:r>
      <w:r>
        <w:rPr>
          <w:color w:val="231F20"/>
          <w:spacing w:val="-3"/>
          <w:sz w:val="23"/>
        </w:rPr>
        <w:t xml:space="preserve"> </w:t>
      </w:r>
      <w:r>
        <w:rPr>
          <w:color w:val="231F20"/>
          <w:sz w:val="23"/>
        </w:rPr>
        <w:t>implementing</w:t>
      </w:r>
      <w:r>
        <w:rPr>
          <w:color w:val="231F20"/>
          <w:spacing w:val="-4"/>
          <w:sz w:val="23"/>
        </w:rPr>
        <w:t xml:space="preserve"> </w:t>
      </w:r>
      <w:r>
        <w:rPr>
          <w:color w:val="231F20"/>
          <w:sz w:val="23"/>
        </w:rPr>
        <w:t>the</w:t>
      </w:r>
      <w:r>
        <w:rPr>
          <w:color w:val="231F20"/>
          <w:spacing w:val="-3"/>
          <w:sz w:val="23"/>
        </w:rPr>
        <w:t xml:space="preserve"> </w:t>
      </w:r>
      <w:r>
        <w:rPr>
          <w:color w:val="231F20"/>
          <w:sz w:val="23"/>
        </w:rPr>
        <w:t>tasks</w:t>
      </w:r>
      <w:r>
        <w:rPr>
          <w:color w:val="231F20"/>
          <w:spacing w:val="-4"/>
          <w:sz w:val="23"/>
        </w:rPr>
        <w:t xml:space="preserve"> </w:t>
      </w:r>
      <w:r>
        <w:rPr>
          <w:color w:val="231F20"/>
          <w:sz w:val="23"/>
        </w:rPr>
        <w:t>to</w:t>
      </w:r>
      <w:r>
        <w:rPr>
          <w:color w:val="231F20"/>
          <w:spacing w:val="-3"/>
          <w:sz w:val="23"/>
        </w:rPr>
        <w:t xml:space="preserve"> </w:t>
      </w:r>
      <w:r>
        <w:rPr>
          <w:color w:val="231F20"/>
          <w:sz w:val="23"/>
        </w:rPr>
        <w:t>deliver</w:t>
      </w:r>
      <w:r>
        <w:rPr>
          <w:color w:val="231F20"/>
          <w:spacing w:val="-4"/>
          <w:sz w:val="23"/>
        </w:rPr>
        <w:t xml:space="preserve"> </w:t>
      </w:r>
      <w:r>
        <w:rPr>
          <w:color w:val="231F20"/>
          <w:sz w:val="23"/>
        </w:rPr>
        <w:t xml:space="preserve">the expected output (s), and the degree of detail of such output. </w:t>
      </w:r>
      <w:r>
        <w:rPr>
          <w:color w:val="231F20"/>
          <w:sz w:val="23"/>
          <w:u w:val="single" w:color="231F20"/>
        </w:rPr>
        <w:t>Please do not repeat/copy the</w:t>
      </w:r>
      <w:r>
        <w:rPr>
          <w:color w:val="231F20"/>
          <w:sz w:val="23"/>
        </w:rPr>
        <w:t xml:space="preserve"> </w:t>
      </w:r>
      <w:r>
        <w:rPr>
          <w:color w:val="231F20"/>
          <w:sz w:val="23"/>
          <w:u w:val="single" w:color="231F20"/>
        </w:rPr>
        <w:t>TORs in here.</w:t>
      </w:r>
      <w:r>
        <w:rPr>
          <w:color w:val="231F20"/>
          <w:sz w:val="23"/>
        </w:rPr>
        <w:t>]</w:t>
      </w:r>
    </w:p>
    <w:p w14:paraId="6140A99B" w14:textId="77777777" w:rsidR="009A2200" w:rsidRDefault="009A2200">
      <w:pPr>
        <w:pStyle w:val="BodyText"/>
        <w:spacing w:before="13"/>
      </w:pPr>
    </w:p>
    <w:p w14:paraId="08B778B4" w14:textId="77777777" w:rsidR="009A2200" w:rsidRDefault="00A00453" w:rsidP="00E041D2">
      <w:pPr>
        <w:pStyle w:val="ListParagraph"/>
        <w:numPr>
          <w:ilvl w:val="0"/>
          <w:numId w:val="14"/>
        </w:numPr>
        <w:tabs>
          <w:tab w:val="left" w:pos="1375"/>
        </w:tabs>
        <w:spacing w:line="254" w:lineRule="auto"/>
        <w:ind w:right="99"/>
        <w:rPr>
          <w:sz w:val="23"/>
        </w:rPr>
      </w:pPr>
      <w:r>
        <w:rPr>
          <w:b/>
          <w:i/>
          <w:color w:val="231F20"/>
          <w:sz w:val="23"/>
          <w:u w:val="single" w:color="231F20"/>
        </w:rPr>
        <w:t xml:space="preserve">Work Plan. </w:t>
      </w:r>
      <w:r>
        <w:rPr>
          <w:color w:val="231F20"/>
          <w:sz w:val="23"/>
        </w:rPr>
        <w:t xml:space="preserve">[Please outline the plan for the implementation of the main activities/tasks of </w:t>
      </w:r>
      <w:r>
        <w:rPr>
          <w:color w:val="231F20"/>
          <w:spacing w:val="-2"/>
          <w:sz w:val="23"/>
        </w:rPr>
        <w:t xml:space="preserve">the assignment, their content and duration, phasing and interrelations, milestones (including </w:t>
      </w:r>
      <w:r>
        <w:rPr>
          <w:color w:val="231F20"/>
          <w:sz w:val="23"/>
        </w:rPr>
        <w:t>interim approvals by the PDE), and tentative delivery dates of the reports. The proposed work plan should be consistent with the technical approach and methodology, showing your</w:t>
      </w:r>
      <w:r>
        <w:rPr>
          <w:color w:val="231F20"/>
          <w:spacing w:val="-15"/>
          <w:sz w:val="23"/>
        </w:rPr>
        <w:t xml:space="preserve"> </w:t>
      </w:r>
      <w:r>
        <w:rPr>
          <w:color w:val="231F20"/>
          <w:sz w:val="23"/>
        </w:rPr>
        <w:t>understanding</w:t>
      </w:r>
      <w:r>
        <w:rPr>
          <w:color w:val="231F20"/>
          <w:spacing w:val="-10"/>
          <w:sz w:val="23"/>
        </w:rPr>
        <w:t xml:space="preserve"> </w:t>
      </w:r>
      <w:r>
        <w:rPr>
          <w:color w:val="231F20"/>
          <w:sz w:val="23"/>
        </w:rPr>
        <w:t>of</w:t>
      </w:r>
      <w:r>
        <w:rPr>
          <w:color w:val="231F20"/>
          <w:spacing w:val="-9"/>
          <w:sz w:val="23"/>
        </w:rPr>
        <w:t xml:space="preserve"> </w:t>
      </w:r>
      <w:r>
        <w:rPr>
          <w:color w:val="231F20"/>
          <w:sz w:val="23"/>
        </w:rPr>
        <w:t>the</w:t>
      </w:r>
      <w:r>
        <w:rPr>
          <w:color w:val="231F20"/>
          <w:spacing w:val="-13"/>
          <w:sz w:val="23"/>
        </w:rPr>
        <w:t xml:space="preserve"> </w:t>
      </w:r>
      <w:r>
        <w:rPr>
          <w:color w:val="231F20"/>
          <w:sz w:val="23"/>
        </w:rPr>
        <w:t>TOR</w:t>
      </w:r>
      <w:r>
        <w:rPr>
          <w:color w:val="231F20"/>
          <w:spacing w:val="-9"/>
          <w:sz w:val="23"/>
        </w:rPr>
        <w:t xml:space="preserve"> </w:t>
      </w:r>
      <w:r>
        <w:rPr>
          <w:color w:val="231F20"/>
          <w:sz w:val="23"/>
        </w:rPr>
        <w:t>and</w:t>
      </w:r>
      <w:r>
        <w:rPr>
          <w:color w:val="231F20"/>
          <w:spacing w:val="-9"/>
          <w:sz w:val="23"/>
        </w:rPr>
        <w:t xml:space="preserve"> </w:t>
      </w:r>
      <w:r>
        <w:rPr>
          <w:color w:val="231F20"/>
          <w:sz w:val="23"/>
        </w:rPr>
        <w:t>ability</w:t>
      </w:r>
      <w:r>
        <w:rPr>
          <w:color w:val="231F20"/>
          <w:spacing w:val="-9"/>
          <w:sz w:val="23"/>
        </w:rPr>
        <w:t xml:space="preserve"> </w:t>
      </w:r>
      <w:r>
        <w:rPr>
          <w:color w:val="231F20"/>
          <w:sz w:val="23"/>
        </w:rPr>
        <w:t>to</w:t>
      </w:r>
      <w:r>
        <w:rPr>
          <w:color w:val="231F20"/>
          <w:spacing w:val="-9"/>
          <w:sz w:val="23"/>
        </w:rPr>
        <w:t xml:space="preserve"> </w:t>
      </w:r>
      <w:r>
        <w:rPr>
          <w:color w:val="231F20"/>
          <w:sz w:val="23"/>
        </w:rPr>
        <w:t>translate</w:t>
      </w:r>
      <w:r>
        <w:rPr>
          <w:color w:val="231F20"/>
          <w:spacing w:val="-9"/>
          <w:sz w:val="23"/>
        </w:rPr>
        <w:t xml:space="preserve"> </w:t>
      </w:r>
      <w:r>
        <w:rPr>
          <w:color w:val="231F20"/>
          <w:sz w:val="23"/>
        </w:rPr>
        <w:t>them</w:t>
      </w:r>
      <w:r>
        <w:rPr>
          <w:color w:val="231F20"/>
          <w:spacing w:val="-9"/>
          <w:sz w:val="23"/>
        </w:rPr>
        <w:t xml:space="preserve"> </w:t>
      </w:r>
      <w:r>
        <w:rPr>
          <w:color w:val="231F20"/>
          <w:sz w:val="23"/>
        </w:rPr>
        <w:t>into</w:t>
      </w:r>
      <w:r>
        <w:rPr>
          <w:color w:val="231F20"/>
          <w:spacing w:val="-9"/>
          <w:sz w:val="23"/>
        </w:rPr>
        <w:t xml:space="preserve"> </w:t>
      </w:r>
      <w:r>
        <w:rPr>
          <w:color w:val="231F20"/>
          <w:sz w:val="23"/>
        </w:rPr>
        <w:t>a</w:t>
      </w:r>
      <w:r>
        <w:rPr>
          <w:color w:val="231F20"/>
          <w:spacing w:val="-9"/>
          <w:sz w:val="23"/>
        </w:rPr>
        <w:t xml:space="preserve"> </w:t>
      </w:r>
      <w:r>
        <w:rPr>
          <w:color w:val="231F20"/>
          <w:sz w:val="23"/>
        </w:rPr>
        <w:t>feasible</w:t>
      </w:r>
      <w:r>
        <w:rPr>
          <w:color w:val="231F20"/>
          <w:spacing w:val="-9"/>
          <w:sz w:val="23"/>
        </w:rPr>
        <w:t xml:space="preserve"> </w:t>
      </w:r>
      <w:r>
        <w:rPr>
          <w:color w:val="231F20"/>
          <w:sz w:val="23"/>
        </w:rPr>
        <w:t>working</w:t>
      </w:r>
      <w:r>
        <w:rPr>
          <w:color w:val="231F20"/>
          <w:spacing w:val="-9"/>
          <w:sz w:val="23"/>
        </w:rPr>
        <w:t xml:space="preserve"> </w:t>
      </w:r>
      <w:r>
        <w:rPr>
          <w:color w:val="231F20"/>
          <w:sz w:val="23"/>
        </w:rPr>
        <w:t>plan.</w:t>
      </w:r>
      <w:r>
        <w:rPr>
          <w:color w:val="231F20"/>
          <w:spacing w:val="-15"/>
          <w:sz w:val="23"/>
        </w:rPr>
        <w:t xml:space="preserve"> </w:t>
      </w:r>
      <w:r>
        <w:rPr>
          <w:color w:val="231F20"/>
          <w:sz w:val="23"/>
        </w:rPr>
        <w:t>A list of the final documents (including reports) to be delivered as final output (s) should be included here. The work plan should be consistent with the Work Schedule Form.]</w:t>
      </w:r>
    </w:p>
    <w:p w14:paraId="019E3942" w14:textId="77777777" w:rsidR="009A2200" w:rsidRDefault="009A2200">
      <w:pPr>
        <w:pStyle w:val="BodyText"/>
        <w:spacing w:before="13"/>
      </w:pPr>
    </w:p>
    <w:p w14:paraId="2E073E5E" w14:textId="77777777" w:rsidR="009A2200" w:rsidRDefault="00A00453" w:rsidP="00E041D2">
      <w:pPr>
        <w:pStyle w:val="ListParagraph"/>
        <w:numPr>
          <w:ilvl w:val="0"/>
          <w:numId w:val="14"/>
        </w:numPr>
        <w:tabs>
          <w:tab w:val="left" w:pos="1375"/>
        </w:tabs>
        <w:spacing w:before="1" w:line="254" w:lineRule="auto"/>
        <w:ind w:right="111"/>
        <w:rPr>
          <w:sz w:val="23"/>
        </w:rPr>
      </w:pPr>
      <w:r>
        <w:rPr>
          <w:b/>
          <w:i/>
          <w:color w:val="231F20"/>
          <w:sz w:val="23"/>
          <w:u w:val="thick" w:color="231F20"/>
        </w:rPr>
        <w:t>Organization</w:t>
      </w:r>
      <w:r>
        <w:rPr>
          <w:b/>
          <w:i/>
          <w:color w:val="231F20"/>
          <w:spacing w:val="40"/>
          <w:sz w:val="23"/>
          <w:u w:val="thick" w:color="231F20"/>
        </w:rPr>
        <w:t xml:space="preserve"> </w:t>
      </w:r>
      <w:r>
        <w:rPr>
          <w:b/>
          <w:i/>
          <w:color w:val="231F20"/>
          <w:sz w:val="23"/>
          <w:u w:val="thick" w:color="231F20"/>
        </w:rPr>
        <w:t>and</w:t>
      </w:r>
      <w:r>
        <w:rPr>
          <w:b/>
          <w:i/>
          <w:color w:val="231F20"/>
          <w:spacing w:val="40"/>
          <w:sz w:val="23"/>
          <w:u w:val="thick" w:color="231F20"/>
        </w:rPr>
        <w:t xml:space="preserve"> </w:t>
      </w:r>
      <w:r>
        <w:rPr>
          <w:b/>
          <w:i/>
          <w:color w:val="231F20"/>
          <w:sz w:val="23"/>
          <w:u w:val="thick" w:color="231F20"/>
        </w:rPr>
        <w:t>Staffing.</w:t>
      </w:r>
      <w:r>
        <w:rPr>
          <w:b/>
          <w:i/>
          <w:color w:val="231F20"/>
          <w:spacing w:val="40"/>
          <w:sz w:val="23"/>
          <w:u w:val="thick" w:color="231F20"/>
        </w:rPr>
        <w:t xml:space="preserve"> </w:t>
      </w:r>
      <w:r>
        <w:rPr>
          <w:color w:val="231F20"/>
          <w:sz w:val="23"/>
        </w:rPr>
        <w:t>[Please</w:t>
      </w:r>
      <w:r>
        <w:rPr>
          <w:color w:val="231F20"/>
          <w:spacing w:val="40"/>
          <w:sz w:val="23"/>
        </w:rPr>
        <w:t xml:space="preserve"> </w:t>
      </w:r>
      <w:r>
        <w:rPr>
          <w:color w:val="231F20"/>
          <w:sz w:val="23"/>
        </w:rPr>
        <w:t>describe</w:t>
      </w:r>
      <w:r>
        <w:rPr>
          <w:color w:val="231F20"/>
          <w:spacing w:val="40"/>
          <w:sz w:val="23"/>
        </w:rPr>
        <w:t xml:space="preserve"> </w:t>
      </w:r>
      <w:r>
        <w:rPr>
          <w:color w:val="231F20"/>
          <w:sz w:val="23"/>
        </w:rPr>
        <w:t>the</w:t>
      </w:r>
      <w:r>
        <w:rPr>
          <w:color w:val="231F20"/>
          <w:spacing w:val="40"/>
          <w:sz w:val="23"/>
        </w:rPr>
        <w:t xml:space="preserve"> </w:t>
      </w:r>
      <w:r>
        <w:rPr>
          <w:color w:val="231F20"/>
          <w:sz w:val="23"/>
        </w:rPr>
        <w:t>structure</w:t>
      </w:r>
      <w:r>
        <w:rPr>
          <w:color w:val="231F20"/>
          <w:spacing w:val="40"/>
          <w:sz w:val="23"/>
        </w:rPr>
        <w:t xml:space="preserve"> </w:t>
      </w:r>
      <w:r>
        <w:rPr>
          <w:color w:val="231F20"/>
          <w:sz w:val="23"/>
        </w:rPr>
        <w:t>and</w:t>
      </w:r>
      <w:r>
        <w:rPr>
          <w:color w:val="231F20"/>
          <w:spacing w:val="40"/>
          <w:sz w:val="23"/>
        </w:rPr>
        <w:t xml:space="preserve"> </w:t>
      </w:r>
      <w:r>
        <w:rPr>
          <w:color w:val="231F20"/>
          <w:sz w:val="23"/>
        </w:rPr>
        <w:t>composition</w:t>
      </w:r>
      <w:r>
        <w:rPr>
          <w:color w:val="231F20"/>
          <w:spacing w:val="40"/>
          <w:sz w:val="23"/>
        </w:rPr>
        <w:t xml:space="preserve"> </w:t>
      </w:r>
      <w:r>
        <w:rPr>
          <w:color w:val="231F20"/>
          <w:sz w:val="23"/>
        </w:rPr>
        <w:t>of</w:t>
      </w:r>
      <w:r>
        <w:rPr>
          <w:color w:val="231F20"/>
          <w:spacing w:val="40"/>
          <w:sz w:val="23"/>
        </w:rPr>
        <w:t xml:space="preserve"> </w:t>
      </w:r>
      <w:r>
        <w:rPr>
          <w:color w:val="231F20"/>
          <w:sz w:val="23"/>
        </w:rPr>
        <w:t>your team, including the list of the key experts, non-key experts and relevant technical and administrative support staff.]</w:t>
      </w:r>
    </w:p>
    <w:p w14:paraId="66F06820" w14:textId="77777777" w:rsidR="009A2200" w:rsidRDefault="009A2200">
      <w:pPr>
        <w:pStyle w:val="BodyText"/>
        <w:spacing w:before="14"/>
      </w:pPr>
    </w:p>
    <w:p w14:paraId="2FD78003" w14:textId="77777777" w:rsidR="009A2200" w:rsidRDefault="00A00453">
      <w:pPr>
        <w:ind w:left="255"/>
        <w:rPr>
          <w:sz w:val="23"/>
        </w:rPr>
      </w:pPr>
      <w:r>
        <w:rPr>
          <w:color w:val="231F20"/>
          <w:spacing w:val="-2"/>
          <w:sz w:val="23"/>
        </w:rPr>
        <w:t>.................................................................................................................................................................</w:t>
      </w:r>
    </w:p>
    <w:p w14:paraId="7956AFEE" w14:textId="77777777" w:rsidR="009A2200" w:rsidRDefault="00A00453">
      <w:pPr>
        <w:spacing w:before="16"/>
        <w:ind w:left="255"/>
        <w:rPr>
          <w:i/>
          <w:sz w:val="23"/>
        </w:rPr>
      </w:pPr>
      <w:r>
        <w:rPr>
          <w:i/>
          <w:color w:val="231F20"/>
          <w:spacing w:val="-2"/>
          <w:sz w:val="23"/>
        </w:rPr>
        <w:t>[day/month/year]</w:t>
      </w:r>
    </w:p>
    <w:p w14:paraId="0DA82A2F" w14:textId="77777777" w:rsidR="009A2200" w:rsidRDefault="009A2200">
      <w:pPr>
        <w:pStyle w:val="BodyText"/>
        <w:spacing w:before="30"/>
        <w:rPr>
          <w:i/>
        </w:rPr>
      </w:pPr>
    </w:p>
    <w:p w14:paraId="07671622" w14:textId="77777777" w:rsidR="009A2200" w:rsidRDefault="00A00453">
      <w:pPr>
        <w:spacing w:before="1"/>
        <w:ind w:left="255"/>
        <w:rPr>
          <w:sz w:val="23"/>
        </w:rPr>
      </w:pPr>
      <w:r>
        <w:rPr>
          <w:color w:val="231F20"/>
          <w:spacing w:val="-2"/>
          <w:sz w:val="23"/>
        </w:rPr>
        <w:t>.................................................................................................................................................................</w:t>
      </w:r>
    </w:p>
    <w:p w14:paraId="18C8CDA7" w14:textId="77777777" w:rsidR="009A2200" w:rsidRDefault="00A00453">
      <w:pPr>
        <w:pStyle w:val="BodyText"/>
        <w:tabs>
          <w:tab w:val="left" w:pos="4632"/>
          <w:tab w:val="left" w:pos="7455"/>
        </w:tabs>
        <w:spacing w:before="15"/>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6A863517" w14:textId="77777777" w:rsidR="009A2200" w:rsidRDefault="00A00453">
      <w:pPr>
        <w:spacing w:before="16"/>
        <w:ind w:left="255"/>
        <w:rPr>
          <w:i/>
          <w:sz w:val="23"/>
        </w:rPr>
      </w:pPr>
      <w:r>
        <w:rPr>
          <w:i/>
          <w:color w:val="231F20"/>
          <w:spacing w:val="-2"/>
          <w:sz w:val="23"/>
        </w:rPr>
        <w:t>[day/month/year]</w:t>
      </w:r>
    </w:p>
    <w:p w14:paraId="39AFA0C0" w14:textId="77777777" w:rsidR="009A2200" w:rsidRDefault="009A2200">
      <w:pPr>
        <w:pStyle w:val="BodyText"/>
        <w:spacing w:before="30"/>
        <w:rPr>
          <w:i/>
        </w:rPr>
      </w:pPr>
    </w:p>
    <w:p w14:paraId="21B6C716" w14:textId="77777777" w:rsidR="009A2200" w:rsidRDefault="00A00453">
      <w:pPr>
        <w:spacing w:before="1"/>
        <w:ind w:left="255"/>
        <w:rPr>
          <w:sz w:val="23"/>
        </w:rPr>
      </w:pPr>
      <w:r>
        <w:rPr>
          <w:color w:val="231F20"/>
          <w:spacing w:val="-2"/>
          <w:sz w:val="23"/>
        </w:rPr>
        <w:t>.................................................................................................................................................................</w:t>
      </w:r>
    </w:p>
    <w:p w14:paraId="7C004897"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31EDD280"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0BB145E8"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2AD37ABF" w14:textId="77777777" w:rsidR="009A2200" w:rsidRDefault="00A00453">
      <w:pPr>
        <w:spacing w:before="222" w:line="254" w:lineRule="auto"/>
        <w:ind w:left="255"/>
        <w:rPr>
          <w:i/>
          <w:sz w:val="23"/>
        </w:rPr>
      </w:pPr>
      <w:r>
        <w:rPr>
          <w:i/>
          <w:color w:val="231F20"/>
          <w:sz w:val="23"/>
        </w:rPr>
        <w:lastRenderedPageBreak/>
        <w:t>[The information requested is required in the format provided below and should be included by the</w:t>
      </w:r>
      <w:r>
        <w:rPr>
          <w:i/>
          <w:color w:val="231F20"/>
          <w:spacing w:val="80"/>
          <w:sz w:val="23"/>
        </w:rPr>
        <w:t xml:space="preserve"> </w:t>
      </w:r>
      <w:r>
        <w:rPr>
          <w:i/>
          <w:color w:val="231F20"/>
          <w:sz w:val="23"/>
        </w:rPr>
        <w:t>consultant in its proposal]</w:t>
      </w:r>
    </w:p>
    <w:p w14:paraId="0E18C456" w14:textId="77777777" w:rsidR="009A2200" w:rsidRDefault="009A2200">
      <w:pPr>
        <w:pStyle w:val="BodyText"/>
        <w:spacing w:before="105"/>
        <w:rPr>
          <w:i/>
        </w:rPr>
      </w:pPr>
    </w:p>
    <w:p w14:paraId="6730CDA3" w14:textId="77777777" w:rsidR="009A2200" w:rsidRDefault="00A00453" w:rsidP="00E041D2">
      <w:pPr>
        <w:pStyle w:val="Heading3"/>
        <w:numPr>
          <w:ilvl w:val="2"/>
          <w:numId w:val="18"/>
        </w:numPr>
        <w:tabs>
          <w:tab w:val="left" w:pos="2881"/>
        </w:tabs>
        <w:spacing w:after="59"/>
        <w:ind w:left="2881" w:hanging="810"/>
        <w:jc w:val="left"/>
      </w:pPr>
      <w:r>
        <w:rPr>
          <w:color w:val="231F20"/>
          <w:spacing w:val="-2"/>
        </w:rPr>
        <w:t>Team</w:t>
      </w:r>
      <w:r>
        <w:rPr>
          <w:color w:val="231F20"/>
          <w:spacing w:val="-11"/>
        </w:rPr>
        <w:t xml:space="preserve"> </w:t>
      </w:r>
      <w:r>
        <w:rPr>
          <w:color w:val="231F20"/>
          <w:spacing w:val="-2"/>
        </w:rPr>
        <w:t>Composition</w:t>
      </w:r>
      <w:r>
        <w:rPr>
          <w:color w:val="231F20"/>
          <w:spacing w:val="-7"/>
        </w:rPr>
        <w:t xml:space="preserve"> </w:t>
      </w:r>
      <w:r>
        <w:rPr>
          <w:color w:val="231F20"/>
          <w:spacing w:val="-2"/>
        </w:rPr>
        <w:t>and</w:t>
      </w:r>
      <w:r>
        <w:rPr>
          <w:color w:val="231F20"/>
          <w:spacing w:val="-10"/>
        </w:rPr>
        <w:t xml:space="preserve"> </w:t>
      </w:r>
      <w:r>
        <w:rPr>
          <w:color w:val="231F20"/>
          <w:spacing w:val="-2"/>
        </w:rPr>
        <w:t>Task</w:t>
      </w:r>
      <w:r>
        <w:rPr>
          <w:color w:val="231F20"/>
          <w:spacing w:val="-16"/>
        </w:rPr>
        <w:t xml:space="preserve"> </w:t>
      </w:r>
      <w:r>
        <w:rPr>
          <w:color w:val="231F20"/>
          <w:spacing w:val="-2"/>
        </w:rPr>
        <w:t>Assignments</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77"/>
        <w:gridCol w:w="2860"/>
        <w:gridCol w:w="3545"/>
      </w:tblGrid>
      <w:tr w:rsidR="009A2200" w14:paraId="04CFB115" w14:textId="77777777">
        <w:trPr>
          <w:trHeight w:val="377"/>
        </w:trPr>
        <w:tc>
          <w:tcPr>
            <w:tcW w:w="9382" w:type="dxa"/>
            <w:gridSpan w:val="3"/>
            <w:shd w:val="clear" w:color="auto" w:fill="D1D3D4"/>
          </w:tcPr>
          <w:p w14:paraId="564DE179" w14:textId="77777777" w:rsidR="009A2200" w:rsidRDefault="00A00453">
            <w:pPr>
              <w:pStyle w:val="TableParagraph"/>
              <w:spacing w:before="52"/>
              <w:ind w:left="108"/>
              <w:rPr>
                <w:b/>
                <w:sz w:val="23"/>
              </w:rPr>
            </w:pPr>
            <w:r>
              <w:rPr>
                <w:b/>
                <w:color w:val="231F20"/>
                <w:sz w:val="23"/>
              </w:rPr>
              <w:t>1.</w:t>
            </w:r>
            <w:r>
              <w:rPr>
                <w:b/>
                <w:color w:val="231F20"/>
                <w:spacing w:val="-15"/>
                <w:sz w:val="23"/>
              </w:rPr>
              <w:t xml:space="preserve"> </w:t>
            </w:r>
            <w:r>
              <w:rPr>
                <w:b/>
                <w:color w:val="231F20"/>
                <w:sz w:val="23"/>
              </w:rPr>
              <w:t>Technical/Managerial</w:t>
            </w:r>
            <w:r>
              <w:rPr>
                <w:b/>
                <w:color w:val="231F20"/>
                <w:spacing w:val="-13"/>
                <w:sz w:val="23"/>
              </w:rPr>
              <w:t xml:space="preserve"> </w:t>
            </w:r>
            <w:r>
              <w:rPr>
                <w:b/>
                <w:color w:val="231F20"/>
                <w:spacing w:val="-2"/>
                <w:sz w:val="23"/>
              </w:rPr>
              <w:t>Staff</w:t>
            </w:r>
          </w:p>
        </w:tc>
      </w:tr>
      <w:tr w:rsidR="009A2200" w14:paraId="160D9A51" w14:textId="77777777">
        <w:trPr>
          <w:trHeight w:val="377"/>
        </w:trPr>
        <w:tc>
          <w:tcPr>
            <w:tcW w:w="2977" w:type="dxa"/>
            <w:shd w:val="clear" w:color="auto" w:fill="D1D3D4"/>
          </w:tcPr>
          <w:p w14:paraId="2EC9291A" w14:textId="77777777" w:rsidR="009A2200" w:rsidRDefault="00A00453">
            <w:pPr>
              <w:pStyle w:val="TableParagraph"/>
              <w:spacing w:before="52"/>
              <w:ind w:left="108"/>
              <w:rPr>
                <w:b/>
                <w:sz w:val="23"/>
              </w:rPr>
            </w:pPr>
            <w:r>
              <w:rPr>
                <w:b/>
                <w:color w:val="231F20"/>
                <w:spacing w:val="-4"/>
                <w:sz w:val="23"/>
              </w:rPr>
              <w:t>Name</w:t>
            </w:r>
          </w:p>
        </w:tc>
        <w:tc>
          <w:tcPr>
            <w:tcW w:w="2860" w:type="dxa"/>
            <w:shd w:val="clear" w:color="auto" w:fill="D1D3D4"/>
          </w:tcPr>
          <w:p w14:paraId="763AA64E" w14:textId="77777777" w:rsidR="009A2200" w:rsidRDefault="00A00453">
            <w:pPr>
              <w:pStyle w:val="TableParagraph"/>
              <w:spacing w:before="52"/>
              <w:ind w:left="108"/>
              <w:rPr>
                <w:b/>
                <w:sz w:val="23"/>
              </w:rPr>
            </w:pPr>
            <w:r>
              <w:rPr>
                <w:b/>
                <w:color w:val="231F20"/>
                <w:spacing w:val="-2"/>
                <w:sz w:val="23"/>
              </w:rPr>
              <w:t>Position</w:t>
            </w:r>
          </w:p>
        </w:tc>
        <w:tc>
          <w:tcPr>
            <w:tcW w:w="3545" w:type="dxa"/>
            <w:shd w:val="clear" w:color="auto" w:fill="D1D3D4"/>
          </w:tcPr>
          <w:p w14:paraId="430AF2B3" w14:textId="77777777" w:rsidR="009A2200" w:rsidRDefault="00A00453">
            <w:pPr>
              <w:pStyle w:val="TableParagraph"/>
              <w:spacing w:before="52"/>
              <w:ind w:left="107"/>
              <w:rPr>
                <w:b/>
                <w:sz w:val="23"/>
              </w:rPr>
            </w:pPr>
            <w:r>
              <w:rPr>
                <w:b/>
                <w:color w:val="231F20"/>
                <w:spacing w:val="-4"/>
                <w:sz w:val="23"/>
              </w:rPr>
              <w:t>Task</w:t>
            </w:r>
            <w:r>
              <w:rPr>
                <w:b/>
                <w:color w:val="231F20"/>
                <w:spacing w:val="-9"/>
                <w:sz w:val="23"/>
              </w:rPr>
              <w:t xml:space="preserve"> </w:t>
            </w:r>
            <w:r>
              <w:rPr>
                <w:b/>
                <w:color w:val="231F20"/>
                <w:spacing w:val="-5"/>
                <w:sz w:val="23"/>
              </w:rPr>
              <w:t>(s)</w:t>
            </w:r>
          </w:p>
        </w:tc>
      </w:tr>
      <w:tr w:rsidR="009A2200" w14:paraId="64C67EE9" w14:textId="77777777">
        <w:trPr>
          <w:trHeight w:val="813"/>
        </w:trPr>
        <w:tc>
          <w:tcPr>
            <w:tcW w:w="2977" w:type="dxa"/>
          </w:tcPr>
          <w:p w14:paraId="22E5CE60" w14:textId="77777777" w:rsidR="009A2200" w:rsidRDefault="009A2200">
            <w:pPr>
              <w:pStyle w:val="TableParagraph"/>
            </w:pPr>
          </w:p>
        </w:tc>
        <w:tc>
          <w:tcPr>
            <w:tcW w:w="2860" w:type="dxa"/>
          </w:tcPr>
          <w:p w14:paraId="652AEE26" w14:textId="77777777" w:rsidR="009A2200" w:rsidRDefault="009A2200">
            <w:pPr>
              <w:pStyle w:val="TableParagraph"/>
            </w:pPr>
          </w:p>
        </w:tc>
        <w:tc>
          <w:tcPr>
            <w:tcW w:w="3545" w:type="dxa"/>
          </w:tcPr>
          <w:p w14:paraId="3AFF0744" w14:textId="77777777" w:rsidR="009A2200" w:rsidRDefault="009A2200">
            <w:pPr>
              <w:pStyle w:val="TableParagraph"/>
            </w:pPr>
          </w:p>
        </w:tc>
      </w:tr>
      <w:tr w:rsidR="009A2200" w14:paraId="79C140BD" w14:textId="77777777">
        <w:trPr>
          <w:trHeight w:val="813"/>
        </w:trPr>
        <w:tc>
          <w:tcPr>
            <w:tcW w:w="2977" w:type="dxa"/>
          </w:tcPr>
          <w:p w14:paraId="2DFFAE3A" w14:textId="77777777" w:rsidR="009A2200" w:rsidRDefault="009A2200">
            <w:pPr>
              <w:pStyle w:val="TableParagraph"/>
            </w:pPr>
          </w:p>
        </w:tc>
        <w:tc>
          <w:tcPr>
            <w:tcW w:w="2860" w:type="dxa"/>
          </w:tcPr>
          <w:p w14:paraId="44CBAB08" w14:textId="77777777" w:rsidR="009A2200" w:rsidRDefault="009A2200">
            <w:pPr>
              <w:pStyle w:val="TableParagraph"/>
            </w:pPr>
          </w:p>
        </w:tc>
        <w:tc>
          <w:tcPr>
            <w:tcW w:w="3545" w:type="dxa"/>
          </w:tcPr>
          <w:p w14:paraId="546D2214" w14:textId="77777777" w:rsidR="009A2200" w:rsidRDefault="009A2200">
            <w:pPr>
              <w:pStyle w:val="TableParagraph"/>
            </w:pPr>
          </w:p>
        </w:tc>
      </w:tr>
      <w:tr w:rsidR="009A2200" w14:paraId="71D801E5" w14:textId="77777777">
        <w:trPr>
          <w:trHeight w:val="813"/>
        </w:trPr>
        <w:tc>
          <w:tcPr>
            <w:tcW w:w="2977" w:type="dxa"/>
          </w:tcPr>
          <w:p w14:paraId="05DD8CF2" w14:textId="77777777" w:rsidR="009A2200" w:rsidRDefault="009A2200">
            <w:pPr>
              <w:pStyle w:val="TableParagraph"/>
            </w:pPr>
          </w:p>
        </w:tc>
        <w:tc>
          <w:tcPr>
            <w:tcW w:w="2860" w:type="dxa"/>
          </w:tcPr>
          <w:p w14:paraId="1F74E42D" w14:textId="77777777" w:rsidR="009A2200" w:rsidRDefault="009A2200">
            <w:pPr>
              <w:pStyle w:val="TableParagraph"/>
            </w:pPr>
          </w:p>
        </w:tc>
        <w:tc>
          <w:tcPr>
            <w:tcW w:w="3545" w:type="dxa"/>
          </w:tcPr>
          <w:p w14:paraId="62625807" w14:textId="77777777" w:rsidR="009A2200" w:rsidRDefault="009A2200">
            <w:pPr>
              <w:pStyle w:val="TableParagraph"/>
            </w:pPr>
          </w:p>
        </w:tc>
      </w:tr>
      <w:tr w:rsidR="009A2200" w14:paraId="5F190F9C" w14:textId="77777777">
        <w:trPr>
          <w:trHeight w:val="813"/>
        </w:trPr>
        <w:tc>
          <w:tcPr>
            <w:tcW w:w="2977" w:type="dxa"/>
          </w:tcPr>
          <w:p w14:paraId="06CDA9FA" w14:textId="77777777" w:rsidR="009A2200" w:rsidRDefault="009A2200">
            <w:pPr>
              <w:pStyle w:val="TableParagraph"/>
            </w:pPr>
          </w:p>
        </w:tc>
        <w:tc>
          <w:tcPr>
            <w:tcW w:w="2860" w:type="dxa"/>
          </w:tcPr>
          <w:p w14:paraId="1AFE91FF" w14:textId="77777777" w:rsidR="009A2200" w:rsidRDefault="009A2200">
            <w:pPr>
              <w:pStyle w:val="TableParagraph"/>
            </w:pPr>
          </w:p>
        </w:tc>
        <w:tc>
          <w:tcPr>
            <w:tcW w:w="3545" w:type="dxa"/>
          </w:tcPr>
          <w:p w14:paraId="3333A3A0" w14:textId="77777777" w:rsidR="009A2200" w:rsidRDefault="009A2200">
            <w:pPr>
              <w:pStyle w:val="TableParagraph"/>
            </w:pPr>
          </w:p>
        </w:tc>
      </w:tr>
    </w:tbl>
    <w:p w14:paraId="5F78AF62" w14:textId="77777777" w:rsidR="009A2200" w:rsidRDefault="009A2200">
      <w:pPr>
        <w:pStyle w:val="BodyText"/>
        <w:spacing w:before="61"/>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77"/>
        <w:gridCol w:w="2883"/>
        <w:gridCol w:w="3545"/>
      </w:tblGrid>
      <w:tr w:rsidR="009A2200" w14:paraId="2C4BD6FF" w14:textId="77777777">
        <w:trPr>
          <w:trHeight w:val="490"/>
        </w:trPr>
        <w:tc>
          <w:tcPr>
            <w:tcW w:w="9405" w:type="dxa"/>
            <w:gridSpan w:val="3"/>
            <w:shd w:val="clear" w:color="auto" w:fill="D1D3D4"/>
          </w:tcPr>
          <w:p w14:paraId="33ED2908" w14:textId="77777777" w:rsidR="009A2200" w:rsidRDefault="00A00453">
            <w:pPr>
              <w:pStyle w:val="TableParagraph"/>
              <w:spacing w:before="108"/>
              <w:ind w:left="108"/>
              <w:rPr>
                <w:b/>
                <w:sz w:val="23"/>
              </w:rPr>
            </w:pPr>
            <w:r>
              <w:rPr>
                <w:b/>
                <w:color w:val="231F20"/>
                <w:sz w:val="23"/>
              </w:rPr>
              <w:t xml:space="preserve">2. Support </w:t>
            </w:r>
            <w:r>
              <w:rPr>
                <w:b/>
                <w:color w:val="231F20"/>
                <w:spacing w:val="-2"/>
                <w:sz w:val="23"/>
              </w:rPr>
              <w:t>Staff</w:t>
            </w:r>
          </w:p>
        </w:tc>
      </w:tr>
      <w:tr w:rsidR="009A2200" w14:paraId="19AC2DFA" w14:textId="77777777">
        <w:trPr>
          <w:trHeight w:val="490"/>
        </w:trPr>
        <w:tc>
          <w:tcPr>
            <w:tcW w:w="2977" w:type="dxa"/>
            <w:shd w:val="clear" w:color="auto" w:fill="D1D3D4"/>
          </w:tcPr>
          <w:p w14:paraId="7483CC3A" w14:textId="77777777" w:rsidR="009A2200" w:rsidRDefault="00A00453">
            <w:pPr>
              <w:pStyle w:val="TableParagraph"/>
              <w:spacing w:before="108"/>
              <w:ind w:left="108"/>
              <w:rPr>
                <w:b/>
                <w:sz w:val="23"/>
              </w:rPr>
            </w:pPr>
            <w:r>
              <w:rPr>
                <w:b/>
                <w:color w:val="231F20"/>
                <w:spacing w:val="-4"/>
                <w:sz w:val="23"/>
              </w:rPr>
              <w:t>Name</w:t>
            </w:r>
          </w:p>
        </w:tc>
        <w:tc>
          <w:tcPr>
            <w:tcW w:w="2883" w:type="dxa"/>
            <w:shd w:val="clear" w:color="auto" w:fill="D1D3D4"/>
          </w:tcPr>
          <w:p w14:paraId="7F3EB3DE" w14:textId="77777777" w:rsidR="009A2200" w:rsidRDefault="00A00453">
            <w:pPr>
              <w:pStyle w:val="TableParagraph"/>
              <w:spacing w:before="108"/>
              <w:ind w:left="108"/>
              <w:rPr>
                <w:b/>
                <w:sz w:val="23"/>
              </w:rPr>
            </w:pPr>
            <w:r>
              <w:rPr>
                <w:b/>
                <w:color w:val="231F20"/>
                <w:spacing w:val="-2"/>
                <w:sz w:val="23"/>
              </w:rPr>
              <w:t>Position</w:t>
            </w:r>
          </w:p>
        </w:tc>
        <w:tc>
          <w:tcPr>
            <w:tcW w:w="3545" w:type="dxa"/>
            <w:shd w:val="clear" w:color="auto" w:fill="D1D3D4"/>
          </w:tcPr>
          <w:p w14:paraId="238753F2" w14:textId="77777777" w:rsidR="009A2200" w:rsidRDefault="00A00453">
            <w:pPr>
              <w:pStyle w:val="TableParagraph"/>
              <w:spacing w:before="108"/>
              <w:ind w:left="108"/>
              <w:rPr>
                <w:b/>
                <w:sz w:val="23"/>
              </w:rPr>
            </w:pPr>
            <w:r>
              <w:rPr>
                <w:b/>
                <w:color w:val="231F20"/>
                <w:spacing w:val="-4"/>
                <w:sz w:val="23"/>
              </w:rPr>
              <w:t>Task</w:t>
            </w:r>
            <w:r>
              <w:rPr>
                <w:b/>
                <w:color w:val="231F20"/>
                <w:spacing w:val="-9"/>
                <w:sz w:val="23"/>
              </w:rPr>
              <w:t xml:space="preserve"> </w:t>
            </w:r>
            <w:r>
              <w:rPr>
                <w:b/>
                <w:color w:val="231F20"/>
                <w:spacing w:val="-5"/>
                <w:sz w:val="23"/>
              </w:rPr>
              <w:t>(s)</w:t>
            </w:r>
          </w:p>
        </w:tc>
      </w:tr>
      <w:tr w:rsidR="009A2200" w14:paraId="174536F7" w14:textId="77777777">
        <w:trPr>
          <w:trHeight w:val="930"/>
        </w:trPr>
        <w:tc>
          <w:tcPr>
            <w:tcW w:w="2977" w:type="dxa"/>
          </w:tcPr>
          <w:p w14:paraId="7D6C9919" w14:textId="77777777" w:rsidR="009A2200" w:rsidRDefault="009A2200">
            <w:pPr>
              <w:pStyle w:val="TableParagraph"/>
            </w:pPr>
          </w:p>
        </w:tc>
        <w:tc>
          <w:tcPr>
            <w:tcW w:w="2883" w:type="dxa"/>
          </w:tcPr>
          <w:p w14:paraId="4A3A46A6" w14:textId="77777777" w:rsidR="009A2200" w:rsidRDefault="009A2200">
            <w:pPr>
              <w:pStyle w:val="TableParagraph"/>
            </w:pPr>
          </w:p>
        </w:tc>
        <w:tc>
          <w:tcPr>
            <w:tcW w:w="3545" w:type="dxa"/>
          </w:tcPr>
          <w:p w14:paraId="38B51DCE" w14:textId="77777777" w:rsidR="009A2200" w:rsidRDefault="009A2200">
            <w:pPr>
              <w:pStyle w:val="TableParagraph"/>
            </w:pPr>
          </w:p>
        </w:tc>
      </w:tr>
      <w:tr w:rsidR="009A2200" w14:paraId="0D933A2C" w14:textId="77777777">
        <w:trPr>
          <w:trHeight w:val="930"/>
        </w:trPr>
        <w:tc>
          <w:tcPr>
            <w:tcW w:w="2977" w:type="dxa"/>
          </w:tcPr>
          <w:p w14:paraId="555A4E03" w14:textId="77777777" w:rsidR="009A2200" w:rsidRDefault="009A2200">
            <w:pPr>
              <w:pStyle w:val="TableParagraph"/>
            </w:pPr>
          </w:p>
        </w:tc>
        <w:tc>
          <w:tcPr>
            <w:tcW w:w="2883" w:type="dxa"/>
          </w:tcPr>
          <w:p w14:paraId="046FB058" w14:textId="77777777" w:rsidR="009A2200" w:rsidRDefault="009A2200">
            <w:pPr>
              <w:pStyle w:val="TableParagraph"/>
            </w:pPr>
          </w:p>
        </w:tc>
        <w:tc>
          <w:tcPr>
            <w:tcW w:w="3545" w:type="dxa"/>
          </w:tcPr>
          <w:p w14:paraId="4BCCDEFC" w14:textId="77777777" w:rsidR="009A2200" w:rsidRDefault="009A2200">
            <w:pPr>
              <w:pStyle w:val="TableParagraph"/>
            </w:pPr>
          </w:p>
        </w:tc>
      </w:tr>
      <w:tr w:rsidR="009A2200" w14:paraId="2C43AD36" w14:textId="77777777">
        <w:trPr>
          <w:trHeight w:val="930"/>
        </w:trPr>
        <w:tc>
          <w:tcPr>
            <w:tcW w:w="2977" w:type="dxa"/>
          </w:tcPr>
          <w:p w14:paraId="642B6E8B" w14:textId="77777777" w:rsidR="009A2200" w:rsidRDefault="009A2200">
            <w:pPr>
              <w:pStyle w:val="TableParagraph"/>
            </w:pPr>
          </w:p>
        </w:tc>
        <w:tc>
          <w:tcPr>
            <w:tcW w:w="2883" w:type="dxa"/>
          </w:tcPr>
          <w:p w14:paraId="713CAC0D" w14:textId="77777777" w:rsidR="009A2200" w:rsidRDefault="009A2200">
            <w:pPr>
              <w:pStyle w:val="TableParagraph"/>
            </w:pPr>
          </w:p>
        </w:tc>
        <w:tc>
          <w:tcPr>
            <w:tcW w:w="3545" w:type="dxa"/>
          </w:tcPr>
          <w:p w14:paraId="3FA15B98" w14:textId="77777777" w:rsidR="009A2200" w:rsidRDefault="009A2200">
            <w:pPr>
              <w:pStyle w:val="TableParagraph"/>
            </w:pPr>
          </w:p>
        </w:tc>
      </w:tr>
      <w:tr w:rsidR="009A2200" w14:paraId="74ED1BEB" w14:textId="77777777">
        <w:trPr>
          <w:trHeight w:val="930"/>
        </w:trPr>
        <w:tc>
          <w:tcPr>
            <w:tcW w:w="2977" w:type="dxa"/>
          </w:tcPr>
          <w:p w14:paraId="3B58C609" w14:textId="77777777" w:rsidR="009A2200" w:rsidRDefault="009A2200">
            <w:pPr>
              <w:pStyle w:val="TableParagraph"/>
            </w:pPr>
          </w:p>
        </w:tc>
        <w:tc>
          <w:tcPr>
            <w:tcW w:w="2883" w:type="dxa"/>
          </w:tcPr>
          <w:p w14:paraId="57B223CE" w14:textId="77777777" w:rsidR="009A2200" w:rsidRDefault="009A2200">
            <w:pPr>
              <w:pStyle w:val="TableParagraph"/>
            </w:pPr>
          </w:p>
        </w:tc>
        <w:tc>
          <w:tcPr>
            <w:tcW w:w="3545" w:type="dxa"/>
          </w:tcPr>
          <w:p w14:paraId="68147C30" w14:textId="77777777" w:rsidR="009A2200" w:rsidRDefault="009A2200">
            <w:pPr>
              <w:pStyle w:val="TableParagraph"/>
            </w:pPr>
          </w:p>
        </w:tc>
      </w:tr>
    </w:tbl>
    <w:p w14:paraId="47550872" w14:textId="77777777" w:rsidR="009A2200" w:rsidRDefault="00A00453">
      <w:pPr>
        <w:spacing w:before="169"/>
        <w:ind w:left="255"/>
        <w:rPr>
          <w:sz w:val="23"/>
        </w:rPr>
      </w:pPr>
      <w:r>
        <w:rPr>
          <w:color w:val="231F20"/>
          <w:spacing w:val="-2"/>
          <w:sz w:val="23"/>
        </w:rPr>
        <w:t>.................................................................................................................................................................</w:t>
      </w:r>
    </w:p>
    <w:p w14:paraId="2431E3D8" w14:textId="77777777" w:rsidR="009A2200" w:rsidRDefault="00A00453">
      <w:pPr>
        <w:spacing w:before="15"/>
        <w:ind w:left="255"/>
        <w:rPr>
          <w:i/>
          <w:sz w:val="23"/>
        </w:rPr>
      </w:pPr>
      <w:r>
        <w:rPr>
          <w:i/>
          <w:color w:val="231F20"/>
          <w:spacing w:val="-2"/>
          <w:sz w:val="23"/>
        </w:rPr>
        <w:t>[day/month/year]</w:t>
      </w:r>
    </w:p>
    <w:p w14:paraId="28FE948F" w14:textId="77777777" w:rsidR="009A2200" w:rsidRDefault="009A2200">
      <w:pPr>
        <w:pStyle w:val="BodyText"/>
        <w:spacing w:before="31"/>
        <w:rPr>
          <w:i/>
        </w:rPr>
      </w:pPr>
    </w:p>
    <w:p w14:paraId="4996098A" w14:textId="77777777" w:rsidR="009A2200" w:rsidRDefault="00A00453">
      <w:pPr>
        <w:ind w:left="255"/>
        <w:rPr>
          <w:sz w:val="23"/>
        </w:rPr>
      </w:pPr>
      <w:r>
        <w:rPr>
          <w:color w:val="231F20"/>
          <w:spacing w:val="-2"/>
          <w:sz w:val="23"/>
        </w:rPr>
        <w:t>.................................................................................................................................................................</w:t>
      </w:r>
    </w:p>
    <w:p w14:paraId="1BF8D9F0" w14:textId="77777777" w:rsidR="009A2200" w:rsidRDefault="00A00453">
      <w:pPr>
        <w:pStyle w:val="BodyText"/>
        <w:tabs>
          <w:tab w:val="left" w:pos="4632"/>
          <w:tab w:val="left" w:pos="7455"/>
        </w:tabs>
        <w:spacing w:before="16"/>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34CD87C2" w14:textId="77777777" w:rsidR="009A2200" w:rsidRDefault="00A00453">
      <w:pPr>
        <w:spacing w:before="16"/>
        <w:ind w:left="255"/>
        <w:rPr>
          <w:i/>
          <w:sz w:val="23"/>
        </w:rPr>
      </w:pPr>
      <w:r>
        <w:rPr>
          <w:i/>
          <w:color w:val="231F20"/>
          <w:spacing w:val="-2"/>
          <w:sz w:val="23"/>
        </w:rPr>
        <w:t>[day/month/year]</w:t>
      </w:r>
    </w:p>
    <w:p w14:paraId="4BDDE076" w14:textId="77777777" w:rsidR="009A2200" w:rsidRDefault="009A2200">
      <w:pPr>
        <w:pStyle w:val="BodyText"/>
        <w:spacing w:before="30"/>
        <w:rPr>
          <w:i/>
        </w:rPr>
      </w:pPr>
    </w:p>
    <w:p w14:paraId="19F8F78B" w14:textId="77777777" w:rsidR="009A2200" w:rsidRDefault="00A00453">
      <w:pPr>
        <w:spacing w:before="1"/>
        <w:ind w:left="255"/>
        <w:rPr>
          <w:sz w:val="23"/>
        </w:rPr>
      </w:pPr>
      <w:r>
        <w:rPr>
          <w:color w:val="231F20"/>
          <w:spacing w:val="-2"/>
          <w:sz w:val="23"/>
        </w:rPr>
        <w:t>.................................................................................................................................................................</w:t>
      </w:r>
    </w:p>
    <w:p w14:paraId="7F3D5FD1"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7091CA56" w14:textId="77777777" w:rsidR="009A2200" w:rsidRDefault="009A2200">
      <w:pPr>
        <w:pStyle w:val="BodyText"/>
        <w:spacing w:line="254" w:lineRule="auto"/>
        <w:sectPr w:rsidR="009A2200">
          <w:pgSz w:w="11910" w:h="16840"/>
          <w:pgMar w:top="1400" w:right="1133" w:bottom="940" w:left="992" w:header="785" w:footer="756" w:gutter="0"/>
          <w:cols w:space="720"/>
        </w:sectPr>
      </w:pPr>
    </w:p>
    <w:p w14:paraId="240C375C" w14:textId="77777777" w:rsidR="009A2200" w:rsidRDefault="00A00453">
      <w:pPr>
        <w:spacing w:before="222" w:line="254" w:lineRule="auto"/>
        <w:ind w:left="255" w:right="112"/>
        <w:jc w:val="both"/>
        <w:rPr>
          <w:i/>
          <w:sz w:val="23"/>
        </w:rPr>
      </w:pPr>
      <w:r>
        <w:rPr>
          <w:i/>
          <w:color w:val="231F20"/>
          <w:sz w:val="23"/>
        </w:rPr>
        <w:lastRenderedPageBreak/>
        <w:t>(The</w:t>
      </w:r>
      <w:r>
        <w:rPr>
          <w:i/>
          <w:color w:val="231F20"/>
          <w:spacing w:val="-11"/>
          <w:sz w:val="23"/>
        </w:rPr>
        <w:t xml:space="preserve"> </w:t>
      </w:r>
      <w:r>
        <w:rPr>
          <w:i/>
          <w:color w:val="231F20"/>
          <w:sz w:val="23"/>
        </w:rPr>
        <w:t>same</w:t>
      </w:r>
      <w:r>
        <w:rPr>
          <w:i/>
          <w:color w:val="231F20"/>
          <w:spacing w:val="-11"/>
          <w:sz w:val="23"/>
        </w:rPr>
        <w:t xml:space="preserve"> </w:t>
      </w:r>
      <w:r>
        <w:rPr>
          <w:i/>
          <w:color w:val="231F20"/>
          <w:sz w:val="23"/>
        </w:rPr>
        <w:t>who</w:t>
      </w:r>
      <w:r>
        <w:rPr>
          <w:i/>
          <w:color w:val="231F20"/>
          <w:spacing w:val="-11"/>
          <w:sz w:val="23"/>
        </w:rPr>
        <w:t xml:space="preserve"> </w:t>
      </w:r>
      <w:r>
        <w:rPr>
          <w:i/>
          <w:color w:val="231F20"/>
          <w:sz w:val="23"/>
        </w:rPr>
        <w:t>signs</w:t>
      </w:r>
      <w:r>
        <w:rPr>
          <w:i/>
          <w:color w:val="231F20"/>
          <w:spacing w:val="-11"/>
          <w:sz w:val="23"/>
        </w:rPr>
        <w:t xml:space="preserve"> </w:t>
      </w:r>
      <w:r>
        <w:rPr>
          <w:i/>
          <w:color w:val="231F20"/>
          <w:sz w:val="23"/>
        </w:rPr>
        <w:t>the</w:t>
      </w:r>
      <w:r>
        <w:rPr>
          <w:i/>
          <w:color w:val="231F20"/>
          <w:spacing w:val="-11"/>
          <w:sz w:val="23"/>
        </w:rPr>
        <w:t xml:space="preserve"> </w:t>
      </w:r>
      <w:proofErr w:type="gramStart"/>
      <w:r>
        <w:rPr>
          <w:i/>
          <w:color w:val="231F20"/>
          <w:sz w:val="23"/>
        </w:rPr>
        <w:t>proposal)[</w:t>
      </w:r>
      <w:proofErr w:type="gramEnd"/>
      <w:r>
        <w:rPr>
          <w:i/>
          <w:color w:val="231F20"/>
          <w:sz w:val="23"/>
        </w:rPr>
        <w:t>The</w:t>
      </w:r>
      <w:r>
        <w:rPr>
          <w:i/>
          <w:color w:val="231F20"/>
          <w:spacing w:val="-11"/>
          <w:sz w:val="23"/>
        </w:rPr>
        <w:t xml:space="preserve"> </w:t>
      </w:r>
      <w:r>
        <w:rPr>
          <w:i/>
          <w:color w:val="231F20"/>
          <w:sz w:val="23"/>
        </w:rPr>
        <w:t>information</w:t>
      </w:r>
      <w:r>
        <w:rPr>
          <w:i/>
          <w:color w:val="231F20"/>
          <w:spacing w:val="-11"/>
          <w:sz w:val="23"/>
        </w:rPr>
        <w:t xml:space="preserve"> </w:t>
      </w:r>
      <w:r>
        <w:rPr>
          <w:i/>
          <w:color w:val="231F20"/>
          <w:sz w:val="23"/>
        </w:rPr>
        <w:t>requested</w:t>
      </w:r>
      <w:r>
        <w:rPr>
          <w:i/>
          <w:color w:val="231F20"/>
          <w:spacing w:val="-11"/>
          <w:sz w:val="23"/>
        </w:rPr>
        <w:t xml:space="preserve"> </w:t>
      </w:r>
      <w:r>
        <w:rPr>
          <w:i/>
          <w:color w:val="231F20"/>
          <w:sz w:val="23"/>
        </w:rPr>
        <w:t>is</w:t>
      </w:r>
      <w:r>
        <w:rPr>
          <w:i/>
          <w:color w:val="231F20"/>
          <w:spacing w:val="-11"/>
          <w:sz w:val="23"/>
        </w:rPr>
        <w:t xml:space="preserve"> </w:t>
      </w:r>
      <w:r>
        <w:rPr>
          <w:i/>
          <w:color w:val="231F20"/>
          <w:sz w:val="23"/>
        </w:rPr>
        <w:t>required</w:t>
      </w:r>
      <w:r>
        <w:rPr>
          <w:i/>
          <w:color w:val="231F20"/>
          <w:spacing w:val="-11"/>
          <w:sz w:val="23"/>
        </w:rPr>
        <w:t xml:space="preserve"> </w:t>
      </w:r>
      <w:r>
        <w:rPr>
          <w:i/>
          <w:color w:val="231F20"/>
          <w:sz w:val="23"/>
        </w:rPr>
        <w:t>in</w:t>
      </w:r>
      <w:r>
        <w:rPr>
          <w:i/>
          <w:color w:val="231F20"/>
          <w:spacing w:val="-11"/>
          <w:sz w:val="23"/>
        </w:rPr>
        <w:t xml:space="preserve"> </w:t>
      </w:r>
      <w:r>
        <w:rPr>
          <w:i/>
          <w:color w:val="231F20"/>
          <w:sz w:val="23"/>
        </w:rPr>
        <w:t>the</w:t>
      </w:r>
      <w:r>
        <w:rPr>
          <w:i/>
          <w:color w:val="231F20"/>
          <w:spacing w:val="-11"/>
          <w:sz w:val="23"/>
        </w:rPr>
        <w:t xml:space="preserve"> </w:t>
      </w:r>
      <w:r>
        <w:rPr>
          <w:i/>
          <w:color w:val="231F20"/>
          <w:sz w:val="23"/>
        </w:rPr>
        <w:t>format</w:t>
      </w:r>
      <w:r>
        <w:rPr>
          <w:i/>
          <w:color w:val="231F20"/>
          <w:spacing w:val="-11"/>
          <w:sz w:val="23"/>
        </w:rPr>
        <w:t xml:space="preserve"> </w:t>
      </w:r>
      <w:r>
        <w:rPr>
          <w:i/>
          <w:color w:val="231F20"/>
          <w:sz w:val="23"/>
        </w:rPr>
        <w:t>provided</w:t>
      </w:r>
      <w:r>
        <w:rPr>
          <w:i/>
          <w:color w:val="231F20"/>
          <w:spacing w:val="-11"/>
          <w:sz w:val="23"/>
        </w:rPr>
        <w:t xml:space="preserve"> </w:t>
      </w:r>
      <w:r>
        <w:rPr>
          <w:i/>
          <w:color w:val="231F20"/>
          <w:sz w:val="23"/>
        </w:rPr>
        <w:t>below and should be included by the consultant in its proposal]</w:t>
      </w:r>
    </w:p>
    <w:p w14:paraId="03B4907A" w14:textId="77777777" w:rsidR="009A2200" w:rsidRDefault="009A2200">
      <w:pPr>
        <w:pStyle w:val="BodyText"/>
        <w:spacing w:before="105"/>
        <w:rPr>
          <w:i/>
        </w:rPr>
      </w:pPr>
    </w:p>
    <w:p w14:paraId="411759CF" w14:textId="77777777" w:rsidR="009A2200" w:rsidRDefault="00A00453" w:rsidP="00E041D2">
      <w:pPr>
        <w:pStyle w:val="Heading2"/>
        <w:numPr>
          <w:ilvl w:val="2"/>
          <w:numId w:val="18"/>
        </w:numPr>
        <w:tabs>
          <w:tab w:val="left" w:pos="1165"/>
          <w:tab w:val="left" w:pos="4590"/>
        </w:tabs>
        <w:spacing w:before="0" w:after="44" w:line="249" w:lineRule="auto"/>
        <w:ind w:left="4590" w:right="212" w:hanging="4235"/>
        <w:jc w:val="left"/>
      </w:pPr>
      <w:r>
        <w:rPr>
          <w:color w:val="231F20"/>
        </w:rPr>
        <w:t>Format</w:t>
      </w:r>
      <w:r>
        <w:rPr>
          <w:color w:val="231F20"/>
          <w:spacing w:val="-10"/>
        </w:rPr>
        <w:t xml:space="preserve"> </w:t>
      </w:r>
      <w:r>
        <w:rPr>
          <w:color w:val="231F20"/>
        </w:rPr>
        <w:t>of</w:t>
      </w:r>
      <w:r>
        <w:rPr>
          <w:color w:val="231F20"/>
          <w:spacing w:val="-10"/>
        </w:rPr>
        <w:t xml:space="preserve"> </w:t>
      </w:r>
      <w:r>
        <w:rPr>
          <w:color w:val="231F20"/>
        </w:rPr>
        <w:t>Curriculum</w:t>
      </w:r>
      <w:r>
        <w:rPr>
          <w:color w:val="231F20"/>
          <w:spacing w:val="-16"/>
        </w:rPr>
        <w:t xml:space="preserve"> </w:t>
      </w:r>
      <w:r>
        <w:rPr>
          <w:color w:val="231F20"/>
        </w:rPr>
        <w:t>Vitae</w:t>
      </w:r>
      <w:r>
        <w:rPr>
          <w:color w:val="231F20"/>
          <w:spacing w:val="-10"/>
        </w:rPr>
        <w:t xml:space="preserve"> </w:t>
      </w:r>
      <w:r>
        <w:rPr>
          <w:color w:val="231F20"/>
        </w:rPr>
        <w:t>for</w:t>
      </w:r>
      <w:r>
        <w:rPr>
          <w:color w:val="231F20"/>
          <w:spacing w:val="-16"/>
        </w:rPr>
        <w:t xml:space="preserve"> </w:t>
      </w:r>
      <w:r>
        <w:rPr>
          <w:color w:val="231F20"/>
        </w:rPr>
        <w:t>Proposed</w:t>
      </w:r>
      <w:r>
        <w:rPr>
          <w:color w:val="231F20"/>
          <w:spacing w:val="-11"/>
        </w:rPr>
        <w:t xml:space="preserve"> </w:t>
      </w:r>
      <w:r>
        <w:rPr>
          <w:color w:val="231F20"/>
        </w:rPr>
        <w:t xml:space="preserve">Professional </w:t>
      </w:r>
      <w:r>
        <w:rPr>
          <w:color w:val="231F20"/>
          <w:spacing w:val="-2"/>
        </w:rPr>
        <w:t>Staff</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565"/>
        <w:gridCol w:w="5836"/>
      </w:tblGrid>
      <w:tr w:rsidR="009A2200" w14:paraId="40BBAC81" w14:textId="77777777">
        <w:trPr>
          <w:trHeight w:val="381"/>
        </w:trPr>
        <w:tc>
          <w:tcPr>
            <w:tcW w:w="3565" w:type="dxa"/>
          </w:tcPr>
          <w:p w14:paraId="37DD2A99" w14:textId="77777777" w:rsidR="009A2200" w:rsidRDefault="00A00453">
            <w:pPr>
              <w:pStyle w:val="TableParagraph"/>
              <w:spacing w:before="52"/>
              <w:ind w:left="80"/>
              <w:rPr>
                <w:b/>
                <w:sz w:val="23"/>
              </w:rPr>
            </w:pPr>
            <w:r>
              <w:rPr>
                <w:b/>
                <w:color w:val="231F20"/>
                <w:sz w:val="23"/>
              </w:rPr>
              <w:t>Position</w:t>
            </w:r>
            <w:r>
              <w:rPr>
                <w:b/>
                <w:color w:val="231F20"/>
                <w:spacing w:val="-10"/>
                <w:sz w:val="23"/>
              </w:rPr>
              <w:t xml:space="preserve"> </w:t>
            </w:r>
            <w:r>
              <w:rPr>
                <w:b/>
                <w:color w:val="231F20"/>
                <w:sz w:val="23"/>
              </w:rPr>
              <w:t>Title</w:t>
            </w:r>
            <w:r>
              <w:rPr>
                <w:b/>
                <w:color w:val="231F20"/>
                <w:spacing w:val="-5"/>
                <w:sz w:val="23"/>
              </w:rPr>
              <w:t xml:space="preserve"> </w:t>
            </w:r>
            <w:r>
              <w:rPr>
                <w:b/>
                <w:color w:val="231F20"/>
                <w:sz w:val="23"/>
              </w:rPr>
              <w:t>and</w:t>
            </w:r>
            <w:r>
              <w:rPr>
                <w:b/>
                <w:color w:val="231F20"/>
                <w:spacing w:val="-5"/>
                <w:sz w:val="23"/>
              </w:rPr>
              <w:t xml:space="preserve"> No.</w:t>
            </w:r>
          </w:p>
        </w:tc>
        <w:tc>
          <w:tcPr>
            <w:tcW w:w="5836" w:type="dxa"/>
          </w:tcPr>
          <w:p w14:paraId="3AB8059A" w14:textId="77777777" w:rsidR="009A2200" w:rsidRDefault="00A00453">
            <w:pPr>
              <w:pStyle w:val="TableParagraph"/>
              <w:spacing w:before="55"/>
              <w:ind w:left="80"/>
              <w:rPr>
                <w:sz w:val="23"/>
              </w:rPr>
            </w:pPr>
            <w:r>
              <w:rPr>
                <w:color w:val="231F20"/>
                <w:sz w:val="23"/>
              </w:rPr>
              <w:t>[e.g.,</w:t>
            </w:r>
            <w:r>
              <w:rPr>
                <w:color w:val="231F20"/>
                <w:spacing w:val="-14"/>
                <w:sz w:val="23"/>
              </w:rPr>
              <w:t xml:space="preserve"> </w:t>
            </w:r>
            <w:r>
              <w:rPr>
                <w:color w:val="231F20"/>
                <w:sz w:val="23"/>
              </w:rPr>
              <w:t>A-1,</w:t>
            </w:r>
            <w:r>
              <w:rPr>
                <w:color w:val="231F20"/>
                <w:spacing w:val="-6"/>
                <w:sz w:val="23"/>
              </w:rPr>
              <w:t xml:space="preserve"> </w:t>
            </w:r>
            <w:r>
              <w:rPr>
                <w:color w:val="231F20"/>
                <w:sz w:val="23"/>
              </w:rPr>
              <w:t>TEAM</w:t>
            </w:r>
            <w:r>
              <w:rPr>
                <w:color w:val="231F20"/>
                <w:spacing w:val="-2"/>
                <w:sz w:val="23"/>
              </w:rPr>
              <w:t xml:space="preserve"> LEADER]</w:t>
            </w:r>
          </w:p>
        </w:tc>
      </w:tr>
      <w:tr w:rsidR="009A2200" w14:paraId="4DD38C20" w14:textId="77777777">
        <w:trPr>
          <w:trHeight w:val="381"/>
        </w:trPr>
        <w:tc>
          <w:tcPr>
            <w:tcW w:w="3565" w:type="dxa"/>
          </w:tcPr>
          <w:p w14:paraId="7AD5963E" w14:textId="77777777" w:rsidR="009A2200" w:rsidRDefault="00A00453">
            <w:pPr>
              <w:pStyle w:val="TableParagraph"/>
              <w:spacing w:before="52"/>
              <w:ind w:left="80"/>
              <w:rPr>
                <w:b/>
                <w:sz w:val="23"/>
              </w:rPr>
            </w:pPr>
            <w:r>
              <w:rPr>
                <w:b/>
                <w:color w:val="231F20"/>
                <w:sz w:val="23"/>
              </w:rPr>
              <w:t xml:space="preserve">Name of </w:t>
            </w:r>
            <w:r>
              <w:rPr>
                <w:b/>
                <w:color w:val="231F20"/>
                <w:spacing w:val="-2"/>
                <w:sz w:val="23"/>
              </w:rPr>
              <w:t>Expert:</w:t>
            </w:r>
          </w:p>
        </w:tc>
        <w:tc>
          <w:tcPr>
            <w:tcW w:w="5836" w:type="dxa"/>
          </w:tcPr>
          <w:p w14:paraId="6EF1D05E" w14:textId="77777777" w:rsidR="009A2200" w:rsidRDefault="00A00453">
            <w:pPr>
              <w:pStyle w:val="TableParagraph"/>
              <w:spacing w:before="55"/>
              <w:ind w:left="80"/>
              <w:rPr>
                <w:sz w:val="23"/>
              </w:rPr>
            </w:pPr>
            <w:r>
              <w:rPr>
                <w:color w:val="231F20"/>
                <w:sz w:val="23"/>
              </w:rPr>
              <w:t xml:space="preserve">[Insert full </w:t>
            </w:r>
            <w:r>
              <w:rPr>
                <w:color w:val="231F20"/>
                <w:spacing w:val="-2"/>
                <w:sz w:val="23"/>
              </w:rPr>
              <w:t>name]</w:t>
            </w:r>
          </w:p>
        </w:tc>
      </w:tr>
      <w:tr w:rsidR="009A2200" w14:paraId="75648E47" w14:textId="77777777">
        <w:trPr>
          <w:trHeight w:val="381"/>
        </w:trPr>
        <w:tc>
          <w:tcPr>
            <w:tcW w:w="3565" w:type="dxa"/>
          </w:tcPr>
          <w:p w14:paraId="47B389B5" w14:textId="77777777" w:rsidR="009A2200" w:rsidRDefault="00A00453">
            <w:pPr>
              <w:pStyle w:val="TableParagraph"/>
              <w:spacing w:before="52"/>
              <w:ind w:left="80"/>
              <w:rPr>
                <w:b/>
                <w:sz w:val="23"/>
              </w:rPr>
            </w:pPr>
            <w:r>
              <w:rPr>
                <w:b/>
                <w:color w:val="231F20"/>
                <w:sz w:val="23"/>
              </w:rPr>
              <w:t xml:space="preserve">Date of </w:t>
            </w:r>
            <w:r>
              <w:rPr>
                <w:b/>
                <w:color w:val="231F20"/>
                <w:spacing w:val="-2"/>
                <w:sz w:val="23"/>
              </w:rPr>
              <w:t>Birth:</w:t>
            </w:r>
          </w:p>
        </w:tc>
        <w:tc>
          <w:tcPr>
            <w:tcW w:w="5836" w:type="dxa"/>
          </w:tcPr>
          <w:p w14:paraId="4DB6B5AD" w14:textId="77777777" w:rsidR="009A2200" w:rsidRDefault="00A00453">
            <w:pPr>
              <w:pStyle w:val="TableParagraph"/>
              <w:spacing w:before="55"/>
              <w:ind w:left="80"/>
              <w:rPr>
                <w:sz w:val="23"/>
              </w:rPr>
            </w:pPr>
            <w:r>
              <w:rPr>
                <w:color w:val="231F20"/>
                <w:spacing w:val="-2"/>
                <w:sz w:val="23"/>
              </w:rPr>
              <w:t>[day/month/year]</w:t>
            </w:r>
          </w:p>
        </w:tc>
      </w:tr>
      <w:tr w:rsidR="009A2200" w14:paraId="6376B39F" w14:textId="77777777">
        <w:trPr>
          <w:trHeight w:val="381"/>
        </w:trPr>
        <w:tc>
          <w:tcPr>
            <w:tcW w:w="3565" w:type="dxa"/>
          </w:tcPr>
          <w:p w14:paraId="2DB3313B" w14:textId="77777777" w:rsidR="009A2200" w:rsidRDefault="00A00453">
            <w:pPr>
              <w:pStyle w:val="TableParagraph"/>
              <w:spacing w:before="52"/>
              <w:ind w:left="80"/>
              <w:rPr>
                <w:b/>
                <w:sz w:val="23"/>
              </w:rPr>
            </w:pPr>
            <w:r>
              <w:rPr>
                <w:b/>
                <w:color w:val="231F20"/>
                <w:sz w:val="23"/>
              </w:rPr>
              <w:t xml:space="preserve">Country of </w:t>
            </w:r>
            <w:r>
              <w:rPr>
                <w:b/>
                <w:color w:val="231F20"/>
                <w:spacing w:val="-2"/>
                <w:sz w:val="23"/>
              </w:rPr>
              <w:t>Citizenship/Residence</w:t>
            </w:r>
          </w:p>
        </w:tc>
        <w:tc>
          <w:tcPr>
            <w:tcW w:w="5836" w:type="dxa"/>
          </w:tcPr>
          <w:p w14:paraId="4E746C97" w14:textId="77777777" w:rsidR="009A2200" w:rsidRDefault="009A2200">
            <w:pPr>
              <w:pStyle w:val="TableParagraph"/>
            </w:pPr>
          </w:p>
        </w:tc>
      </w:tr>
      <w:tr w:rsidR="009A2200" w14:paraId="6BB704C3" w14:textId="77777777">
        <w:trPr>
          <w:trHeight w:val="813"/>
        </w:trPr>
        <w:tc>
          <w:tcPr>
            <w:tcW w:w="3565" w:type="dxa"/>
          </w:tcPr>
          <w:p w14:paraId="5BD5C1A3" w14:textId="77777777" w:rsidR="009A2200" w:rsidRDefault="00A00453">
            <w:pPr>
              <w:pStyle w:val="TableParagraph"/>
              <w:spacing w:before="52"/>
              <w:ind w:left="80"/>
              <w:rPr>
                <w:b/>
                <w:sz w:val="23"/>
              </w:rPr>
            </w:pPr>
            <w:r>
              <w:rPr>
                <w:b/>
                <w:color w:val="231F20"/>
                <w:sz w:val="23"/>
              </w:rPr>
              <w:t>Experts</w:t>
            </w:r>
            <w:r>
              <w:rPr>
                <w:b/>
                <w:color w:val="231F20"/>
                <w:spacing w:val="-4"/>
                <w:sz w:val="23"/>
              </w:rPr>
              <w:t xml:space="preserve"> </w:t>
            </w:r>
            <w:r>
              <w:rPr>
                <w:b/>
                <w:color w:val="231F20"/>
                <w:sz w:val="23"/>
              </w:rPr>
              <w:t>contact</w:t>
            </w:r>
            <w:r>
              <w:rPr>
                <w:b/>
                <w:color w:val="231F20"/>
                <w:spacing w:val="-3"/>
                <w:sz w:val="23"/>
              </w:rPr>
              <w:t xml:space="preserve"> </w:t>
            </w:r>
            <w:r>
              <w:rPr>
                <w:b/>
                <w:color w:val="231F20"/>
                <w:spacing w:val="-2"/>
                <w:sz w:val="23"/>
              </w:rPr>
              <w:t>information</w:t>
            </w:r>
          </w:p>
        </w:tc>
        <w:tc>
          <w:tcPr>
            <w:tcW w:w="5836" w:type="dxa"/>
          </w:tcPr>
          <w:p w14:paraId="3272731E" w14:textId="77777777" w:rsidR="009A2200" w:rsidRDefault="00A00453">
            <w:pPr>
              <w:pStyle w:val="TableParagraph"/>
              <w:tabs>
                <w:tab w:val="left" w:leader="dot" w:pos="4257"/>
              </w:tabs>
              <w:spacing w:before="55"/>
              <w:ind w:left="137"/>
              <w:rPr>
                <w:sz w:val="23"/>
              </w:rPr>
            </w:pPr>
            <w:r>
              <w:rPr>
                <w:color w:val="231F20"/>
                <w:sz w:val="23"/>
              </w:rPr>
              <w:t xml:space="preserve">E-mail…………………., </w:t>
            </w:r>
            <w:r>
              <w:rPr>
                <w:color w:val="231F20"/>
                <w:spacing w:val="-2"/>
                <w:sz w:val="23"/>
              </w:rPr>
              <w:t>phone…</w:t>
            </w:r>
            <w:r>
              <w:rPr>
                <w:color w:val="231F20"/>
                <w:sz w:val="23"/>
              </w:rPr>
              <w:tab/>
            </w:r>
            <w:r>
              <w:rPr>
                <w:color w:val="231F20"/>
                <w:spacing w:val="-10"/>
                <w:sz w:val="23"/>
              </w:rPr>
              <w:t>)</w:t>
            </w:r>
          </w:p>
        </w:tc>
      </w:tr>
    </w:tbl>
    <w:p w14:paraId="673E95E3" w14:textId="77777777" w:rsidR="009A2200" w:rsidRDefault="00A00453">
      <w:pPr>
        <w:pStyle w:val="BodyText"/>
        <w:spacing w:before="277" w:line="254" w:lineRule="auto"/>
        <w:ind w:left="255" w:right="112"/>
        <w:jc w:val="both"/>
      </w:pPr>
      <w:r>
        <w:rPr>
          <w:b/>
          <w:color w:val="231F20"/>
        </w:rPr>
        <w:t xml:space="preserve">Education: </w:t>
      </w:r>
      <w:r>
        <w:rPr>
          <w:color w:val="231F20"/>
        </w:rPr>
        <w:t>[Starting with the most recent qualifications</w:t>
      </w:r>
      <w:r>
        <w:rPr>
          <w:color w:val="231F20"/>
          <w:spacing w:val="-1"/>
        </w:rPr>
        <w:t xml:space="preserve"> </w:t>
      </w:r>
      <w:r>
        <w:rPr>
          <w:color w:val="231F20"/>
        </w:rPr>
        <w:t>attained,</w:t>
      </w:r>
      <w:r>
        <w:rPr>
          <w:color w:val="231F20"/>
          <w:spacing w:val="-1"/>
        </w:rPr>
        <w:t xml:space="preserve"> </w:t>
      </w:r>
      <w:r>
        <w:rPr>
          <w:color w:val="231F20"/>
        </w:rPr>
        <w:t>list in reverse order, as per the table below the college/university or other specialized education, giving names of educational institutions, dates attended, degree (s)/diploma (s) obtained]</w:t>
      </w:r>
    </w:p>
    <w:p w14:paraId="670918C7" w14:textId="77777777" w:rsidR="009A2200" w:rsidRDefault="00A00453">
      <w:pPr>
        <w:pStyle w:val="BodyText"/>
        <w:spacing w:before="125"/>
        <w:rPr>
          <w:sz w:val="20"/>
        </w:rPr>
      </w:pPr>
      <w:r>
        <w:rPr>
          <w:noProof/>
          <w:sz w:val="20"/>
        </w:rPr>
        <mc:AlternateContent>
          <mc:Choice Requires="wps">
            <w:drawing>
              <wp:anchor distT="0" distB="0" distL="0" distR="0" simplePos="0" relativeHeight="251658249" behindDoc="1" locked="0" layoutInCell="1" allowOverlap="1" wp14:anchorId="663740AC" wp14:editId="70B8EE68">
                <wp:simplePos x="0" y="0"/>
                <wp:positionH relativeFrom="page">
                  <wp:posOffset>791999</wp:posOffset>
                </wp:positionH>
                <wp:positionV relativeFrom="paragraph">
                  <wp:posOffset>241158</wp:posOffset>
                </wp:positionV>
                <wp:extent cx="548640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642CD82" id="Graphic 84" o:spid="_x0000_s1026" style="position:absolute;margin-left:62.35pt;margin-top:19pt;width:6in;height:.1pt;z-index:-251658231;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" path="m,l5486400,e" filled="f" strokecolor="#221e1f" strokeweight=".26669mm">
                <v:path arrowok="t"/>
                <w10:wrap type="topAndBottom" anchorx="page"/>
              </v:shape>
            </w:pict>
          </mc:Fallback>
        </mc:AlternateContent>
      </w:r>
    </w:p>
    <w:p w14:paraId="63087909" w14:textId="77777777" w:rsidR="009A2200" w:rsidRDefault="009A2200">
      <w:pPr>
        <w:pStyle w:val="BodyText"/>
        <w:spacing w:before="4"/>
        <w:rPr>
          <w:sz w:val="16"/>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585"/>
        <w:gridCol w:w="4149"/>
        <w:gridCol w:w="3672"/>
      </w:tblGrid>
      <w:tr w:rsidR="009A2200" w14:paraId="59027467" w14:textId="77777777">
        <w:trPr>
          <w:trHeight w:val="377"/>
        </w:trPr>
        <w:tc>
          <w:tcPr>
            <w:tcW w:w="1585" w:type="dxa"/>
          </w:tcPr>
          <w:p w14:paraId="571839F1" w14:textId="77777777" w:rsidR="009A2200" w:rsidRDefault="00A00453">
            <w:pPr>
              <w:pStyle w:val="TableParagraph"/>
              <w:spacing w:before="52"/>
              <w:ind w:left="80"/>
              <w:rPr>
                <w:b/>
                <w:sz w:val="23"/>
              </w:rPr>
            </w:pPr>
            <w:r>
              <w:rPr>
                <w:b/>
                <w:color w:val="231F20"/>
                <w:spacing w:val="-2"/>
                <w:sz w:val="23"/>
              </w:rPr>
              <w:t>Period</w:t>
            </w:r>
          </w:p>
        </w:tc>
        <w:tc>
          <w:tcPr>
            <w:tcW w:w="4149" w:type="dxa"/>
          </w:tcPr>
          <w:p w14:paraId="5773AD10" w14:textId="77777777" w:rsidR="009A2200" w:rsidRDefault="00A00453">
            <w:pPr>
              <w:pStyle w:val="TableParagraph"/>
              <w:spacing w:before="52"/>
              <w:ind w:left="79"/>
              <w:rPr>
                <w:b/>
                <w:sz w:val="23"/>
              </w:rPr>
            </w:pPr>
            <w:r>
              <w:rPr>
                <w:b/>
                <w:color w:val="231F20"/>
                <w:sz w:val="23"/>
              </w:rPr>
              <w:t>Name</w:t>
            </w:r>
            <w:r>
              <w:rPr>
                <w:b/>
                <w:color w:val="231F20"/>
                <w:spacing w:val="-13"/>
                <w:sz w:val="23"/>
              </w:rPr>
              <w:t xml:space="preserve"> </w:t>
            </w:r>
            <w:r>
              <w:rPr>
                <w:b/>
                <w:color w:val="231F20"/>
                <w:sz w:val="23"/>
              </w:rPr>
              <w:t>of</w:t>
            </w:r>
            <w:r>
              <w:rPr>
                <w:b/>
                <w:color w:val="231F20"/>
                <w:spacing w:val="-14"/>
                <w:sz w:val="23"/>
              </w:rPr>
              <w:t xml:space="preserve"> </w:t>
            </w:r>
            <w:r>
              <w:rPr>
                <w:b/>
                <w:color w:val="231F20"/>
                <w:sz w:val="23"/>
              </w:rPr>
              <w:t>Awarding</w:t>
            </w:r>
            <w:r>
              <w:rPr>
                <w:b/>
                <w:color w:val="231F20"/>
                <w:spacing w:val="-6"/>
                <w:sz w:val="23"/>
              </w:rPr>
              <w:t xml:space="preserve"> </w:t>
            </w:r>
            <w:r>
              <w:rPr>
                <w:b/>
                <w:color w:val="231F20"/>
                <w:spacing w:val="-2"/>
                <w:sz w:val="23"/>
              </w:rPr>
              <w:t>Institution</w:t>
            </w:r>
          </w:p>
        </w:tc>
        <w:tc>
          <w:tcPr>
            <w:tcW w:w="3672" w:type="dxa"/>
          </w:tcPr>
          <w:p w14:paraId="0BC328D7" w14:textId="77777777" w:rsidR="009A2200" w:rsidRDefault="00A00453">
            <w:pPr>
              <w:pStyle w:val="TableParagraph"/>
              <w:spacing w:before="52"/>
              <w:ind w:left="79"/>
              <w:rPr>
                <w:b/>
                <w:sz w:val="23"/>
              </w:rPr>
            </w:pPr>
            <w:r>
              <w:rPr>
                <w:b/>
                <w:color w:val="231F20"/>
                <w:spacing w:val="-2"/>
                <w:sz w:val="23"/>
              </w:rPr>
              <w:t>Qualification</w:t>
            </w:r>
            <w:r>
              <w:rPr>
                <w:b/>
                <w:color w:val="231F20"/>
                <w:sz w:val="23"/>
              </w:rPr>
              <w:t xml:space="preserve"> </w:t>
            </w:r>
            <w:r>
              <w:rPr>
                <w:b/>
                <w:color w:val="231F20"/>
                <w:spacing w:val="-2"/>
                <w:sz w:val="23"/>
              </w:rPr>
              <w:t>attained</w:t>
            </w:r>
          </w:p>
        </w:tc>
      </w:tr>
      <w:tr w:rsidR="009A2200" w14:paraId="45DEDF67" w14:textId="77777777">
        <w:trPr>
          <w:trHeight w:val="657"/>
        </w:trPr>
        <w:tc>
          <w:tcPr>
            <w:tcW w:w="1585" w:type="dxa"/>
          </w:tcPr>
          <w:p w14:paraId="4E388B61" w14:textId="77777777" w:rsidR="009A2200" w:rsidRDefault="00A00453">
            <w:pPr>
              <w:pStyle w:val="TableParagraph"/>
              <w:spacing w:before="55" w:line="249" w:lineRule="auto"/>
              <w:ind w:left="80" w:right="220"/>
              <w:rPr>
                <w:sz w:val="23"/>
              </w:rPr>
            </w:pPr>
            <w:r>
              <w:rPr>
                <w:color w:val="231F20"/>
                <w:sz w:val="23"/>
              </w:rPr>
              <w:t xml:space="preserve">[E.g., May </w:t>
            </w:r>
            <w:r>
              <w:rPr>
                <w:color w:val="231F20"/>
                <w:spacing w:val="-2"/>
                <w:sz w:val="23"/>
              </w:rPr>
              <w:t>2005-present]</w:t>
            </w:r>
          </w:p>
        </w:tc>
        <w:tc>
          <w:tcPr>
            <w:tcW w:w="4149" w:type="dxa"/>
          </w:tcPr>
          <w:p w14:paraId="6A47DAA8" w14:textId="77777777" w:rsidR="009A2200" w:rsidRDefault="00A00453">
            <w:pPr>
              <w:pStyle w:val="TableParagraph"/>
              <w:spacing w:before="55" w:line="249" w:lineRule="auto"/>
              <w:ind w:left="79"/>
              <w:rPr>
                <w:sz w:val="23"/>
              </w:rPr>
            </w:pPr>
            <w:r>
              <w:rPr>
                <w:color w:val="231F20"/>
                <w:sz w:val="23"/>
              </w:rPr>
              <w:t>[E.g.,</w:t>
            </w:r>
            <w:r>
              <w:rPr>
                <w:color w:val="231F20"/>
                <w:spacing w:val="-10"/>
                <w:sz w:val="23"/>
              </w:rPr>
              <w:t xml:space="preserve"> </w:t>
            </w:r>
            <w:r>
              <w:rPr>
                <w:color w:val="231F20"/>
                <w:sz w:val="23"/>
              </w:rPr>
              <w:t>insert</w:t>
            </w:r>
            <w:r>
              <w:rPr>
                <w:color w:val="231F20"/>
                <w:spacing w:val="-10"/>
                <w:sz w:val="23"/>
              </w:rPr>
              <w:t xml:space="preserve"> </w:t>
            </w:r>
            <w:r>
              <w:rPr>
                <w:color w:val="231F20"/>
                <w:sz w:val="23"/>
              </w:rPr>
              <w:t>name</w:t>
            </w:r>
            <w:r>
              <w:rPr>
                <w:color w:val="231F20"/>
                <w:spacing w:val="-10"/>
                <w:sz w:val="23"/>
              </w:rPr>
              <w:t xml:space="preserve"> </w:t>
            </w:r>
            <w:r>
              <w:rPr>
                <w:color w:val="231F20"/>
                <w:sz w:val="23"/>
              </w:rPr>
              <w:t>of</w:t>
            </w:r>
            <w:r>
              <w:rPr>
                <w:color w:val="231F20"/>
                <w:spacing w:val="-10"/>
                <w:sz w:val="23"/>
              </w:rPr>
              <w:t xml:space="preserve"> </w:t>
            </w:r>
            <w:r>
              <w:rPr>
                <w:color w:val="231F20"/>
                <w:sz w:val="23"/>
              </w:rPr>
              <w:t xml:space="preserve">college/university/ </w:t>
            </w:r>
            <w:proofErr w:type="spellStart"/>
            <w:r>
              <w:rPr>
                <w:color w:val="231F20"/>
                <w:sz w:val="23"/>
              </w:rPr>
              <w:t>specialised</w:t>
            </w:r>
            <w:proofErr w:type="spellEnd"/>
            <w:r>
              <w:rPr>
                <w:color w:val="231F20"/>
                <w:sz w:val="23"/>
              </w:rPr>
              <w:t xml:space="preserve"> education institution]</w:t>
            </w:r>
          </w:p>
        </w:tc>
        <w:tc>
          <w:tcPr>
            <w:tcW w:w="3672" w:type="dxa"/>
          </w:tcPr>
          <w:p w14:paraId="619C57BD" w14:textId="77777777" w:rsidR="009A2200" w:rsidRDefault="00A00453">
            <w:pPr>
              <w:pStyle w:val="TableParagraph"/>
              <w:spacing w:before="52"/>
              <w:ind w:left="79"/>
              <w:rPr>
                <w:b/>
                <w:sz w:val="23"/>
              </w:rPr>
            </w:pPr>
            <w:r>
              <w:rPr>
                <w:b/>
                <w:color w:val="231F20"/>
                <w:sz w:val="23"/>
              </w:rPr>
              <w:t xml:space="preserve">[E.g., </w:t>
            </w:r>
            <w:r>
              <w:rPr>
                <w:b/>
                <w:color w:val="231F20"/>
                <w:spacing w:val="-2"/>
                <w:sz w:val="23"/>
              </w:rPr>
              <w:t>degree/diploma]</w:t>
            </w:r>
          </w:p>
        </w:tc>
      </w:tr>
      <w:tr w:rsidR="009A2200" w14:paraId="3FE60CFC" w14:textId="77777777">
        <w:trPr>
          <w:trHeight w:val="381"/>
        </w:trPr>
        <w:tc>
          <w:tcPr>
            <w:tcW w:w="1585" w:type="dxa"/>
          </w:tcPr>
          <w:p w14:paraId="122D41EC" w14:textId="77777777" w:rsidR="009A2200" w:rsidRDefault="009A2200">
            <w:pPr>
              <w:pStyle w:val="TableParagraph"/>
            </w:pPr>
          </w:p>
        </w:tc>
        <w:tc>
          <w:tcPr>
            <w:tcW w:w="4149" w:type="dxa"/>
          </w:tcPr>
          <w:p w14:paraId="6D46A37E" w14:textId="77777777" w:rsidR="009A2200" w:rsidRDefault="009A2200">
            <w:pPr>
              <w:pStyle w:val="TableParagraph"/>
            </w:pPr>
          </w:p>
        </w:tc>
        <w:tc>
          <w:tcPr>
            <w:tcW w:w="3672" w:type="dxa"/>
          </w:tcPr>
          <w:p w14:paraId="49FB11C8" w14:textId="77777777" w:rsidR="009A2200" w:rsidRDefault="009A2200">
            <w:pPr>
              <w:pStyle w:val="TableParagraph"/>
            </w:pPr>
          </w:p>
        </w:tc>
      </w:tr>
      <w:tr w:rsidR="009A2200" w14:paraId="15604CC0" w14:textId="77777777">
        <w:trPr>
          <w:trHeight w:val="381"/>
        </w:trPr>
        <w:tc>
          <w:tcPr>
            <w:tcW w:w="1585" w:type="dxa"/>
          </w:tcPr>
          <w:p w14:paraId="778CE587" w14:textId="77777777" w:rsidR="009A2200" w:rsidRDefault="009A2200">
            <w:pPr>
              <w:pStyle w:val="TableParagraph"/>
            </w:pPr>
          </w:p>
        </w:tc>
        <w:tc>
          <w:tcPr>
            <w:tcW w:w="4149" w:type="dxa"/>
          </w:tcPr>
          <w:p w14:paraId="734E5EE8" w14:textId="77777777" w:rsidR="009A2200" w:rsidRDefault="009A2200">
            <w:pPr>
              <w:pStyle w:val="TableParagraph"/>
            </w:pPr>
          </w:p>
        </w:tc>
        <w:tc>
          <w:tcPr>
            <w:tcW w:w="3672" w:type="dxa"/>
          </w:tcPr>
          <w:p w14:paraId="209BD5A8" w14:textId="77777777" w:rsidR="009A2200" w:rsidRDefault="009A2200">
            <w:pPr>
              <w:pStyle w:val="TableParagraph"/>
            </w:pPr>
          </w:p>
        </w:tc>
      </w:tr>
    </w:tbl>
    <w:p w14:paraId="2A6D1680" w14:textId="77777777" w:rsidR="009A2200" w:rsidRDefault="009A2200">
      <w:pPr>
        <w:pStyle w:val="BodyText"/>
        <w:spacing w:before="138"/>
      </w:pPr>
    </w:p>
    <w:p w14:paraId="3605018B" w14:textId="77777777" w:rsidR="009A2200" w:rsidRDefault="00A00453">
      <w:pPr>
        <w:pStyle w:val="BodyText"/>
        <w:spacing w:line="254" w:lineRule="auto"/>
        <w:ind w:left="255" w:right="111"/>
        <w:jc w:val="both"/>
      </w:pPr>
      <w:r>
        <w:rPr>
          <w:b/>
          <w:color w:val="231F20"/>
        </w:rPr>
        <w:t xml:space="preserve">Employment record relevant to the assignment: </w:t>
      </w:r>
      <w:r>
        <w:rPr>
          <w:color w:val="231F20"/>
        </w:rPr>
        <w:t>[Starting with present position, list in reverse order.</w:t>
      </w:r>
      <w:r>
        <w:rPr>
          <w:color w:val="231F20"/>
          <w:spacing w:val="-8"/>
        </w:rPr>
        <w:t xml:space="preserve"> </w:t>
      </w:r>
      <w:r>
        <w:rPr>
          <w:color w:val="231F20"/>
        </w:rPr>
        <w:t>Please</w:t>
      </w:r>
      <w:r>
        <w:rPr>
          <w:color w:val="231F20"/>
          <w:spacing w:val="-8"/>
        </w:rPr>
        <w:t xml:space="preserve"> </w:t>
      </w:r>
      <w:r>
        <w:rPr>
          <w:color w:val="231F20"/>
        </w:rPr>
        <w:t>provide</w:t>
      </w:r>
      <w:r>
        <w:rPr>
          <w:color w:val="231F20"/>
          <w:spacing w:val="-8"/>
        </w:rPr>
        <w:t xml:space="preserve"> </w:t>
      </w:r>
      <w:r>
        <w:rPr>
          <w:color w:val="231F20"/>
        </w:rPr>
        <w:t>dates,</w:t>
      </w:r>
      <w:r>
        <w:rPr>
          <w:color w:val="231F20"/>
          <w:spacing w:val="-8"/>
        </w:rPr>
        <w:t xml:space="preserve"> </w:t>
      </w:r>
      <w:r>
        <w:rPr>
          <w:color w:val="231F20"/>
        </w:rPr>
        <w:t>name</w:t>
      </w:r>
      <w:r>
        <w:rPr>
          <w:color w:val="231F20"/>
          <w:spacing w:val="-8"/>
        </w:rPr>
        <w:t xml:space="preserve"> </w:t>
      </w:r>
      <w:r>
        <w:rPr>
          <w:color w:val="231F20"/>
        </w:rPr>
        <w:t>of</w:t>
      </w:r>
      <w:r>
        <w:rPr>
          <w:color w:val="231F20"/>
          <w:spacing w:val="-8"/>
        </w:rPr>
        <w:t xml:space="preserve"> </w:t>
      </w:r>
      <w:r>
        <w:rPr>
          <w:color w:val="231F20"/>
        </w:rPr>
        <w:t>employing</w:t>
      </w:r>
      <w:r>
        <w:rPr>
          <w:color w:val="231F20"/>
          <w:spacing w:val="-8"/>
        </w:rPr>
        <w:t xml:space="preserve"> </w:t>
      </w:r>
      <w:r>
        <w:rPr>
          <w:color w:val="231F20"/>
        </w:rPr>
        <w:t>organization,</w:t>
      </w:r>
      <w:r>
        <w:rPr>
          <w:color w:val="231F20"/>
          <w:spacing w:val="-8"/>
        </w:rPr>
        <w:t xml:space="preserve"> </w:t>
      </w:r>
      <w:r>
        <w:rPr>
          <w:color w:val="231F20"/>
        </w:rPr>
        <w:t>titles</w:t>
      </w:r>
      <w:r>
        <w:rPr>
          <w:color w:val="231F20"/>
          <w:spacing w:val="-8"/>
        </w:rPr>
        <w:t xml:space="preserve"> </w:t>
      </w:r>
      <w:r>
        <w:rPr>
          <w:color w:val="231F20"/>
        </w:rPr>
        <w:t>of</w:t>
      </w:r>
      <w:r>
        <w:rPr>
          <w:color w:val="231F20"/>
          <w:spacing w:val="-8"/>
        </w:rPr>
        <w:t xml:space="preserve"> </w:t>
      </w:r>
      <w:r>
        <w:rPr>
          <w:color w:val="231F20"/>
        </w:rPr>
        <w:t>positions</w:t>
      </w:r>
      <w:r>
        <w:rPr>
          <w:color w:val="231F20"/>
          <w:spacing w:val="-8"/>
        </w:rPr>
        <w:t xml:space="preserve"> </w:t>
      </w:r>
      <w:r>
        <w:rPr>
          <w:color w:val="231F20"/>
        </w:rPr>
        <w:t>held,</w:t>
      </w:r>
      <w:r>
        <w:rPr>
          <w:color w:val="231F20"/>
          <w:spacing w:val="-8"/>
        </w:rPr>
        <w:t xml:space="preserve"> </w:t>
      </w:r>
      <w:r>
        <w:rPr>
          <w:color w:val="231F20"/>
        </w:rPr>
        <w:t>types</w:t>
      </w:r>
      <w:r>
        <w:rPr>
          <w:color w:val="231F20"/>
          <w:spacing w:val="-8"/>
        </w:rPr>
        <w:t xml:space="preserve"> </w:t>
      </w:r>
      <w:r>
        <w:rPr>
          <w:color w:val="231F20"/>
        </w:rPr>
        <w:t>of</w:t>
      </w:r>
      <w:r>
        <w:rPr>
          <w:color w:val="231F20"/>
          <w:spacing w:val="-8"/>
        </w:rPr>
        <w:t xml:space="preserve"> </w:t>
      </w:r>
      <w:r>
        <w:rPr>
          <w:color w:val="231F20"/>
        </w:rPr>
        <w:t>activities performed and location of the assignment, and contact information of previous clients and employing organization (s) who can be contacted for references. Past employment that is not relevant to the assignment does not need to be included.]</w:t>
      </w:r>
    </w:p>
    <w:p w14:paraId="7919118D" w14:textId="77777777" w:rsidR="009A2200" w:rsidRDefault="009A2200">
      <w:pPr>
        <w:pStyle w:val="BodyText"/>
        <w:rPr>
          <w:sz w:val="11"/>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40"/>
        <w:gridCol w:w="3330"/>
        <w:gridCol w:w="1909"/>
        <w:gridCol w:w="2304"/>
      </w:tblGrid>
      <w:tr w:rsidR="009A2200" w14:paraId="64C69D0F" w14:textId="77777777">
        <w:trPr>
          <w:trHeight w:val="1042"/>
        </w:trPr>
        <w:tc>
          <w:tcPr>
            <w:tcW w:w="1840" w:type="dxa"/>
          </w:tcPr>
          <w:p w14:paraId="51C3492E" w14:textId="77777777" w:rsidR="009A2200" w:rsidRDefault="00A00453">
            <w:pPr>
              <w:pStyle w:val="TableParagraph"/>
              <w:spacing w:before="108"/>
              <w:ind w:left="80"/>
              <w:rPr>
                <w:b/>
                <w:sz w:val="23"/>
              </w:rPr>
            </w:pPr>
            <w:r>
              <w:rPr>
                <w:b/>
                <w:color w:val="231F20"/>
                <w:spacing w:val="-2"/>
                <w:sz w:val="23"/>
              </w:rPr>
              <w:t>Period</w:t>
            </w:r>
          </w:p>
        </w:tc>
        <w:tc>
          <w:tcPr>
            <w:tcW w:w="3330" w:type="dxa"/>
          </w:tcPr>
          <w:p w14:paraId="4BDB4666" w14:textId="77777777" w:rsidR="009A2200" w:rsidRDefault="00A00453">
            <w:pPr>
              <w:pStyle w:val="TableParagraph"/>
              <w:spacing w:before="108" w:line="249" w:lineRule="auto"/>
              <w:ind w:left="80" w:right="35"/>
              <w:rPr>
                <w:b/>
                <w:sz w:val="23"/>
              </w:rPr>
            </w:pPr>
            <w:r>
              <w:rPr>
                <w:b/>
                <w:color w:val="231F20"/>
                <w:sz w:val="23"/>
              </w:rPr>
              <w:t>Employing</w:t>
            </w:r>
            <w:r>
              <w:rPr>
                <w:b/>
                <w:color w:val="231F20"/>
                <w:spacing w:val="-15"/>
                <w:sz w:val="23"/>
              </w:rPr>
              <w:t xml:space="preserve"> </w:t>
            </w:r>
            <w:r>
              <w:rPr>
                <w:b/>
                <w:color w:val="231F20"/>
                <w:sz w:val="23"/>
              </w:rPr>
              <w:t>organization</w:t>
            </w:r>
            <w:r>
              <w:rPr>
                <w:b/>
                <w:color w:val="231F20"/>
                <w:spacing w:val="-14"/>
                <w:sz w:val="23"/>
              </w:rPr>
              <w:t xml:space="preserve"> </w:t>
            </w:r>
            <w:r>
              <w:rPr>
                <w:b/>
                <w:color w:val="231F20"/>
                <w:sz w:val="23"/>
              </w:rPr>
              <w:t>and your title/position. Contact information for references</w:t>
            </w:r>
          </w:p>
        </w:tc>
        <w:tc>
          <w:tcPr>
            <w:tcW w:w="1909" w:type="dxa"/>
          </w:tcPr>
          <w:p w14:paraId="362884FB" w14:textId="77777777" w:rsidR="009A2200" w:rsidRDefault="00A00453">
            <w:pPr>
              <w:pStyle w:val="TableParagraph"/>
              <w:spacing w:before="108"/>
              <w:ind w:left="80"/>
              <w:rPr>
                <w:b/>
                <w:sz w:val="23"/>
              </w:rPr>
            </w:pPr>
            <w:r>
              <w:rPr>
                <w:b/>
                <w:color w:val="231F20"/>
                <w:spacing w:val="-2"/>
                <w:sz w:val="23"/>
              </w:rPr>
              <w:t>Country</w:t>
            </w:r>
          </w:p>
        </w:tc>
        <w:tc>
          <w:tcPr>
            <w:tcW w:w="2304" w:type="dxa"/>
          </w:tcPr>
          <w:p w14:paraId="4B82676D" w14:textId="77777777" w:rsidR="009A2200" w:rsidRDefault="00A00453">
            <w:pPr>
              <w:pStyle w:val="TableParagraph"/>
              <w:spacing w:before="108" w:line="249" w:lineRule="auto"/>
              <w:ind w:left="80" w:right="81"/>
              <w:rPr>
                <w:b/>
                <w:sz w:val="23"/>
              </w:rPr>
            </w:pPr>
            <w:r>
              <w:rPr>
                <w:b/>
                <w:color w:val="231F20"/>
                <w:sz w:val="23"/>
              </w:rPr>
              <w:t>Summary</w:t>
            </w:r>
            <w:r>
              <w:rPr>
                <w:b/>
                <w:color w:val="231F20"/>
                <w:spacing w:val="-15"/>
                <w:sz w:val="23"/>
              </w:rPr>
              <w:t xml:space="preserve"> </w:t>
            </w:r>
            <w:r>
              <w:rPr>
                <w:b/>
                <w:color w:val="231F20"/>
                <w:sz w:val="23"/>
              </w:rPr>
              <w:t>of</w:t>
            </w:r>
            <w:r>
              <w:rPr>
                <w:b/>
                <w:color w:val="231F20"/>
                <w:spacing w:val="-14"/>
                <w:sz w:val="23"/>
              </w:rPr>
              <w:t xml:space="preserve"> </w:t>
            </w:r>
            <w:r>
              <w:rPr>
                <w:b/>
                <w:color w:val="231F20"/>
                <w:sz w:val="23"/>
              </w:rPr>
              <w:t>activities performed relevant</w:t>
            </w:r>
            <w:r>
              <w:rPr>
                <w:b/>
                <w:color w:val="231F20"/>
                <w:spacing w:val="40"/>
                <w:sz w:val="23"/>
              </w:rPr>
              <w:t xml:space="preserve"> </w:t>
            </w:r>
            <w:r>
              <w:rPr>
                <w:b/>
                <w:color w:val="231F20"/>
                <w:sz w:val="23"/>
              </w:rPr>
              <w:t>to the Assignment</w:t>
            </w:r>
          </w:p>
        </w:tc>
      </w:tr>
      <w:tr w:rsidR="009A2200" w14:paraId="7D7C7030" w14:textId="77777777">
        <w:trPr>
          <w:trHeight w:val="1758"/>
        </w:trPr>
        <w:tc>
          <w:tcPr>
            <w:tcW w:w="1840" w:type="dxa"/>
          </w:tcPr>
          <w:p w14:paraId="328427D6" w14:textId="77777777" w:rsidR="009A2200" w:rsidRDefault="00A00453">
            <w:pPr>
              <w:pStyle w:val="TableParagraph"/>
              <w:spacing w:before="112" w:line="249" w:lineRule="auto"/>
              <w:ind w:left="80" w:right="475"/>
              <w:rPr>
                <w:sz w:val="23"/>
              </w:rPr>
            </w:pPr>
            <w:r>
              <w:rPr>
                <w:color w:val="231F20"/>
                <w:sz w:val="23"/>
              </w:rPr>
              <w:t xml:space="preserve">[E.g., May </w:t>
            </w:r>
            <w:r>
              <w:rPr>
                <w:color w:val="231F20"/>
                <w:spacing w:val="-2"/>
                <w:sz w:val="23"/>
              </w:rPr>
              <w:t>2005-present]</w:t>
            </w:r>
          </w:p>
        </w:tc>
        <w:tc>
          <w:tcPr>
            <w:tcW w:w="3330" w:type="dxa"/>
          </w:tcPr>
          <w:p w14:paraId="12F8F8FD" w14:textId="77777777" w:rsidR="009A2200" w:rsidRDefault="00A00453">
            <w:pPr>
              <w:pStyle w:val="TableParagraph"/>
              <w:spacing w:before="112" w:line="249" w:lineRule="auto"/>
              <w:ind w:left="80" w:right="35"/>
              <w:rPr>
                <w:sz w:val="23"/>
              </w:rPr>
            </w:pPr>
            <w:r>
              <w:rPr>
                <w:color w:val="231F20"/>
                <w:sz w:val="23"/>
              </w:rPr>
              <w:t>[E.g.,</w:t>
            </w:r>
            <w:r>
              <w:rPr>
                <w:color w:val="231F20"/>
                <w:spacing w:val="-10"/>
                <w:sz w:val="23"/>
              </w:rPr>
              <w:t xml:space="preserve"> </w:t>
            </w:r>
            <w:r>
              <w:rPr>
                <w:color w:val="231F20"/>
                <w:sz w:val="23"/>
              </w:rPr>
              <w:t>Ministry</w:t>
            </w:r>
            <w:r>
              <w:rPr>
                <w:color w:val="231F20"/>
                <w:spacing w:val="-10"/>
                <w:sz w:val="23"/>
              </w:rPr>
              <w:t xml:space="preserve"> </w:t>
            </w:r>
            <w:r>
              <w:rPr>
                <w:color w:val="231F20"/>
                <w:sz w:val="23"/>
              </w:rPr>
              <w:t>of</w:t>
            </w:r>
            <w:r>
              <w:rPr>
                <w:color w:val="231F20"/>
                <w:spacing w:val="-10"/>
                <w:sz w:val="23"/>
              </w:rPr>
              <w:t xml:space="preserve"> </w:t>
            </w:r>
            <w:r>
              <w:rPr>
                <w:color w:val="231F20"/>
                <w:sz w:val="23"/>
              </w:rPr>
              <w:t>……,</w:t>
            </w:r>
            <w:r>
              <w:rPr>
                <w:color w:val="231F20"/>
                <w:spacing w:val="-10"/>
                <w:sz w:val="23"/>
              </w:rPr>
              <w:t xml:space="preserve"> </w:t>
            </w:r>
            <w:r>
              <w:rPr>
                <w:color w:val="231F20"/>
                <w:sz w:val="23"/>
              </w:rPr>
              <w:t>advisor/ consultant to…</w:t>
            </w:r>
          </w:p>
          <w:p w14:paraId="7474B6E2" w14:textId="77777777" w:rsidR="009A2200" w:rsidRDefault="00A00453">
            <w:pPr>
              <w:pStyle w:val="TableParagraph"/>
              <w:spacing w:before="162"/>
              <w:ind w:left="80"/>
              <w:rPr>
                <w:sz w:val="23"/>
              </w:rPr>
            </w:pPr>
            <w:r>
              <w:rPr>
                <w:color w:val="231F20"/>
                <w:sz w:val="23"/>
              </w:rPr>
              <w:t>For references:</w:t>
            </w:r>
            <w:r>
              <w:rPr>
                <w:color w:val="231F20"/>
                <w:spacing w:val="-5"/>
                <w:sz w:val="23"/>
              </w:rPr>
              <w:t xml:space="preserve"> </w:t>
            </w:r>
            <w:r>
              <w:rPr>
                <w:color w:val="231F20"/>
                <w:spacing w:val="-2"/>
                <w:sz w:val="23"/>
              </w:rPr>
              <w:t>Tel…………</w:t>
            </w:r>
          </w:p>
          <w:p w14:paraId="3C98E60D" w14:textId="77777777" w:rsidR="009A2200" w:rsidRDefault="00A00453">
            <w:pPr>
              <w:pStyle w:val="TableParagraph"/>
              <w:tabs>
                <w:tab w:val="left" w:leader="dot" w:pos="712"/>
              </w:tabs>
              <w:spacing w:before="11"/>
              <w:ind w:left="80"/>
              <w:rPr>
                <w:sz w:val="23"/>
              </w:rPr>
            </w:pPr>
            <w:r>
              <w:rPr>
                <w:color w:val="231F20"/>
                <w:spacing w:val="-10"/>
                <w:sz w:val="23"/>
              </w:rPr>
              <w:t>.</w:t>
            </w:r>
            <w:r>
              <w:rPr>
                <w:color w:val="231F20"/>
                <w:sz w:val="23"/>
              </w:rPr>
              <w:tab/>
              <w:t>/e-mail……;</w:t>
            </w:r>
            <w:r>
              <w:rPr>
                <w:color w:val="231F20"/>
                <w:spacing w:val="-14"/>
                <w:sz w:val="23"/>
              </w:rPr>
              <w:t xml:space="preserve"> </w:t>
            </w:r>
            <w:r>
              <w:rPr>
                <w:color w:val="231F20"/>
                <w:sz w:val="23"/>
              </w:rPr>
              <w:t>Mr.</w:t>
            </w:r>
            <w:r>
              <w:rPr>
                <w:color w:val="231F20"/>
                <w:spacing w:val="-14"/>
                <w:sz w:val="23"/>
              </w:rPr>
              <w:t xml:space="preserve"> </w:t>
            </w:r>
            <w:r>
              <w:rPr>
                <w:color w:val="231F20"/>
                <w:spacing w:val="-5"/>
                <w:sz w:val="23"/>
              </w:rPr>
              <w:t>A2,</w:t>
            </w:r>
          </w:p>
          <w:p w14:paraId="50BE5491" w14:textId="77777777" w:rsidR="009A2200" w:rsidRDefault="00A00453">
            <w:pPr>
              <w:pStyle w:val="TableParagraph"/>
              <w:spacing w:before="12"/>
              <w:ind w:left="80"/>
              <w:rPr>
                <w:sz w:val="23"/>
              </w:rPr>
            </w:pPr>
            <w:r>
              <w:rPr>
                <w:color w:val="231F20"/>
                <w:sz w:val="23"/>
              </w:rPr>
              <w:t xml:space="preserve">Project </w:t>
            </w:r>
            <w:r>
              <w:rPr>
                <w:color w:val="231F20"/>
                <w:spacing w:val="-2"/>
                <w:sz w:val="23"/>
              </w:rPr>
              <w:t>manager]</w:t>
            </w:r>
          </w:p>
        </w:tc>
        <w:tc>
          <w:tcPr>
            <w:tcW w:w="1909" w:type="dxa"/>
          </w:tcPr>
          <w:p w14:paraId="30BF2255" w14:textId="77777777" w:rsidR="009A2200" w:rsidRDefault="009A2200">
            <w:pPr>
              <w:pStyle w:val="TableParagraph"/>
            </w:pPr>
          </w:p>
        </w:tc>
        <w:tc>
          <w:tcPr>
            <w:tcW w:w="2304" w:type="dxa"/>
          </w:tcPr>
          <w:p w14:paraId="2F94E0AF" w14:textId="77777777" w:rsidR="009A2200" w:rsidRDefault="009A2200">
            <w:pPr>
              <w:pStyle w:val="TableParagraph"/>
            </w:pPr>
          </w:p>
        </w:tc>
      </w:tr>
      <w:tr w:rsidR="009A2200" w14:paraId="247FB95E" w14:textId="77777777">
        <w:trPr>
          <w:trHeight w:val="494"/>
        </w:trPr>
        <w:tc>
          <w:tcPr>
            <w:tcW w:w="1840" w:type="dxa"/>
          </w:tcPr>
          <w:p w14:paraId="29E8E0BE" w14:textId="77777777" w:rsidR="009A2200" w:rsidRDefault="009A2200">
            <w:pPr>
              <w:pStyle w:val="TableParagraph"/>
            </w:pPr>
          </w:p>
        </w:tc>
        <w:tc>
          <w:tcPr>
            <w:tcW w:w="3330" w:type="dxa"/>
          </w:tcPr>
          <w:p w14:paraId="6602A3E0" w14:textId="77777777" w:rsidR="009A2200" w:rsidRDefault="009A2200">
            <w:pPr>
              <w:pStyle w:val="TableParagraph"/>
            </w:pPr>
          </w:p>
        </w:tc>
        <w:tc>
          <w:tcPr>
            <w:tcW w:w="1909" w:type="dxa"/>
          </w:tcPr>
          <w:p w14:paraId="0E55B3D3" w14:textId="77777777" w:rsidR="009A2200" w:rsidRDefault="009A2200">
            <w:pPr>
              <w:pStyle w:val="TableParagraph"/>
            </w:pPr>
          </w:p>
        </w:tc>
        <w:tc>
          <w:tcPr>
            <w:tcW w:w="2304" w:type="dxa"/>
          </w:tcPr>
          <w:p w14:paraId="08E06B44" w14:textId="77777777" w:rsidR="009A2200" w:rsidRDefault="009A2200">
            <w:pPr>
              <w:pStyle w:val="TableParagraph"/>
            </w:pPr>
          </w:p>
        </w:tc>
      </w:tr>
      <w:tr w:rsidR="009A2200" w14:paraId="45E931D9" w14:textId="77777777">
        <w:trPr>
          <w:trHeight w:val="494"/>
        </w:trPr>
        <w:tc>
          <w:tcPr>
            <w:tcW w:w="1840" w:type="dxa"/>
          </w:tcPr>
          <w:p w14:paraId="52F6FE53" w14:textId="77777777" w:rsidR="009A2200" w:rsidRDefault="009A2200">
            <w:pPr>
              <w:pStyle w:val="TableParagraph"/>
            </w:pPr>
          </w:p>
        </w:tc>
        <w:tc>
          <w:tcPr>
            <w:tcW w:w="3330" w:type="dxa"/>
          </w:tcPr>
          <w:p w14:paraId="68879250" w14:textId="77777777" w:rsidR="009A2200" w:rsidRDefault="009A2200">
            <w:pPr>
              <w:pStyle w:val="TableParagraph"/>
            </w:pPr>
          </w:p>
        </w:tc>
        <w:tc>
          <w:tcPr>
            <w:tcW w:w="1909" w:type="dxa"/>
          </w:tcPr>
          <w:p w14:paraId="3404F0F0" w14:textId="77777777" w:rsidR="009A2200" w:rsidRDefault="009A2200">
            <w:pPr>
              <w:pStyle w:val="TableParagraph"/>
            </w:pPr>
          </w:p>
        </w:tc>
        <w:tc>
          <w:tcPr>
            <w:tcW w:w="2304" w:type="dxa"/>
          </w:tcPr>
          <w:p w14:paraId="3C9BF3EA" w14:textId="77777777" w:rsidR="009A2200" w:rsidRDefault="009A2200">
            <w:pPr>
              <w:pStyle w:val="TableParagraph"/>
            </w:pPr>
          </w:p>
        </w:tc>
      </w:tr>
    </w:tbl>
    <w:p w14:paraId="1E2A2382" w14:textId="77777777" w:rsidR="009A2200" w:rsidRDefault="009A2200">
      <w:pPr>
        <w:pStyle w:val="TableParagraph"/>
        <w:sectPr w:rsidR="009A2200">
          <w:pgSz w:w="11910" w:h="16840"/>
          <w:pgMar w:top="1400" w:right="1133" w:bottom="940" w:left="992" w:header="785" w:footer="756" w:gutter="0"/>
          <w:cols w:space="720"/>
        </w:sectPr>
      </w:pPr>
    </w:p>
    <w:p w14:paraId="51A0E541" w14:textId="77777777" w:rsidR="009A2200" w:rsidRDefault="00A00453">
      <w:pPr>
        <w:pStyle w:val="Heading4"/>
        <w:spacing w:before="117" w:after="24"/>
        <w:ind w:left="255" w:firstLine="0"/>
        <w:jc w:val="left"/>
      </w:pPr>
      <w:r>
        <w:rPr>
          <w:color w:val="231F20"/>
        </w:rPr>
        <w:lastRenderedPageBreak/>
        <w:t>Membership</w:t>
      </w:r>
      <w:r>
        <w:rPr>
          <w:color w:val="231F20"/>
          <w:spacing w:val="-11"/>
        </w:rPr>
        <w:t xml:space="preserve"> </w:t>
      </w:r>
      <w:r>
        <w:rPr>
          <w:color w:val="231F20"/>
        </w:rPr>
        <w:t>in</w:t>
      </w:r>
      <w:r>
        <w:rPr>
          <w:color w:val="231F20"/>
          <w:spacing w:val="-7"/>
        </w:rPr>
        <w:t xml:space="preserve"> </w:t>
      </w:r>
      <w:r>
        <w:rPr>
          <w:color w:val="231F20"/>
        </w:rPr>
        <w:t>Professional</w:t>
      </w:r>
      <w:r>
        <w:rPr>
          <w:color w:val="231F20"/>
          <w:spacing w:val="-16"/>
        </w:rPr>
        <w:t xml:space="preserve"> </w:t>
      </w:r>
      <w:r>
        <w:rPr>
          <w:color w:val="231F20"/>
        </w:rPr>
        <w:t>Associations</w:t>
      </w:r>
      <w:r>
        <w:rPr>
          <w:color w:val="231F20"/>
          <w:spacing w:val="-7"/>
        </w:rPr>
        <w:t xml:space="preserve"> </w:t>
      </w:r>
      <w:r>
        <w:rPr>
          <w:color w:val="231F20"/>
        </w:rPr>
        <w:t>and</w:t>
      </w:r>
      <w:r>
        <w:rPr>
          <w:color w:val="231F20"/>
          <w:spacing w:val="-6"/>
        </w:rPr>
        <w:t xml:space="preserve"> </w:t>
      </w:r>
      <w:r>
        <w:rPr>
          <w:color w:val="231F20"/>
          <w:spacing w:val="-2"/>
        </w:rPr>
        <w:t>Publications:</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278"/>
        <w:gridCol w:w="3330"/>
        <w:gridCol w:w="2304"/>
        <w:gridCol w:w="2494"/>
      </w:tblGrid>
      <w:tr w:rsidR="009A2200" w14:paraId="39F33B35" w14:textId="77777777">
        <w:trPr>
          <w:trHeight w:val="381"/>
        </w:trPr>
        <w:tc>
          <w:tcPr>
            <w:tcW w:w="1278" w:type="dxa"/>
          </w:tcPr>
          <w:p w14:paraId="2487BCD7" w14:textId="77777777" w:rsidR="009A2200" w:rsidRDefault="00A00453">
            <w:pPr>
              <w:pStyle w:val="TableParagraph"/>
              <w:spacing w:before="55"/>
              <w:ind w:left="80"/>
              <w:rPr>
                <w:sz w:val="23"/>
              </w:rPr>
            </w:pPr>
            <w:r>
              <w:rPr>
                <w:color w:val="231F20"/>
                <w:spacing w:val="-5"/>
                <w:sz w:val="23"/>
              </w:rPr>
              <w:t>S/N</w:t>
            </w:r>
          </w:p>
        </w:tc>
        <w:tc>
          <w:tcPr>
            <w:tcW w:w="3330" w:type="dxa"/>
          </w:tcPr>
          <w:p w14:paraId="06644FDD" w14:textId="77777777" w:rsidR="009A2200" w:rsidRDefault="00A00453">
            <w:pPr>
              <w:pStyle w:val="TableParagraph"/>
              <w:spacing w:before="55"/>
              <w:ind w:left="80"/>
              <w:rPr>
                <w:sz w:val="23"/>
              </w:rPr>
            </w:pPr>
            <w:r>
              <w:rPr>
                <w:color w:val="231F20"/>
                <w:sz w:val="23"/>
              </w:rPr>
              <w:t>Name</w:t>
            </w:r>
            <w:r>
              <w:rPr>
                <w:color w:val="231F20"/>
                <w:spacing w:val="-1"/>
                <w:sz w:val="23"/>
              </w:rPr>
              <w:t xml:space="preserve"> </w:t>
            </w:r>
            <w:r>
              <w:rPr>
                <w:color w:val="231F20"/>
                <w:sz w:val="23"/>
              </w:rPr>
              <w:t>of</w:t>
            </w:r>
            <w:r>
              <w:rPr>
                <w:color w:val="231F20"/>
                <w:spacing w:val="-13"/>
                <w:sz w:val="23"/>
              </w:rPr>
              <w:t xml:space="preserve"> </w:t>
            </w:r>
            <w:r>
              <w:rPr>
                <w:color w:val="231F20"/>
                <w:spacing w:val="-2"/>
                <w:sz w:val="23"/>
              </w:rPr>
              <w:t>Association</w:t>
            </w:r>
          </w:p>
        </w:tc>
        <w:tc>
          <w:tcPr>
            <w:tcW w:w="2304" w:type="dxa"/>
          </w:tcPr>
          <w:p w14:paraId="515876E6" w14:textId="77777777" w:rsidR="009A2200" w:rsidRDefault="00A00453">
            <w:pPr>
              <w:pStyle w:val="TableParagraph"/>
              <w:spacing w:before="55"/>
              <w:ind w:left="80"/>
              <w:rPr>
                <w:sz w:val="23"/>
              </w:rPr>
            </w:pPr>
            <w:r>
              <w:rPr>
                <w:color w:val="231F20"/>
                <w:spacing w:val="-2"/>
                <w:sz w:val="23"/>
              </w:rPr>
              <w:t>Qualification/Grade</w:t>
            </w:r>
          </w:p>
        </w:tc>
        <w:tc>
          <w:tcPr>
            <w:tcW w:w="2494" w:type="dxa"/>
          </w:tcPr>
          <w:p w14:paraId="49D63670" w14:textId="77777777" w:rsidR="009A2200" w:rsidRDefault="00A00453">
            <w:pPr>
              <w:pStyle w:val="TableParagraph"/>
              <w:spacing w:before="55"/>
              <w:ind w:left="80"/>
              <w:rPr>
                <w:sz w:val="23"/>
              </w:rPr>
            </w:pPr>
            <w:r>
              <w:rPr>
                <w:color w:val="231F20"/>
                <w:sz w:val="23"/>
              </w:rPr>
              <w:t>Period</w:t>
            </w:r>
            <w:r>
              <w:rPr>
                <w:color w:val="231F20"/>
                <w:spacing w:val="-1"/>
                <w:sz w:val="23"/>
              </w:rPr>
              <w:t xml:space="preserve"> </w:t>
            </w:r>
            <w:r>
              <w:rPr>
                <w:color w:val="231F20"/>
                <w:sz w:val="23"/>
              </w:rPr>
              <w:t>of</w:t>
            </w:r>
            <w:r>
              <w:rPr>
                <w:color w:val="231F20"/>
                <w:spacing w:val="-13"/>
                <w:sz w:val="23"/>
              </w:rPr>
              <w:t xml:space="preserve"> </w:t>
            </w:r>
            <w:r>
              <w:rPr>
                <w:color w:val="231F20"/>
                <w:spacing w:val="-2"/>
                <w:sz w:val="23"/>
              </w:rPr>
              <w:t>Attainment</w:t>
            </w:r>
          </w:p>
        </w:tc>
      </w:tr>
      <w:tr w:rsidR="009A2200" w14:paraId="355747A1" w14:textId="77777777">
        <w:trPr>
          <w:trHeight w:val="381"/>
        </w:trPr>
        <w:tc>
          <w:tcPr>
            <w:tcW w:w="1278" w:type="dxa"/>
          </w:tcPr>
          <w:p w14:paraId="433335E6" w14:textId="77777777" w:rsidR="009A2200" w:rsidRDefault="009A2200">
            <w:pPr>
              <w:pStyle w:val="TableParagraph"/>
            </w:pPr>
          </w:p>
        </w:tc>
        <w:tc>
          <w:tcPr>
            <w:tcW w:w="3330" w:type="dxa"/>
          </w:tcPr>
          <w:p w14:paraId="1EA783A3" w14:textId="77777777" w:rsidR="009A2200" w:rsidRDefault="009A2200">
            <w:pPr>
              <w:pStyle w:val="TableParagraph"/>
            </w:pPr>
          </w:p>
        </w:tc>
        <w:tc>
          <w:tcPr>
            <w:tcW w:w="2304" w:type="dxa"/>
          </w:tcPr>
          <w:p w14:paraId="1B71B7D8" w14:textId="77777777" w:rsidR="009A2200" w:rsidRDefault="009A2200">
            <w:pPr>
              <w:pStyle w:val="TableParagraph"/>
            </w:pPr>
          </w:p>
        </w:tc>
        <w:tc>
          <w:tcPr>
            <w:tcW w:w="2494" w:type="dxa"/>
          </w:tcPr>
          <w:p w14:paraId="74A692B6" w14:textId="77777777" w:rsidR="009A2200" w:rsidRDefault="009A2200">
            <w:pPr>
              <w:pStyle w:val="TableParagraph"/>
            </w:pPr>
          </w:p>
        </w:tc>
      </w:tr>
      <w:tr w:rsidR="009A2200" w14:paraId="5CC0E2EC" w14:textId="77777777">
        <w:trPr>
          <w:trHeight w:val="381"/>
        </w:trPr>
        <w:tc>
          <w:tcPr>
            <w:tcW w:w="1278" w:type="dxa"/>
          </w:tcPr>
          <w:p w14:paraId="7063BA89" w14:textId="77777777" w:rsidR="009A2200" w:rsidRDefault="009A2200">
            <w:pPr>
              <w:pStyle w:val="TableParagraph"/>
            </w:pPr>
          </w:p>
        </w:tc>
        <w:tc>
          <w:tcPr>
            <w:tcW w:w="3330" w:type="dxa"/>
          </w:tcPr>
          <w:p w14:paraId="3CF80BD0" w14:textId="77777777" w:rsidR="009A2200" w:rsidRDefault="009A2200">
            <w:pPr>
              <w:pStyle w:val="TableParagraph"/>
            </w:pPr>
          </w:p>
        </w:tc>
        <w:tc>
          <w:tcPr>
            <w:tcW w:w="2304" w:type="dxa"/>
          </w:tcPr>
          <w:p w14:paraId="12E9EFB9" w14:textId="77777777" w:rsidR="009A2200" w:rsidRDefault="009A2200">
            <w:pPr>
              <w:pStyle w:val="TableParagraph"/>
            </w:pPr>
          </w:p>
        </w:tc>
        <w:tc>
          <w:tcPr>
            <w:tcW w:w="2494" w:type="dxa"/>
          </w:tcPr>
          <w:p w14:paraId="339E58C9" w14:textId="77777777" w:rsidR="009A2200" w:rsidRDefault="009A2200">
            <w:pPr>
              <w:pStyle w:val="TableParagraph"/>
            </w:pPr>
          </w:p>
        </w:tc>
      </w:tr>
      <w:tr w:rsidR="009A2200" w14:paraId="52612DD7" w14:textId="77777777">
        <w:trPr>
          <w:trHeight w:val="381"/>
        </w:trPr>
        <w:tc>
          <w:tcPr>
            <w:tcW w:w="1278" w:type="dxa"/>
          </w:tcPr>
          <w:p w14:paraId="6ECE51A5" w14:textId="77777777" w:rsidR="009A2200" w:rsidRDefault="009A2200">
            <w:pPr>
              <w:pStyle w:val="TableParagraph"/>
            </w:pPr>
          </w:p>
        </w:tc>
        <w:tc>
          <w:tcPr>
            <w:tcW w:w="3330" w:type="dxa"/>
          </w:tcPr>
          <w:p w14:paraId="7C1F25F1" w14:textId="77777777" w:rsidR="009A2200" w:rsidRDefault="009A2200">
            <w:pPr>
              <w:pStyle w:val="TableParagraph"/>
            </w:pPr>
          </w:p>
        </w:tc>
        <w:tc>
          <w:tcPr>
            <w:tcW w:w="2304" w:type="dxa"/>
          </w:tcPr>
          <w:p w14:paraId="51FF8A42" w14:textId="77777777" w:rsidR="009A2200" w:rsidRDefault="009A2200">
            <w:pPr>
              <w:pStyle w:val="TableParagraph"/>
            </w:pPr>
          </w:p>
        </w:tc>
        <w:tc>
          <w:tcPr>
            <w:tcW w:w="2494" w:type="dxa"/>
          </w:tcPr>
          <w:p w14:paraId="5367DB9E" w14:textId="77777777" w:rsidR="009A2200" w:rsidRDefault="009A2200">
            <w:pPr>
              <w:pStyle w:val="TableParagraph"/>
            </w:pPr>
          </w:p>
        </w:tc>
      </w:tr>
    </w:tbl>
    <w:p w14:paraId="75286B17" w14:textId="77777777" w:rsidR="009A2200" w:rsidRDefault="009A2200">
      <w:pPr>
        <w:pStyle w:val="BodyText"/>
        <w:spacing w:before="124"/>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269"/>
        <w:gridCol w:w="3249"/>
        <w:gridCol w:w="4888"/>
      </w:tblGrid>
      <w:tr w:rsidR="009A2200" w14:paraId="1DDCAB02" w14:textId="77777777">
        <w:trPr>
          <w:trHeight w:val="381"/>
        </w:trPr>
        <w:tc>
          <w:tcPr>
            <w:tcW w:w="1269" w:type="dxa"/>
          </w:tcPr>
          <w:p w14:paraId="2AA15754" w14:textId="77777777" w:rsidR="009A2200" w:rsidRDefault="00A00453">
            <w:pPr>
              <w:pStyle w:val="TableParagraph"/>
              <w:spacing w:before="55"/>
              <w:ind w:left="80"/>
              <w:rPr>
                <w:sz w:val="23"/>
              </w:rPr>
            </w:pPr>
            <w:r>
              <w:rPr>
                <w:color w:val="231F20"/>
                <w:spacing w:val="-5"/>
                <w:sz w:val="23"/>
              </w:rPr>
              <w:t>S/N</w:t>
            </w:r>
          </w:p>
        </w:tc>
        <w:tc>
          <w:tcPr>
            <w:tcW w:w="3249" w:type="dxa"/>
          </w:tcPr>
          <w:p w14:paraId="0AA002AB" w14:textId="77777777" w:rsidR="009A2200" w:rsidRDefault="00A00453">
            <w:pPr>
              <w:pStyle w:val="TableParagraph"/>
              <w:spacing w:before="52"/>
              <w:ind w:left="79"/>
              <w:rPr>
                <w:b/>
                <w:sz w:val="23"/>
              </w:rPr>
            </w:pPr>
            <w:r>
              <w:rPr>
                <w:b/>
                <w:color w:val="231F20"/>
                <w:sz w:val="23"/>
              </w:rPr>
              <w:t xml:space="preserve">Name of </w:t>
            </w:r>
            <w:r>
              <w:rPr>
                <w:b/>
                <w:color w:val="231F20"/>
                <w:spacing w:val="-2"/>
                <w:sz w:val="23"/>
              </w:rPr>
              <w:t>Publication</w:t>
            </w:r>
          </w:p>
        </w:tc>
        <w:tc>
          <w:tcPr>
            <w:tcW w:w="4888" w:type="dxa"/>
          </w:tcPr>
          <w:p w14:paraId="379302BC" w14:textId="77777777" w:rsidR="009A2200" w:rsidRDefault="00A00453">
            <w:pPr>
              <w:pStyle w:val="TableParagraph"/>
              <w:spacing w:before="52"/>
              <w:ind w:left="80"/>
              <w:rPr>
                <w:b/>
                <w:sz w:val="23"/>
              </w:rPr>
            </w:pPr>
            <w:r>
              <w:rPr>
                <w:b/>
                <w:color w:val="231F20"/>
                <w:sz w:val="23"/>
              </w:rPr>
              <w:t>Publication</w:t>
            </w:r>
            <w:r>
              <w:rPr>
                <w:b/>
                <w:color w:val="231F20"/>
                <w:spacing w:val="-11"/>
                <w:sz w:val="23"/>
              </w:rPr>
              <w:t xml:space="preserve"> </w:t>
            </w:r>
            <w:r>
              <w:rPr>
                <w:b/>
                <w:color w:val="231F20"/>
                <w:spacing w:val="-4"/>
                <w:sz w:val="23"/>
              </w:rPr>
              <w:t>date</w:t>
            </w:r>
          </w:p>
        </w:tc>
      </w:tr>
      <w:tr w:rsidR="009A2200" w14:paraId="638E0237" w14:textId="77777777">
        <w:trPr>
          <w:trHeight w:val="381"/>
        </w:trPr>
        <w:tc>
          <w:tcPr>
            <w:tcW w:w="1269" w:type="dxa"/>
          </w:tcPr>
          <w:p w14:paraId="359934DC" w14:textId="77777777" w:rsidR="009A2200" w:rsidRDefault="00A00453">
            <w:pPr>
              <w:pStyle w:val="TableParagraph"/>
              <w:spacing w:before="55"/>
              <w:ind w:left="80"/>
              <w:rPr>
                <w:sz w:val="23"/>
              </w:rPr>
            </w:pPr>
            <w:r>
              <w:rPr>
                <w:color w:val="231F20"/>
                <w:spacing w:val="-5"/>
                <w:sz w:val="23"/>
              </w:rPr>
              <w:t>1.</w:t>
            </w:r>
          </w:p>
        </w:tc>
        <w:tc>
          <w:tcPr>
            <w:tcW w:w="3249" w:type="dxa"/>
          </w:tcPr>
          <w:p w14:paraId="518D9A30" w14:textId="77777777" w:rsidR="009A2200" w:rsidRDefault="009A2200">
            <w:pPr>
              <w:pStyle w:val="TableParagraph"/>
            </w:pPr>
          </w:p>
        </w:tc>
        <w:tc>
          <w:tcPr>
            <w:tcW w:w="4888" w:type="dxa"/>
          </w:tcPr>
          <w:p w14:paraId="4060FB1B" w14:textId="77777777" w:rsidR="009A2200" w:rsidRDefault="009A2200">
            <w:pPr>
              <w:pStyle w:val="TableParagraph"/>
            </w:pPr>
          </w:p>
        </w:tc>
      </w:tr>
      <w:tr w:rsidR="009A2200" w14:paraId="2AD2FF73" w14:textId="77777777">
        <w:trPr>
          <w:trHeight w:val="381"/>
        </w:trPr>
        <w:tc>
          <w:tcPr>
            <w:tcW w:w="1269" w:type="dxa"/>
          </w:tcPr>
          <w:p w14:paraId="59F7D5CA" w14:textId="77777777" w:rsidR="009A2200" w:rsidRDefault="00A00453">
            <w:pPr>
              <w:pStyle w:val="TableParagraph"/>
              <w:spacing w:before="55"/>
              <w:ind w:left="80"/>
              <w:rPr>
                <w:sz w:val="23"/>
              </w:rPr>
            </w:pPr>
            <w:r>
              <w:rPr>
                <w:color w:val="231F20"/>
                <w:spacing w:val="-5"/>
                <w:sz w:val="23"/>
              </w:rPr>
              <w:t>2.</w:t>
            </w:r>
          </w:p>
        </w:tc>
        <w:tc>
          <w:tcPr>
            <w:tcW w:w="3249" w:type="dxa"/>
          </w:tcPr>
          <w:p w14:paraId="13D1901C" w14:textId="77777777" w:rsidR="009A2200" w:rsidRDefault="009A2200">
            <w:pPr>
              <w:pStyle w:val="TableParagraph"/>
            </w:pPr>
          </w:p>
        </w:tc>
        <w:tc>
          <w:tcPr>
            <w:tcW w:w="4888" w:type="dxa"/>
          </w:tcPr>
          <w:p w14:paraId="699240F6" w14:textId="77777777" w:rsidR="009A2200" w:rsidRDefault="009A2200">
            <w:pPr>
              <w:pStyle w:val="TableParagraph"/>
            </w:pPr>
          </w:p>
        </w:tc>
      </w:tr>
      <w:tr w:rsidR="009A2200" w14:paraId="4A45DE6D" w14:textId="77777777">
        <w:trPr>
          <w:trHeight w:val="381"/>
        </w:trPr>
        <w:tc>
          <w:tcPr>
            <w:tcW w:w="1269" w:type="dxa"/>
          </w:tcPr>
          <w:p w14:paraId="7B9EAFB2" w14:textId="77777777" w:rsidR="009A2200" w:rsidRDefault="009A2200">
            <w:pPr>
              <w:pStyle w:val="TableParagraph"/>
            </w:pPr>
          </w:p>
        </w:tc>
        <w:tc>
          <w:tcPr>
            <w:tcW w:w="3249" w:type="dxa"/>
          </w:tcPr>
          <w:p w14:paraId="11C74677" w14:textId="77777777" w:rsidR="009A2200" w:rsidRDefault="009A2200">
            <w:pPr>
              <w:pStyle w:val="TableParagraph"/>
            </w:pPr>
          </w:p>
        </w:tc>
        <w:tc>
          <w:tcPr>
            <w:tcW w:w="4888" w:type="dxa"/>
          </w:tcPr>
          <w:p w14:paraId="24E6EE04" w14:textId="77777777" w:rsidR="009A2200" w:rsidRDefault="009A2200">
            <w:pPr>
              <w:pStyle w:val="TableParagraph"/>
            </w:pPr>
          </w:p>
        </w:tc>
      </w:tr>
    </w:tbl>
    <w:p w14:paraId="7572E6AB" w14:textId="77777777" w:rsidR="009A2200" w:rsidRDefault="00A00453">
      <w:pPr>
        <w:spacing w:before="103" w:after="24"/>
        <w:ind w:left="255"/>
        <w:rPr>
          <w:b/>
          <w:sz w:val="26"/>
        </w:rPr>
      </w:pPr>
      <w:r>
        <w:rPr>
          <w:b/>
          <w:color w:val="231F20"/>
          <w:sz w:val="26"/>
        </w:rPr>
        <w:t>Language</w:t>
      </w:r>
      <w:r>
        <w:rPr>
          <w:b/>
          <w:color w:val="231F20"/>
          <w:spacing w:val="-5"/>
          <w:sz w:val="26"/>
        </w:rPr>
        <w:t xml:space="preserve"> </w:t>
      </w:r>
      <w:r>
        <w:rPr>
          <w:b/>
          <w:color w:val="231F20"/>
          <w:sz w:val="26"/>
        </w:rPr>
        <w:t>Skills</w:t>
      </w:r>
      <w:r>
        <w:rPr>
          <w:b/>
          <w:color w:val="231F20"/>
          <w:spacing w:val="-3"/>
          <w:sz w:val="26"/>
        </w:rPr>
        <w:t xml:space="preserve"> </w:t>
      </w:r>
      <w:r>
        <w:rPr>
          <w:b/>
          <w:color w:val="231F20"/>
          <w:sz w:val="26"/>
        </w:rPr>
        <w:t>(indicate</w:t>
      </w:r>
      <w:r>
        <w:rPr>
          <w:b/>
          <w:color w:val="231F20"/>
          <w:spacing w:val="-3"/>
          <w:sz w:val="26"/>
        </w:rPr>
        <w:t xml:space="preserve"> </w:t>
      </w:r>
      <w:r>
        <w:rPr>
          <w:b/>
          <w:color w:val="231F20"/>
          <w:sz w:val="26"/>
        </w:rPr>
        <w:t>only</w:t>
      </w:r>
      <w:r>
        <w:rPr>
          <w:b/>
          <w:color w:val="231F20"/>
          <w:spacing w:val="-2"/>
          <w:sz w:val="26"/>
        </w:rPr>
        <w:t xml:space="preserve"> </w:t>
      </w:r>
      <w:r>
        <w:rPr>
          <w:b/>
          <w:color w:val="231F20"/>
          <w:sz w:val="26"/>
        </w:rPr>
        <w:t>languages</w:t>
      </w:r>
      <w:r>
        <w:rPr>
          <w:b/>
          <w:color w:val="231F20"/>
          <w:spacing w:val="-4"/>
          <w:sz w:val="26"/>
        </w:rPr>
        <w:t xml:space="preserve"> </w:t>
      </w:r>
      <w:r>
        <w:rPr>
          <w:b/>
          <w:color w:val="231F20"/>
          <w:sz w:val="26"/>
        </w:rPr>
        <w:t>in</w:t>
      </w:r>
      <w:r>
        <w:rPr>
          <w:b/>
          <w:color w:val="231F20"/>
          <w:spacing w:val="-3"/>
          <w:sz w:val="26"/>
        </w:rPr>
        <w:t xml:space="preserve"> </w:t>
      </w:r>
      <w:r>
        <w:rPr>
          <w:b/>
          <w:color w:val="231F20"/>
          <w:sz w:val="26"/>
        </w:rPr>
        <w:t>which</w:t>
      </w:r>
      <w:r>
        <w:rPr>
          <w:b/>
          <w:color w:val="231F20"/>
          <w:spacing w:val="-4"/>
          <w:sz w:val="26"/>
        </w:rPr>
        <w:t xml:space="preserve"> </w:t>
      </w:r>
      <w:r>
        <w:rPr>
          <w:b/>
          <w:color w:val="231F20"/>
          <w:sz w:val="26"/>
        </w:rPr>
        <w:t>you</w:t>
      </w:r>
      <w:r>
        <w:rPr>
          <w:b/>
          <w:color w:val="231F20"/>
          <w:spacing w:val="-3"/>
          <w:sz w:val="26"/>
        </w:rPr>
        <w:t xml:space="preserve"> </w:t>
      </w:r>
      <w:r>
        <w:rPr>
          <w:b/>
          <w:color w:val="231F20"/>
          <w:sz w:val="26"/>
        </w:rPr>
        <w:t>can</w:t>
      </w:r>
      <w:r>
        <w:rPr>
          <w:b/>
          <w:color w:val="231F20"/>
          <w:spacing w:val="-3"/>
          <w:sz w:val="26"/>
        </w:rPr>
        <w:t xml:space="preserve"> </w:t>
      </w:r>
      <w:r>
        <w:rPr>
          <w:b/>
          <w:color w:val="231F20"/>
          <w:spacing w:val="-2"/>
          <w:sz w:val="26"/>
        </w:rPr>
        <w:t>work):</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269"/>
        <w:gridCol w:w="3249"/>
        <w:gridCol w:w="4888"/>
      </w:tblGrid>
      <w:tr w:rsidR="009A2200" w14:paraId="11761E02" w14:textId="77777777">
        <w:trPr>
          <w:trHeight w:val="381"/>
        </w:trPr>
        <w:tc>
          <w:tcPr>
            <w:tcW w:w="1269" w:type="dxa"/>
          </w:tcPr>
          <w:p w14:paraId="54081D9D" w14:textId="77777777" w:rsidR="009A2200" w:rsidRDefault="009A2200">
            <w:pPr>
              <w:pStyle w:val="TableParagraph"/>
            </w:pPr>
          </w:p>
        </w:tc>
        <w:tc>
          <w:tcPr>
            <w:tcW w:w="3249" w:type="dxa"/>
          </w:tcPr>
          <w:p w14:paraId="5664F4AA" w14:textId="77777777" w:rsidR="009A2200" w:rsidRDefault="009A2200">
            <w:pPr>
              <w:pStyle w:val="TableParagraph"/>
            </w:pPr>
          </w:p>
        </w:tc>
        <w:tc>
          <w:tcPr>
            <w:tcW w:w="4888" w:type="dxa"/>
          </w:tcPr>
          <w:p w14:paraId="7A0AF56C" w14:textId="77777777" w:rsidR="009A2200" w:rsidRDefault="009A2200">
            <w:pPr>
              <w:pStyle w:val="TableParagraph"/>
            </w:pPr>
          </w:p>
        </w:tc>
      </w:tr>
      <w:tr w:rsidR="009A2200" w14:paraId="5A0C4590" w14:textId="77777777">
        <w:trPr>
          <w:trHeight w:val="381"/>
        </w:trPr>
        <w:tc>
          <w:tcPr>
            <w:tcW w:w="1269" w:type="dxa"/>
          </w:tcPr>
          <w:p w14:paraId="7B69EA3F" w14:textId="77777777" w:rsidR="009A2200" w:rsidRDefault="009A2200">
            <w:pPr>
              <w:pStyle w:val="TableParagraph"/>
            </w:pPr>
          </w:p>
        </w:tc>
        <w:tc>
          <w:tcPr>
            <w:tcW w:w="3249" w:type="dxa"/>
          </w:tcPr>
          <w:p w14:paraId="294C6395" w14:textId="77777777" w:rsidR="009A2200" w:rsidRDefault="009A2200">
            <w:pPr>
              <w:pStyle w:val="TableParagraph"/>
            </w:pPr>
          </w:p>
        </w:tc>
        <w:tc>
          <w:tcPr>
            <w:tcW w:w="4888" w:type="dxa"/>
          </w:tcPr>
          <w:p w14:paraId="729505CC" w14:textId="77777777" w:rsidR="009A2200" w:rsidRDefault="009A2200">
            <w:pPr>
              <w:pStyle w:val="TableParagraph"/>
            </w:pPr>
          </w:p>
        </w:tc>
      </w:tr>
      <w:tr w:rsidR="009A2200" w14:paraId="719135EC" w14:textId="77777777">
        <w:trPr>
          <w:trHeight w:val="381"/>
        </w:trPr>
        <w:tc>
          <w:tcPr>
            <w:tcW w:w="1269" w:type="dxa"/>
          </w:tcPr>
          <w:p w14:paraId="23D5993B" w14:textId="77777777" w:rsidR="009A2200" w:rsidRDefault="009A2200">
            <w:pPr>
              <w:pStyle w:val="TableParagraph"/>
            </w:pPr>
          </w:p>
        </w:tc>
        <w:tc>
          <w:tcPr>
            <w:tcW w:w="3249" w:type="dxa"/>
          </w:tcPr>
          <w:p w14:paraId="54641FD5" w14:textId="77777777" w:rsidR="009A2200" w:rsidRDefault="009A2200">
            <w:pPr>
              <w:pStyle w:val="TableParagraph"/>
            </w:pPr>
          </w:p>
        </w:tc>
        <w:tc>
          <w:tcPr>
            <w:tcW w:w="4888" w:type="dxa"/>
          </w:tcPr>
          <w:p w14:paraId="20261F73" w14:textId="77777777" w:rsidR="009A2200" w:rsidRDefault="009A2200">
            <w:pPr>
              <w:pStyle w:val="TableParagraph"/>
            </w:pPr>
          </w:p>
        </w:tc>
      </w:tr>
      <w:tr w:rsidR="009A2200" w14:paraId="76C8FF9A" w14:textId="77777777">
        <w:trPr>
          <w:trHeight w:val="381"/>
        </w:trPr>
        <w:tc>
          <w:tcPr>
            <w:tcW w:w="1269" w:type="dxa"/>
          </w:tcPr>
          <w:p w14:paraId="6ACE92F2" w14:textId="77777777" w:rsidR="009A2200" w:rsidRDefault="009A2200">
            <w:pPr>
              <w:pStyle w:val="TableParagraph"/>
            </w:pPr>
          </w:p>
        </w:tc>
        <w:tc>
          <w:tcPr>
            <w:tcW w:w="3249" w:type="dxa"/>
          </w:tcPr>
          <w:p w14:paraId="11E843A1" w14:textId="77777777" w:rsidR="009A2200" w:rsidRDefault="009A2200">
            <w:pPr>
              <w:pStyle w:val="TableParagraph"/>
            </w:pPr>
          </w:p>
        </w:tc>
        <w:tc>
          <w:tcPr>
            <w:tcW w:w="4888" w:type="dxa"/>
          </w:tcPr>
          <w:p w14:paraId="167738C1" w14:textId="77777777" w:rsidR="009A2200" w:rsidRDefault="009A2200">
            <w:pPr>
              <w:pStyle w:val="TableParagraph"/>
            </w:pPr>
          </w:p>
        </w:tc>
      </w:tr>
    </w:tbl>
    <w:p w14:paraId="1802BFB1" w14:textId="77777777" w:rsidR="009A2200" w:rsidRDefault="009A2200">
      <w:pPr>
        <w:pStyle w:val="BodyText"/>
        <w:spacing w:before="11"/>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278"/>
        <w:gridCol w:w="3330"/>
        <w:gridCol w:w="2304"/>
        <w:gridCol w:w="2494"/>
      </w:tblGrid>
      <w:tr w:rsidR="009A2200" w14:paraId="7C5E0DE2" w14:textId="77777777">
        <w:trPr>
          <w:trHeight w:val="653"/>
        </w:trPr>
        <w:tc>
          <w:tcPr>
            <w:tcW w:w="1278" w:type="dxa"/>
          </w:tcPr>
          <w:p w14:paraId="3C80AFCF" w14:textId="77777777" w:rsidR="009A2200" w:rsidRDefault="00A00453">
            <w:pPr>
              <w:pStyle w:val="TableParagraph"/>
              <w:spacing w:before="52"/>
              <w:ind w:left="80"/>
              <w:rPr>
                <w:b/>
                <w:sz w:val="23"/>
              </w:rPr>
            </w:pPr>
            <w:r>
              <w:rPr>
                <w:b/>
                <w:color w:val="231F20"/>
                <w:spacing w:val="-5"/>
                <w:sz w:val="23"/>
              </w:rPr>
              <w:t>S/N</w:t>
            </w:r>
          </w:p>
        </w:tc>
        <w:tc>
          <w:tcPr>
            <w:tcW w:w="3330" w:type="dxa"/>
          </w:tcPr>
          <w:p w14:paraId="2FE56F1E" w14:textId="77777777" w:rsidR="009A2200" w:rsidRDefault="00A00453">
            <w:pPr>
              <w:pStyle w:val="TableParagraph"/>
              <w:spacing w:before="52"/>
              <w:ind w:left="80"/>
              <w:rPr>
                <w:b/>
                <w:sz w:val="23"/>
              </w:rPr>
            </w:pPr>
            <w:r>
              <w:rPr>
                <w:b/>
                <w:color w:val="231F20"/>
                <w:spacing w:val="-2"/>
                <w:sz w:val="23"/>
              </w:rPr>
              <w:t>Language</w:t>
            </w:r>
          </w:p>
        </w:tc>
        <w:tc>
          <w:tcPr>
            <w:tcW w:w="2304" w:type="dxa"/>
          </w:tcPr>
          <w:p w14:paraId="0FE4A05A" w14:textId="77777777" w:rsidR="009A2200" w:rsidRDefault="00A00453">
            <w:pPr>
              <w:pStyle w:val="TableParagraph"/>
              <w:spacing w:before="52" w:line="249" w:lineRule="auto"/>
              <w:ind w:left="80"/>
              <w:rPr>
                <w:b/>
                <w:sz w:val="23"/>
              </w:rPr>
            </w:pPr>
            <w:r>
              <w:rPr>
                <w:b/>
                <w:color w:val="231F20"/>
                <w:spacing w:val="-2"/>
                <w:sz w:val="23"/>
              </w:rPr>
              <w:t>Proficiency</w:t>
            </w:r>
            <w:r>
              <w:rPr>
                <w:b/>
                <w:color w:val="231F20"/>
                <w:spacing w:val="-13"/>
                <w:sz w:val="23"/>
              </w:rPr>
              <w:t xml:space="preserve"> </w:t>
            </w:r>
            <w:r>
              <w:rPr>
                <w:b/>
                <w:color w:val="231F20"/>
                <w:spacing w:val="-2"/>
                <w:sz w:val="23"/>
              </w:rPr>
              <w:t>Rating (Written)</w:t>
            </w:r>
          </w:p>
        </w:tc>
        <w:tc>
          <w:tcPr>
            <w:tcW w:w="2494" w:type="dxa"/>
          </w:tcPr>
          <w:p w14:paraId="50E856FD" w14:textId="77777777" w:rsidR="009A2200" w:rsidRDefault="00A00453">
            <w:pPr>
              <w:pStyle w:val="TableParagraph"/>
              <w:spacing w:before="52" w:line="249" w:lineRule="auto"/>
              <w:ind w:left="80" w:right="41"/>
              <w:rPr>
                <w:b/>
                <w:sz w:val="23"/>
              </w:rPr>
            </w:pPr>
            <w:r>
              <w:rPr>
                <w:b/>
                <w:color w:val="231F20"/>
                <w:spacing w:val="-2"/>
                <w:sz w:val="23"/>
              </w:rPr>
              <w:t>Proficiency</w:t>
            </w:r>
            <w:r>
              <w:rPr>
                <w:b/>
                <w:color w:val="231F20"/>
                <w:spacing w:val="-13"/>
                <w:sz w:val="23"/>
              </w:rPr>
              <w:t xml:space="preserve"> </w:t>
            </w:r>
            <w:r>
              <w:rPr>
                <w:b/>
                <w:color w:val="231F20"/>
                <w:spacing w:val="-2"/>
                <w:sz w:val="23"/>
              </w:rPr>
              <w:t>Rating (Oral)</w:t>
            </w:r>
          </w:p>
        </w:tc>
      </w:tr>
      <w:tr w:rsidR="009A2200" w14:paraId="4AE2EA99" w14:textId="77777777">
        <w:trPr>
          <w:trHeight w:val="657"/>
        </w:trPr>
        <w:tc>
          <w:tcPr>
            <w:tcW w:w="1278" w:type="dxa"/>
          </w:tcPr>
          <w:p w14:paraId="3F479F79" w14:textId="77777777" w:rsidR="009A2200" w:rsidRDefault="009A2200">
            <w:pPr>
              <w:pStyle w:val="TableParagraph"/>
            </w:pPr>
          </w:p>
        </w:tc>
        <w:tc>
          <w:tcPr>
            <w:tcW w:w="3330" w:type="dxa"/>
          </w:tcPr>
          <w:p w14:paraId="39BDAEE9" w14:textId="77777777" w:rsidR="009A2200" w:rsidRDefault="009A2200">
            <w:pPr>
              <w:pStyle w:val="TableParagraph"/>
            </w:pPr>
          </w:p>
        </w:tc>
        <w:tc>
          <w:tcPr>
            <w:tcW w:w="2304" w:type="dxa"/>
          </w:tcPr>
          <w:p w14:paraId="3CEC0533" w14:textId="77777777" w:rsidR="009A2200" w:rsidRDefault="00A00453">
            <w:pPr>
              <w:pStyle w:val="TableParagraph"/>
              <w:spacing w:before="55" w:line="249" w:lineRule="auto"/>
              <w:ind w:left="80"/>
              <w:rPr>
                <w:b/>
                <w:sz w:val="23"/>
              </w:rPr>
            </w:pPr>
            <w:r>
              <w:rPr>
                <w:b/>
                <w:color w:val="231F20"/>
                <w:sz w:val="23"/>
              </w:rPr>
              <w:t>[</w:t>
            </w:r>
            <w:r>
              <w:rPr>
                <w:color w:val="231F20"/>
                <w:sz w:val="23"/>
              </w:rPr>
              <w:t>E.g.,</w:t>
            </w:r>
            <w:r>
              <w:rPr>
                <w:color w:val="231F20"/>
                <w:spacing w:val="-15"/>
                <w:sz w:val="23"/>
              </w:rPr>
              <w:t xml:space="preserve"> </w:t>
            </w:r>
            <w:r>
              <w:rPr>
                <w:color w:val="231F20"/>
                <w:sz w:val="23"/>
              </w:rPr>
              <w:t>excellent,</w:t>
            </w:r>
            <w:r>
              <w:rPr>
                <w:color w:val="231F20"/>
                <w:spacing w:val="-14"/>
                <w:sz w:val="23"/>
              </w:rPr>
              <w:t xml:space="preserve"> </w:t>
            </w:r>
            <w:r>
              <w:rPr>
                <w:color w:val="231F20"/>
                <w:sz w:val="23"/>
              </w:rPr>
              <w:t>good, average, poor</w:t>
            </w:r>
            <w:r>
              <w:rPr>
                <w:b/>
                <w:color w:val="231F20"/>
                <w:sz w:val="23"/>
              </w:rPr>
              <w:t>]</w:t>
            </w:r>
          </w:p>
        </w:tc>
        <w:tc>
          <w:tcPr>
            <w:tcW w:w="2494" w:type="dxa"/>
          </w:tcPr>
          <w:p w14:paraId="4590463A" w14:textId="77777777" w:rsidR="009A2200" w:rsidRDefault="00A00453">
            <w:pPr>
              <w:pStyle w:val="TableParagraph"/>
              <w:spacing w:before="55" w:line="249" w:lineRule="auto"/>
              <w:ind w:left="80" w:right="382"/>
              <w:rPr>
                <w:b/>
                <w:sz w:val="23"/>
              </w:rPr>
            </w:pPr>
            <w:r>
              <w:rPr>
                <w:b/>
                <w:color w:val="231F20"/>
                <w:sz w:val="23"/>
              </w:rPr>
              <w:t>[</w:t>
            </w:r>
            <w:r>
              <w:rPr>
                <w:color w:val="231F20"/>
                <w:sz w:val="23"/>
              </w:rPr>
              <w:t>E.g.,</w:t>
            </w:r>
            <w:r>
              <w:rPr>
                <w:color w:val="231F20"/>
                <w:spacing w:val="-15"/>
                <w:sz w:val="23"/>
              </w:rPr>
              <w:t xml:space="preserve"> </w:t>
            </w:r>
            <w:r>
              <w:rPr>
                <w:color w:val="231F20"/>
                <w:sz w:val="23"/>
              </w:rPr>
              <w:t>excellent,</w:t>
            </w:r>
            <w:r>
              <w:rPr>
                <w:color w:val="231F20"/>
                <w:spacing w:val="-14"/>
                <w:sz w:val="23"/>
              </w:rPr>
              <w:t xml:space="preserve"> </w:t>
            </w:r>
            <w:r>
              <w:rPr>
                <w:color w:val="231F20"/>
                <w:sz w:val="23"/>
              </w:rPr>
              <w:t>good, average, poor</w:t>
            </w:r>
            <w:r>
              <w:rPr>
                <w:b/>
                <w:color w:val="231F20"/>
                <w:sz w:val="23"/>
              </w:rPr>
              <w:t>]</w:t>
            </w:r>
          </w:p>
        </w:tc>
      </w:tr>
      <w:tr w:rsidR="009A2200" w14:paraId="0FE6695E" w14:textId="77777777">
        <w:trPr>
          <w:trHeight w:val="381"/>
        </w:trPr>
        <w:tc>
          <w:tcPr>
            <w:tcW w:w="1278" w:type="dxa"/>
          </w:tcPr>
          <w:p w14:paraId="7E4ECD04" w14:textId="77777777" w:rsidR="009A2200" w:rsidRDefault="009A2200">
            <w:pPr>
              <w:pStyle w:val="TableParagraph"/>
            </w:pPr>
          </w:p>
        </w:tc>
        <w:tc>
          <w:tcPr>
            <w:tcW w:w="3330" w:type="dxa"/>
          </w:tcPr>
          <w:p w14:paraId="301BFFB3" w14:textId="77777777" w:rsidR="009A2200" w:rsidRDefault="009A2200">
            <w:pPr>
              <w:pStyle w:val="TableParagraph"/>
            </w:pPr>
          </w:p>
        </w:tc>
        <w:tc>
          <w:tcPr>
            <w:tcW w:w="2304" w:type="dxa"/>
          </w:tcPr>
          <w:p w14:paraId="3D2D4993" w14:textId="77777777" w:rsidR="009A2200" w:rsidRDefault="009A2200">
            <w:pPr>
              <w:pStyle w:val="TableParagraph"/>
            </w:pPr>
          </w:p>
        </w:tc>
        <w:tc>
          <w:tcPr>
            <w:tcW w:w="2494" w:type="dxa"/>
          </w:tcPr>
          <w:p w14:paraId="0D6C5430" w14:textId="77777777" w:rsidR="009A2200" w:rsidRDefault="009A2200">
            <w:pPr>
              <w:pStyle w:val="TableParagraph"/>
            </w:pPr>
          </w:p>
        </w:tc>
      </w:tr>
      <w:tr w:rsidR="009A2200" w14:paraId="36287F14" w14:textId="77777777">
        <w:trPr>
          <w:trHeight w:val="381"/>
        </w:trPr>
        <w:tc>
          <w:tcPr>
            <w:tcW w:w="1278" w:type="dxa"/>
          </w:tcPr>
          <w:p w14:paraId="1564E9E8" w14:textId="77777777" w:rsidR="009A2200" w:rsidRDefault="009A2200">
            <w:pPr>
              <w:pStyle w:val="TableParagraph"/>
            </w:pPr>
          </w:p>
        </w:tc>
        <w:tc>
          <w:tcPr>
            <w:tcW w:w="3330" w:type="dxa"/>
          </w:tcPr>
          <w:p w14:paraId="5B6E29F1" w14:textId="77777777" w:rsidR="009A2200" w:rsidRDefault="009A2200">
            <w:pPr>
              <w:pStyle w:val="TableParagraph"/>
            </w:pPr>
          </w:p>
        </w:tc>
        <w:tc>
          <w:tcPr>
            <w:tcW w:w="2304" w:type="dxa"/>
          </w:tcPr>
          <w:p w14:paraId="2C4BF963" w14:textId="77777777" w:rsidR="009A2200" w:rsidRDefault="009A2200">
            <w:pPr>
              <w:pStyle w:val="TableParagraph"/>
            </w:pPr>
          </w:p>
        </w:tc>
        <w:tc>
          <w:tcPr>
            <w:tcW w:w="2494" w:type="dxa"/>
          </w:tcPr>
          <w:p w14:paraId="79AB27F3" w14:textId="77777777" w:rsidR="009A2200" w:rsidRDefault="009A2200">
            <w:pPr>
              <w:pStyle w:val="TableParagraph"/>
            </w:pPr>
          </w:p>
        </w:tc>
      </w:tr>
    </w:tbl>
    <w:p w14:paraId="4A9FE806" w14:textId="77777777" w:rsidR="009A2200" w:rsidRDefault="009A2200">
      <w:pPr>
        <w:pStyle w:val="BodyText"/>
        <w:rPr>
          <w:b/>
          <w:sz w:val="20"/>
        </w:rPr>
      </w:pPr>
    </w:p>
    <w:p w14:paraId="73950C23" w14:textId="77777777" w:rsidR="009A2200" w:rsidRDefault="009A2200">
      <w:pPr>
        <w:pStyle w:val="BodyText"/>
        <w:spacing w:before="149"/>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517"/>
        <w:gridCol w:w="4889"/>
      </w:tblGrid>
      <w:tr w:rsidR="009A2200" w14:paraId="13E166B9" w14:textId="77777777">
        <w:trPr>
          <w:trHeight w:val="1093"/>
        </w:trPr>
        <w:tc>
          <w:tcPr>
            <w:tcW w:w="4517" w:type="dxa"/>
          </w:tcPr>
          <w:p w14:paraId="37FF9260" w14:textId="77777777" w:rsidR="009A2200" w:rsidRDefault="00A00453">
            <w:pPr>
              <w:pStyle w:val="TableParagraph"/>
              <w:spacing w:before="55" w:line="249" w:lineRule="auto"/>
              <w:ind w:left="113" w:right="172"/>
              <w:rPr>
                <w:sz w:val="23"/>
              </w:rPr>
            </w:pPr>
            <w:r>
              <w:rPr>
                <w:color w:val="231F20"/>
                <w:sz w:val="23"/>
              </w:rPr>
              <w:t>Detailed</w:t>
            </w:r>
            <w:r>
              <w:rPr>
                <w:color w:val="231F20"/>
                <w:spacing w:val="-10"/>
                <w:sz w:val="23"/>
              </w:rPr>
              <w:t xml:space="preserve"> </w:t>
            </w:r>
            <w:r>
              <w:rPr>
                <w:color w:val="231F20"/>
                <w:sz w:val="23"/>
              </w:rPr>
              <w:t>tasks</w:t>
            </w:r>
            <w:r>
              <w:rPr>
                <w:color w:val="231F20"/>
                <w:spacing w:val="-11"/>
                <w:sz w:val="23"/>
              </w:rPr>
              <w:t xml:space="preserve"> </w:t>
            </w:r>
            <w:r>
              <w:rPr>
                <w:color w:val="231F20"/>
                <w:sz w:val="23"/>
              </w:rPr>
              <w:t>assigned</w:t>
            </w:r>
            <w:r>
              <w:rPr>
                <w:color w:val="231F20"/>
                <w:spacing w:val="-10"/>
                <w:sz w:val="23"/>
              </w:rPr>
              <w:t xml:space="preserve"> </w:t>
            </w:r>
            <w:r>
              <w:rPr>
                <w:color w:val="231F20"/>
                <w:sz w:val="23"/>
              </w:rPr>
              <w:t>on</w:t>
            </w:r>
            <w:r>
              <w:rPr>
                <w:color w:val="231F20"/>
                <w:spacing w:val="-10"/>
                <w:sz w:val="23"/>
              </w:rPr>
              <w:t xml:space="preserve"> </w:t>
            </w:r>
            <w:r>
              <w:rPr>
                <w:color w:val="231F20"/>
                <w:sz w:val="23"/>
              </w:rPr>
              <w:t>consultant’s</w:t>
            </w:r>
            <w:r>
              <w:rPr>
                <w:color w:val="231F20"/>
                <w:spacing w:val="-11"/>
                <w:sz w:val="23"/>
              </w:rPr>
              <w:t xml:space="preserve"> </w:t>
            </w:r>
            <w:r>
              <w:rPr>
                <w:color w:val="231F20"/>
                <w:sz w:val="23"/>
              </w:rPr>
              <w:t>team of experts:</w:t>
            </w:r>
          </w:p>
        </w:tc>
        <w:tc>
          <w:tcPr>
            <w:tcW w:w="4889" w:type="dxa"/>
          </w:tcPr>
          <w:p w14:paraId="629F49DC" w14:textId="77777777" w:rsidR="009A2200" w:rsidRDefault="00A00453">
            <w:pPr>
              <w:pStyle w:val="TableParagraph"/>
              <w:spacing w:before="55" w:line="249" w:lineRule="auto"/>
              <w:ind w:left="113" w:right="297"/>
              <w:rPr>
                <w:sz w:val="23"/>
              </w:rPr>
            </w:pPr>
            <w:r>
              <w:rPr>
                <w:color w:val="231F20"/>
                <w:sz w:val="23"/>
              </w:rPr>
              <w:t>Reference to prior work/assignments that best illustrates</w:t>
            </w:r>
            <w:r>
              <w:rPr>
                <w:color w:val="231F20"/>
                <w:spacing w:val="-7"/>
                <w:sz w:val="23"/>
              </w:rPr>
              <w:t xml:space="preserve"> </w:t>
            </w:r>
            <w:r>
              <w:rPr>
                <w:color w:val="231F20"/>
                <w:sz w:val="23"/>
              </w:rPr>
              <w:t>capability</w:t>
            </w:r>
            <w:r>
              <w:rPr>
                <w:color w:val="231F20"/>
                <w:spacing w:val="-7"/>
                <w:sz w:val="23"/>
              </w:rPr>
              <w:t xml:space="preserve"> </w:t>
            </w:r>
            <w:r>
              <w:rPr>
                <w:color w:val="231F20"/>
                <w:sz w:val="23"/>
              </w:rPr>
              <w:t>to</w:t>
            </w:r>
            <w:r>
              <w:rPr>
                <w:color w:val="231F20"/>
                <w:spacing w:val="-7"/>
                <w:sz w:val="23"/>
              </w:rPr>
              <w:t xml:space="preserve"> </w:t>
            </w:r>
            <w:r>
              <w:rPr>
                <w:color w:val="231F20"/>
                <w:sz w:val="23"/>
              </w:rPr>
              <w:t>handle</w:t>
            </w:r>
            <w:r>
              <w:rPr>
                <w:color w:val="231F20"/>
                <w:spacing w:val="-7"/>
                <w:sz w:val="23"/>
              </w:rPr>
              <w:t xml:space="preserve"> </w:t>
            </w:r>
            <w:r>
              <w:rPr>
                <w:color w:val="231F20"/>
                <w:sz w:val="23"/>
              </w:rPr>
              <w:t>the</w:t>
            </w:r>
            <w:r>
              <w:rPr>
                <w:color w:val="231F20"/>
                <w:spacing w:val="-7"/>
                <w:sz w:val="23"/>
              </w:rPr>
              <w:t xml:space="preserve"> </w:t>
            </w:r>
            <w:r>
              <w:rPr>
                <w:color w:val="231F20"/>
                <w:sz w:val="23"/>
              </w:rPr>
              <w:t>assigned</w:t>
            </w:r>
            <w:r>
              <w:rPr>
                <w:color w:val="231F20"/>
                <w:spacing w:val="-7"/>
                <w:sz w:val="23"/>
              </w:rPr>
              <w:t xml:space="preserve"> </w:t>
            </w:r>
            <w:r>
              <w:rPr>
                <w:color w:val="231F20"/>
                <w:sz w:val="23"/>
              </w:rPr>
              <w:t>tasks</w:t>
            </w:r>
          </w:p>
        </w:tc>
      </w:tr>
      <w:tr w:rsidR="009A2200" w14:paraId="2A94009A" w14:textId="77777777">
        <w:trPr>
          <w:trHeight w:val="817"/>
        </w:trPr>
        <w:tc>
          <w:tcPr>
            <w:tcW w:w="4517" w:type="dxa"/>
          </w:tcPr>
          <w:p w14:paraId="492E8CF7" w14:textId="77777777" w:rsidR="009A2200" w:rsidRDefault="00A00453">
            <w:pPr>
              <w:pStyle w:val="TableParagraph"/>
              <w:spacing w:before="55" w:line="249" w:lineRule="auto"/>
              <w:ind w:left="113" w:right="172" w:firstLine="57"/>
              <w:rPr>
                <w:sz w:val="23"/>
              </w:rPr>
            </w:pPr>
            <w:r>
              <w:rPr>
                <w:color w:val="231F20"/>
                <w:sz w:val="23"/>
              </w:rPr>
              <w:t>(List</w:t>
            </w:r>
            <w:r>
              <w:rPr>
                <w:color w:val="231F20"/>
                <w:spacing w:val="-6"/>
                <w:sz w:val="23"/>
              </w:rPr>
              <w:t xml:space="preserve"> </w:t>
            </w:r>
            <w:r>
              <w:rPr>
                <w:color w:val="231F20"/>
                <w:sz w:val="23"/>
              </w:rPr>
              <w:t>all</w:t>
            </w:r>
            <w:r>
              <w:rPr>
                <w:color w:val="231F20"/>
                <w:spacing w:val="-6"/>
                <w:sz w:val="23"/>
              </w:rPr>
              <w:t xml:space="preserve"> </w:t>
            </w:r>
            <w:r>
              <w:rPr>
                <w:color w:val="231F20"/>
                <w:sz w:val="23"/>
              </w:rPr>
              <w:t>deliverables/tasks</w:t>
            </w:r>
            <w:r>
              <w:rPr>
                <w:color w:val="231F20"/>
                <w:spacing w:val="-6"/>
                <w:sz w:val="23"/>
              </w:rPr>
              <w:t xml:space="preserve"> </w:t>
            </w:r>
            <w:r>
              <w:rPr>
                <w:color w:val="231F20"/>
                <w:sz w:val="23"/>
              </w:rPr>
              <w:t>as</w:t>
            </w:r>
            <w:r>
              <w:rPr>
                <w:color w:val="231F20"/>
                <w:spacing w:val="-6"/>
                <w:sz w:val="23"/>
              </w:rPr>
              <w:t xml:space="preserve"> </w:t>
            </w:r>
            <w:r>
              <w:rPr>
                <w:color w:val="231F20"/>
                <w:sz w:val="23"/>
              </w:rPr>
              <w:t>in</w:t>
            </w:r>
            <w:r>
              <w:rPr>
                <w:color w:val="231F20"/>
                <w:spacing w:val="-10"/>
                <w:sz w:val="23"/>
              </w:rPr>
              <w:t xml:space="preserve"> </w:t>
            </w:r>
            <w:r>
              <w:rPr>
                <w:color w:val="231F20"/>
                <w:sz w:val="23"/>
              </w:rPr>
              <w:t>TECH-</w:t>
            </w:r>
            <w:r>
              <w:rPr>
                <w:color w:val="231F20"/>
                <w:spacing w:val="-6"/>
                <w:sz w:val="23"/>
              </w:rPr>
              <w:t xml:space="preserve"> </w:t>
            </w:r>
            <w:r>
              <w:rPr>
                <w:color w:val="231F20"/>
                <w:sz w:val="23"/>
              </w:rPr>
              <w:t>5</w:t>
            </w:r>
            <w:r>
              <w:rPr>
                <w:color w:val="231F20"/>
                <w:spacing w:val="-6"/>
                <w:sz w:val="23"/>
              </w:rPr>
              <w:t xml:space="preserve"> </w:t>
            </w:r>
            <w:r>
              <w:rPr>
                <w:color w:val="231F20"/>
                <w:sz w:val="23"/>
              </w:rPr>
              <w:t>in which the expert will be involved)</w:t>
            </w:r>
          </w:p>
        </w:tc>
        <w:tc>
          <w:tcPr>
            <w:tcW w:w="4889" w:type="dxa"/>
          </w:tcPr>
          <w:p w14:paraId="19E2BDB1" w14:textId="77777777" w:rsidR="009A2200" w:rsidRDefault="009A2200">
            <w:pPr>
              <w:pStyle w:val="TableParagraph"/>
            </w:pPr>
          </w:p>
        </w:tc>
      </w:tr>
      <w:tr w:rsidR="009A2200" w14:paraId="12E5D231" w14:textId="77777777">
        <w:trPr>
          <w:trHeight w:val="381"/>
        </w:trPr>
        <w:tc>
          <w:tcPr>
            <w:tcW w:w="4517" w:type="dxa"/>
          </w:tcPr>
          <w:p w14:paraId="0AE7CA7F" w14:textId="77777777" w:rsidR="009A2200" w:rsidRDefault="009A2200">
            <w:pPr>
              <w:pStyle w:val="TableParagraph"/>
            </w:pPr>
          </w:p>
        </w:tc>
        <w:tc>
          <w:tcPr>
            <w:tcW w:w="4889" w:type="dxa"/>
          </w:tcPr>
          <w:p w14:paraId="7950269A" w14:textId="77777777" w:rsidR="009A2200" w:rsidRDefault="009A2200">
            <w:pPr>
              <w:pStyle w:val="TableParagraph"/>
            </w:pPr>
          </w:p>
        </w:tc>
      </w:tr>
      <w:tr w:rsidR="009A2200" w14:paraId="18B86EF0" w14:textId="77777777">
        <w:trPr>
          <w:trHeight w:val="381"/>
        </w:trPr>
        <w:tc>
          <w:tcPr>
            <w:tcW w:w="4517" w:type="dxa"/>
          </w:tcPr>
          <w:p w14:paraId="15BD592D" w14:textId="77777777" w:rsidR="009A2200" w:rsidRDefault="009A2200">
            <w:pPr>
              <w:pStyle w:val="TableParagraph"/>
            </w:pPr>
          </w:p>
        </w:tc>
        <w:tc>
          <w:tcPr>
            <w:tcW w:w="4889" w:type="dxa"/>
          </w:tcPr>
          <w:p w14:paraId="1C12CFBE" w14:textId="77777777" w:rsidR="009A2200" w:rsidRDefault="009A2200">
            <w:pPr>
              <w:pStyle w:val="TableParagraph"/>
            </w:pPr>
          </w:p>
        </w:tc>
      </w:tr>
    </w:tbl>
    <w:p w14:paraId="7684A887" w14:textId="77777777" w:rsidR="009A2200" w:rsidRDefault="00A00453">
      <w:pPr>
        <w:pStyle w:val="Heading6"/>
        <w:spacing w:before="273"/>
        <w:ind w:firstLine="0"/>
      </w:pPr>
      <w:r>
        <w:rPr>
          <w:color w:val="231F20"/>
          <w:spacing w:val="-2"/>
        </w:rPr>
        <w:t>Certification:</w:t>
      </w:r>
    </w:p>
    <w:p w14:paraId="5A423DD9" w14:textId="77777777" w:rsidR="009A2200" w:rsidRDefault="00A00453">
      <w:pPr>
        <w:pStyle w:val="BodyText"/>
        <w:spacing w:before="201" w:line="254" w:lineRule="auto"/>
        <w:ind w:left="255" w:right="112"/>
        <w:jc w:val="both"/>
      </w:pPr>
      <w:r>
        <w:rPr>
          <w:color w:val="231F20"/>
        </w:rPr>
        <w:t>I, the undersigned, certify that to the best of my knowledge and belief, this CV correctly describes myself, my qualifications, and my experience, and I am available to undertake the assignment in case of</w:t>
      </w:r>
      <w:r>
        <w:rPr>
          <w:color w:val="231F20"/>
          <w:spacing w:val="-2"/>
        </w:rPr>
        <w:t xml:space="preserve"> </w:t>
      </w:r>
      <w:r>
        <w:rPr>
          <w:color w:val="231F20"/>
        </w:rPr>
        <w:t>an</w:t>
      </w:r>
      <w:r>
        <w:rPr>
          <w:color w:val="231F20"/>
          <w:spacing w:val="-2"/>
        </w:rPr>
        <w:t xml:space="preserve"> </w:t>
      </w:r>
      <w:r>
        <w:rPr>
          <w:color w:val="231F20"/>
        </w:rPr>
        <w:t>award.</w:t>
      </w:r>
      <w:r>
        <w:rPr>
          <w:color w:val="231F20"/>
          <w:spacing w:val="-2"/>
        </w:rPr>
        <w:t xml:space="preserve"> </w:t>
      </w:r>
      <w:r>
        <w:rPr>
          <w:color w:val="231F20"/>
        </w:rPr>
        <w:t>I</w:t>
      </w:r>
      <w:r>
        <w:rPr>
          <w:color w:val="231F20"/>
          <w:spacing w:val="-2"/>
        </w:rPr>
        <w:t xml:space="preserve"> </w:t>
      </w:r>
      <w:r>
        <w:rPr>
          <w:color w:val="231F20"/>
        </w:rPr>
        <w:t>understand</w:t>
      </w:r>
      <w:r>
        <w:rPr>
          <w:color w:val="231F20"/>
          <w:spacing w:val="-2"/>
        </w:rPr>
        <w:t xml:space="preserve"> </w:t>
      </w:r>
      <w:r>
        <w:rPr>
          <w:color w:val="231F20"/>
        </w:rPr>
        <w:t>that</w:t>
      </w:r>
      <w:r>
        <w:rPr>
          <w:color w:val="231F20"/>
          <w:spacing w:val="-2"/>
        </w:rPr>
        <w:t xml:space="preserve"> </w:t>
      </w:r>
      <w:r>
        <w:rPr>
          <w:color w:val="231F20"/>
        </w:rPr>
        <w:t>any</w:t>
      </w:r>
      <w:r>
        <w:rPr>
          <w:color w:val="231F20"/>
          <w:spacing w:val="-2"/>
        </w:rPr>
        <w:t xml:space="preserve"> </w:t>
      </w:r>
      <w:r>
        <w:rPr>
          <w:color w:val="231F20"/>
        </w:rPr>
        <w:t>misstatement</w:t>
      </w:r>
      <w:r>
        <w:rPr>
          <w:color w:val="231F20"/>
          <w:spacing w:val="-2"/>
        </w:rPr>
        <w:t xml:space="preserve"> </w:t>
      </w:r>
      <w:r>
        <w:rPr>
          <w:color w:val="231F20"/>
        </w:rPr>
        <w:t>or</w:t>
      </w:r>
      <w:r>
        <w:rPr>
          <w:color w:val="231F20"/>
          <w:spacing w:val="-2"/>
        </w:rPr>
        <w:t xml:space="preserve"> </w:t>
      </w:r>
      <w:r>
        <w:rPr>
          <w:color w:val="231F20"/>
        </w:rPr>
        <w:t>misrepresentation</w:t>
      </w:r>
      <w:r>
        <w:rPr>
          <w:color w:val="231F20"/>
          <w:spacing w:val="-2"/>
        </w:rPr>
        <w:t xml:space="preserve"> </w:t>
      </w:r>
      <w:r>
        <w:rPr>
          <w:color w:val="231F20"/>
        </w:rPr>
        <w:t>described</w:t>
      </w:r>
      <w:r>
        <w:rPr>
          <w:color w:val="231F20"/>
          <w:spacing w:val="-2"/>
        </w:rPr>
        <w:t xml:space="preserve"> </w:t>
      </w:r>
      <w:r>
        <w:rPr>
          <w:color w:val="231F20"/>
        </w:rPr>
        <w:t>herein</w:t>
      </w:r>
      <w:r>
        <w:rPr>
          <w:color w:val="231F20"/>
          <w:spacing w:val="-2"/>
        </w:rPr>
        <w:t xml:space="preserve"> </w:t>
      </w:r>
      <w:r>
        <w:rPr>
          <w:color w:val="231F20"/>
        </w:rPr>
        <w:t>may</w:t>
      </w:r>
      <w:r>
        <w:rPr>
          <w:color w:val="231F20"/>
          <w:spacing w:val="-2"/>
        </w:rPr>
        <w:t xml:space="preserve"> </w:t>
      </w:r>
      <w:r>
        <w:rPr>
          <w:color w:val="231F20"/>
        </w:rPr>
        <w:t>lead</w:t>
      </w:r>
      <w:r>
        <w:rPr>
          <w:color w:val="231F20"/>
          <w:spacing w:val="-2"/>
        </w:rPr>
        <w:t xml:space="preserve"> </w:t>
      </w:r>
      <w:r>
        <w:rPr>
          <w:color w:val="231F20"/>
        </w:rPr>
        <w:t>to</w:t>
      </w:r>
      <w:r>
        <w:rPr>
          <w:color w:val="231F20"/>
          <w:spacing w:val="-2"/>
        </w:rPr>
        <w:t xml:space="preserve"> </w:t>
      </w:r>
      <w:r>
        <w:rPr>
          <w:color w:val="231F20"/>
        </w:rPr>
        <w:t>my disqualification or dismissal by the PDE, and/or sanctions by PPDA.</w:t>
      </w:r>
    </w:p>
    <w:p w14:paraId="3A4BA2F2" w14:textId="77777777" w:rsidR="009A2200" w:rsidRDefault="009A2200">
      <w:pPr>
        <w:pStyle w:val="BodyText"/>
        <w:spacing w:line="254" w:lineRule="auto"/>
        <w:jc w:val="both"/>
        <w:sectPr w:rsidR="009A2200">
          <w:pgSz w:w="11910" w:h="16840"/>
          <w:pgMar w:top="1400" w:right="1133" w:bottom="940" w:left="992" w:header="785" w:footer="756" w:gutter="0"/>
          <w:cols w:space="720"/>
        </w:sectPr>
      </w:pPr>
    </w:p>
    <w:p w14:paraId="02B6F416" w14:textId="77777777" w:rsidR="009A2200" w:rsidRDefault="00A00453">
      <w:pPr>
        <w:spacing w:before="222"/>
        <w:ind w:left="255"/>
        <w:rPr>
          <w:sz w:val="23"/>
        </w:rPr>
      </w:pPr>
      <w:r>
        <w:rPr>
          <w:color w:val="231F20"/>
          <w:spacing w:val="-2"/>
          <w:sz w:val="23"/>
        </w:rPr>
        <w:lastRenderedPageBreak/>
        <w:t>.................................................................................................................................................................</w:t>
      </w:r>
    </w:p>
    <w:p w14:paraId="3FBE9F1F" w14:textId="77777777" w:rsidR="009A2200" w:rsidRDefault="00A00453">
      <w:pPr>
        <w:spacing w:before="15"/>
        <w:ind w:left="255"/>
        <w:rPr>
          <w:i/>
          <w:sz w:val="23"/>
        </w:rPr>
      </w:pPr>
      <w:r>
        <w:rPr>
          <w:i/>
          <w:color w:val="231F20"/>
          <w:spacing w:val="-2"/>
          <w:sz w:val="23"/>
        </w:rPr>
        <w:t>[day/month/year]</w:t>
      </w:r>
    </w:p>
    <w:p w14:paraId="0EEB4BC6" w14:textId="77777777" w:rsidR="009A2200" w:rsidRDefault="009A2200">
      <w:pPr>
        <w:pStyle w:val="BodyText"/>
        <w:spacing w:before="31"/>
        <w:rPr>
          <w:i/>
        </w:rPr>
      </w:pPr>
    </w:p>
    <w:p w14:paraId="73C6976F" w14:textId="77777777" w:rsidR="009A2200" w:rsidRDefault="00A00453">
      <w:pPr>
        <w:ind w:left="255"/>
        <w:rPr>
          <w:sz w:val="23"/>
        </w:rPr>
      </w:pPr>
      <w:r>
        <w:rPr>
          <w:color w:val="231F20"/>
          <w:spacing w:val="-2"/>
          <w:sz w:val="23"/>
        </w:rPr>
        <w:t>.................................................................................................................................................................</w:t>
      </w:r>
    </w:p>
    <w:p w14:paraId="24AC797B" w14:textId="77777777" w:rsidR="009A2200" w:rsidRDefault="00A00453">
      <w:pPr>
        <w:pStyle w:val="BodyText"/>
        <w:tabs>
          <w:tab w:val="left" w:pos="4632"/>
          <w:tab w:val="left" w:pos="7455"/>
        </w:tabs>
        <w:spacing w:before="16"/>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07BD3CC7" w14:textId="77777777" w:rsidR="009A2200" w:rsidRDefault="00A00453">
      <w:pPr>
        <w:spacing w:before="15"/>
        <w:ind w:left="255"/>
        <w:rPr>
          <w:i/>
          <w:sz w:val="23"/>
        </w:rPr>
      </w:pPr>
      <w:r>
        <w:rPr>
          <w:i/>
          <w:color w:val="231F20"/>
          <w:spacing w:val="-2"/>
          <w:sz w:val="23"/>
        </w:rPr>
        <w:t>[day/month/year]</w:t>
      </w:r>
    </w:p>
    <w:p w14:paraId="01D150A6" w14:textId="77777777" w:rsidR="009A2200" w:rsidRDefault="009A2200">
      <w:pPr>
        <w:pStyle w:val="BodyText"/>
        <w:spacing w:before="31"/>
        <w:rPr>
          <w:i/>
        </w:rPr>
      </w:pPr>
    </w:p>
    <w:p w14:paraId="560FA62D" w14:textId="77777777" w:rsidR="009A2200" w:rsidRDefault="00A00453">
      <w:pPr>
        <w:ind w:left="255"/>
        <w:rPr>
          <w:sz w:val="23"/>
        </w:rPr>
      </w:pPr>
      <w:r>
        <w:rPr>
          <w:color w:val="231F20"/>
          <w:spacing w:val="-2"/>
          <w:sz w:val="23"/>
        </w:rPr>
        <w:t>.................................................................................................................................................................</w:t>
      </w:r>
    </w:p>
    <w:p w14:paraId="3166FD31" w14:textId="77777777" w:rsidR="009A2200" w:rsidRDefault="00A00453">
      <w:pPr>
        <w:pStyle w:val="BodyText"/>
        <w:tabs>
          <w:tab w:val="left" w:pos="4575"/>
          <w:tab w:val="left" w:pos="7455"/>
        </w:tabs>
        <w:spacing w:before="16"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570C2068"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07442D4C"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5D8A6538" w14:textId="77777777" w:rsidR="009A2200" w:rsidRDefault="00A00453" w:rsidP="00E041D2">
      <w:pPr>
        <w:pStyle w:val="Heading2"/>
        <w:numPr>
          <w:ilvl w:val="2"/>
          <w:numId w:val="18"/>
        </w:numPr>
        <w:tabs>
          <w:tab w:val="left" w:pos="1762"/>
          <w:tab w:val="left" w:pos="3609"/>
        </w:tabs>
        <w:spacing w:after="44" w:line="249" w:lineRule="auto"/>
        <w:ind w:left="3609" w:right="810" w:hanging="2657"/>
        <w:jc w:val="left"/>
      </w:pPr>
      <w:r>
        <w:rPr>
          <w:color w:val="231F20"/>
        </w:rPr>
        <w:lastRenderedPageBreak/>
        <w:t>Format</w:t>
      </w:r>
      <w:r>
        <w:rPr>
          <w:color w:val="231F20"/>
          <w:spacing w:val="-22"/>
        </w:rPr>
        <w:t xml:space="preserve"> </w:t>
      </w:r>
      <w:r>
        <w:rPr>
          <w:color w:val="231F20"/>
        </w:rPr>
        <w:t>for</w:t>
      </w:r>
      <w:r>
        <w:rPr>
          <w:color w:val="231F20"/>
          <w:spacing w:val="-20"/>
        </w:rPr>
        <w:t xml:space="preserve"> </w:t>
      </w:r>
      <w:r>
        <w:rPr>
          <w:color w:val="231F20"/>
        </w:rPr>
        <w:t>Confirmation</w:t>
      </w:r>
      <w:r>
        <w:rPr>
          <w:color w:val="231F20"/>
          <w:spacing w:val="-15"/>
        </w:rPr>
        <w:t xml:space="preserve"> </w:t>
      </w:r>
      <w:r>
        <w:rPr>
          <w:color w:val="231F20"/>
        </w:rPr>
        <w:t>of</w:t>
      </w:r>
      <w:r>
        <w:rPr>
          <w:color w:val="231F20"/>
          <w:spacing w:val="-23"/>
        </w:rPr>
        <w:t xml:space="preserve"> </w:t>
      </w:r>
      <w:r>
        <w:rPr>
          <w:color w:val="231F20"/>
        </w:rPr>
        <w:t>Availability</w:t>
      </w:r>
      <w:r>
        <w:rPr>
          <w:color w:val="231F20"/>
          <w:spacing w:val="-14"/>
        </w:rPr>
        <w:t xml:space="preserve"> </w:t>
      </w:r>
      <w:r>
        <w:rPr>
          <w:color w:val="231F20"/>
        </w:rPr>
        <w:t>of</w:t>
      </w:r>
      <w:r>
        <w:rPr>
          <w:color w:val="231F20"/>
          <w:spacing w:val="-14"/>
        </w:rPr>
        <w:t xml:space="preserve"> </w:t>
      </w:r>
      <w:r>
        <w:rPr>
          <w:color w:val="231F20"/>
        </w:rPr>
        <w:t>Key Professional Staff</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09"/>
        <w:gridCol w:w="2977"/>
        <w:gridCol w:w="2693"/>
        <w:gridCol w:w="1927"/>
      </w:tblGrid>
      <w:tr w:rsidR="009A2200" w14:paraId="63DDFBF0" w14:textId="77777777">
        <w:trPr>
          <w:trHeight w:val="1089"/>
        </w:trPr>
        <w:tc>
          <w:tcPr>
            <w:tcW w:w="1809" w:type="dxa"/>
          </w:tcPr>
          <w:p w14:paraId="215A006B" w14:textId="77777777" w:rsidR="009A2200" w:rsidRDefault="00A00453">
            <w:pPr>
              <w:pStyle w:val="TableParagraph"/>
              <w:spacing w:before="52" w:line="249" w:lineRule="auto"/>
              <w:ind w:left="108" w:right="348"/>
              <w:rPr>
                <w:b/>
                <w:sz w:val="23"/>
              </w:rPr>
            </w:pPr>
            <w:r>
              <w:rPr>
                <w:b/>
                <w:color w:val="231F20"/>
                <w:sz w:val="23"/>
              </w:rPr>
              <w:t xml:space="preserve">Subject of </w:t>
            </w:r>
            <w:r>
              <w:rPr>
                <w:b/>
                <w:color w:val="231F20"/>
                <w:spacing w:val="-2"/>
                <w:sz w:val="23"/>
              </w:rPr>
              <w:t>procurement:</w:t>
            </w:r>
          </w:p>
        </w:tc>
        <w:tc>
          <w:tcPr>
            <w:tcW w:w="2977" w:type="dxa"/>
          </w:tcPr>
          <w:p w14:paraId="14CED201" w14:textId="77777777" w:rsidR="009A2200" w:rsidRDefault="009A2200">
            <w:pPr>
              <w:pStyle w:val="TableParagraph"/>
            </w:pPr>
          </w:p>
        </w:tc>
        <w:tc>
          <w:tcPr>
            <w:tcW w:w="2693" w:type="dxa"/>
          </w:tcPr>
          <w:p w14:paraId="5D5B2EA1" w14:textId="77777777" w:rsidR="009A2200" w:rsidRDefault="00A00453">
            <w:pPr>
              <w:pStyle w:val="TableParagraph"/>
              <w:spacing w:before="52" w:line="249" w:lineRule="auto"/>
              <w:ind w:left="108" w:right="327"/>
              <w:rPr>
                <w:b/>
                <w:sz w:val="23"/>
              </w:rPr>
            </w:pPr>
            <w:r>
              <w:rPr>
                <w:b/>
                <w:color w:val="231F20"/>
                <w:spacing w:val="-2"/>
                <w:sz w:val="23"/>
              </w:rPr>
              <w:t>Procurement</w:t>
            </w:r>
            <w:r>
              <w:rPr>
                <w:b/>
                <w:color w:val="231F20"/>
                <w:spacing w:val="-13"/>
                <w:sz w:val="23"/>
              </w:rPr>
              <w:t xml:space="preserve"> </w:t>
            </w:r>
            <w:r>
              <w:rPr>
                <w:b/>
                <w:color w:val="231F20"/>
                <w:spacing w:val="-2"/>
                <w:sz w:val="23"/>
              </w:rPr>
              <w:t>reference number</w:t>
            </w:r>
          </w:p>
        </w:tc>
        <w:tc>
          <w:tcPr>
            <w:tcW w:w="1927" w:type="dxa"/>
          </w:tcPr>
          <w:p w14:paraId="0E18AE28" w14:textId="77777777" w:rsidR="009A2200" w:rsidRDefault="009A2200">
            <w:pPr>
              <w:pStyle w:val="TableParagraph"/>
            </w:pPr>
          </w:p>
        </w:tc>
      </w:tr>
    </w:tbl>
    <w:p w14:paraId="561703FF" w14:textId="77777777" w:rsidR="009A2200" w:rsidRDefault="00A00453">
      <w:pPr>
        <w:pStyle w:val="BodyText"/>
        <w:spacing w:before="34"/>
        <w:rPr>
          <w:b/>
          <w:sz w:val="20"/>
        </w:rPr>
      </w:pPr>
      <w:r>
        <w:rPr>
          <w:b/>
          <w:noProof/>
          <w:sz w:val="20"/>
        </w:rPr>
        <mc:AlternateContent>
          <mc:Choice Requires="wpg">
            <w:drawing>
              <wp:anchor distT="0" distB="0" distL="0" distR="0" simplePos="0" relativeHeight="251658250" behindDoc="1" locked="0" layoutInCell="1" allowOverlap="1" wp14:anchorId="019F0984" wp14:editId="4D3CB8A3">
                <wp:simplePos x="0" y="0"/>
                <wp:positionH relativeFrom="page">
                  <wp:posOffset>791999</wp:posOffset>
                </wp:positionH>
                <wp:positionV relativeFrom="paragraph">
                  <wp:posOffset>183222</wp:posOffset>
                </wp:positionV>
                <wp:extent cx="5976620" cy="525780"/>
                <wp:effectExtent l="0" t="0" r="0" b="0"/>
                <wp:wrapTopAndBottom/>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525780"/>
                          <a:chOff x="0" y="0"/>
                          <a:chExt cx="5976620" cy="525780"/>
                        </a:xfrm>
                      </wpg:grpSpPr>
                      <wps:wsp>
                        <wps:cNvPr id="86" name="Graphic 86"/>
                        <wps:cNvSpPr/>
                        <wps:spPr>
                          <a:xfrm>
                            <a:off x="1780222" y="1587"/>
                            <a:ext cx="4196080" cy="1270"/>
                          </a:xfrm>
                          <a:custGeom>
                            <a:avLst/>
                            <a:gdLst/>
                            <a:ahLst/>
                            <a:cxnLst/>
                            <a:rect l="l" t="t" r="r" b="b"/>
                            <a:pathLst>
                              <a:path w="4196080">
                                <a:moveTo>
                                  <a:pt x="0" y="0"/>
                                </a:moveTo>
                                <a:lnTo>
                                  <a:pt x="4195775" y="0"/>
                                </a:lnTo>
                              </a:path>
                            </a:pathLst>
                          </a:custGeom>
                          <a:ln w="3175">
                            <a:solidFill>
                              <a:srgbClr val="231F20"/>
                            </a:solidFill>
                            <a:prstDash val="solid"/>
                          </a:ln>
                        </wps:spPr>
                        <wps:bodyPr wrap="square" lIns="0" tIns="0" rIns="0" bIns="0" rtlCol="0">
                          <a:prstTxWarp prst="textNoShape">
                            <a:avLst/>
                          </a:prstTxWarp>
                          <a:noAutofit/>
                        </wps:bodyPr>
                      </wps:wsp>
                      <wps:wsp>
                        <wps:cNvPr id="87" name="Graphic 87"/>
                        <wps:cNvSpPr/>
                        <wps:spPr>
                          <a:xfrm>
                            <a:off x="1780222" y="3177"/>
                            <a:ext cx="1270" cy="519430"/>
                          </a:xfrm>
                          <a:custGeom>
                            <a:avLst/>
                            <a:gdLst/>
                            <a:ahLst/>
                            <a:cxnLst/>
                            <a:rect l="l" t="t" r="r" b="b"/>
                            <a:pathLst>
                              <a:path h="519430">
                                <a:moveTo>
                                  <a:pt x="0" y="518947"/>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88" name="Graphic 88"/>
                        <wps:cNvSpPr/>
                        <wps:spPr>
                          <a:xfrm>
                            <a:off x="5974412" y="3177"/>
                            <a:ext cx="1270" cy="519430"/>
                          </a:xfrm>
                          <a:custGeom>
                            <a:avLst/>
                            <a:gdLst/>
                            <a:ahLst/>
                            <a:cxnLst/>
                            <a:rect l="l" t="t" r="r" b="b"/>
                            <a:pathLst>
                              <a:path h="519430">
                                <a:moveTo>
                                  <a:pt x="0" y="518947"/>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89" name="Graphic 89"/>
                        <wps:cNvSpPr/>
                        <wps:spPr>
                          <a:xfrm>
                            <a:off x="1780222" y="523712"/>
                            <a:ext cx="4196080" cy="1270"/>
                          </a:xfrm>
                          <a:custGeom>
                            <a:avLst/>
                            <a:gdLst/>
                            <a:ahLst/>
                            <a:cxnLst/>
                            <a:rect l="l" t="t" r="r" b="b"/>
                            <a:pathLst>
                              <a:path w="4196080">
                                <a:moveTo>
                                  <a:pt x="0" y="0"/>
                                </a:moveTo>
                                <a:lnTo>
                                  <a:pt x="4195775" y="0"/>
                                </a:lnTo>
                              </a:path>
                            </a:pathLst>
                          </a:custGeom>
                          <a:ln w="3175">
                            <a:solidFill>
                              <a:srgbClr val="231F20"/>
                            </a:solidFill>
                            <a:prstDash val="solid"/>
                          </a:ln>
                        </wps:spPr>
                        <wps:bodyPr wrap="square" lIns="0" tIns="0" rIns="0" bIns="0" rtlCol="0">
                          <a:prstTxWarp prst="textNoShape">
                            <a:avLst/>
                          </a:prstTxWarp>
                          <a:noAutofit/>
                        </wps:bodyPr>
                      </wps:wsp>
                      <wps:wsp>
                        <wps:cNvPr id="90" name="Textbox 90"/>
                        <wps:cNvSpPr txBox="1"/>
                        <wps:spPr>
                          <a:xfrm>
                            <a:off x="1587" y="1587"/>
                            <a:ext cx="1778635" cy="522605"/>
                          </a:xfrm>
                          <a:prstGeom prst="rect">
                            <a:avLst/>
                          </a:prstGeom>
                          <a:ln w="3175">
                            <a:solidFill>
                              <a:srgbClr val="231F20"/>
                            </a:solidFill>
                            <a:prstDash val="solid"/>
                          </a:ln>
                        </wps:spPr>
                        <wps:txbx>
                          <w:txbxContent>
                            <w:p w14:paraId="1DCA8948" w14:textId="77777777" w:rsidR="00A00453" w:rsidRDefault="00A00453">
                              <w:pPr>
                                <w:spacing w:before="52"/>
                                <w:ind w:left="105"/>
                                <w:rPr>
                                  <w:b/>
                                  <w:sz w:val="23"/>
                                </w:rPr>
                              </w:pPr>
                              <w:r>
                                <w:rPr>
                                  <w:b/>
                                  <w:color w:val="231F20"/>
                                  <w:spacing w:val="-2"/>
                                  <w:sz w:val="23"/>
                                </w:rPr>
                                <w:t>Consultant</w:t>
                              </w:r>
                            </w:p>
                          </w:txbxContent>
                        </wps:txbx>
                        <wps:bodyPr wrap="square" lIns="0" tIns="0" rIns="0" bIns="0" rtlCol="0">
                          <a:noAutofit/>
                        </wps:bodyPr>
                      </wps:wsp>
                    </wpg:wgp>
                  </a:graphicData>
                </a:graphic>
              </wp:anchor>
            </w:drawing>
          </mc:Choice>
          <mc:Fallback>
            <w:pict>
              <v:group w14:anchorId="019F0984" id="Group 85" o:spid="_x0000_s1026" style="position:absolute;margin-left:62.35pt;margin-top:14.45pt;width:470.6pt;height:41.4pt;z-index:-251658230;mso-wrap-distance-left:0;mso-wrap-distance-right:0;mso-position-horizontal-relative:page" coordsize="59766,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">
                <v:shape id="Graphic 86" o:spid="_x0000_s1027" style="position:absolute;left:17802;top:15;width:41961;height:13;visibility:visible;mso-wrap-style:square;v-text-anchor:top" coordsize="4196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" path="m,l4195775,e" filled="f" strokecolor="#231f20" strokeweight=".25pt">
                  <v:path arrowok="t"/>
                </v:shape>
                <v:shape id="Graphic 87" o:spid="_x0000_s1028" style="position:absolute;left:17802;top:31;width:12;height:5195;visibility:visible;mso-wrap-style:square;v-text-anchor:top" coordsize="127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" path="m,518947l,e" filled="f" strokecolor="#231f20" strokeweight=".25pt">
                  <v:path arrowok="t"/>
                </v:shape>
                <v:shape id="Graphic 88" o:spid="_x0000_s1029" style="position:absolute;left:59744;top:31;width:12;height:5195;visibility:visible;mso-wrap-style:square;v-text-anchor:top" coordsize="127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" path="m,518947l,e" filled="f" strokecolor="#231f20" strokeweight=".25pt">
                  <v:path arrowok="t"/>
                </v:shape>
                <v:shape id="Graphic 89" o:spid="_x0000_s1030" style="position:absolute;left:17802;top:5237;width:41961;height:12;visibility:visible;mso-wrap-style:square;v-text-anchor:top" coordsize="4196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" path="m,l4195775,e" filled="f" strokecolor="#231f20" strokeweight=".25pt">
                  <v:path arrowok="t"/>
                </v:shape>
                <v:shapetype id="_x0000_t202" coordsize="21600,21600" o:spt="202" path="m,l,21600r21600,l21600,xe">
                  <v:stroke joinstyle="miter"/>
                  <v:path gradientshapeok="t" o:connecttype="rect"/>
                </v:shapetype>
                <v:shape id="Textbox 90" o:spid="_x0000_s1031" type="#_x0000_t202" style="position:absolute;left:15;top:15;width:17787;height:5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" filled="f" strokecolor="#231f20" strokeweight=".25pt">
                  <v:textbox inset="0,0,0,0">
                    <w:txbxContent>
                      <w:p w14:paraId="1DCA8948" w14:textId="77777777" w:rsidR="00A00453" w:rsidRDefault="00A00453">
                        <w:pPr>
                          <w:spacing w:before="52"/>
                          <w:ind w:left="105"/>
                          <w:rPr>
                            <w:b/>
                            <w:sz w:val="23"/>
                          </w:rPr>
                        </w:pPr>
                        <w:r>
                          <w:rPr>
                            <w:b/>
                            <w:color w:val="231F20"/>
                            <w:spacing w:val="-2"/>
                            <w:sz w:val="23"/>
                          </w:rPr>
                          <w:t>Consultant</w:t>
                        </w:r>
                      </w:p>
                    </w:txbxContent>
                  </v:textbox>
                </v:shape>
                <w10:wrap type="topAndBottom" anchorx="page"/>
              </v:group>
            </w:pict>
          </mc:Fallback>
        </mc:AlternateContent>
      </w:r>
    </w:p>
    <w:p w14:paraId="4C01375C" w14:textId="77777777" w:rsidR="009A2200" w:rsidRDefault="009A2200">
      <w:pPr>
        <w:pStyle w:val="BodyText"/>
        <w:spacing w:before="58"/>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369"/>
        <w:gridCol w:w="2976"/>
        <w:gridCol w:w="3061"/>
      </w:tblGrid>
      <w:tr w:rsidR="009A2200" w14:paraId="3D99F987" w14:textId="77777777">
        <w:trPr>
          <w:trHeight w:val="813"/>
        </w:trPr>
        <w:tc>
          <w:tcPr>
            <w:tcW w:w="3369" w:type="dxa"/>
          </w:tcPr>
          <w:p w14:paraId="65B5A993" w14:textId="77777777" w:rsidR="009A2200" w:rsidRDefault="00A00453">
            <w:pPr>
              <w:pStyle w:val="TableParagraph"/>
              <w:spacing w:before="52"/>
              <w:ind w:left="108"/>
              <w:rPr>
                <w:b/>
                <w:sz w:val="23"/>
              </w:rPr>
            </w:pPr>
            <w:r>
              <w:rPr>
                <w:b/>
                <w:color w:val="231F20"/>
                <w:sz w:val="23"/>
              </w:rPr>
              <w:t>List</w:t>
            </w:r>
            <w:r>
              <w:rPr>
                <w:b/>
                <w:color w:val="231F20"/>
                <w:spacing w:val="-2"/>
                <w:sz w:val="23"/>
              </w:rPr>
              <w:t xml:space="preserve"> </w:t>
            </w:r>
            <w:r>
              <w:rPr>
                <w:b/>
                <w:color w:val="231F20"/>
                <w:sz w:val="23"/>
              </w:rPr>
              <w:t>of</w:t>
            </w:r>
            <w:r>
              <w:rPr>
                <w:b/>
                <w:color w:val="231F20"/>
                <w:spacing w:val="-1"/>
                <w:sz w:val="23"/>
              </w:rPr>
              <w:t xml:space="preserve"> </w:t>
            </w:r>
            <w:r>
              <w:rPr>
                <w:b/>
                <w:color w:val="231F20"/>
                <w:sz w:val="23"/>
              </w:rPr>
              <w:t>key</w:t>
            </w:r>
            <w:r>
              <w:rPr>
                <w:b/>
                <w:color w:val="231F20"/>
                <w:spacing w:val="-1"/>
                <w:sz w:val="23"/>
              </w:rPr>
              <w:t xml:space="preserve"> </w:t>
            </w:r>
            <w:r>
              <w:rPr>
                <w:b/>
                <w:color w:val="231F20"/>
                <w:sz w:val="23"/>
              </w:rPr>
              <w:t>professional</w:t>
            </w:r>
            <w:r>
              <w:rPr>
                <w:b/>
                <w:color w:val="231F20"/>
                <w:spacing w:val="-1"/>
                <w:sz w:val="23"/>
              </w:rPr>
              <w:t xml:space="preserve"> </w:t>
            </w:r>
            <w:r>
              <w:rPr>
                <w:b/>
                <w:color w:val="231F20"/>
                <w:spacing w:val="-2"/>
                <w:sz w:val="23"/>
              </w:rPr>
              <w:t>staff</w:t>
            </w:r>
          </w:p>
        </w:tc>
        <w:tc>
          <w:tcPr>
            <w:tcW w:w="2976" w:type="dxa"/>
          </w:tcPr>
          <w:p w14:paraId="05374E7D" w14:textId="77777777" w:rsidR="009A2200" w:rsidRDefault="00A00453">
            <w:pPr>
              <w:pStyle w:val="TableParagraph"/>
              <w:spacing w:before="52" w:line="249" w:lineRule="auto"/>
              <w:ind w:left="108" w:right="844"/>
              <w:rPr>
                <w:b/>
                <w:sz w:val="23"/>
              </w:rPr>
            </w:pPr>
            <w:r>
              <w:rPr>
                <w:b/>
                <w:color w:val="231F20"/>
                <w:sz w:val="23"/>
              </w:rPr>
              <w:t>Competencies</w:t>
            </w:r>
            <w:r>
              <w:rPr>
                <w:b/>
                <w:color w:val="231F20"/>
                <w:spacing w:val="-15"/>
                <w:sz w:val="23"/>
              </w:rPr>
              <w:t xml:space="preserve"> </w:t>
            </w:r>
            <w:r>
              <w:rPr>
                <w:b/>
                <w:color w:val="231F20"/>
                <w:sz w:val="23"/>
              </w:rPr>
              <w:t>of</w:t>
            </w:r>
            <w:r>
              <w:rPr>
                <w:b/>
                <w:color w:val="231F20"/>
                <w:spacing w:val="-14"/>
                <w:sz w:val="23"/>
              </w:rPr>
              <w:t xml:space="preserve"> </w:t>
            </w:r>
            <w:r>
              <w:rPr>
                <w:b/>
                <w:color w:val="231F20"/>
                <w:sz w:val="23"/>
              </w:rPr>
              <w:t>key professional staff</w:t>
            </w:r>
          </w:p>
        </w:tc>
        <w:tc>
          <w:tcPr>
            <w:tcW w:w="3061" w:type="dxa"/>
          </w:tcPr>
          <w:p w14:paraId="35CABBF8" w14:textId="77777777" w:rsidR="009A2200" w:rsidRDefault="00A00453">
            <w:pPr>
              <w:pStyle w:val="TableParagraph"/>
              <w:spacing w:before="52" w:line="249" w:lineRule="auto"/>
              <w:ind w:left="107" w:right="131"/>
              <w:rPr>
                <w:b/>
                <w:sz w:val="23"/>
              </w:rPr>
            </w:pPr>
            <w:r>
              <w:rPr>
                <w:b/>
                <w:color w:val="231F20"/>
                <w:sz w:val="23"/>
              </w:rPr>
              <w:t>Percentage</w:t>
            </w:r>
            <w:r>
              <w:rPr>
                <w:b/>
                <w:color w:val="231F20"/>
                <w:spacing w:val="-11"/>
                <w:sz w:val="23"/>
              </w:rPr>
              <w:t xml:space="preserve"> </w:t>
            </w:r>
            <w:r>
              <w:rPr>
                <w:b/>
                <w:color w:val="231F20"/>
                <w:sz w:val="23"/>
              </w:rPr>
              <w:t>of</w:t>
            </w:r>
            <w:r>
              <w:rPr>
                <w:b/>
                <w:color w:val="231F20"/>
                <w:spacing w:val="-11"/>
                <w:sz w:val="23"/>
              </w:rPr>
              <w:t xml:space="preserve"> </w:t>
            </w:r>
            <w:r>
              <w:rPr>
                <w:b/>
                <w:color w:val="231F20"/>
                <w:sz w:val="23"/>
              </w:rPr>
              <w:t>time</w:t>
            </w:r>
            <w:r>
              <w:rPr>
                <w:b/>
                <w:color w:val="231F20"/>
                <w:spacing w:val="-11"/>
                <w:sz w:val="23"/>
              </w:rPr>
              <w:t xml:space="preserve"> </w:t>
            </w:r>
            <w:r>
              <w:rPr>
                <w:b/>
                <w:color w:val="231F20"/>
                <w:sz w:val="23"/>
              </w:rPr>
              <w:t>for</w:t>
            </w:r>
            <w:r>
              <w:rPr>
                <w:b/>
                <w:color w:val="231F20"/>
                <w:spacing w:val="-15"/>
                <w:sz w:val="23"/>
              </w:rPr>
              <w:t xml:space="preserve"> </w:t>
            </w:r>
            <w:r>
              <w:rPr>
                <w:b/>
                <w:color w:val="231F20"/>
                <w:sz w:val="23"/>
              </w:rPr>
              <w:t>which key staff shall be available</w:t>
            </w:r>
          </w:p>
        </w:tc>
      </w:tr>
      <w:tr w:rsidR="009A2200" w14:paraId="606BD54A" w14:textId="77777777">
        <w:trPr>
          <w:trHeight w:val="817"/>
        </w:trPr>
        <w:tc>
          <w:tcPr>
            <w:tcW w:w="3369" w:type="dxa"/>
          </w:tcPr>
          <w:p w14:paraId="5706811D" w14:textId="77777777" w:rsidR="009A2200" w:rsidRDefault="009A2200">
            <w:pPr>
              <w:pStyle w:val="TableParagraph"/>
            </w:pPr>
          </w:p>
        </w:tc>
        <w:tc>
          <w:tcPr>
            <w:tcW w:w="2976" w:type="dxa"/>
          </w:tcPr>
          <w:p w14:paraId="2F9423E8" w14:textId="77777777" w:rsidR="009A2200" w:rsidRDefault="009A2200">
            <w:pPr>
              <w:pStyle w:val="TableParagraph"/>
            </w:pPr>
          </w:p>
        </w:tc>
        <w:tc>
          <w:tcPr>
            <w:tcW w:w="3061" w:type="dxa"/>
          </w:tcPr>
          <w:p w14:paraId="6132441C" w14:textId="77777777" w:rsidR="009A2200" w:rsidRDefault="009A2200">
            <w:pPr>
              <w:pStyle w:val="TableParagraph"/>
            </w:pPr>
          </w:p>
        </w:tc>
      </w:tr>
      <w:tr w:rsidR="009A2200" w14:paraId="56DC32F1" w14:textId="77777777">
        <w:trPr>
          <w:trHeight w:val="817"/>
        </w:trPr>
        <w:tc>
          <w:tcPr>
            <w:tcW w:w="3369" w:type="dxa"/>
          </w:tcPr>
          <w:p w14:paraId="23E26009" w14:textId="77777777" w:rsidR="009A2200" w:rsidRDefault="009A2200">
            <w:pPr>
              <w:pStyle w:val="TableParagraph"/>
            </w:pPr>
          </w:p>
        </w:tc>
        <w:tc>
          <w:tcPr>
            <w:tcW w:w="2976" w:type="dxa"/>
          </w:tcPr>
          <w:p w14:paraId="3E8AFF2E" w14:textId="77777777" w:rsidR="009A2200" w:rsidRDefault="009A2200">
            <w:pPr>
              <w:pStyle w:val="TableParagraph"/>
            </w:pPr>
          </w:p>
        </w:tc>
        <w:tc>
          <w:tcPr>
            <w:tcW w:w="3061" w:type="dxa"/>
          </w:tcPr>
          <w:p w14:paraId="756C4D3E" w14:textId="77777777" w:rsidR="009A2200" w:rsidRDefault="009A2200">
            <w:pPr>
              <w:pStyle w:val="TableParagraph"/>
            </w:pPr>
          </w:p>
        </w:tc>
      </w:tr>
      <w:tr w:rsidR="009A2200" w14:paraId="24374D19" w14:textId="77777777">
        <w:trPr>
          <w:trHeight w:val="817"/>
        </w:trPr>
        <w:tc>
          <w:tcPr>
            <w:tcW w:w="3369" w:type="dxa"/>
          </w:tcPr>
          <w:p w14:paraId="589B2549" w14:textId="77777777" w:rsidR="009A2200" w:rsidRDefault="009A2200">
            <w:pPr>
              <w:pStyle w:val="TableParagraph"/>
            </w:pPr>
          </w:p>
        </w:tc>
        <w:tc>
          <w:tcPr>
            <w:tcW w:w="2976" w:type="dxa"/>
          </w:tcPr>
          <w:p w14:paraId="52F24446" w14:textId="77777777" w:rsidR="009A2200" w:rsidRDefault="009A2200">
            <w:pPr>
              <w:pStyle w:val="TableParagraph"/>
            </w:pPr>
          </w:p>
        </w:tc>
        <w:tc>
          <w:tcPr>
            <w:tcW w:w="3061" w:type="dxa"/>
          </w:tcPr>
          <w:p w14:paraId="33321AB4" w14:textId="77777777" w:rsidR="009A2200" w:rsidRDefault="009A2200">
            <w:pPr>
              <w:pStyle w:val="TableParagraph"/>
            </w:pPr>
          </w:p>
        </w:tc>
      </w:tr>
      <w:tr w:rsidR="009A2200" w14:paraId="732CA659" w14:textId="77777777">
        <w:trPr>
          <w:trHeight w:val="817"/>
        </w:trPr>
        <w:tc>
          <w:tcPr>
            <w:tcW w:w="3369" w:type="dxa"/>
          </w:tcPr>
          <w:p w14:paraId="78958C86" w14:textId="77777777" w:rsidR="009A2200" w:rsidRDefault="009A2200">
            <w:pPr>
              <w:pStyle w:val="TableParagraph"/>
            </w:pPr>
          </w:p>
        </w:tc>
        <w:tc>
          <w:tcPr>
            <w:tcW w:w="2976" w:type="dxa"/>
          </w:tcPr>
          <w:p w14:paraId="1C3CE5B8" w14:textId="77777777" w:rsidR="009A2200" w:rsidRDefault="009A2200">
            <w:pPr>
              <w:pStyle w:val="TableParagraph"/>
            </w:pPr>
          </w:p>
        </w:tc>
        <w:tc>
          <w:tcPr>
            <w:tcW w:w="3061" w:type="dxa"/>
          </w:tcPr>
          <w:p w14:paraId="67459331" w14:textId="77777777" w:rsidR="009A2200" w:rsidRDefault="009A2200">
            <w:pPr>
              <w:pStyle w:val="TableParagraph"/>
            </w:pPr>
          </w:p>
        </w:tc>
      </w:tr>
    </w:tbl>
    <w:p w14:paraId="12F6A596" w14:textId="77777777" w:rsidR="009A2200" w:rsidRDefault="00A00453">
      <w:pPr>
        <w:pStyle w:val="Heading4"/>
        <w:spacing w:before="104"/>
        <w:ind w:left="255" w:firstLine="0"/>
        <w:jc w:val="left"/>
      </w:pPr>
      <w:r>
        <w:rPr>
          <w:color w:val="231F20"/>
          <w:spacing w:val="-2"/>
        </w:rPr>
        <w:t>Confirmation</w:t>
      </w:r>
    </w:p>
    <w:p w14:paraId="1B3B2BB5" w14:textId="77777777" w:rsidR="009A2200" w:rsidRDefault="00A00453">
      <w:pPr>
        <w:pStyle w:val="BodyText"/>
        <w:tabs>
          <w:tab w:val="left" w:leader="dot" w:pos="4796"/>
        </w:tabs>
        <w:spacing w:before="48"/>
        <w:ind w:left="255"/>
      </w:pPr>
      <w:r>
        <w:rPr>
          <w:color w:val="231F20"/>
          <w:spacing w:val="-10"/>
        </w:rPr>
        <w:t>I</w:t>
      </w:r>
      <w:r>
        <w:rPr>
          <w:color w:val="231F20"/>
        </w:rPr>
        <w:tab/>
        <w:t>(insert</w:t>
      </w:r>
      <w:r>
        <w:rPr>
          <w:color w:val="231F20"/>
          <w:spacing w:val="-11"/>
        </w:rPr>
        <w:t xml:space="preserve"> </w:t>
      </w:r>
      <w:r>
        <w:rPr>
          <w:color w:val="231F20"/>
        </w:rPr>
        <w:t>name</w:t>
      </w:r>
      <w:r>
        <w:rPr>
          <w:color w:val="231F20"/>
          <w:spacing w:val="-11"/>
        </w:rPr>
        <w:t xml:space="preserve"> </w:t>
      </w:r>
      <w:r>
        <w:rPr>
          <w:color w:val="231F20"/>
        </w:rPr>
        <w:t>of</w:t>
      </w:r>
      <w:r>
        <w:rPr>
          <w:color w:val="231F20"/>
          <w:spacing w:val="-23"/>
        </w:rPr>
        <w:t xml:space="preserve"> </w:t>
      </w:r>
      <w:proofErr w:type="spellStart"/>
      <w:r>
        <w:rPr>
          <w:color w:val="231F20"/>
        </w:rPr>
        <w:t>Authorised</w:t>
      </w:r>
      <w:proofErr w:type="spellEnd"/>
      <w:r>
        <w:rPr>
          <w:color w:val="231F20"/>
          <w:spacing w:val="-11"/>
        </w:rPr>
        <w:t xml:space="preserve"> </w:t>
      </w:r>
      <w:r>
        <w:rPr>
          <w:color w:val="231F20"/>
        </w:rPr>
        <w:t>Consultant)</w:t>
      </w:r>
      <w:r>
        <w:rPr>
          <w:color w:val="231F20"/>
          <w:spacing w:val="-11"/>
        </w:rPr>
        <w:t xml:space="preserve"> </w:t>
      </w:r>
      <w:r>
        <w:rPr>
          <w:color w:val="231F20"/>
        </w:rPr>
        <w:t>hereby</w:t>
      </w:r>
      <w:r>
        <w:rPr>
          <w:color w:val="231F20"/>
          <w:spacing w:val="-11"/>
        </w:rPr>
        <w:t xml:space="preserve"> </w:t>
      </w:r>
      <w:r>
        <w:rPr>
          <w:color w:val="231F20"/>
          <w:spacing w:val="-2"/>
        </w:rPr>
        <w:t>certify</w:t>
      </w:r>
    </w:p>
    <w:p w14:paraId="48088BC8" w14:textId="77777777" w:rsidR="009A2200" w:rsidRDefault="00A00453">
      <w:pPr>
        <w:pStyle w:val="BodyText"/>
        <w:spacing w:before="16"/>
        <w:ind w:left="255"/>
      </w:pPr>
      <w:r>
        <w:rPr>
          <w:color w:val="231F20"/>
        </w:rPr>
        <w:t>that</w:t>
      </w:r>
      <w:r>
        <w:rPr>
          <w:color w:val="231F20"/>
          <w:spacing w:val="-1"/>
        </w:rPr>
        <w:t xml:space="preserve"> </w:t>
      </w:r>
      <w:r>
        <w:rPr>
          <w:color w:val="231F20"/>
        </w:rPr>
        <w:t>the</w:t>
      </w:r>
      <w:r>
        <w:rPr>
          <w:color w:val="231F20"/>
          <w:spacing w:val="-1"/>
        </w:rPr>
        <w:t xml:space="preserve"> </w:t>
      </w:r>
      <w:r>
        <w:rPr>
          <w:color w:val="231F20"/>
        </w:rPr>
        <w:t>staff described</w:t>
      </w:r>
      <w:r>
        <w:rPr>
          <w:color w:val="231F20"/>
          <w:spacing w:val="-1"/>
        </w:rPr>
        <w:t xml:space="preserve"> </w:t>
      </w:r>
      <w:r>
        <w:rPr>
          <w:color w:val="231F20"/>
        </w:rPr>
        <w:t>above</w:t>
      </w:r>
      <w:r>
        <w:rPr>
          <w:color w:val="231F20"/>
          <w:spacing w:val="-1"/>
        </w:rPr>
        <w:t xml:space="preserve"> </w:t>
      </w:r>
      <w:r>
        <w:rPr>
          <w:color w:val="231F20"/>
        </w:rPr>
        <w:t>shall be</w:t>
      </w:r>
      <w:r>
        <w:rPr>
          <w:color w:val="231F20"/>
          <w:spacing w:val="-1"/>
        </w:rPr>
        <w:t xml:space="preserve"> </w:t>
      </w:r>
      <w:r>
        <w:rPr>
          <w:color w:val="231F20"/>
        </w:rPr>
        <w:t>available</w:t>
      </w:r>
      <w:r>
        <w:rPr>
          <w:color w:val="231F20"/>
          <w:spacing w:val="-1"/>
        </w:rPr>
        <w:t xml:space="preserve"> </w:t>
      </w:r>
      <w:r>
        <w:rPr>
          <w:color w:val="231F20"/>
        </w:rPr>
        <w:t>as</w:t>
      </w:r>
      <w:r>
        <w:rPr>
          <w:color w:val="231F20"/>
          <w:spacing w:val="-1"/>
        </w:rPr>
        <w:t xml:space="preserve"> </w:t>
      </w:r>
      <w:r>
        <w:rPr>
          <w:color w:val="231F20"/>
          <w:spacing w:val="-2"/>
        </w:rPr>
        <w:t>indicated</w:t>
      </w:r>
    </w:p>
    <w:p w14:paraId="0AE74702" w14:textId="77777777" w:rsidR="009A2200" w:rsidRDefault="009A2200">
      <w:pPr>
        <w:pStyle w:val="BodyText"/>
        <w:spacing w:before="3"/>
      </w:pPr>
    </w:p>
    <w:p w14:paraId="659BD8EA" w14:textId="77777777" w:rsidR="009A2200" w:rsidRDefault="00A00453">
      <w:pPr>
        <w:pStyle w:val="Heading5"/>
      </w:pPr>
      <w:r>
        <w:rPr>
          <w:i w:val="0"/>
          <w:color w:val="231F20"/>
          <w:spacing w:val="-18"/>
          <w:sz w:val="23"/>
        </w:rPr>
        <w:t>Signature:</w:t>
      </w:r>
      <w:r>
        <w:rPr>
          <w:i w:val="0"/>
          <w:color w:val="231F20"/>
          <w:spacing w:val="43"/>
          <w:sz w:val="23"/>
        </w:rPr>
        <w:t xml:space="preserve"> </w:t>
      </w:r>
      <w:r>
        <w:rPr>
          <w:color w:val="231F20"/>
          <w:spacing w:val="-18"/>
        </w:rPr>
        <w:t>........................................................................................</w:t>
      </w:r>
      <w:r>
        <w:rPr>
          <w:i w:val="0"/>
          <w:color w:val="231F20"/>
          <w:spacing w:val="-18"/>
          <w:sz w:val="23"/>
        </w:rPr>
        <w:t>Name:</w:t>
      </w:r>
      <w:r>
        <w:rPr>
          <w:i w:val="0"/>
          <w:color w:val="231F20"/>
          <w:spacing w:val="36"/>
          <w:sz w:val="23"/>
        </w:rPr>
        <w:t xml:space="preserve">  </w:t>
      </w:r>
      <w:r>
        <w:rPr>
          <w:color w:val="231F20"/>
          <w:spacing w:val="-19"/>
        </w:rPr>
        <w:t>...............................................................................</w:t>
      </w:r>
    </w:p>
    <w:p w14:paraId="26DD63E6" w14:textId="77777777" w:rsidR="009A2200" w:rsidRDefault="009A2200">
      <w:pPr>
        <w:pStyle w:val="Heading5"/>
        <w:sectPr w:rsidR="009A2200">
          <w:pgSz w:w="11910" w:h="16840"/>
          <w:pgMar w:top="1400" w:right="1133" w:bottom="940" w:left="992" w:header="785" w:footer="756" w:gutter="0"/>
          <w:cols w:space="720"/>
        </w:sectPr>
      </w:pPr>
    </w:p>
    <w:p w14:paraId="164E2EB2" w14:textId="77777777" w:rsidR="009A2200" w:rsidRDefault="00A00453">
      <w:pPr>
        <w:spacing w:before="222" w:line="254" w:lineRule="auto"/>
        <w:ind w:left="255" w:right="111"/>
        <w:jc w:val="both"/>
        <w:rPr>
          <w:i/>
          <w:sz w:val="23"/>
        </w:rPr>
      </w:pPr>
      <w:r>
        <w:rPr>
          <w:i/>
          <w:color w:val="231F20"/>
          <w:sz w:val="23"/>
        </w:rPr>
        <w:lastRenderedPageBreak/>
        <w:t>[The information requested is required in the format provided below and should be included by the consultant</w:t>
      </w:r>
      <w:r>
        <w:rPr>
          <w:i/>
          <w:color w:val="231F20"/>
          <w:spacing w:val="-14"/>
          <w:sz w:val="23"/>
        </w:rPr>
        <w:t xml:space="preserve"> </w:t>
      </w:r>
      <w:r>
        <w:rPr>
          <w:i/>
          <w:color w:val="231F20"/>
          <w:sz w:val="23"/>
        </w:rPr>
        <w:t>in</w:t>
      </w:r>
      <w:r>
        <w:rPr>
          <w:i/>
          <w:color w:val="231F20"/>
          <w:spacing w:val="-14"/>
          <w:sz w:val="23"/>
        </w:rPr>
        <w:t xml:space="preserve"> </w:t>
      </w:r>
      <w:r>
        <w:rPr>
          <w:i/>
          <w:color w:val="231F20"/>
          <w:sz w:val="23"/>
        </w:rPr>
        <w:t>its</w:t>
      </w:r>
      <w:r>
        <w:rPr>
          <w:i/>
          <w:color w:val="231F20"/>
          <w:spacing w:val="-14"/>
          <w:sz w:val="23"/>
        </w:rPr>
        <w:t xml:space="preserve"> </w:t>
      </w:r>
      <w:r>
        <w:rPr>
          <w:i/>
          <w:color w:val="231F20"/>
          <w:sz w:val="23"/>
        </w:rPr>
        <w:t>proposal.</w:t>
      </w:r>
      <w:r>
        <w:rPr>
          <w:i/>
          <w:color w:val="231F20"/>
          <w:spacing w:val="-14"/>
          <w:sz w:val="23"/>
        </w:rPr>
        <w:t xml:space="preserve"> </w:t>
      </w:r>
      <w:r>
        <w:rPr>
          <w:i/>
          <w:color w:val="231F20"/>
          <w:sz w:val="23"/>
        </w:rPr>
        <w:t>Consultants</w:t>
      </w:r>
      <w:r>
        <w:rPr>
          <w:i/>
          <w:color w:val="231F20"/>
          <w:spacing w:val="-14"/>
          <w:sz w:val="23"/>
        </w:rPr>
        <w:t xml:space="preserve"> </w:t>
      </w:r>
      <w:r>
        <w:rPr>
          <w:i/>
          <w:color w:val="231F20"/>
          <w:sz w:val="23"/>
        </w:rPr>
        <w:t>may</w:t>
      </w:r>
      <w:r>
        <w:rPr>
          <w:i/>
          <w:color w:val="231F20"/>
          <w:spacing w:val="-14"/>
          <w:sz w:val="23"/>
        </w:rPr>
        <w:t xml:space="preserve"> </w:t>
      </w:r>
      <w:r>
        <w:rPr>
          <w:i/>
          <w:color w:val="231F20"/>
          <w:sz w:val="23"/>
        </w:rPr>
        <w:t>reproduce</w:t>
      </w:r>
      <w:r>
        <w:rPr>
          <w:i/>
          <w:color w:val="231F20"/>
          <w:spacing w:val="-14"/>
          <w:sz w:val="23"/>
        </w:rPr>
        <w:t xml:space="preserve"> </w:t>
      </w:r>
      <w:r>
        <w:rPr>
          <w:i/>
          <w:color w:val="231F20"/>
          <w:sz w:val="23"/>
        </w:rPr>
        <w:t>this</w:t>
      </w:r>
      <w:r>
        <w:rPr>
          <w:i/>
          <w:color w:val="231F20"/>
          <w:spacing w:val="-14"/>
          <w:sz w:val="23"/>
        </w:rPr>
        <w:t xml:space="preserve"> </w:t>
      </w:r>
      <w:r>
        <w:rPr>
          <w:i/>
          <w:color w:val="231F20"/>
          <w:sz w:val="23"/>
        </w:rPr>
        <w:t>format</w:t>
      </w:r>
      <w:r>
        <w:rPr>
          <w:i/>
          <w:color w:val="231F20"/>
          <w:spacing w:val="-14"/>
          <w:sz w:val="23"/>
        </w:rPr>
        <w:t xml:space="preserve"> </w:t>
      </w:r>
      <w:r>
        <w:rPr>
          <w:i/>
          <w:color w:val="231F20"/>
          <w:sz w:val="23"/>
        </w:rPr>
        <w:t>in</w:t>
      </w:r>
      <w:r>
        <w:rPr>
          <w:i/>
          <w:color w:val="231F20"/>
          <w:spacing w:val="-14"/>
          <w:sz w:val="23"/>
        </w:rPr>
        <w:t xml:space="preserve"> </w:t>
      </w:r>
      <w:r>
        <w:rPr>
          <w:i/>
          <w:color w:val="231F20"/>
          <w:sz w:val="23"/>
        </w:rPr>
        <w:t>landscape</w:t>
      </w:r>
      <w:r>
        <w:rPr>
          <w:i/>
          <w:color w:val="231F20"/>
          <w:spacing w:val="-14"/>
          <w:sz w:val="23"/>
        </w:rPr>
        <w:t xml:space="preserve"> </w:t>
      </w:r>
      <w:r>
        <w:rPr>
          <w:i/>
          <w:color w:val="231F20"/>
          <w:sz w:val="23"/>
        </w:rPr>
        <w:t>format</w:t>
      </w:r>
      <w:r>
        <w:rPr>
          <w:i/>
          <w:color w:val="231F20"/>
          <w:spacing w:val="-14"/>
          <w:sz w:val="23"/>
        </w:rPr>
        <w:t xml:space="preserve"> </w:t>
      </w:r>
      <w:r>
        <w:rPr>
          <w:i/>
          <w:color w:val="231F20"/>
          <w:sz w:val="23"/>
        </w:rPr>
        <w:t>if</w:t>
      </w:r>
      <w:r>
        <w:rPr>
          <w:i/>
          <w:color w:val="231F20"/>
          <w:spacing w:val="-14"/>
          <w:sz w:val="23"/>
        </w:rPr>
        <w:t xml:space="preserve"> </w:t>
      </w:r>
      <w:r>
        <w:rPr>
          <w:i/>
          <w:color w:val="231F20"/>
          <w:sz w:val="23"/>
        </w:rPr>
        <w:t>more</w:t>
      </w:r>
      <w:r>
        <w:rPr>
          <w:i/>
          <w:color w:val="231F20"/>
          <w:spacing w:val="-14"/>
          <w:sz w:val="23"/>
        </w:rPr>
        <w:t xml:space="preserve"> </w:t>
      </w:r>
      <w:r>
        <w:rPr>
          <w:i/>
          <w:color w:val="231F20"/>
          <w:sz w:val="23"/>
        </w:rPr>
        <w:t>practical but are responsible for its accurate reproduction.]</w:t>
      </w:r>
    </w:p>
    <w:p w14:paraId="506228B9" w14:textId="77777777" w:rsidR="009A2200" w:rsidRDefault="009A2200">
      <w:pPr>
        <w:pStyle w:val="BodyText"/>
        <w:spacing w:before="105"/>
        <w:rPr>
          <w:i/>
        </w:rPr>
      </w:pPr>
    </w:p>
    <w:p w14:paraId="60C114AD" w14:textId="77777777" w:rsidR="009A2200" w:rsidRDefault="00A00453" w:rsidP="00E041D2">
      <w:pPr>
        <w:pStyle w:val="Heading2"/>
        <w:numPr>
          <w:ilvl w:val="2"/>
          <w:numId w:val="18"/>
        </w:numPr>
        <w:tabs>
          <w:tab w:val="left" w:pos="1268"/>
        </w:tabs>
        <w:spacing w:before="0"/>
        <w:ind w:left="1268" w:hanging="810"/>
        <w:jc w:val="left"/>
      </w:pPr>
      <w:r>
        <w:rPr>
          <w:color w:val="231F20"/>
        </w:rPr>
        <w:t>Estimated</w:t>
      </w:r>
      <w:r>
        <w:rPr>
          <w:color w:val="231F20"/>
          <w:spacing w:val="-7"/>
        </w:rPr>
        <w:t xml:space="preserve"> </w:t>
      </w:r>
      <w:r>
        <w:rPr>
          <w:color w:val="231F20"/>
        </w:rPr>
        <w:t>Input</w:t>
      </w:r>
      <w:r>
        <w:rPr>
          <w:color w:val="231F20"/>
          <w:spacing w:val="-11"/>
        </w:rPr>
        <w:t xml:space="preserve"> </w:t>
      </w:r>
      <w:r>
        <w:rPr>
          <w:color w:val="231F20"/>
        </w:rPr>
        <w:t>Time</w:t>
      </w:r>
      <w:r>
        <w:rPr>
          <w:color w:val="231F20"/>
          <w:spacing w:val="-3"/>
        </w:rPr>
        <w:t xml:space="preserve"> </w:t>
      </w:r>
      <w:r>
        <w:rPr>
          <w:color w:val="231F20"/>
        </w:rPr>
        <w:t>Schedule</w:t>
      </w:r>
      <w:r>
        <w:rPr>
          <w:color w:val="231F20"/>
          <w:spacing w:val="-4"/>
        </w:rPr>
        <w:t xml:space="preserve"> </w:t>
      </w:r>
      <w:r>
        <w:rPr>
          <w:color w:val="231F20"/>
        </w:rPr>
        <w:t>for</w:t>
      </w:r>
      <w:r>
        <w:rPr>
          <w:color w:val="231F20"/>
          <w:spacing w:val="-11"/>
        </w:rPr>
        <w:t xml:space="preserve"> </w:t>
      </w:r>
      <w:r>
        <w:rPr>
          <w:color w:val="231F20"/>
        </w:rPr>
        <w:t>Professional</w:t>
      </w:r>
      <w:r>
        <w:rPr>
          <w:color w:val="231F20"/>
          <w:spacing w:val="-3"/>
        </w:rPr>
        <w:t xml:space="preserve"> </w:t>
      </w:r>
      <w:r>
        <w:rPr>
          <w:color w:val="231F20"/>
          <w:spacing w:val="-2"/>
        </w:rPr>
        <w:t>Staff</w:t>
      </w:r>
    </w:p>
    <w:p w14:paraId="6A431806" w14:textId="77777777" w:rsidR="009A2200" w:rsidRDefault="009A2200">
      <w:pPr>
        <w:pStyle w:val="BodyText"/>
        <w:spacing w:before="55" w:after="1"/>
        <w:rPr>
          <w:b/>
          <w:sz w:val="20"/>
        </w:rPr>
      </w:pPr>
    </w:p>
    <w:tbl>
      <w:tblPr>
        <w:tblW w:w="0" w:type="auto"/>
        <w:tblInd w:w="256"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103"/>
        <w:gridCol w:w="1043"/>
        <w:gridCol w:w="1420"/>
        <w:gridCol w:w="358"/>
        <w:gridCol w:w="358"/>
        <w:gridCol w:w="358"/>
        <w:gridCol w:w="358"/>
        <w:gridCol w:w="358"/>
        <w:gridCol w:w="358"/>
        <w:gridCol w:w="358"/>
        <w:gridCol w:w="358"/>
        <w:gridCol w:w="358"/>
        <w:gridCol w:w="406"/>
        <w:gridCol w:w="417"/>
        <w:gridCol w:w="428"/>
        <w:gridCol w:w="1375"/>
      </w:tblGrid>
      <w:tr w:rsidR="009A2200" w14:paraId="44009F4A" w14:textId="77777777">
        <w:trPr>
          <w:trHeight w:val="490"/>
        </w:trPr>
        <w:tc>
          <w:tcPr>
            <w:tcW w:w="1103" w:type="dxa"/>
          </w:tcPr>
          <w:p w14:paraId="2AFD7C97" w14:textId="77777777" w:rsidR="009A2200" w:rsidRDefault="009A2200">
            <w:pPr>
              <w:pStyle w:val="TableParagraph"/>
              <w:rPr>
                <w:sz w:val="24"/>
              </w:rPr>
            </w:pPr>
          </w:p>
        </w:tc>
        <w:tc>
          <w:tcPr>
            <w:tcW w:w="1043" w:type="dxa"/>
          </w:tcPr>
          <w:p w14:paraId="59A18199" w14:textId="77777777" w:rsidR="009A2200" w:rsidRDefault="009A2200">
            <w:pPr>
              <w:pStyle w:val="TableParagraph"/>
              <w:rPr>
                <w:sz w:val="24"/>
              </w:rPr>
            </w:pPr>
          </w:p>
        </w:tc>
        <w:tc>
          <w:tcPr>
            <w:tcW w:w="1420" w:type="dxa"/>
          </w:tcPr>
          <w:p w14:paraId="23F5B522" w14:textId="77777777" w:rsidR="009A2200" w:rsidRDefault="009A2200">
            <w:pPr>
              <w:pStyle w:val="TableParagraph"/>
              <w:rPr>
                <w:sz w:val="24"/>
              </w:rPr>
            </w:pPr>
          </w:p>
        </w:tc>
        <w:tc>
          <w:tcPr>
            <w:tcW w:w="5848" w:type="dxa"/>
            <w:gridSpan w:val="13"/>
          </w:tcPr>
          <w:p w14:paraId="24329812" w14:textId="77777777" w:rsidR="009A2200" w:rsidRDefault="00A00453">
            <w:pPr>
              <w:pStyle w:val="TableParagraph"/>
              <w:spacing w:before="108"/>
              <w:ind w:left="80"/>
              <w:rPr>
                <w:b/>
                <w:sz w:val="23"/>
              </w:rPr>
            </w:pPr>
            <w:r>
              <w:rPr>
                <w:b/>
                <w:color w:val="231F20"/>
                <w:sz w:val="23"/>
              </w:rPr>
              <w:t>Months</w:t>
            </w:r>
            <w:r>
              <w:rPr>
                <w:b/>
                <w:color w:val="231F20"/>
                <w:spacing w:val="-2"/>
                <w:sz w:val="23"/>
              </w:rPr>
              <w:t xml:space="preserve"> </w:t>
            </w:r>
            <w:r>
              <w:rPr>
                <w:b/>
                <w:color w:val="231F20"/>
                <w:sz w:val="23"/>
              </w:rPr>
              <w:t>(in</w:t>
            </w:r>
            <w:r>
              <w:rPr>
                <w:b/>
                <w:color w:val="231F20"/>
                <w:spacing w:val="-2"/>
                <w:sz w:val="23"/>
              </w:rPr>
              <w:t xml:space="preserve"> </w:t>
            </w:r>
            <w:r>
              <w:rPr>
                <w:b/>
                <w:color w:val="231F20"/>
                <w:sz w:val="23"/>
              </w:rPr>
              <w:t>the</w:t>
            </w:r>
            <w:r>
              <w:rPr>
                <w:b/>
                <w:color w:val="231F20"/>
                <w:spacing w:val="-2"/>
                <w:sz w:val="23"/>
              </w:rPr>
              <w:t xml:space="preserve"> </w:t>
            </w:r>
            <w:r>
              <w:rPr>
                <w:b/>
                <w:color w:val="231F20"/>
                <w:sz w:val="23"/>
              </w:rPr>
              <w:t>Form</w:t>
            </w:r>
            <w:r>
              <w:rPr>
                <w:b/>
                <w:color w:val="231F20"/>
                <w:spacing w:val="-1"/>
                <w:sz w:val="23"/>
              </w:rPr>
              <w:t xml:space="preserve"> </w:t>
            </w:r>
            <w:r>
              <w:rPr>
                <w:b/>
                <w:color w:val="231F20"/>
                <w:sz w:val="23"/>
              </w:rPr>
              <w:t>of</w:t>
            </w:r>
            <w:r>
              <w:rPr>
                <w:b/>
                <w:color w:val="231F20"/>
                <w:spacing w:val="-1"/>
                <w:sz w:val="23"/>
              </w:rPr>
              <w:t xml:space="preserve"> </w:t>
            </w:r>
            <w:r>
              <w:rPr>
                <w:b/>
                <w:color w:val="231F20"/>
                <w:sz w:val="23"/>
              </w:rPr>
              <w:t>a</w:t>
            </w:r>
            <w:r>
              <w:rPr>
                <w:b/>
                <w:color w:val="231F20"/>
                <w:spacing w:val="-1"/>
                <w:sz w:val="23"/>
              </w:rPr>
              <w:t xml:space="preserve"> </w:t>
            </w:r>
            <w:r>
              <w:rPr>
                <w:b/>
                <w:color w:val="231F20"/>
                <w:sz w:val="23"/>
              </w:rPr>
              <w:t>Bar</w:t>
            </w:r>
            <w:r>
              <w:rPr>
                <w:b/>
                <w:color w:val="231F20"/>
                <w:spacing w:val="-5"/>
                <w:sz w:val="23"/>
              </w:rPr>
              <w:t xml:space="preserve"> </w:t>
            </w:r>
            <w:r>
              <w:rPr>
                <w:b/>
                <w:color w:val="231F20"/>
                <w:spacing w:val="-2"/>
                <w:sz w:val="23"/>
              </w:rPr>
              <w:t>Chart)</w:t>
            </w:r>
          </w:p>
        </w:tc>
      </w:tr>
      <w:tr w:rsidR="009A2200" w14:paraId="13C4D715" w14:textId="77777777">
        <w:trPr>
          <w:trHeight w:val="1042"/>
        </w:trPr>
        <w:tc>
          <w:tcPr>
            <w:tcW w:w="1103" w:type="dxa"/>
          </w:tcPr>
          <w:p w14:paraId="66EBAEED" w14:textId="77777777" w:rsidR="009A2200" w:rsidRDefault="00A00453">
            <w:pPr>
              <w:pStyle w:val="TableParagraph"/>
              <w:spacing w:before="108"/>
              <w:ind w:left="79"/>
              <w:rPr>
                <w:b/>
                <w:sz w:val="23"/>
              </w:rPr>
            </w:pPr>
            <w:r>
              <w:rPr>
                <w:b/>
                <w:color w:val="231F20"/>
                <w:spacing w:val="-4"/>
                <w:sz w:val="23"/>
              </w:rPr>
              <w:t>Name</w:t>
            </w:r>
          </w:p>
        </w:tc>
        <w:tc>
          <w:tcPr>
            <w:tcW w:w="1043" w:type="dxa"/>
          </w:tcPr>
          <w:p w14:paraId="7AA29A27" w14:textId="77777777" w:rsidR="009A2200" w:rsidRDefault="00A00453">
            <w:pPr>
              <w:pStyle w:val="TableParagraph"/>
              <w:spacing w:before="108"/>
              <w:ind w:left="80"/>
              <w:rPr>
                <w:b/>
                <w:sz w:val="23"/>
              </w:rPr>
            </w:pPr>
            <w:r>
              <w:rPr>
                <w:b/>
                <w:color w:val="231F20"/>
                <w:spacing w:val="-2"/>
                <w:sz w:val="23"/>
              </w:rPr>
              <w:t>Position</w:t>
            </w:r>
          </w:p>
        </w:tc>
        <w:tc>
          <w:tcPr>
            <w:tcW w:w="1420" w:type="dxa"/>
          </w:tcPr>
          <w:p w14:paraId="4B00C520" w14:textId="77777777" w:rsidR="009A2200" w:rsidRDefault="00A00453">
            <w:pPr>
              <w:pStyle w:val="TableParagraph"/>
              <w:spacing w:before="108" w:line="249" w:lineRule="auto"/>
              <w:ind w:left="80" w:right="413"/>
              <w:rPr>
                <w:b/>
                <w:sz w:val="23"/>
              </w:rPr>
            </w:pPr>
            <w:r>
              <w:rPr>
                <w:b/>
                <w:color w:val="231F20"/>
                <w:spacing w:val="-2"/>
                <w:sz w:val="23"/>
              </w:rPr>
              <w:t xml:space="preserve">Reports </w:t>
            </w:r>
            <w:r>
              <w:rPr>
                <w:b/>
                <w:color w:val="231F20"/>
                <w:spacing w:val="-4"/>
                <w:sz w:val="23"/>
              </w:rPr>
              <w:t xml:space="preserve">Due/ </w:t>
            </w:r>
            <w:r>
              <w:rPr>
                <w:b/>
                <w:color w:val="231F20"/>
                <w:spacing w:val="-2"/>
                <w:sz w:val="23"/>
              </w:rPr>
              <w:t>Activities</w:t>
            </w:r>
          </w:p>
        </w:tc>
        <w:tc>
          <w:tcPr>
            <w:tcW w:w="358" w:type="dxa"/>
          </w:tcPr>
          <w:p w14:paraId="7797394F" w14:textId="77777777" w:rsidR="009A2200" w:rsidRDefault="00A00453">
            <w:pPr>
              <w:pStyle w:val="TableParagraph"/>
              <w:spacing w:before="108"/>
              <w:ind w:left="80"/>
              <w:rPr>
                <w:b/>
                <w:sz w:val="23"/>
              </w:rPr>
            </w:pPr>
            <w:r>
              <w:rPr>
                <w:b/>
                <w:color w:val="231F20"/>
                <w:spacing w:val="-10"/>
                <w:sz w:val="23"/>
              </w:rPr>
              <w:t>1</w:t>
            </w:r>
          </w:p>
        </w:tc>
        <w:tc>
          <w:tcPr>
            <w:tcW w:w="358" w:type="dxa"/>
          </w:tcPr>
          <w:p w14:paraId="7F7E7FFC" w14:textId="77777777" w:rsidR="009A2200" w:rsidRDefault="00A00453">
            <w:pPr>
              <w:pStyle w:val="TableParagraph"/>
              <w:spacing w:before="108"/>
              <w:ind w:left="80"/>
              <w:rPr>
                <w:b/>
                <w:sz w:val="23"/>
              </w:rPr>
            </w:pPr>
            <w:r>
              <w:rPr>
                <w:b/>
                <w:color w:val="231F20"/>
                <w:spacing w:val="-10"/>
                <w:sz w:val="23"/>
              </w:rPr>
              <w:t>2</w:t>
            </w:r>
          </w:p>
        </w:tc>
        <w:tc>
          <w:tcPr>
            <w:tcW w:w="358" w:type="dxa"/>
          </w:tcPr>
          <w:p w14:paraId="3300E327" w14:textId="77777777" w:rsidR="009A2200" w:rsidRDefault="00A00453">
            <w:pPr>
              <w:pStyle w:val="TableParagraph"/>
              <w:spacing w:before="108"/>
              <w:ind w:left="80"/>
              <w:rPr>
                <w:b/>
                <w:sz w:val="23"/>
              </w:rPr>
            </w:pPr>
            <w:r>
              <w:rPr>
                <w:b/>
                <w:color w:val="231F20"/>
                <w:spacing w:val="-10"/>
                <w:sz w:val="23"/>
              </w:rPr>
              <w:t>3</w:t>
            </w:r>
          </w:p>
        </w:tc>
        <w:tc>
          <w:tcPr>
            <w:tcW w:w="358" w:type="dxa"/>
          </w:tcPr>
          <w:p w14:paraId="44172BB4" w14:textId="77777777" w:rsidR="009A2200" w:rsidRDefault="00A00453">
            <w:pPr>
              <w:pStyle w:val="TableParagraph"/>
              <w:spacing w:before="108"/>
              <w:ind w:left="80"/>
              <w:rPr>
                <w:b/>
                <w:sz w:val="23"/>
              </w:rPr>
            </w:pPr>
            <w:r>
              <w:rPr>
                <w:b/>
                <w:color w:val="231F20"/>
                <w:spacing w:val="-10"/>
                <w:sz w:val="23"/>
              </w:rPr>
              <w:t>4</w:t>
            </w:r>
          </w:p>
        </w:tc>
        <w:tc>
          <w:tcPr>
            <w:tcW w:w="358" w:type="dxa"/>
          </w:tcPr>
          <w:p w14:paraId="47F47EBE" w14:textId="77777777" w:rsidR="009A2200" w:rsidRDefault="00A00453">
            <w:pPr>
              <w:pStyle w:val="TableParagraph"/>
              <w:spacing w:before="108"/>
              <w:ind w:left="80"/>
              <w:rPr>
                <w:b/>
                <w:sz w:val="23"/>
              </w:rPr>
            </w:pPr>
            <w:r>
              <w:rPr>
                <w:b/>
                <w:color w:val="231F20"/>
                <w:spacing w:val="-10"/>
                <w:sz w:val="23"/>
              </w:rPr>
              <w:t>5</w:t>
            </w:r>
          </w:p>
        </w:tc>
        <w:tc>
          <w:tcPr>
            <w:tcW w:w="358" w:type="dxa"/>
          </w:tcPr>
          <w:p w14:paraId="09AF1D83" w14:textId="77777777" w:rsidR="009A2200" w:rsidRDefault="00A00453">
            <w:pPr>
              <w:pStyle w:val="TableParagraph"/>
              <w:spacing w:before="108"/>
              <w:ind w:left="80"/>
              <w:rPr>
                <w:b/>
                <w:sz w:val="23"/>
              </w:rPr>
            </w:pPr>
            <w:r>
              <w:rPr>
                <w:b/>
                <w:color w:val="231F20"/>
                <w:spacing w:val="-10"/>
                <w:sz w:val="23"/>
              </w:rPr>
              <w:t>6</w:t>
            </w:r>
          </w:p>
        </w:tc>
        <w:tc>
          <w:tcPr>
            <w:tcW w:w="358" w:type="dxa"/>
          </w:tcPr>
          <w:p w14:paraId="1E0BDFF1" w14:textId="77777777" w:rsidR="009A2200" w:rsidRDefault="00A00453">
            <w:pPr>
              <w:pStyle w:val="TableParagraph"/>
              <w:spacing w:before="108"/>
              <w:ind w:left="80"/>
              <w:rPr>
                <w:b/>
                <w:sz w:val="23"/>
              </w:rPr>
            </w:pPr>
            <w:r>
              <w:rPr>
                <w:b/>
                <w:color w:val="231F20"/>
                <w:spacing w:val="-10"/>
                <w:sz w:val="23"/>
              </w:rPr>
              <w:t>7</w:t>
            </w:r>
          </w:p>
        </w:tc>
        <w:tc>
          <w:tcPr>
            <w:tcW w:w="358" w:type="dxa"/>
          </w:tcPr>
          <w:p w14:paraId="489AE09D" w14:textId="77777777" w:rsidR="009A2200" w:rsidRDefault="00A00453">
            <w:pPr>
              <w:pStyle w:val="TableParagraph"/>
              <w:spacing w:before="108"/>
              <w:ind w:left="80"/>
              <w:rPr>
                <w:b/>
                <w:sz w:val="23"/>
              </w:rPr>
            </w:pPr>
            <w:r>
              <w:rPr>
                <w:b/>
                <w:color w:val="231F20"/>
                <w:spacing w:val="-10"/>
                <w:sz w:val="23"/>
              </w:rPr>
              <w:t>8</w:t>
            </w:r>
          </w:p>
        </w:tc>
        <w:tc>
          <w:tcPr>
            <w:tcW w:w="358" w:type="dxa"/>
          </w:tcPr>
          <w:p w14:paraId="78A7CC7C" w14:textId="77777777" w:rsidR="009A2200" w:rsidRDefault="00A00453">
            <w:pPr>
              <w:pStyle w:val="TableParagraph"/>
              <w:spacing w:before="108"/>
              <w:ind w:left="80"/>
              <w:rPr>
                <w:b/>
                <w:sz w:val="23"/>
              </w:rPr>
            </w:pPr>
            <w:r>
              <w:rPr>
                <w:b/>
                <w:color w:val="231F20"/>
                <w:spacing w:val="-10"/>
                <w:sz w:val="23"/>
              </w:rPr>
              <w:t>9</w:t>
            </w:r>
          </w:p>
        </w:tc>
        <w:tc>
          <w:tcPr>
            <w:tcW w:w="406" w:type="dxa"/>
          </w:tcPr>
          <w:p w14:paraId="585CAF00" w14:textId="77777777" w:rsidR="009A2200" w:rsidRDefault="00A00453">
            <w:pPr>
              <w:pStyle w:val="TableParagraph"/>
              <w:spacing w:before="108"/>
              <w:ind w:left="80"/>
              <w:rPr>
                <w:b/>
                <w:sz w:val="23"/>
              </w:rPr>
            </w:pPr>
            <w:r>
              <w:rPr>
                <w:b/>
                <w:color w:val="231F20"/>
                <w:spacing w:val="-5"/>
                <w:sz w:val="23"/>
              </w:rPr>
              <w:t>10</w:t>
            </w:r>
          </w:p>
        </w:tc>
        <w:tc>
          <w:tcPr>
            <w:tcW w:w="417" w:type="dxa"/>
          </w:tcPr>
          <w:p w14:paraId="76B279E0" w14:textId="77777777" w:rsidR="009A2200" w:rsidRDefault="00A00453">
            <w:pPr>
              <w:pStyle w:val="TableParagraph"/>
              <w:spacing w:before="108"/>
              <w:ind w:left="80"/>
              <w:rPr>
                <w:b/>
                <w:sz w:val="23"/>
              </w:rPr>
            </w:pPr>
            <w:r>
              <w:rPr>
                <w:b/>
                <w:color w:val="231F20"/>
                <w:spacing w:val="-5"/>
                <w:sz w:val="23"/>
              </w:rPr>
              <w:t>11</w:t>
            </w:r>
          </w:p>
        </w:tc>
        <w:tc>
          <w:tcPr>
            <w:tcW w:w="428" w:type="dxa"/>
          </w:tcPr>
          <w:p w14:paraId="37FA6F47" w14:textId="77777777" w:rsidR="009A2200" w:rsidRDefault="00A00453">
            <w:pPr>
              <w:pStyle w:val="TableParagraph"/>
              <w:spacing w:before="108"/>
              <w:ind w:left="80"/>
              <w:rPr>
                <w:b/>
                <w:sz w:val="23"/>
              </w:rPr>
            </w:pPr>
            <w:r>
              <w:rPr>
                <w:b/>
                <w:color w:val="231F20"/>
                <w:spacing w:val="-5"/>
                <w:sz w:val="23"/>
              </w:rPr>
              <w:t>12</w:t>
            </w:r>
          </w:p>
        </w:tc>
        <w:tc>
          <w:tcPr>
            <w:tcW w:w="1375" w:type="dxa"/>
          </w:tcPr>
          <w:p w14:paraId="1D8BB5A9" w14:textId="77777777" w:rsidR="009A2200" w:rsidRDefault="00A00453">
            <w:pPr>
              <w:pStyle w:val="TableParagraph"/>
              <w:spacing w:before="108" w:line="249" w:lineRule="auto"/>
              <w:ind w:left="79" w:right="219"/>
              <w:rPr>
                <w:b/>
                <w:sz w:val="23"/>
              </w:rPr>
            </w:pPr>
            <w:r>
              <w:rPr>
                <w:b/>
                <w:color w:val="231F20"/>
                <w:sz w:val="23"/>
              </w:rPr>
              <w:t>Number</w:t>
            </w:r>
            <w:r>
              <w:rPr>
                <w:b/>
                <w:color w:val="231F20"/>
                <w:spacing w:val="-15"/>
                <w:sz w:val="23"/>
              </w:rPr>
              <w:t xml:space="preserve"> </w:t>
            </w:r>
            <w:r>
              <w:rPr>
                <w:b/>
                <w:color w:val="231F20"/>
                <w:sz w:val="23"/>
              </w:rPr>
              <w:t xml:space="preserve">of </w:t>
            </w:r>
            <w:r>
              <w:rPr>
                <w:b/>
                <w:color w:val="231F20"/>
                <w:spacing w:val="-2"/>
                <w:sz w:val="23"/>
              </w:rPr>
              <w:t>Months</w:t>
            </w:r>
          </w:p>
        </w:tc>
      </w:tr>
      <w:tr w:rsidR="009A2200" w14:paraId="0F5C2EF9" w14:textId="77777777">
        <w:trPr>
          <w:trHeight w:val="926"/>
        </w:trPr>
        <w:tc>
          <w:tcPr>
            <w:tcW w:w="1103" w:type="dxa"/>
          </w:tcPr>
          <w:p w14:paraId="017C0D6F" w14:textId="77777777" w:rsidR="009A2200" w:rsidRDefault="009A2200">
            <w:pPr>
              <w:pStyle w:val="TableParagraph"/>
              <w:rPr>
                <w:sz w:val="24"/>
              </w:rPr>
            </w:pPr>
          </w:p>
        </w:tc>
        <w:tc>
          <w:tcPr>
            <w:tcW w:w="1043" w:type="dxa"/>
          </w:tcPr>
          <w:p w14:paraId="0F1C15C6" w14:textId="77777777" w:rsidR="009A2200" w:rsidRDefault="009A2200">
            <w:pPr>
              <w:pStyle w:val="TableParagraph"/>
              <w:rPr>
                <w:sz w:val="24"/>
              </w:rPr>
            </w:pPr>
          </w:p>
        </w:tc>
        <w:tc>
          <w:tcPr>
            <w:tcW w:w="1420" w:type="dxa"/>
          </w:tcPr>
          <w:p w14:paraId="437BF41E" w14:textId="77777777" w:rsidR="009A2200" w:rsidRDefault="009A2200">
            <w:pPr>
              <w:pStyle w:val="TableParagraph"/>
              <w:rPr>
                <w:sz w:val="24"/>
              </w:rPr>
            </w:pPr>
          </w:p>
        </w:tc>
        <w:tc>
          <w:tcPr>
            <w:tcW w:w="358" w:type="dxa"/>
          </w:tcPr>
          <w:p w14:paraId="0551082B" w14:textId="77777777" w:rsidR="009A2200" w:rsidRDefault="009A2200">
            <w:pPr>
              <w:pStyle w:val="TableParagraph"/>
              <w:rPr>
                <w:sz w:val="24"/>
              </w:rPr>
            </w:pPr>
          </w:p>
        </w:tc>
        <w:tc>
          <w:tcPr>
            <w:tcW w:w="358" w:type="dxa"/>
          </w:tcPr>
          <w:p w14:paraId="10B30C93" w14:textId="77777777" w:rsidR="009A2200" w:rsidRDefault="009A2200">
            <w:pPr>
              <w:pStyle w:val="TableParagraph"/>
              <w:rPr>
                <w:sz w:val="24"/>
              </w:rPr>
            </w:pPr>
          </w:p>
        </w:tc>
        <w:tc>
          <w:tcPr>
            <w:tcW w:w="358" w:type="dxa"/>
          </w:tcPr>
          <w:p w14:paraId="3FF62AA9" w14:textId="77777777" w:rsidR="009A2200" w:rsidRDefault="009A2200">
            <w:pPr>
              <w:pStyle w:val="TableParagraph"/>
              <w:rPr>
                <w:sz w:val="24"/>
              </w:rPr>
            </w:pPr>
          </w:p>
        </w:tc>
        <w:tc>
          <w:tcPr>
            <w:tcW w:w="358" w:type="dxa"/>
          </w:tcPr>
          <w:p w14:paraId="61CF6544" w14:textId="77777777" w:rsidR="009A2200" w:rsidRDefault="009A2200">
            <w:pPr>
              <w:pStyle w:val="TableParagraph"/>
              <w:rPr>
                <w:sz w:val="24"/>
              </w:rPr>
            </w:pPr>
          </w:p>
        </w:tc>
        <w:tc>
          <w:tcPr>
            <w:tcW w:w="358" w:type="dxa"/>
          </w:tcPr>
          <w:p w14:paraId="6C6CD3AB" w14:textId="77777777" w:rsidR="009A2200" w:rsidRDefault="009A2200">
            <w:pPr>
              <w:pStyle w:val="TableParagraph"/>
              <w:rPr>
                <w:sz w:val="24"/>
              </w:rPr>
            </w:pPr>
          </w:p>
        </w:tc>
        <w:tc>
          <w:tcPr>
            <w:tcW w:w="358" w:type="dxa"/>
          </w:tcPr>
          <w:p w14:paraId="26012B87" w14:textId="77777777" w:rsidR="009A2200" w:rsidRDefault="009A2200">
            <w:pPr>
              <w:pStyle w:val="TableParagraph"/>
              <w:rPr>
                <w:sz w:val="24"/>
              </w:rPr>
            </w:pPr>
          </w:p>
        </w:tc>
        <w:tc>
          <w:tcPr>
            <w:tcW w:w="358" w:type="dxa"/>
          </w:tcPr>
          <w:p w14:paraId="15EF9CCF" w14:textId="77777777" w:rsidR="009A2200" w:rsidRDefault="009A2200">
            <w:pPr>
              <w:pStyle w:val="TableParagraph"/>
              <w:rPr>
                <w:sz w:val="24"/>
              </w:rPr>
            </w:pPr>
          </w:p>
        </w:tc>
        <w:tc>
          <w:tcPr>
            <w:tcW w:w="358" w:type="dxa"/>
          </w:tcPr>
          <w:p w14:paraId="245F5E9C" w14:textId="77777777" w:rsidR="009A2200" w:rsidRDefault="009A2200">
            <w:pPr>
              <w:pStyle w:val="TableParagraph"/>
              <w:rPr>
                <w:sz w:val="24"/>
              </w:rPr>
            </w:pPr>
          </w:p>
        </w:tc>
        <w:tc>
          <w:tcPr>
            <w:tcW w:w="358" w:type="dxa"/>
          </w:tcPr>
          <w:p w14:paraId="79BD3CFE" w14:textId="77777777" w:rsidR="009A2200" w:rsidRDefault="009A2200">
            <w:pPr>
              <w:pStyle w:val="TableParagraph"/>
              <w:rPr>
                <w:sz w:val="24"/>
              </w:rPr>
            </w:pPr>
          </w:p>
        </w:tc>
        <w:tc>
          <w:tcPr>
            <w:tcW w:w="406" w:type="dxa"/>
          </w:tcPr>
          <w:p w14:paraId="6BD9D08F" w14:textId="77777777" w:rsidR="009A2200" w:rsidRDefault="009A2200">
            <w:pPr>
              <w:pStyle w:val="TableParagraph"/>
              <w:rPr>
                <w:sz w:val="24"/>
              </w:rPr>
            </w:pPr>
          </w:p>
        </w:tc>
        <w:tc>
          <w:tcPr>
            <w:tcW w:w="417" w:type="dxa"/>
          </w:tcPr>
          <w:p w14:paraId="1E22FA8F" w14:textId="77777777" w:rsidR="009A2200" w:rsidRDefault="009A2200">
            <w:pPr>
              <w:pStyle w:val="TableParagraph"/>
              <w:rPr>
                <w:sz w:val="24"/>
              </w:rPr>
            </w:pPr>
          </w:p>
        </w:tc>
        <w:tc>
          <w:tcPr>
            <w:tcW w:w="428" w:type="dxa"/>
          </w:tcPr>
          <w:p w14:paraId="3EF2F61F" w14:textId="77777777" w:rsidR="009A2200" w:rsidRDefault="009A2200">
            <w:pPr>
              <w:pStyle w:val="TableParagraph"/>
              <w:rPr>
                <w:sz w:val="24"/>
              </w:rPr>
            </w:pPr>
          </w:p>
        </w:tc>
        <w:tc>
          <w:tcPr>
            <w:tcW w:w="1375" w:type="dxa"/>
          </w:tcPr>
          <w:p w14:paraId="09D8E99E" w14:textId="77777777" w:rsidR="009A2200" w:rsidRDefault="009A2200">
            <w:pPr>
              <w:pStyle w:val="TableParagraph"/>
              <w:rPr>
                <w:b/>
                <w:sz w:val="23"/>
              </w:rPr>
            </w:pPr>
          </w:p>
          <w:p w14:paraId="61870A85" w14:textId="77777777" w:rsidR="009A2200" w:rsidRDefault="009A2200">
            <w:pPr>
              <w:pStyle w:val="TableParagraph"/>
              <w:spacing w:before="15"/>
              <w:rPr>
                <w:b/>
                <w:sz w:val="23"/>
              </w:rPr>
            </w:pPr>
          </w:p>
          <w:p w14:paraId="14AB6C08" w14:textId="77777777" w:rsidR="009A2200" w:rsidRDefault="00A00453">
            <w:pPr>
              <w:pStyle w:val="TableParagraph"/>
              <w:ind w:right="51"/>
              <w:jc w:val="center"/>
              <w:rPr>
                <w:b/>
                <w:sz w:val="23"/>
              </w:rPr>
            </w:pPr>
            <w:r>
              <w:rPr>
                <w:b/>
                <w:color w:val="231F20"/>
                <w:sz w:val="23"/>
              </w:rPr>
              <w:t xml:space="preserve">Subtotal </w:t>
            </w:r>
            <w:r>
              <w:rPr>
                <w:b/>
                <w:color w:val="231F20"/>
                <w:spacing w:val="-5"/>
                <w:sz w:val="23"/>
              </w:rPr>
              <w:t>(1)</w:t>
            </w:r>
          </w:p>
        </w:tc>
      </w:tr>
      <w:tr w:rsidR="009A2200" w14:paraId="099E3CBC" w14:textId="77777777">
        <w:trPr>
          <w:trHeight w:val="926"/>
        </w:trPr>
        <w:tc>
          <w:tcPr>
            <w:tcW w:w="1103" w:type="dxa"/>
          </w:tcPr>
          <w:p w14:paraId="5E82C58C" w14:textId="77777777" w:rsidR="009A2200" w:rsidRDefault="009A2200">
            <w:pPr>
              <w:pStyle w:val="TableParagraph"/>
              <w:rPr>
                <w:sz w:val="24"/>
              </w:rPr>
            </w:pPr>
          </w:p>
        </w:tc>
        <w:tc>
          <w:tcPr>
            <w:tcW w:w="1043" w:type="dxa"/>
          </w:tcPr>
          <w:p w14:paraId="59E16373" w14:textId="77777777" w:rsidR="009A2200" w:rsidRDefault="009A2200">
            <w:pPr>
              <w:pStyle w:val="TableParagraph"/>
              <w:rPr>
                <w:sz w:val="24"/>
              </w:rPr>
            </w:pPr>
          </w:p>
        </w:tc>
        <w:tc>
          <w:tcPr>
            <w:tcW w:w="1420" w:type="dxa"/>
          </w:tcPr>
          <w:p w14:paraId="36B11994" w14:textId="77777777" w:rsidR="009A2200" w:rsidRDefault="009A2200">
            <w:pPr>
              <w:pStyle w:val="TableParagraph"/>
              <w:rPr>
                <w:sz w:val="24"/>
              </w:rPr>
            </w:pPr>
          </w:p>
        </w:tc>
        <w:tc>
          <w:tcPr>
            <w:tcW w:w="358" w:type="dxa"/>
          </w:tcPr>
          <w:p w14:paraId="432F24B2" w14:textId="77777777" w:rsidR="009A2200" w:rsidRDefault="009A2200">
            <w:pPr>
              <w:pStyle w:val="TableParagraph"/>
              <w:rPr>
                <w:sz w:val="24"/>
              </w:rPr>
            </w:pPr>
          </w:p>
        </w:tc>
        <w:tc>
          <w:tcPr>
            <w:tcW w:w="358" w:type="dxa"/>
          </w:tcPr>
          <w:p w14:paraId="029FAA04" w14:textId="77777777" w:rsidR="009A2200" w:rsidRDefault="009A2200">
            <w:pPr>
              <w:pStyle w:val="TableParagraph"/>
              <w:rPr>
                <w:sz w:val="24"/>
              </w:rPr>
            </w:pPr>
          </w:p>
        </w:tc>
        <w:tc>
          <w:tcPr>
            <w:tcW w:w="358" w:type="dxa"/>
          </w:tcPr>
          <w:p w14:paraId="424A1DC4" w14:textId="77777777" w:rsidR="009A2200" w:rsidRDefault="009A2200">
            <w:pPr>
              <w:pStyle w:val="TableParagraph"/>
              <w:rPr>
                <w:sz w:val="24"/>
              </w:rPr>
            </w:pPr>
          </w:p>
        </w:tc>
        <w:tc>
          <w:tcPr>
            <w:tcW w:w="358" w:type="dxa"/>
          </w:tcPr>
          <w:p w14:paraId="3064B888" w14:textId="77777777" w:rsidR="009A2200" w:rsidRDefault="009A2200">
            <w:pPr>
              <w:pStyle w:val="TableParagraph"/>
              <w:rPr>
                <w:sz w:val="24"/>
              </w:rPr>
            </w:pPr>
          </w:p>
        </w:tc>
        <w:tc>
          <w:tcPr>
            <w:tcW w:w="358" w:type="dxa"/>
          </w:tcPr>
          <w:p w14:paraId="2307F919" w14:textId="77777777" w:rsidR="009A2200" w:rsidRDefault="009A2200">
            <w:pPr>
              <w:pStyle w:val="TableParagraph"/>
              <w:rPr>
                <w:sz w:val="24"/>
              </w:rPr>
            </w:pPr>
          </w:p>
        </w:tc>
        <w:tc>
          <w:tcPr>
            <w:tcW w:w="358" w:type="dxa"/>
          </w:tcPr>
          <w:p w14:paraId="03EBF6B3" w14:textId="77777777" w:rsidR="009A2200" w:rsidRDefault="009A2200">
            <w:pPr>
              <w:pStyle w:val="TableParagraph"/>
              <w:rPr>
                <w:sz w:val="24"/>
              </w:rPr>
            </w:pPr>
          </w:p>
        </w:tc>
        <w:tc>
          <w:tcPr>
            <w:tcW w:w="358" w:type="dxa"/>
          </w:tcPr>
          <w:p w14:paraId="0E63D080" w14:textId="77777777" w:rsidR="009A2200" w:rsidRDefault="009A2200">
            <w:pPr>
              <w:pStyle w:val="TableParagraph"/>
              <w:rPr>
                <w:sz w:val="24"/>
              </w:rPr>
            </w:pPr>
          </w:p>
        </w:tc>
        <w:tc>
          <w:tcPr>
            <w:tcW w:w="358" w:type="dxa"/>
          </w:tcPr>
          <w:p w14:paraId="26427D11" w14:textId="77777777" w:rsidR="009A2200" w:rsidRDefault="009A2200">
            <w:pPr>
              <w:pStyle w:val="TableParagraph"/>
              <w:rPr>
                <w:sz w:val="24"/>
              </w:rPr>
            </w:pPr>
          </w:p>
        </w:tc>
        <w:tc>
          <w:tcPr>
            <w:tcW w:w="358" w:type="dxa"/>
          </w:tcPr>
          <w:p w14:paraId="5FC4C25A" w14:textId="77777777" w:rsidR="009A2200" w:rsidRDefault="009A2200">
            <w:pPr>
              <w:pStyle w:val="TableParagraph"/>
              <w:rPr>
                <w:sz w:val="24"/>
              </w:rPr>
            </w:pPr>
          </w:p>
        </w:tc>
        <w:tc>
          <w:tcPr>
            <w:tcW w:w="406" w:type="dxa"/>
          </w:tcPr>
          <w:p w14:paraId="1A60D3FC" w14:textId="77777777" w:rsidR="009A2200" w:rsidRDefault="009A2200">
            <w:pPr>
              <w:pStyle w:val="TableParagraph"/>
              <w:rPr>
                <w:sz w:val="24"/>
              </w:rPr>
            </w:pPr>
          </w:p>
        </w:tc>
        <w:tc>
          <w:tcPr>
            <w:tcW w:w="417" w:type="dxa"/>
          </w:tcPr>
          <w:p w14:paraId="0FB1237F" w14:textId="77777777" w:rsidR="009A2200" w:rsidRDefault="009A2200">
            <w:pPr>
              <w:pStyle w:val="TableParagraph"/>
              <w:rPr>
                <w:sz w:val="24"/>
              </w:rPr>
            </w:pPr>
          </w:p>
        </w:tc>
        <w:tc>
          <w:tcPr>
            <w:tcW w:w="428" w:type="dxa"/>
          </w:tcPr>
          <w:p w14:paraId="19AB746A" w14:textId="77777777" w:rsidR="009A2200" w:rsidRDefault="009A2200">
            <w:pPr>
              <w:pStyle w:val="TableParagraph"/>
              <w:rPr>
                <w:sz w:val="24"/>
              </w:rPr>
            </w:pPr>
          </w:p>
        </w:tc>
        <w:tc>
          <w:tcPr>
            <w:tcW w:w="1375" w:type="dxa"/>
          </w:tcPr>
          <w:p w14:paraId="619DBF9A" w14:textId="77777777" w:rsidR="009A2200" w:rsidRDefault="009A2200">
            <w:pPr>
              <w:pStyle w:val="TableParagraph"/>
              <w:rPr>
                <w:b/>
                <w:sz w:val="23"/>
              </w:rPr>
            </w:pPr>
          </w:p>
          <w:p w14:paraId="7BCC6084" w14:textId="77777777" w:rsidR="009A2200" w:rsidRDefault="009A2200">
            <w:pPr>
              <w:pStyle w:val="TableParagraph"/>
              <w:spacing w:before="15"/>
              <w:rPr>
                <w:b/>
                <w:sz w:val="23"/>
              </w:rPr>
            </w:pPr>
          </w:p>
          <w:p w14:paraId="6A9FA588" w14:textId="77777777" w:rsidR="009A2200" w:rsidRDefault="00A00453">
            <w:pPr>
              <w:pStyle w:val="TableParagraph"/>
              <w:ind w:right="51"/>
              <w:jc w:val="center"/>
              <w:rPr>
                <w:b/>
                <w:sz w:val="23"/>
              </w:rPr>
            </w:pPr>
            <w:r>
              <w:rPr>
                <w:b/>
                <w:color w:val="231F20"/>
                <w:sz w:val="23"/>
              </w:rPr>
              <w:t xml:space="preserve">Subtotal </w:t>
            </w:r>
            <w:r>
              <w:rPr>
                <w:b/>
                <w:color w:val="231F20"/>
                <w:spacing w:val="-5"/>
                <w:sz w:val="23"/>
              </w:rPr>
              <w:t>(2)</w:t>
            </w:r>
          </w:p>
        </w:tc>
      </w:tr>
      <w:tr w:rsidR="009A2200" w14:paraId="08966A08" w14:textId="77777777">
        <w:trPr>
          <w:trHeight w:val="926"/>
        </w:trPr>
        <w:tc>
          <w:tcPr>
            <w:tcW w:w="1103" w:type="dxa"/>
          </w:tcPr>
          <w:p w14:paraId="168CA21C" w14:textId="77777777" w:rsidR="009A2200" w:rsidRDefault="009A2200">
            <w:pPr>
              <w:pStyle w:val="TableParagraph"/>
              <w:rPr>
                <w:sz w:val="24"/>
              </w:rPr>
            </w:pPr>
          </w:p>
        </w:tc>
        <w:tc>
          <w:tcPr>
            <w:tcW w:w="1043" w:type="dxa"/>
          </w:tcPr>
          <w:p w14:paraId="2C33CD49" w14:textId="77777777" w:rsidR="009A2200" w:rsidRDefault="009A2200">
            <w:pPr>
              <w:pStyle w:val="TableParagraph"/>
              <w:rPr>
                <w:sz w:val="24"/>
              </w:rPr>
            </w:pPr>
          </w:p>
        </w:tc>
        <w:tc>
          <w:tcPr>
            <w:tcW w:w="1420" w:type="dxa"/>
          </w:tcPr>
          <w:p w14:paraId="5A573D70" w14:textId="77777777" w:rsidR="009A2200" w:rsidRDefault="009A2200">
            <w:pPr>
              <w:pStyle w:val="TableParagraph"/>
              <w:rPr>
                <w:sz w:val="24"/>
              </w:rPr>
            </w:pPr>
          </w:p>
        </w:tc>
        <w:tc>
          <w:tcPr>
            <w:tcW w:w="358" w:type="dxa"/>
          </w:tcPr>
          <w:p w14:paraId="5FDCDC4F" w14:textId="77777777" w:rsidR="009A2200" w:rsidRDefault="009A2200">
            <w:pPr>
              <w:pStyle w:val="TableParagraph"/>
              <w:rPr>
                <w:sz w:val="24"/>
              </w:rPr>
            </w:pPr>
          </w:p>
        </w:tc>
        <w:tc>
          <w:tcPr>
            <w:tcW w:w="358" w:type="dxa"/>
          </w:tcPr>
          <w:p w14:paraId="36FCAEBF" w14:textId="77777777" w:rsidR="009A2200" w:rsidRDefault="009A2200">
            <w:pPr>
              <w:pStyle w:val="TableParagraph"/>
              <w:rPr>
                <w:sz w:val="24"/>
              </w:rPr>
            </w:pPr>
          </w:p>
        </w:tc>
        <w:tc>
          <w:tcPr>
            <w:tcW w:w="358" w:type="dxa"/>
          </w:tcPr>
          <w:p w14:paraId="16C8AC62" w14:textId="77777777" w:rsidR="009A2200" w:rsidRDefault="009A2200">
            <w:pPr>
              <w:pStyle w:val="TableParagraph"/>
              <w:rPr>
                <w:sz w:val="24"/>
              </w:rPr>
            </w:pPr>
          </w:p>
        </w:tc>
        <w:tc>
          <w:tcPr>
            <w:tcW w:w="358" w:type="dxa"/>
          </w:tcPr>
          <w:p w14:paraId="2B89DAA8" w14:textId="77777777" w:rsidR="009A2200" w:rsidRDefault="009A2200">
            <w:pPr>
              <w:pStyle w:val="TableParagraph"/>
              <w:rPr>
                <w:sz w:val="24"/>
              </w:rPr>
            </w:pPr>
          </w:p>
        </w:tc>
        <w:tc>
          <w:tcPr>
            <w:tcW w:w="358" w:type="dxa"/>
          </w:tcPr>
          <w:p w14:paraId="62963B91" w14:textId="77777777" w:rsidR="009A2200" w:rsidRDefault="009A2200">
            <w:pPr>
              <w:pStyle w:val="TableParagraph"/>
              <w:rPr>
                <w:sz w:val="24"/>
              </w:rPr>
            </w:pPr>
          </w:p>
        </w:tc>
        <w:tc>
          <w:tcPr>
            <w:tcW w:w="358" w:type="dxa"/>
          </w:tcPr>
          <w:p w14:paraId="38781007" w14:textId="77777777" w:rsidR="009A2200" w:rsidRDefault="009A2200">
            <w:pPr>
              <w:pStyle w:val="TableParagraph"/>
              <w:rPr>
                <w:sz w:val="24"/>
              </w:rPr>
            </w:pPr>
          </w:p>
        </w:tc>
        <w:tc>
          <w:tcPr>
            <w:tcW w:w="358" w:type="dxa"/>
          </w:tcPr>
          <w:p w14:paraId="710BBB06" w14:textId="77777777" w:rsidR="009A2200" w:rsidRDefault="009A2200">
            <w:pPr>
              <w:pStyle w:val="TableParagraph"/>
              <w:rPr>
                <w:sz w:val="24"/>
              </w:rPr>
            </w:pPr>
          </w:p>
        </w:tc>
        <w:tc>
          <w:tcPr>
            <w:tcW w:w="358" w:type="dxa"/>
          </w:tcPr>
          <w:p w14:paraId="6A12D741" w14:textId="77777777" w:rsidR="009A2200" w:rsidRDefault="009A2200">
            <w:pPr>
              <w:pStyle w:val="TableParagraph"/>
              <w:rPr>
                <w:sz w:val="24"/>
              </w:rPr>
            </w:pPr>
          </w:p>
        </w:tc>
        <w:tc>
          <w:tcPr>
            <w:tcW w:w="358" w:type="dxa"/>
          </w:tcPr>
          <w:p w14:paraId="6FD8BF0A" w14:textId="77777777" w:rsidR="009A2200" w:rsidRDefault="009A2200">
            <w:pPr>
              <w:pStyle w:val="TableParagraph"/>
              <w:rPr>
                <w:sz w:val="24"/>
              </w:rPr>
            </w:pPr>
          </w:p>
        </w:tc>
        <w:tc>
          <w:tcPr>
            <w:tcW w:w="406" w:type="dxa"/>
          </w:tcPr>
          <w:p w14:paraId="6925C815" w14:textId="77777777" w:rsidR="009A2200" w:rsidRDefault="009A2200">
            <w:pPr>
              <w:pStyle w:val="TableParagraph"/>
              <w:rPr>
                <w:sz w:val="24"/>
              </w:rPr>
            </w:pPr>
          </w:p>
        </w:tc>
        <w:tc>
          <w:tcPr>
            <w:tcW w:w="417" w:type="dxa"/>
          </w:tcPr>
          <w:p w14:paraId="6979CBBB" w14:textId="77777777" w:rsidR="009A2200" w:rsidRDefault="009A2200">
            <w:pPr>
              <w:pStyle w:val="TableParagraph"/>
              <w:rPr>
                <w:sz w:val="24"/>
              </w:rPr>
            </w:pPr>
          </w:p>
        </w:tc>
        <w:tc>
          <w:tcPr>
            <w:tcW w:w="428" w:type="dxa"/>
          </w:tcPr>
          <w:p w14:paraId="0089B9AD" w14:textId="77777777" w:rsidR="009A2200" w:rsidRDefault="009A2200">
            <w:pPr>
              <w:pStyle w:val="TableParagraph"/>
              <w:rPr>
                <w:sz w:val="24"/>
              </w:rPr>
            </w:pPr>
          </w:p>
        </w:tc>
        <w:tc>
          <w:tcPr>
            <w:tcW w:w="1375" w:type="dxa"/>
          </w:tcPr>
          <w:p w14:paraId="3EA4D52D" w14:textId="77777777" w:rsidR="009A2200" w:rsidRDefault="009A2200">
            <w:pPr>
              <w:pStyle w:val="TableParagraph"/>
              <w:rPr>
                <w:b/>
                <w:sz w:val="23"/>
              </w:rPr>
            </w:pPr>
          </w:p>
          <w:p w14:paraId="5492E315" w14:textId="77777777" w:rsidR="009A2200" w:rsidRDefault="009A2200">
            <w:pPr>
              <w:pStyle w:val="TableParagraph"/>
              <w:spacing w:before="15"/>
              <w:rPr>
                <w:b/>
                <w:sz w:val="23"/>
              </w:rPr>
            </w:pPr>
          </w:p>
          <w:p w14:paraId="221E89BA" w14:textId="77777777" w:rsidR="009A2200" w:rsidRDefault="00A00453">
            <w:pPr>
              <w:pStyle w:val="TableParagraph"/>
              <w:ind w:right="51"/>
              <w:jc w:val="center"/>
              <w:rPr>
                <w:b/>
                <w:sz w:val="23"/>
              </w:rPr>
            </w:pPr>
            <w:r>
              <w:rPr>
                <w:b/>
                <w:color w:val="231F20"/>
                <w:sz w:val="23"/>
              </w:rPr>
              <w:t xml:space="preserve">Subtotal </w:t>
            </w:r>
            <w:r>
              <w:rPr>
                <w:b/>
                <w:color w:val="231F20"/>
                <w:spacing w:val="-5"/>
                <w:sz w:val="23"/>
              </w:rPr>
              <w:t>(3)</w:t>
            </w:r>
          </w:p>
        </w:tc>
      </w:tr>
      <w:tr w:rsidR="009A2200" w14:paraId="016AB288" w14:textId="77777777">
        <w:trPr>
          <w:trHeight w:val="926"/>
        </w:trPr>
        <w:tc>
          <w:tcPr>
            <w:tcW w:w="1103" w:type="dxa"/>
          </w:tcPr>
          <w:p w14:paraId="0D6E76FF" w14:textId="77777777" w:rsidR="009A2200" w:rsidRDefault="009A2200">
            <w:pPr>
              <w:pStyle w:val="TableParagraph"/>
              <w:rPr>
                <w:sz w:val="24"/>
              </w:rPr>
            </w:pPr>
          </w:p>
        </w:tc>
        <w:tc>
          <w:tcPr>
            <w:tcW w:w="1043" w:type="dxa"/>
          </w:tcPr>
          <w:p w14:paraId="61D7D00E" w14:textId="77777777" w:rsidR="009A2200" w:rsidRDefault="009A2200">
            <w:pPr>
              <w:pStyle w:val="TableParagraph"/>
              <w:rPr>
                <w:sz w:val="24"/>
              </w:rPr>
            </w:pPr>
          </w:p>
        </w:tc>
        <w:tc>
          <w:tcPr>
            <w:tcW w:w="1420" w:type="dxa"/>
          </w:tcPr>
          <w:p w14:paraId="2F558480" w14:textId="77777777" w:rsidR="009A2200" w:rsidRDefault="009A2200">
            <w:pPr>
              <w:pStyle w:val="TableParagraph"/>
              <w:rPr>
                <w:sz w:val="24"/>
              </w:rPr>
            </w:pPr>
          </w:p>
        </w:tc>
        <w:tc>
          <w:tcPr>
            <w:tcW w:w="358" w:type="dxa"/>
          </w:tcPr>
          <w:p w14:paraId="7EC8ED0D" w14:textId="77777777" w:rsidR="009A2200" w:rsidRDefault="009A2200">
            <w:pPr>
              <w:pStyle w:val="TableParagraph"/>
              <w:rPr>
                <w:sz w:val="24"/>
              </w:rPr>
            </w:pPr>
          </w:p>
        </w:tc>
        <w:tc>
          <w:tcPr>
            <w:tcW w:w="358" w:type="dxa"/>
          </w:tcPr>
          <w:p w14:paraId="7D3B01A8" w14:textId="77777777" w:rsidR="009A2200" w:rsidRDefault="009A2200">
            <w:pPr>
              <w:pStyle w:val="TableParagraph"/>
              <w:rPr>
                <w:sz w:val="24"/>
              </w:rPr>
            </w:pPr>
          </w:p>
        </w:tc>
        <w:tc>
          <w:tcPr>
            <w:tcW w:w="358" w:type="dxa"/>
          </w:tcPr>
          <w:p w14:paraId="5BBB86A3" w14:textId="77777777" w:rsidR="009A2200" w:rsidRDefault="009A2200">
            <w:pPr>
              <w:pStyle w:val="TableParagraph"/>
              <w:rPr>
                <w:sz w:val="24"/>
              </w:rPr>
            </w:pPr>
          </w:p>
        </w:tc>
        <w:tc>
          <w:tcPr>
            <w:tcW w:w="358" w:type="dxa"/>
          </w:tcPr>
          <w:p w14:paraId="4428F7C0" w14:textId="77777777" w:rsidR="009A2200" w:rsidRDefault="009A2200">
            <w:pPr>
              <w:pStyle w:val="TableParagraph"/>
              <w:rPr>
                <w:sz w:val="24"/>
              </w:rPr>
            </w:pPr>
          </w:p>
        </w:tc>
        <w:tc>
          <w:tcPr>
            <w:tcW w:w="358" w:type="dxa"/>
          </w:tcPr>
          <w:p w14:paraId="72B56719" w14:textId="77777777" w:rsidR="009A2200" w:rsidRDefault="009A2200">
            <w:pPr>
              <w:pStyle w:val="TableParagraph"/>
              <w:rPr>
                <w:sz w:val="24"/>
              </w:rPr>
            </w:pPr>
          </w:p>
        </w:tc>
        <w:tc>
          <w:tcPr>
            <w:tcW w:w="358" w:type="dxa"/>
          </w:tcPr>
          <w:p w14:paraId="34412EEE" w14:textId="77777777" w:rsidR="009A2200" w:rsidRDefault="009A2200">
            <w:pPr>
              <w:pStyle w:val="TableParagraph"/>
              <w:rPr>
                <w:sz w:val="24"/>
              </w:rPr>
            </w:pPr>
          </w:p>
        </w:tc>
        <w:tc>
          <w:tcPr>
            <w:tcW w:w="358" w:type="dxa"/>
          </w:tcPr>
          <w:p w14:paraId="43B23C40" w14:textId="77777777" w:rsidR="009A2200" w:rsidRDefault="009A2200">
            <w:pPr>
              <w:pStyle w:val="TableParagraph"/>
              <w:rPr>
                <w:sz w:val="24"/>
              </w:rPr>
            </w:pPr>
          </w:p>
        </w:tc>
        <w:tc>
          <w:tcPr>
            <w:tcW w:w="358" w:type="dxa"/>
          </w:tcPr>
          <w:p w14:paraId="27BE2A49" w14:textId="77777777" w:rsidR="009A2200" w:rsidRDefault="009A2200">
            <w:pPr>
              <w:pStyle w:val="TableParagraph"/>
              <w:rPr>
                <w:sz w:val="24"/>
              </w:rPr>
            </w:pPr>
          </w:p>
        </w:tc>
        <w:tc>
          <w:tcPr>
            <w:tcW w:w="358" w:type="dxa"/>
          </w:tcPr>
          <w:p w14:paraId="4568ED7D" w14:textId="77777777" w:rsidR="009A2200" w:rsidRDefault="009A2200">
            <w:pPr>
              <w:pStyle w:val="TableParagraph"/>
              <w:rPr>
                <w:sz w:val="24"/>
              </w:rPr>
            </w:pPr>
          </w:p>
        </w:tc>
        <w:tc>
          <w:tcPr>
            <w:tcW w:w="406" w:type="dxa"/>
          </w:tcPr>
          <w:p w14:paraId="656BAC60" w14:textId="77777777" w:rsidR="009A2200" w:rsidRDefault="009A2200">
            <w:pPr>
              <w:pStyle w:val="TableParagraph"/>
              <w:rPr>
                <w:sz w:val="24"/>
              </w:rPr>
            </w:pPr>
          </w:p>
        </w:tc>
        <w:tc>
          <w:tcPr>
            <w:tcW w:w="417" w:type="dxa"/>
          </w:tcPr>
          <w:p w14:paraId="6EC0C227" w14:textId="77777777" w:rsidR="009A2200" w:rsidRDefault="009A2200">
            <w:pPr>
              <w:pStyle w:val="TableParagraph"/>
              <w:rPr>
                <w:sz w:val="24"/>
              </w:rPr>
            </w:pPr>
          </w:p>
        </w:tc>
        <w:tc>
          <w:tcPr>
            <w:tcW w:w="428" w:type="dxa"/>
          </w:tcPr>
          <w:p w14:paraId="73E545DB" w14:textId="77777777" w:rsidR="009A2200" w:rsidRDefault="009A2200">
            <w:pPr>
              <w:pStyle w:val="TableParagraph"/>
              <w:rPr>
                <w:sz w:val="24"/>
              </w:rPr>
            </w:pPr>
          </w:p>
        </w:tc>
        <w:tc>
          <w:tcPr>
            <w:tcW w:w="1375" w:type="dxa"/>
          </w:tcPr>
          <w:p w14:paraId="3DB5CDC8" w14:textId="77777777" w:rsidR="009A2200" w:rsidRDefault="009A2200">
            <w:pPr>
              <w:pStyle w:val="TableParagraph"/>
              <w:rPr>
                <w:b/>
                <w:sz w:val="23"/>
              </w:rPr>
            </w:pPr>
          </w:p>
          <w:p w14:paraId="02A448CD" w14:textId="77777777" w:rsidR="009A2200" w:rsidRDefault="009A2200">
            <w:pPr>
              <w:pStyle w:val="TableParagraph"/>
              <w:spacing w:before="15"/>
              <w:rPr>
                <w:b/>
                <w:sz w:val="23"/>
              </w:rPr>
            </w:pPr>
          </w:p>
          <w:p w14:paraId="73899D76" w14:textId="77777777" w:rsidR="009A2200" w:rsidRDefault="00A00453">
            <w:pPr>
              <w:pStyle w:val="TableParagraph"/>
              <w:ind w:right="51"/>
              <w:jc w:val="center"/>
              <w:rPr>
                <w:b/>
                <w:sz w:val="23"/>
              </w:rPr>
            </w:pPr>
            <w:r>
              <w:rPr>
                <w:b/>
                <w:color w:val="231F20"/>
                <w:sz w:val="23"/>
              </w:rPr>
              <w:t xml:space="preserve">Subtotal </w:t>
            </w:r>
            <w:r>
              <w:rPr>
                <w:b/>
                <w:color w:val="231F20"/>
                <w:spacing w:val="-5"/>
                <w:sz w:val="23"/>
              </w:rPr>
              <w:t>(4)</w:t>
            </w:r>
          </w:p>
        </w:tc>
      </w:tr>
      <w:tr w:rsidR="009A2200" w14:paraId="59E2B7CF" w14:textId="77777777">
        <w:trPr>
          <w:trHeight w:val="926"/>
        </w:trPr>
        <w:tc>
          <w:tcPr>
            <w:tcW w:w="1103" w:type="dxa"/>
          </w:tcPr>
          <w:p w14:paraId="754FBCC8" w14:textId="77777777" w:rsidR="009A2200" w:rsidRDefault="009A2200">
            <w:pPr>
              <w:pStyle w:val="TableParagraph"/>
              <w:rPr>
                <w:sz w:val="24"/>
              </w:rPr>
            </w:pPr>
          </w:p>
        </w:tc>
        <w:tc>
          <w:tcPr>
            <w:tcW w:w="1043" w:type="dxa"/>
          </w:tcPr>
          <w:p w14:paraId="0F0A3966" w14:textId="77777777" w:rsidR="009A2200" w:rsidRDefault="009A2200">
            <w:pPr>
              <w:pStyle w:val="TableParagraph"/>
              <w:rPr>
                <w:sz w:val="24"/>
              </w:rPr>
            </w:pPr>
          </w:p>
        </w:tc>
        <w:tc>
          <w:tcPr>
            <w:tcW w:w="1420" w:type="dxa"/>
          </w:tcPr>
          <w:p w14:paraId="1648BCEC" w14:textId="77777777" w:rsidR="009A2200" w:rsidRDefault="009A2200">
            <w:pPr>
              <w:pStyle w:val="TableParagraph"/>
              <w:rPr>
                <w:sz w:val="24"/>
              </w:rPr>
            </w:pPr>
          </w:p>
        </w:tc>
        <w:tc>
          <w:tcPr>
            <w:tcW w:w="358" w:type="dxa"/>
          </w:tcPr>
          <w:p w14:paraId="7F846C6B" w14:textId="77777777" w:rsidR="009A2200" w:rsidRDefault="009A2200">
            <w:pPr>
              <w:pStyle w:val="TableParagraph"/>
              <w:rPr>
                <w:sz w:val="24"/>
              </w:rPr>
            </w:pPr>
          </w:p>
        </w:tc>
        <w:tc>
          <w:tcPr>
            <w:tcW w:w="358" w:type="dxa"/>
          </w:tcPr>
          <w:p w14:paraId="1640380A" w14:textId="77777777" w:rsidR="009A2200" w:rsidRDefault="009A2200">
            <w:pPr>
              <w:pStyle w:val="TableParagraph"/>
              <w:rPr>
                <w:sz w:val="24"/>
              </w:rPr>
            </w:pPr>
          </w:p>
        </w:tc>
        <w:tc>
          <w:tcPr>
            <w:tcW w:w="358" w:type="dxa"/>
          </w:tcPr>
          <w:p w14:paraId="38B29227" w14:textId="77777777" w:rsidR="009A2200" w:rsidRDefault="009A2200">
            <w:pPr>
              <w:pStyle w:val="TableParagraph"/>
              <w:rPr>
                <w:sz w:val="24"/>
              </w:rPr>
            </w:pPr>
          </w:p>
        </w:tc>
        <w:tc>
          <w:tcPr>
            <w:tcW w:w="358" w:type="dxa"/>
          </w:tcPr>
          <w:p w14:paraId="359DB6B0" w14:textId="77777777" w:rsidR="009A2200" w:rsidRDefault="009A2200">
            <w:pPr>
              <w:pStyle w:val="TableParagraph"/>
              <w:rPr>
                <w:sz w:val="24"/>
              </w:rPr>
            </w:pPr>
          </w:p>
        </w:tc>
        <w:tc>
          <w:tcPr>
            <w:tcW w:w="358" w:type="dxa"/>
          </w:tcPr>
          <w:p w14:paraId="7E765394" w14:textId="77777777" w:rsidR="009A2200" w:rsidRDefault="009A2200">
            <w:pPr>
              <w:pStyle w:val="TableParagraph"/>
              <w:rPr>
                <w:sz w:val="24"/>
              </w:rPr>
            </w:pPr>
          </w:p>
        </w:tc>
        <w:tc>
          <w:tcPr>
            <w:tcW w:w="358" w:type="dxa"/>
          </w:tcPr>
          <w:p w14:paraId="1C714636" w14:textId="77777777" w:rsidR="009A2200" w:rsidRDefault="009A2200">
            <w:pPr>
              <w:pStyle w:val="TableParagraph"/>
              <w:rPr>
                <w:sz w:val="24"/>
              </w:rPr>
            </w:pPr>
          </w:p>
        </w:tc>
        <w:tc>
          <w:tcPr>
            <w:tcW w:w="358" w:type="dxa"/>
          </w:tcPr>
          <w:p w14:paraId="409F3965" w14:textId="77777777" w:rsidR="009A2200" w:rsidRDefault="009A2200">
            <w:pPr>
              <w:pStyle w:val="TableParagraph"/>
              <w:rPr>
                <w:sz w:val="24"/>
              </w:rPr>
            </w:pPr>
          </w:p>
        </w:tc>
        <w:tc>
          <w:tcPr>
            <w:tcW w:w="358" w:type="dxa"/>
          </w:tcPr>
          <w:p w14:paraId="37699EE0" w14:textId="77777777" w:rsidR="009A2200" w:rsidRDefault="009A2200">
            <w:pPr>
              <w:pStyle w:val="TableParagraph"/>
              <w:rPr>
                <w:sz w:val="24"/>
              </w:rPr>
            </w:pPr>
          </w:p>
        </w:tc>
        <w:tc>
          <w:tcPr>
            <w:tcW w:w="358" w:type="dxa"/>
          </w:tcPr>
          <w:p w14:paraId="6A00C047" w14:textId="77777777" w:rsidR="009A2200" w:rsidRDefault="009A2200">
            <w:pPr>
              <w:pStyle w:val="TableParagraph"/>
              <w:rPr>
                <w:sz w:val="24"/>
              </w:rPr>
            </w:pPr>
          </w:p>
        </w:tc>
        <w:tc>
          <w:tcPr>
            <w:tcW w:w="406" w:type="dxa"/>
          </w:tcPr>
          <w:p w14:paraId="39DD59E1" w14:textId="77777777" w:rsidR="009A2200" w:rsidRDefault="009A2200">
            <w:pPr>
              <w:pStyle w:val="TableParagraph"/>
              <w:rPr>
                <w:sz w:val="24"/>
              </w:rPr>
            </w:pPr>
          </w:p>
        </w:tc>
        <w:tc>
          <w:tcPr>
            <w:tcW w:w="417" w:type="dxa"/>
          </w:tcPr>
          <w:p w14:paraId="7BCDF0C4" w14:textId="77777777" w:rsidR="009A2200" w:rsidRDefault="009A2200">
            <w:pPr>
              <w:pStyle w:val="TableParagraph"/>
              <w:rPr>
                <w:sz w:val="24"/>
              </w:rPr>
            </w:pPr>
          </w:p>
        </w:tc>
        <w:tc>
          <w:tcPr>
            <w:tcW w:w="428" w:type="dxa"/>
          </w:tcPr>
          <w:p w14:paraId="269A7BDA" w14:textId="77777777" w:rsidR="009A2200" w:rsidRDefault="009A2200">
            <w:pPr>
              <w:pStyle w:val="TableParagraph"/>
              <w:rPr>
                <w:sz w:val="24"/>
              </w:rPr>
            </w:pPr>
          </w:p>
        </w:tc>
        <w:tc>
          <w:tcPr>
            <w:tcW w:w="1375" w:type="dxa"/>
          </w:tcPr>
          <w:p w14:paraId="0F8E1C5C" w14:textId="77777777" w:rsidR="009A2200" w:rsidRDefault="009A2200">
            <w:pPr>
              <w:pStyle w:val="TableParagraph"/>
              <w:rPr>
                <w:sz w:val="24"/>
              </w:rPr>
            </w:pPr>
          </w:p>
        </w:tc>
      </w:tr>
    </w:tbl>
    <w:p w14:paraId="69B2577D" w14:textId="77777777" w:rsidR="009A2200" w:rsidRDefault="009A2200">
      <w:pPr>
        <w:pStyle w:val="BodyText"/>
        <w:spacing w:before="125"/>
        <w:rPr>
          <w:b/>
          <w:sz w:val="36"/>
        </w:rPr>
      </w:pPr>
    </w:p>
    <w:p w14:paraId="79D347B3" w14:textId="77777777" w:rsidR="009A2200" w:rsidRDefault="00A00453">
      <w:pPr>
        <w:pStyle w:val="Heading5"/>
      </w:pPr>
      <w:r>
        <w:rPr>
          <w:i w:val="0"/>
          <w:color w:val="231F20"/>
          <w:spacing w:val="-18"/>
          <w:sz w:val="23"/>
        </w:rPr>
        <w:t>Full-time:</w:t>
      </w:r>
      <w:r>
        <w:rPr>
          <w:i w:val="0"/>
          <w:color w:val="231F20"/>
          <w:spacing w:val="75"/>
          <w:sz w:val="23"/>
        </w:rPr>
        <w:t xml:space="preserve"> </w:t>
      </w:r>
      <w:r>
        <w:rPr>
          <w:color w:val="231F20"/>
          <w:spacing w:val="-18"/>
        </w:rPr>
        <w:t>........................................................................................</w:t>
      </w:r>
      <w:r>
        <w:rPr>
          <w:color w:val="231F20"/>
          <w:spacing w:val="24"/>
        </w:rPr>
        <w:t xml:space="preserve"> </w:t>
      </w:r>
      <w:r>
        <w:rPr>
          <w:i w:val="0"/>
          <w:color w:val="231F20"/>
          <w:spacing w:val="-18"/>
          <w:sz w:val="23"/>
        </w:rPr>
        <w:t>Part-time:</w:t>
      </w:r>
      <w:r>
        <w:rPr>
          <w:i w:val="0"/>
          <w:color w:val="231F20"/>
          <w:spacing w:val="76"/>
          <w:sz w:val="23"/>
        </w:rPr>
        <w:t xml:space="preserve"> </w:t>
      </w:r>
      <w:r>
        <w:rPr>
          <w:color w:val="231F20"/>
          <w:spacing w:val="-19"/>
        </w:rPr>
        <w:t>........................................................................</w:t>
      </w:r>
    </w:p>
    <w:p w14:paraId="39729072" w14:textId="77777777" w:rsidR="009A2200" w:rsidRDefault="00A00453">
      <w:pPr>
        <w:spacing w:before="261"/>
        <w:ind w:left="255"/>
        <w:rPr>
          <w:i/>
          <w:sz w:val="26"/>
        </w:rPr>
      </w:pPr>
      <w:r>
        <w:rPr>
          <w:color w:val="231F20"/>
          <w:sz w:val="23"/>
        </w:rPr>
        <w:t>Signature:</w:t>
      </w:r>
      <w:r>
        <w:rPr>
          <w:color w:val="231F20"/>
          <w:spacing w:val="-1"/>
          <w:sz w:val="23"/>
        </w:rPr>
        <w:t xml:space="preserve"> </w:t>
      </w:r>
      <w:r>
        <w:rPr>
          <w:i/>
          <w:color w:val="231F20"/>
          <w:spacing w:val="-20"/>
          <w:sz w:val="26"/>
        </w:rPr>
        <w:t>........................................................................................................................................................................................</w:t>
      </w:r>
    </w:p>
    <w:p w14:paraId="7B1C26F9" w14:textId="77777777" w:rsidR="009A2200" w:rsidRDefault="00A00453">
      <w:pPr>
        <w:pStyle w:val="BodyText"/>
        <w:spacing w:before="9"/>
        <w:ind w:left="312"/>
      </w:pPr>
      <w:r>
        <w:rPr>
          <w:color w:val="231F20"/>
        </w:rPr>
        <w:t>(</w:t>
      </w:r>
      <w:proofErr w:type="spellStart"/>
      <w:r>
        <w:rPr>
          <w:color w:val="231F20"/>
        </w:rPr>
        <w:t>Authorised</w:t>
      </w:r>
      <w:proofErr w:type="spellEnd"/>
      <w:r>
        <w:rPr>
          <w:color w:val="231F20"/>
        </w:rPr>
        <w:t xml:space="preserve"> </w:t>
      </w:r>
      <w:r>
        <w:rPr>
          <w:color w:val="231F20"/>
          <w:spacing w:val="-2"/>
        </w:rPr>
        <w:t>Representative)</w:t>
      </w:r>
    </w:p>
    <w:p w14:paraId="02101C31" w14:textId="77777777" w:rsidR="009A2200" w:rsidRDefault="009A2200">
      <w:pPr>
        <w:pStyle w:val="BodyText"/>
        <w:spacing w:before="3"/>
      </w:pPr>
    </w:p>
    <w:p w14:paraId="3F162F7C" w14:textId="77777777" w:rsidR="009A2200" w:rsidRDefault="00A00453">
      <w:pPr>
        <w:pStyle w:val="Heading5"/>
      </w:pPr>
      <w:r>
        <w:rPr>
          <w:i w:val="0"/>
          <w:color w:val="231F20"/>
          <w:spacing w:val="-18"/>
          <w:sz w:val="23"/>
        </w:rPr>
        <w:t>Full</w:t>
      </w:r>
      <w:r>
        <w:rPr>
          <w:i w:val="0"/>
          <w:color w:val="231F20"/>
          <w:spacing w:val="28"/>
          <w:sz w:val="23"/>
        </w:rPr>
        <w:t xml:space="preserve"> </w:t>
      </w:r>
      <w:r>
        <w:rPr>
          <w:i w:val="0"/>
          <w:color w:val="231F20"/>
          <w:spacing w:val="-18"/>
          <w:sz w:val="23"/>
        </w:rPr>
        <w:t>Name:</w:t>
      </w:r>
      <w:r>
        <w:rPr>
          <w:i w:val="0"/>
          <w:color w:val="231F20"/>
          <w:spacing w:val="27"/>
          <w:sz w:val="23"/>
        </w:rPr>
        <w:t xml:space="preserve"> </w:t>
      </w:r>
      <w:r>
        <w:rPr>
          <w:color w:val="231F20"/>
          <w:spacing w:val="-18"/>
        </w:rPr>
        <w:t>........................................................................................</w:t>
      </w:r>
      <w:r>
        <w:rPr>
          <w:i w:val="0"/>
          <w:color w:val="231F20"/>
          <w:spacing w:val="-18"/>
          <w:sz w:val="23"/>
        </w:rPr>
        <w:t>Title:</w:t>
      </w:r>
      <w:r>
        <w:rPr>
          <w:i w:val="0"/>
          <w:color w:val="231F20"/>
          <w:spacing w:val="28"/>
          <w:sz w:val="23"/>
        </w:rPr>
        <w:t xml:space="preserve"> </w:t>
      </w:r>
      <w:r>
        <w:rPr>
          <w:color w:val="231F20"/>
          <w:spacing w:val="-19"/>
        </w:rPr>
        <w:t>..................................................................................</w:t>
      </w:r>
    </w:p>
    <w:p w14:paraId="51287DEB" w14:textId="77777777" w:rsidR="009A2200" w:rsidRDefault="00A00453">
      <w:pPr>
        <w:spacing w:before="261"/>
        <w:ind w:left="255"/>
        <w:rPr>
          <w:i/>
          <w:sz w:val="26"/>
        </w:rPr>
      </w:pPr>
      <w:r>
        <w:rPr>
          <w:color w:val="231F20"/>
          <w:sz w:val="23"/>
        </w:rPr>
        <w:t>Consultant:</w:t>
      </w:r>
      <w:r>
        <w:rPr>
          <w:color w:val="231F20"/>
          <w:spacing w:val="-1"/>
          <w:sz w:val="23"/>
        </w:rPr>
        <w:t xml:space="preserve"> </w:t>
      </w:r>
      <w:r>
        <w:rPr>
          <w:i/>
          <w:color w:val="231F20"/>
          <w:spacing w:val="-20"/>
          <w:sz w:val="26"/>
        </w:rPr>
        <w:t>.....................................................................................................................................................................................</w:t>
      </w:r>
    </w:p>
    <w:p w14:paraId="197370FF" w14:textId="77777777" w:rsidR="009A2200" w:rsidRDefault="009A2200">
      <w:pPr>
        <w:rPr>
          <w:i/>
          <w:sz w:val="26"/>
        </w:rPr>
        <w:sectPr w:rsidR="009A2200">
          <w:pgSz w:w="11910" w:h="16840"/>
          <w:pgMar w:top="1400" w:right="1133" w:bottom="940" w:left="992" w:header="785" w:footer="756" w:gutter="0"/>
          <w:cols w:space="720"/>
        </w:sectPr>
      </w:pPr>
    </w:p>
    <w:p w14:paraId="7CC2AB31" w14:textId="77777777" w:rsidR="009A2200" w:rsidRDefault="00A00453">
      <w:pPr>
        <w:spacing w:before="222" w:line="254" w:lineRule="auto"/>
        <w:ind w:left="255" w:right="111"/>
        <w:jc w:val="both"/>
        <w:rPr>
          <w:i/>
          <w:sz w:val="23"/>
        </w:rPr>
      </w:pPr>
      <w:r>
        <w:rPr>
          <w:i/>
          <w:color w:val="231F20"/>
          <w:sz w:val="23"/>
        </w:rPr>
        <w:lastRenderedPageBreak/>
        <w:t>[The information requested is required in the format provided below and should be included by the consultant</w:t>
      </w:r>
      <w:r>
        <w:rPr>
          <w:i/>
          <w:color w:val="231F20"/>
          <w:spacing w:val="-14"/>
          <w:sz w:val="23"/>
        </w:rPr>
        <w:t xml:space="preserve"> </w:t>
      </w:r>
      <w:r>
        <w:rPr>
          <w:i/>
          <w:color w:val="231F20"/>
          <w:sz w:val="23"/>
        </w:rPr>
        <w:t>in</w:t>
      </w:r>
      <w:r>
        <w:rPr>
          <w:i/>
          <w:color w:val="231F20"/>
          <w:spacing w:val="-14"/>
          <w:sz w:val="23"/>
        </w:rPr>
        <w:t xml:space="preserve"> </w:t>
      </w:r>
      <w:r>
        <w:rPr>
          <w:i/>
          <w:color w:val="231F20"/>
          <w:sz w:val="23"/>
        </w:rPr>
        <w:t>its</w:t>
      </w:r>
      <w:r>
        <w:rPr>
          <w:i/>
          <w:color w:val="231F20"/>
          <w:spacing w:val="-14"/>
          <w:sz w:val="23"/>
        </w:rPr>
        <w:t xml:space="preserve"> </w:t>
      </w:r>
      <w:r>
        <w:rPr>
          <w:i/>
          <w:color w:val="231F20"/>
          <w:sz w:val="23"/>
        </w:rPr>
        <w:t>proposal.</w:t>
      </w:r>
      <w:r>
        <w:rPr>
          <w:i/>
          <w:color w:val="231F20"/>
          <w:spacing w:val="-14"/>
          <w:sz w:val="23"/>
        </w:rPr>
        <w:t xml:space="preserve"> </w:t>
      </w:r>
      <w:r>
        <w:rPr>
          <w:i/>
          <w:color w:val="231F20"/>
          <w:sz w:val="23"/>
        </w:rPr>
        <w:t>Consultants</w:t>
      </w:r>
      <w:r>
        <w:rPr>
          <w:i/>
          <w:color w:val="231F20"/>
          <w:spacing w:val="-14"/>
          <w:sz w:val="23"/>
        </w:rPr>
        <w:t xml:space="preserve"> </w:t>
      </w:r>
      <w:r>
        <w:rPr>
          <w:i/>
          <w:color w:val="231F20"/>
          <w:sz w:val="23"/>
        </w:rPr>
        <w:t>may</w:t>
      </w:r>
      <w:r>
        <w:rPr>
          <w:i/>
          <w:color w:val="231F20"/>
          <w:spacing w:val="-14"/>
          <w:sz w:val="23"/>
        </w:rPr>
        <w:t xml:space="preserve"> </w:t>
      </w:r>
      <w:r>
        <w:rPr>
          <w:i/>
          <w:color w:val="231F20"/>
          <w:sz w:val="23"/>
        </w:rPr>
        <w:t>reproduce</w:t>
      </w:r>
      <w:r>
        <w:rPr>
          <w:i/>
          <w:color w:val="231F20"/>
          <w:spacing w:val="-14"/>
          <w:sz w:val="23"/>
        </w:rPr>
        <w:t xml:space="preserve"> </w:t>
      </w:r>
      <w:r>
        <w:rPr>
          <w:i/>
          <w:color w:val="231F20"/>
          <w:sz w:val="23"/>
        </w:rPr>
        <w:t>this</w:t>
      </w:r>
      <w:r>
        <w:rPr>
          <w:i/>
          <w:color w:val="231F20"/>
          <w:spacing w:val="-14"/>
          <w:sz w:val="23"/>
        </w:rPr>
        <w:t xml:space="preserve"> </w:t>
      </w:r>
      <w:r>
        <w:rPr>
          <w:i/>
          <w:color w:val="231F20"/>
          <w:sz w:val="23"/>
        </w:rPr>
        <w:t>format</w:t>
      </w:r>
      <w:r>
        <w:rPr>
          <w:i/>
          <w:color w:val="231F20"/>
          <w:spacing w:val="-14"/>
          <w:sz w:val="23"/>
        </w:rPr>
        <w:t xml:space="preserve"> </w:t>
      </w:r>
      <w:r>
        <w:rPr>
          <w:i/>
          <w:color w:val="231F20"/>
          <w:sz w:val="23"/>
        </w:rPr>
        <w:t>in</w:t>
      </w:r>
      <w:r>
        <w:rPr>
          <w:i/>
          <w:color w:val="231F20"/>
          <w:spacing w:val="-14"/>
          <w:sz w:val="23"/>
        </w:rPr>
        <w:t xml:space="preserve"> </w:t>
      </w:r>
      <w:r>
        <w:rPr>
          <w:i/>
          <w:color w:val="231F20"/>
          <w:sz w:val="23"/>
        </w:rPr>
        <w:t>landscape</w:t>
      </w:r>
      <w:r>
        <w:rPr>
          <w:i/>
          <w:color w:val="231F20"/>
          <w:spacing w:val="-14"/>
          <w:sz w:val="23"/>
        </w:rPr>
        <w:t xml:space="preserve"> </w:t>
      </w:r>
      <w:r>
        <w:rPr>
          <w:i/>
          <w:color w:val="231F20"/>
          <w:sz w:val="23"/>
        </w:rPr>
        <w:t>format</w:t>
      </w:r>
      <w:r>
        <w:rPr>
          <w:i/>
          <w:color w:val="231F20"/>
          <w:spacing w:val="-14"/>
          <w:sz w:val="23"/>
        </w:rPr>
        <w:t xml:space="preserve"> </w:t>
      </w:r>
      <w:r>
        <w:rPr>
          <w:i/>
          <w:color w:val="231F20"/>
          <w:sz w:val="23"/>
        </w:rPr>
        <w:t>if</w:t>
      </w:r>
      <w:r>
        <w:rPr>
          <w:i/>
          <w:color w:val="231F20"/>
          <w:spacing w:val="-14"/>
          <w:sz w:val="23"/>
        </w:rPr>
        <w:t xml:space="preserve"> </w:t>
      </w:r>
      <w:r>
        <w:rPr>
          <w:i/>
          <w:color w:val="231F20"/>
          <w:sz w:val="23"/>
        </w:rPr>
        <w:t>more</w:t>
      </w:r>
      <w:r>
        <w:rPr>
          <w:i/>
          <w:color w:val="231F20"/>
          <w:spacing w:val="-14"/>
          <w:sz w:val="23"/>
        </w:rPr>
        <w:t xml:space="preserve"> </w:t>
      </w:r>
      <w:r>
        <w:rPr>
          <w:i/>
          <w:color w:val="231F20"/>
          <w:sz w:val="23"/>
        </w:rPr>
        <w:t>practical but are responsible for its accurate reproduction]</w:t>
      </w:r>
    </w:p>
    <w:p w14:paraId="532E7EB8" w14:textId="77777777" w:rsidR="009A2200" w:rsidRDefault="009A2200">
      <w:pPr>
        <w:pStyle w:val="BodyText"/>
        <w:spacing w:before="105"/>
        <w:rPr>
          <w:i/>
        </w:rPr>
      </w:pPr>
    </w:p>
    <w:p w14:paraId="39C045DD" w14:textId="77777777" w:rsidR="009A2200" w:rsidRDefault="00A00453" w:rsidP="00E041D2">
      <w:pPr>
        <w:pStyle w:val="Heading2"/>
        <w:numPr>
          <w:ilvl w:val="2"/>
          <w:numId w:val="18"/>
        </w:numPr>
        <w:tabs>
          <w:tab w:val="left" w:pos="3495"/>
        </w:tabs>
        <w:spacing w:before="0" w:after="59"/>
        <w:ind w:left="3495" w:hanging="970"/>
        <w:jc w:val="left"/>
      </w:pPr>
      <w:r>
        <w:rPr>
          <w:color w:val="231F20"/>
        </w:rPr>
        <w:t>Activity</w:t>
      </w:r>
      <w:r>
        <w:rPr>
          <w:color w:val="231F20"/>
          <w:spacing w:val="-10"/>
        </w:rPr>
        <w:t xml:space="preserve"> </w:t>
      </w:r>
      <w:r>
        <w:rPr>
          <w:color w:val="231F20"/>
        </w:rPr>
        <w:t>(Work)</w:t>
      </w:r>
      <w:r>
        <w:rPr>
          <w:color w:val="231F20"/>
          <w:spacing w:val="-10"/>
        </w:rPr>
        <w:t xml:space="preserve"> </w:t>
      </w:r>
      <w:r>
        <w:rPr>
          <w:color w:val="231F20"/>
          <w:spacing w:val="-2"/>
        </w:rPr>
        <w:t>Schedule</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97"/>
        <w:gridCol w:w="615"/>
        <w:gridCol w:w="615"/>
        <w:gridCol w:w="615"/>
        <w:gridCol w:w="615"/>
        <w:gridCol w:w="615"/>
        <w:gridCol w:w="615"/>
        <w:gridCol w:w="615"/>
        <w:gridCol w:w="615"/>
        <w:gridCol w:w="615"/>
        <w:gridCol w:w="615"/>
        <w:gridCol w:w="654"/>
        <w:gridCol w:w="709"/>
      </w:tblGrid>
      <w:tr w:rsidR="009A2200" w14:paraId="15226F4A" w14:textId="77777777">
        <w:trPr>
          <w:trHeight w:val="397"/>
        </w:trPr>
        <w:tc>
          <w:tcPr>
            <w:tcW w:w="9410" w:type="dxa"/>
            <w:gridSpan w:val="13"/>
            <w:shd w:val="clear" w:color="auto" w:fill="D1D3D4"/>
          </w:tcPr>
          <w:p w14:paraId="20451424" w14:textId="77777777" w:rsidR="009A2200" w:rsidRDefault="00A00453">
            <w:pPr>
              <w:pStyle w:val="TableParagraph"/>
              <w:spacing w:before="44"/>
              <w:ind w:left="71"/>
              <w:rPr>
                <w:b/>
                <w:sz w:val="26"/>
              </w:rPr>
            </w:pPr>
            <w:r>
              <w:rPr>
                <w:b/>
                <w:color w:val="231F20"/>
                <w:sz w:val="26"/>
              </w:rPr>
              <w:t>A.</w:t>
            </w:r>
            <w:r>
              <w:rPr>
                <w:b/>
                <w:color w:val="231F20"/>
                <w:spacing w:val="-17"/>
                <w:sz w:val="26"/>
              </w:rPr>
              <w:t xml:space="preserve"> </w:t>
            </w:r>
            <w:r>
              <w:rPr>
                <w:b/>
                <w:color w:val="231F20"/>
                <w:sz w:val="26"/>
              </w:rPr>
              <w:t>Technical</w:t>
            </w:r>
            <w:r>
              <w:rPr>
                <w:b/>
                <w:color w:val="231F20"/>
                <w:spacing w:val="-13"/>
                <w:sz w:val="26"/>
              </w:rPr>
              <w:t xml:space="preserve"> </w:t>
            </w:r>
            <w:r>
              <w:rPr>
                <w:b/>
                <w:color w:val="231F20"/>
                <w:spacing w:val="-2"/>
                <w:sz w:val="26"/>
              </w:rPr>
              <w:t>Input</w:t>
            </w:r>
          </w:p>
        </w:tc>
      </w:tr>
      <w:tr w:rsidR="009A2200" w14:paraId="41B84D11" w14:textId="77777777">
        <w:trPr>
          <w:trHeight w:val="377"/>
        </w:trPr>
        <w:tc>
          <w:tcPr>
            <w:tcW w:w="1897" w:type="dxa"/>
          </w:tcPr>
          <w:p w14:paraId="651424ED" w14:textId="77777777" w:rsidR="009A2200" w:rsidRDefault="009A2200">
            <w:pPr>
              <w:pStyle w:val="TableParagraph"/>
            </w:pPr>
          </w:p>
        </w:tc>
        <w:tc>
          <w:tcPr>
            <w:tcW w:w="7513" w:type="dxa"/>
            <w:gridSpan w:val="12"/>
          </w:tcPr>
          <w:p w14:paraId="50D97708" w14:textId="77777777" w:rsidR="009A2200" w:rsidRDefault="00A00453">
            <w:pPr>
              <w:pStyle w:val="TableParagraph"/>
              <w:spacing w:before="52"/>
              <w:ind w:left="71"/>
              <w:rPr>
                <w:b/>
                <w:i/>
                <w:sz w:val="23"/>
              </w:rPr>
            </w:pPr>
            <w:r>
              <w:rPr>
                <w:b/>
                <w:i/>
                <w:color w:val="231F20"/>
                <w:sz w:val="23"/>
              </w:rPr>
              <w:t>[1st,</w:t>
            </w:r>
            <w:r>
              <w:rPr>
                <w:b/>
                <w:i/>
                <w:color w:val="231F20"/>
                <w:spacing w:val="-1"/>
                <w:sz w:val="23"/>
              </w:rPr>
              <w:t xml:space="preserve"> </w:t>
            </w:r>
            <w:r>
              <w:rPr>
                <w:b/>
                <w:i/>
                <w:color w:val="231F20"/>
                <w:sz w:val="23"/>
              </w:rPr>
              <w:t>2nd,</w:t>
            </w:r>
            <w:r>
              <w:rPr>
                <w:b/>
                <w:i/>
                <w:color w:val="231F20"/>
                <w:spacing w:val="-1"/>
                <w:sz w:val="23"/>
              </w:rPr>
              <w:t xml:space="preserve"> </w:t>
            </w:r>
            <w:r>
              <w:rPr>
                <w:b/>
                <w:i/>
                <w:color w:val="231F20"/>
                <w:sz w:val="23"/>
              </w:rPr>
              <w:t>etc. are</w:t>
            </w:r>
            <w:r>
              <w:rPr>
                <w:b/>
                <w:i/>
                <w:color w:val="231F20"/>
                <w:spacing w:val="-1"/>
                <w:sz w:val="23"/>
              </w:rPr>
              <w:t xml:space="preserve"> </w:t>
            </w:r>
            <w:r>
              <w:rPr>
                <w:b/>
                <w:i/>
                <w:color w:val="231F20"/>
                <w:sz w:val="23"/>
              </w:rPr>
              <w:t>months</w:t>
            </w:r>
            <w:r>
              <w:rPr>
                <w:b/>
                <w:i/>
                <w:color w:val="231F20"/>
                <w:spacing w:val="-1"/>
                <w:sz w:val="23"/>
              </w:rPr>
              <w:t xml:space="preserve"> </w:t>
            </w:r>
            <w:r>
              <w:rPr>
                <w:b/>
                <w:i/>
                <w:color w:val="231F20"/>
                <w:sz w:val="23"/>
              </w:rPr>
              <w:t>from</w:t>
            </w:r>
            <w:r>
              <w:rPr>
                <w:b/>
                <w:i/>
                <w:color w:val="231F20"/>
                <w:spacing w:val="-1"/>
                <w:sz w:val="23"/>
              </w:rPr>
              <w:t xml:space="preserve"> </w:t>
            </w:r>
            <w:r>
              <w:rPr>
                <w:b/>
                <w:i/>
                <w:color w:val="231F20"/>
                <w:sz w:val="23"/>
              </w:rPr>
              <w:t>the start</w:t>
            </w:r>
            <w:r>
              <w:rPr>
                <w:b/>
                <w:i/>
                <w:color w:val="231F20"/>
                <w:spacing w:val="-1"/>
                <w:sz w:val="23"/>
              </w:rPr>
              <w:t xml:space="preserve"> </w:t>
            </w:r>
            <w:r>
              <w:rPr>
                <w:b/>
                <w:i/>
                <w:color w:val="231F20"/>
                <w:sz w:val="23"/>
              </w:rPr>
              <w:t xml:space="preserve">of </w:t>
            </w:r>
            <w:r>
              <w:rPr>
                <w:b/>
                <w:i/>
                <w:color w:val="231F20"/>
                <w:spacing w:val="-2"/>
                <w:sz w:val="23"/>
              </w:rPr>
              <w:t>assignment.]</w:t>
            </w:r>
          </w:p>
        </w:tc>
      </w:tr>
      <w:tr w:rsidR="009A2200" w14:paraId="243BDCF8" w14:textId="77777777">
        <w:trPr>
          <w:trHeight w:val="377"/>
        </w:trPr>
        <w:tc>
          <w:tcPr>
            <w:tcW w:w="1897" w:type="dxa"/>
          </w:tcPr>
          <w:p w14:paraId="567152E0" w14:textId="77777777" w:rsidR="009A2200" w:rsidRDefault="009A2200">
            <w:pPr>
              <w:pStyle w:val="TableParagraph"/>
            </w:pPr>
          </w:p>
        </w:tc>
        <w:tc>
          <w:tcPr>
            <w:tcW w:w="615" w:type="dxa"/>
          </w:tcPr>
          <w:p w14:paraId="54854313" w14:textId="77777777" w:rsidR="009A2200" w:rsidRDefault="00A00453">
            <w:pPr>
              <w:pStyle w:val="TableParagraph"/>
              <w:spacing w:before="55"/>
              <w:ind w:left="71"/>
              <w:rPr>
                <w:b/>
                <w:sz w:val="13"/>
              </w:rPr>
            </w:pPr>
            <w:r>
              <w:rPr>
                <w:b/>
                <w:color w:val="231F20"/>
                <w:spacing w:val="-5"/>
                <w:position w:val="-7"/>
                <w:sz w:val="23"/>
              </w:rPr>
              <w:t>1</w:t>
            </w:r>
            <w:proofErr w:type="spellStart"/>
            <w:r>
              <w:rPr>
                <w:b/>
                <w:color w:val="231F20"/>
                <w:spacing w:val="-5"/>
                <w:sz w:val="13"/>
              </w:rPr>
              <w:t>st</w:t>
            </w:r>
            <w:proofErr w:type="spellEnd"/>
          </w:p>
        </w:tc>
        <w:tc>
          <w:tcPr>
            <w:tcW w:w="615" w:type="dxa"/>
          </w:tcPr>
          <w:p w14:paraId="176B18BB" w14:textId="77777777" w:rsidR="009A2200" w:rsidRDefault="00A00453">
            <w:pPr>
              <w:pStyle w:val="TableParagraph"/>
              <w:spacing w:before="55"/>
              <w:ind w:left="71"/>
              <w:rPr>
                <w:b/>
                <w:sz w:val="13"/>
              </w:rPr>
            </w:pPr>
            <w:r>
              <w:rPr>
                <w:b/>
                <w:color w:val="231F20"/>
                <w:spacing w:val="-5"/>
                <w:position w:val="-7"/>
                <w:sz w:val="23"/>
              </w:rPr>
              <w:t>2</w:t>
            </w:r>
            <w:proofErr w:type="spellStart"/>
            <w:r>
              <w:rPr>
                <w:b/>
                <w:color w:val="231F20"/>
                <w:spacing w:val="-5"/>
                <w:sz w:val="13"/>
              </w:rPr>
              <w:t>nd</w:t>
            </w:r>
            <w:proofErr w:type="spellEnd"/>
          </w:p>
        </w:tc>
        <w:tc>
          <w:tcPr>
            <w:tcW w:w="615" w:type="dxa"/>
          </w:tcPr>
          <w:p w14:paraId="02A075D6" w14:textId="77777777" w:rsidR="009A2200" w:rsidRDefault="00A00453">
            <w:pPr>
              <w:pStyle w:val="TableParagraph"/>
              <w:spacing w:before="55"/>
              <w:ind w:left="71"/>
              <w:rPr>
                <w:b/>
                <w:sz w:val="13"/>
              </w:rPr>
            </w:pPr>
            <w:r>
              <w:rPr>
                <w:b/>
                <w:color w:val="231F20"/>
                <w:spacing w:val="-5"/>
                <w:position w:val="-7"/>
                <w:sz w:val="23"/>
              </w:rPr>
              <w:t>3</w:t>
            </w:r>
            <w:proofErr w:type="spellStart"/>
            <w:r>
              <w:rPr>
                <w:b/>
                <w:color w:val="231F20"/>
                <w:spacing w:val="-5"/>
                <w:sz w:val="13"/>
              </w:rPr>
              <w:t>rd</w:t>
            </w:r>
            <w:proofErr w:type="spellEnd"/>
          </w:p>
        </w:tc>
        <w:tc>
          <w:tcPr>
            <w:tcW w:w="615" w:type="dxa"/>
          </w:tcPr>
          <w:p w14:paraId="60D5332F" w14:textId="77777777" w:rsidR="009A2200" w:rsidRDefault="00A00453">
            <w:pPr>
              <w:pStyle w:val="TableParagraph"/>
              <w:spacing w:before="55"/>
              <w:ind w:left="71"/>
              <w:rPr>
                <w:b/>
                <w:sz w:val="13"/>
              </w:rPr>
            </w:pPr>
            <w:r>
              <w:rPr>
                <w:b/>
                <w:color w:val="231F20"/>
                <w:spacing w:val="-5"/>
                <w:position w:val="-7"/>
                <w:sz w:val="23"/>
              </w:rPr>
              <w:t>4</w:t>
            </w:r>
            <w:proofErr w:type="spellStart"/>
            <w:r>
              <w:rPr>
                <w:b/>
                <w:color w:val="231F20"/>
                <w:spacing w:val="-5"/>
                <w:sz w:val="13"/>
              </w:rPr>
              <w:t>th</w:t>
            </w:r>
            <w:proofErr w:type="spellEnd"/>
          </w:p>
        </w:tc>
        <w:tc>
          <w:tcPr>
            <w:tcW w:w="615" w:type="dxa"/>
          </w:tcPr>
          <w:p w14:paraId="6E1984DD" w14:textId="77777777" w:rsidR="009A2200" w:rsidRDefault="00A00453">
            <w:pPr>
              <w:pStyle w:val="TableParagraph"/>
              <w:spacing w:before="55"/>
              <w:ind w:left="71"/>
              <w:rPr>
                <w:b/>
                <w:sz w:val="13"/>
              </w:rPr>
            </w:pPr>
            <w:r>
              <w:rPr>
                <w:b/>
                <w:color w:val="231F20"/>
                <w:spacing w:val="-5"/>
                <w:position w:val="-7"/>
                <w:sz w:val="23"/>
              </w:rPr>
              <w:t>5</w:t>
            </w:r>
            <w:proofErr w:type="spellStart"/>
            <w:r>
              <w:rPr>
                <w:b/>
                <w:color w:val="231F20"/>
                <w:spacing w:val="-5"/>
                <w:sz w:val="13"/>
              </w:rPr>
              <w:t>th</w:t>
            </w:r>
            <w:proofErr w:type="spellEnd"/>
          </w:p>
        </w:tc>
        <w:tc>
          <w:tcPr>
            <w:tcW w:w="615" w:type="dxa"/>
          </w:tcPr>
          <w:p w14:paraId="640B0D9E" w14:textId="77777777" w:rsidR="009A2200" w:rsidRDefault="00A00453">
            <w:pPr>
              <w:pStyle w:val="TableParagraph"/>
              <w:spacing w:before="55"/>
              <w:ind w:left="71"/>
              <w:rPr>
                <w:b/>
                <w:sz w:val="13"/>
              </w:rPr>
            </w:pPr>
            <w:r>
              <w:rPr>
                <w:b/>
                <w:color w:val="231F20"/>
                <w:spacing w:val="-5"/>
                <w:position w:val="-7"/>
                <w:sz w:val="23"/>
              </w:rPr>
              <w:t>6</w:t>
            </w:r>
            <w:proofErr w:type="spellStart"/>
            <w:r>
              <w:rPr>
                <w:b/>
                <w:color w:val="231F20"/>
                <w:spacing w:val="-5"/>
                <w:sz w:val="13"/>
              </w:rPr>
              <w:t>th</w:t>
            </w:r>
            <w:proofErr w:type="spellEnd"/>
          </w:p>
        </w:tc>
        <w:tc>
          <w:tcPr>
            <w:tcW w:w="615" w:type="dxa"/>
          </w:tcPr>
          <w:p w14:paraId="17163FA4" w14:textId="77777777" w:rsidR="009A2200" w:rsidRDefault="00A00453">
            <w:pPr>
              <w:pStyle w:val="TableParagraph"/>
              <w:spacing w:before="55"/>
              <w:ind w:left="71"/>
              <w:rPr>
                <w:b/>
                <w:sz w:val="13"/>
              </w:rPr>
            </w:pPr>
            <w:r>
              <w:rPr>
                <w:b/>
                <w:color w:val="231F20"/>
                <w:spacing w:val="-5"/>
                <w:position w:val="-7"/>
                <w:sz w:val="23"/>
              </w:rPr>
              <w:t>7</w:t>
            </w:r>
            <w:proofErr w:type="spellStart"/>
            <w:r>
              <w:rPr>
                <w:b/>
                <w:color w:val="231F20"/>
                <w:spacing w:val="-5"/>
                <w:sz w:val="13"/>
              </w:rPr>
              <w:t>th</w:t>
            </w:r>
            <w:proofErr w:type="spellEnd"/>
          </w:p>
        </w:tc>
        <w:tc>
          <w:tcPr>
            <w:tcW w:w="615" w:type="dxa"/>
          </w:tcPr>
          <w:p w14:paraId="4B9436DE" w14:textId="77777777" w:rsidR="009A2200" w:rsidRDefault="00A00453">
            <w:pPr>
              <w:pStyle w:val="TableParagraph"/>
              <w:spacing w:before="55"/>
              <w:ind w:left="71"/>
              <w:rPr>
                <w:b/>
                <w:sz w:val="13"/>
              </w:rPr>
            </w:pPr>
            <w:r>
              <w:rPr>
                <w:b/>
                <w:color w:val="231F20"/>
                <w:spacing w:val="-5"/>
                <w:position w:val="-7"/>
                <w:sz w:val="23"/>
              </w:rPr>
              <w:t>8</w:t>
            </w:r>
            <w:proofErr w:type="spellStart"/>
            <w:r>
              <w:rPr>
                <w:b/>
                <w:color w:val="231F20"/>
                <w:spacing w:val="-5"/>
                <w:sz w:val="13"/>
              </w:rPr>
              <w:t>th</w:t>
            </w:r>
            <w:proofErr w:type="spellEnd"/>
          </w:p>
        </w:tc>
        <w:tc>
          <w:tcPr>
            <w:tcW w:w="615" w:type="dxa"/>
          </w:tcPr>
          <w:p w14:paraId="1009B6A5" w14:textId="77777777" w:rsidR="009A2200" w:rsidRDefault="00A00453">
            <w:pPr>
              <w:pStyle w:val="TableParagraph"/>
              <w:spacing w:before="55"/>
              <w:ind w:left="71"/>
              <w:rPr>
                <w:b/>
                <w:sz w:val="13"/>
              </w:rPr>
            </w:pPr>
            <w:r>
              <w:rPr>
                <w:b/>
                <w:color w:val="231F20"/>
                <w:spacing w:val="-5"/>
                <w:position w:val="-7"/>
                <w:sz w:val="23"/>
              </w:rPr>
              <w:t>9</w:t>
            </w:r>
            <w:proofErr w:type="spellStart"/>
            <w:r>
              <w:rPr>
                <w:b/>
                <w:color w:val="231F20"/>
                <w:spacing w:val="-5"/>
                <w:sz w:val="13"/>
              </w:rPr>
              <w:t>th</w:t>
            </w:r>
            <w:proofErr w:type="spellEnd"/>
          </w:p>
        </w:tc>
        <w:tc>
          <w:tcPr>
            <w:tcW w:w="615" w:type="dxa"/>
          </w:tcPr>
          <w:p w14:paraId="5FB0A32B" w14:textId="77777777" w:rsidR="009A2200" w:rsidRDefault="00A00453">
            <w:pPr>
              <w:pStyle w:val="TableParagraph"/>
              <w:spacing w:before="55"/>
              <w:ind w:left="71"/>
              <w:rPr>
                <w:b/>
                <w:sz w:val="13"/>
              </w:rPr>
            </w:pPr>
            <w:r>
              <w:rPr>
                <w:b/>
                <w:color w:val="231F20"/>
                <w:spacing w:val="-4"/>
                <w:position w:val="-7"/>
                <w:sz w:val="23"/>
              </w:rPr>
              <w:t>10</w:t>
            </w:r>
            <w:proofErr w:type="spellStart"/>
            <w:r>
              <w:rPr>
                <w:b/>
                <w:color w:val="231F20"/>
                <w:spacing w:val="-4"/>
                <w:sz w:val="13"/>
              </w:rPr>
              <w:t>th</w:t>
            </w:r>
            <w:proofErr w:type="spellEnd"/>
          </w:p>
        </w:tc>
        <w:tc>
          <w:tcPr>
            <w:tcW w:w="654" w:type="dxa"/>
          </w:tcPr>
          <w:p w14:paraId="1670908D" w14:textId="77777777" w:rsidR="009A2200" w:rsidRDefault="00A00453">
            <w:pPr>
              <w:pStyle w:val="TableParagraph"/>
              <w:spacing w:before="55"/>
              <w:ind w:left="71"/>
              <w:rPr>
                <w:b/>
                <w:sz w:val="13"/>
              </w:rPr>
            </w:pPr>
            <w:r>
              <w:rPr>
                <w:b/>
                <w:color w:val="231F20"/>
                <w:spacing w:val="-4"/>
                <w:position w:val="-7"/>
                <w:sz w:val="23"/>
              </w:rPr>
              <w:t>11</w:t>
            </w:r>
            <w:proofErr w:type="spellStart"/>
            <w:r>
              <w:rPr>
                <w:b/>
                <w:color w:val="231F20"/>
                <w:spacing w:val="-4"/>
                <w:sz w:val="13"/>
              </w:rPr>
              <w:t>th</w:t>
            </w:r>
            <w:proofErr w:type="spellEnd"/>
          </w:p>
        </w:tc>
        <w:tc>
          <w:tcPr>
            <w:tcW w:w="709" w:type="dxa"/>
          </w:tcPr>
          <w:p w14:paraId="77662239" w14:textId="77777777" w:rsidR="009A2200" w:rsidRDefault="00A00453">
            <w:pPr>
              <w:pStyle w:val="TableParagraph"/>
              <w:spacing w:before="55"/>
              <w:ind w:left="71"/>
              <w:rPr>
                <w:b/>
                <w:sz w:val="13"/>
              </w:rPr>
            </w:pPr>
            <w:r>
              <w:rPr>
                <w:b/>
                <w:color w:val="231F20"/>
                <w:spacing w:val="-4"/>
                <w:position w:val="-7"/>
                <w:sz w:val="23"/>
              </w:rPr>
              <w:t>12</w:t>
            </w:r>
            <w:proofErr w:type="spellStart"/>
            <w:r>
              <w:rPr>
                <w:b/>
                <w:color w:val="231F20"/>
                <w:spacing w:val="-4"/>
                <w:sz w:val="13"/>
              </w:rPr>
              <w:t>th</w:t>
            </w:r>
            <w:proofErr w:type="spellEnd"/>
          </w:p>
        </w:tc>
      </w:tr>
      <w:tr w:rsidR="009A2200" w14:paraId="6546082D" w14:textId="77777777">
        <w:trPr>
          <w:trHeight w:val="377"/>
        </w:trPr>
        <w:tc>
          <w:tcPr>
            <w:tcW w:w="1897" w:type="dxa"/>
          </w:tcPr>
          <w:p w14:paraId="2798DE1A" w14:textId="77777777" w:rsidR="009A2200" w:rsidRDefault="00A00453">
            <w:pPr>
              <w:pStyle w:val="TableParagraph"/>
              <w:spacing w:before="52"/>
              <w:ind w:left="71"/>
              <w:rPr>
                <w:b/>
                <w:sz w:val="23"/>
              </w:rPr>
            </w:pPr>
            <w:r>
              <w:rPr>
                <w:b/>
                <w:color w:val="231F20"/>
                <w:sz w:val="23"/>
              </w:rPr>
              <w:t xml:space="preserve">Activity </w:t>
            </w:r>
            <w:r>
              <w:rPr>
                <w:b/>
                <w:color w:val="231F20"/>
                <w:spacing w:val="-2"/>
                <w:sz w:val="23"/>
              </w:rPr>
              <w:t>(Work)</w:t>
            </w:r>
          </w:p>
        </w:tc>
        <w:tc>
          <w:tcPr>
            <w:tcW w:w="615" w:type="dxa"/>
          </w:tcPr>
          <w:p w14:paraId="2E8D5447" w14:textId="77777777" w:rsidR="009A2200" w:rsidRDefault="009A2200">
            <w:pPr>
              <w:pStyle w:val="TableParagraph"/>
            </w:pPr>
          </w:p>
        </w:tc>
        <w:tc>
          <w:tcPr>
            <w:tcW w:w="615" w:type="dxa"/>
          </w:tcPr>
          <w:p w14:paraId="7EE6F08B" w14:textId="77777777" w:rsidR="009A2200" w:rsidRDefault="009A2200">
            <w:pPr>
              <w:pStyle w:val="TableParagraph"/>
            </w:pPr>
          </w:p>
        </w:tc>
        <w:tc>
          <w:tcPr>
            <w:tcW w:w="615" w:type="dxa"/>
          </w:tcPr>
          <w:p w14:paraId="7CA71302" w14:textId="77777777" w:rsidR="009A2200" w:rsidRDefault="009A2200">
            <w:pPr>
              <w:pStyle w:val="TableParagraph"/>
            </w:pPr>
          </w:p>
        </w:tc>
        <w:tc>
          <w:tcPr>
            <w:tcW w:w="615" w:type="dxa"/>
          </w:tcPr>
          <w:p w14:paraId="30912026" w14:textId="77777777" w:rsidR="009A2200" w:rsidRDefault="009A2200">
            <w:pPr>
              <w:pStyle w:val="TableParagraph"/>
            </w:pPr>
          </w:p>
        </w:tc>
        <w:tc>
          <w:tcPr>
            <w:tcW w:w="615" w:type="dxa"/>
          </w:tcPr>
          <w:p w14:paraId="4A8B2559" w14:textId="77777777" w:rsidR="009A2200" w:rsidRDefault="009A2200">
            <w:pPr>
              <w:pStyle w:val="TableParagraph"/>
            </w:pPr>
          </w:p>
        </w:tc>
        <w:tc>
          <w:tcPr>
            <w:tcW w:w="615" w:type="dxa"/>
          </w:tcPr>
          <w:p w14:paraId="5724B57A" w14:textId="77777777" w:rsidR="009A2200" w:rsidRDefault="009A2200">
            <w:pPr>
              <w:pStyle w:val="TableParagraph"/>
            </w:pPr>
          </w:p>
        </w:tc>
        <w:tc>
          <w:tcPr>
            <w:tcW w:w="615" w:type="dxa"/>
          </w:tcPr>
          <w:p w14:paraId="3652E39C" w14:textId="77777777" w:rsidR="009A2200" w:rsidRDefault="009A2200">
            <w:pPr>
              <w:pStyle w:val="TableParagraph"/>
            </w:pPr>
          </w:p>
        </w:tc>
        <w:tc>
          <w:tcPr>
            <w:tcW w:w="615" w:type="dxa"/>
          </w:tcPr>
          <w:p w14:paraId="24F2ACCB" w14:textId="77777777" w:rsidR="009A2200" w:rsidRDefault="009A2200">
            <w:pPr>
              <w:pStyle w:val="TableParagraph"/>
            </w:pPr>
          </w:p>
        </w:tc>
        <w:tc>
          <w:tcPr>
            <w:tcW w:w="615" w:type="dxa"/>
          </w:tcPr>
          <w:p w14:paraId="0CDBA86A" w14:textId="77777777" w:rsidR="009A2200" w:rsidRDefault="009A2200">
            <w:pPr>
              <w:pStyle w:val="TableParagraph"/>
            </w:pPr>
          </w:p>
        </w:tc>
        <w:tc>
          <w:tcPr>
            <w:tcW w:w="615" w:type="dxa"/>
          </w:tcPr>
          <w:p w14:paraId="61D8949E" w14:textId="77777777" w:rsidR="009A2200" w:rsidRDefault="009A2200">
            <w:pPr>
              <w:pStyle w:val="TableParagraph"/>
            </w:pPr>
          </w:p>
        </w:tc>
        <w:tc>
          <w:tcPr>
            <w:tcW w:w="654" w:type="dxa"/>
          </w:tcPr>
          <w:p w14:paraId="4CCA4E62" w14:textId="77777777" w:rsidR="009A2200" w:rsidRDefault="009A2200">
            <w:pPr>
              <w:pStyle w:val="TableParagraph"/>
            </w:pPr>
          </w:p>
        </w:tc>
        <w:tc>
          <w:tcPr>
            <w:tcW w:w="709" w:type="dxa"/>
          </w:tcPr>
          <w:p w14:paraId="082DEF67" w14:textId="77777777" w:rsidR="009A2200" w:rsidRDefault="009A2200">
            <w:pPr>
              <w:pStyle w:val="TableParagraph"/>
            </w:pPr>
          </w:p>
        </w:tc>
      </w:tr>
      <w:tr w:rsidR="009A2200" w14:paraId="33E14EA3" w14:textId="77777777">
        <w:trPr>
          <w:trHeight w:val="817"/>
        </w:trPr>
        <w:tc>
          <w:tcPr>
            <w:tcW w:w="1897" w:type="dxa"/>
          </w:tcPr>
          <w:p w14:paraId="4AB4844F" w14:textId="77777777" w:rsidR="009A2200" w:rsidRDefault="009A2200">
            <w:pPr>
              <w:pStyle w:val="TableParagraph"/>
            </w:pPr>
          </w:p>
        </w:tc>
        <w:tc>
          <w:tcPr>
            <w:tcW w:w="615" w:type="dxa"/>
          </w:tcPr>
          <w:p w14:paraId="0A449C00" w14:textId="77777777" w:rsidR="009A2200" w:rsidRDefault="009A2200">
            <w:pPr>
              <w:pStyle w:val="TableParagraph"/>
            </w:pPr>
          </w:p>
        </w:tc>
        <w:tc>
          <w:tcPr>
            <w:tcW w:w="615" w:type="dxa"/>
          </w:tcPr>
          <w:p w14:paraId="0521628D" w14:textId="77777777" w:rsidR="009A2200" w:rsidRDefault="009A2200">
            <w:pPr>
              <w:pStyle w:val="TableParagraph"/>
            </w:pPr>
          </w:p>
        </w:tc>
        <w:tc>
          <w:tcPr>
            <w:tcW w:w="615" w:type="dxa"/>
          </w:tcPr>
          <w:p w14:paraId="6CCE77B0" w14:textId="77777777" w:rsidR="009A2200" w:rsidRDefault="009A2200">
            <w:pPr>
              <w:pStyle w:val="TableParagraph"/>
            </w:pPr>
          </w:p>
        </w:tc>
        <w:tc>
          <w:tcPr>
            <w:tcW w:w="615" w:type="dxa"/>
          </w:tcPr>
          <w:p w14:paraId="47D28B2E" w14:textId="77777777" w:rsidR="009A2200" w:rsidRDefault="009A2200">
            <w:pPr>
              <w:pStyle w:val="TableParagraph"/>
            </w:pPr>
          </w:p>
        </w:tc>
        <w:tc>
          <w:tcPr>
            <w:tcW w:w="615" w:type="dxa"/>
          </w:tcPr>
          <w:p w14:paraId="73324172" w14:textId="77777777" w:rsidR="009A2200" w:rsidRDefault="009A2200">
            <w:pPr>
              <w:pStyle w:val="TableParagraph"/>
            </w:pPr>
          </w:p>
        </w:tc>
        <w:tc>
          <w:tcPr>
            <w:tcW w:w="615" w:type="dxa"/>
          </w:tcPr>
          <w:p w14:paraId="6A05952B" w14:textId="77777777" w:rsidR="009A2200" w:rsidRDefault="009A2200">
            <w:pPr>
              <w:pStyle w:val="TableParagraph"/>
            </w:pPr>
          </w:p>
        </w:tc>
        <w:tc>
          <w:tcPr>
            <w:tcW w:w="615" w:type="dxa"/>
          </w:tcPr>
          <w:p w14:paraId="73387C0B" w14:textId="77777777" w:rsidR="009A2200" w:rsidRDefault="009A2200">
            <w:pPr>
              <w:pStyle w:val="TableParagraph"/>
            </w:pPr>
          </w:p>
        </w:tc>
        <w:tc>
          <w:tcPr>
            <w:tcW w:w="615" w:type="dxa"/>
          </w:tcPr>
          <w:p w14:paraId="58FBA1A3" w14:textId="77777777" w:rsidR="009A2200" w:rsidRDefault="009A2200">
            <w:pPr>
              <w:pStyle w:val="TableParagraph"/>
            </w:pPr>
          </w:p>
        </w:tc>
        <w:tc>
          <w:tcPr>
            <w:tcW w:w="615" w:type="dxa"/>
          </w:tcPr>
          <w:p w14:paraId="4874DCEE" w14:textId="77777777" w:rsidR="009A2200" w:rsidRDefault="009A2200">
            <w:pPr>
              <w:pStyle w:val="TableParagraph"/>
            </w:pPr>
          </w:p>
        </w:tc>
        <w:tc>
          <w:tcPr>
            <w:tcW w:w="615" w:type="dxa"/>
          </w:tcPr>
          <w:p w14:paraId="464C73D2" w14:textId="77777777" w:rsidR="009A2200" w:rsidRDefault="009A2200">
            <w:pPr>
              <w:pStyle w:val="TableParagraph"/>
            </w:pPr>
          </w:p>
        </w:tc>
        <w:tc>
          <w:tcPr>
            <w:tcW w:w="654" w:type="dxa"/>
          </w:tcPr>
          <w:p w14:paraId="7E042590" w14:textId="77777777" w:rsidR="009A2200" w:rsidRDefault="009A2200">
            <w:pPr>
              <w:pStyle w:val="TableParagraph"/>
            </w:pPr>
          </w:p>
        </w:tc>
        <w:tc>
          <w:tcPr>
            <w:tcW w:w="709" w:type="dxa"/>
          </w:tcPr>
          <w:p w14:paraId="00220332" w14:textId="77777777" w:rsidR="009A2200" w:rsidRDefault="009A2200">
            <w:pPr>
              <w:pStyle w:val="TableParagraph"/>
            </w:pPr>
          </w:p>
        </w:tc>
      </w:tr>
      <w:tr w:rsidR="009A2200" w14:paraId="7272E540" w14:textId="77777777">
        <w:trPr>
          <w:trHeight w:val="817"/>
        </w:trPr>
        <w:tc>
          <w:tcPr>
            <w:tcW w:w="1897" w:type="dxa"/>
          </w:tcPr>
          <w:p w14:paraId="659282E7" w14:textId="77777777" w:rsidR="009A2200" w:rsidRDefault="009A2200">
            <w:pPr>
              <w:pStyle w:val="TableParagraph"/>
            </w:pPr>
          </w:p>
        </w:tc>
        <w:tc>
          <w:tcPr>
            <w:tcW w:w="615" w:type="dxa"/>
          </w:tcPr>
          <w:p w14:paraId="40B4CF47" w14:textId="77777777" w:rsidR="009A2200" w:rsidRDefault="009A2200">
            <w:pPr>
              <w:pStyle w:val="TableParagraph"/>
            </w:pPr>
          </w:p>
        </w:tc>
        <w:tc>
          <w:tcPr>
            <w:tcW w:w="615" w:type="dxa"/>
          </w:tcPr>
          <w:p w14:paraId="7380BE31" w14:textId="77777777" w:rsidR="009A2200" w:rsidRDefault="009A2200">
            <w:pPr>
              <w:pStyle w:val="TableParagraph"/>
            </w:pPr>
          </w:p>
        </w:tc>
        <w:tc>
          <w:tcPr>
            <w:tcW w:w="615" w:type="dxa"/>
          </w:tcPr>
          <w:p w14:paraId="2D0D511E" w14:textId="77777777" w:rsidR="009A2200" w:rsidRDefault="009A2200">
            <w:pPr>
              <w:pStyle w:val="TableParagraph"/>
            </w:pPr>
          </w:p>
        </w:tc>
        <w:tc>
          <w:tcPr>
            <w:tcW w:w="615" w:type="dxa"/>
          </w:tcPr>
          <w:p w14:paraId="72EDB45A" w14:textId="77777777" w:rsidR="009A2200" w:rsidRDefault="009A2200">
            <w:pPr>
              <w:pStyle w:val="TableParagraph"/>
            </w:pPr>
          </w:p>
        </w:tc>
        <w:tc>
          <w:tcPr>
            <w:tcW w:w="615" w:type="dxa"/>
          </w:tcPr>
          <w:p w14:paraId="242CD356" w14:textId="77777777" w:rsidR="009A2200" w:rsidRDefault="009A2200">
            <w:pPr>
              <w:pStyle w:val="TableParagraph"/>
            </w:pPr>
          </w:p>
        </w:tc>
        <w:tc>
          <w:tcPr>
            <w:tcW w:w="615" w:type="dxa"/>
          </w:tcPr>
          <w:p w14:paraId="66B460C8" w14:textId="77777777" w:rsidR="009A2200" w:rsidRDefault="009A2200">
            <w:pPr>
              <w:pStyle w:val="TableParagraph"/>
            </w:pPr>
          </w:p>
        </w:tc>
        <w:tc>
          <w:tcPr>
            <w:tcW w:w="615" w:type="dxa"/>
          </w:tcPr>
          <w:p w14:paraId="30F1D0FE" w14:textId="77777777" w:rsidR="009A2200" w:rsidRDefault="009A2200">
            <w:pPr>
              <w:pStyle w:val="TableParagraph"/>
            </w:pPr>
          </w:p>
        </w:tc>
        <w:tc>
          <w:tcPr>
            <w:tcW w:w="615" w:type="dxa"/>
          </w:tcPr>
          <w:p w14:paraId="47EB6F2C" w14:textId="77777777" w:rsidR="009A2200" w:rsidRDefault="009A2200">
            <w:pPr>
              <w:pStyle w:val="TableParagraph"/>
            </w:pPr>
          </w:p>
        </w:tc>
        <w:tc>
          <w:tcPr>
            <w:tcW w:w="615" w:type="dxa"/>
          </w:tcPr>
          <w:p w14:paraId="2E14CF17" w14:textId="77777777" w:rsidR="009A2200" w:rsidRDefault="009A2200">
            <w:pPr>
              <w:pStyle w:val="TableParagraph"/>
            </w:pPr>
          </w:p>
        </w:tc>
        <w:tc>
          <w:tcPr>
            <w:tcW w:w="615" w:type="dxa"/>
          </w:tcPr>
          <w:p w14:paraId="6F59729B" w14:textId="77777777" w:rsidR="009A2200" w:rsidRDefault="009A2200">
            <w:pPr>
              <w:pStyle w:val="TableParagraph"/>
            </w:pPr>
          </w:p>
        </w:tc>
        <w:tc>
          <w:tcPr>
            <w:tcW w:w="654" w:type="dxa"/>
          </w:tcPr>
          <w:p w14:paraId="558E8890" w14:textId="77777777" w:rsidR="009A2200" w:rsidRDefault="009A2200">
            <w:pPr>
              <w:pStyle w:val="TableParagraph"/>
            </w:pPr>
          </w:p>
        </w:tc>
        <w:tc>
          <w:tcPr>
            <w:tcW w:w="709" w:type="dxa"/>
          </w:tcPr>
          <w:p w14:paraId="5819D7A6" w14:textId="77777777" w:rsidR="009A2200" w:rsidRDefault="009A2200">
            <w:pPr>
              <w:pStyle w:val="TableParagraph"/>
            </w:pPr>
          </w:p>
        </w:tc>
      </w:tr>
      <w:tr w:rsidR="009A2200" w14:paraId="273C44BC" w14:textId="77777777">
        <w:trPr>
          <w:trHeight w:val="817"/>
        </w:trPr>
        <w:tc>
          <w:tcPr>
            <w:tcW w:w="1897" w:type="dxa"/>
          </w:tcPr>
          <w:p w14:paraId="3CD1C24F" w14:textId="77777777" w:rsidR="009A2200" w:rsidRDefault="009A2200">
            <w:pPr>
              <w:pStyle w:val="TableParagraph"/>
            </w:pPr>
          </w:p>
        </w:tc>
        <w:tc>
          <w:tcPr>
            <w:tcW w:w="615" w:type="dxa"/>
          </w:tcPr>
          <w:p w14:paraId="5618267E" w14:textId="77777777" w:rsidR="009A2200" w:rsidRDefault="009A2200">
            <w:pPr>
              <w:pStyle w:val="TableParagraph"/>
            </w:pPr>
          </w:p>
        </w:tc>
        <w:tc>
          <w:tcPr>
            <w:tcW w:w="615" w:type="dxa"/>
          </w:tcPr>
          <w:p w14:paraId="778988C9" w14:textId="77777777" w:rsidR="009A2200" w:rsidRDefault="009A2200">
            <w:pPr>
              <w:pStyle w:val="TableParagraph"/>
            </w:pPr>
          </w:p>
        </w:tc>
        <w:tc>
          <w:tcPr>
            <w:tcW w:w="615" w:type="dxa"/>
          </w:tcPr>
          <w:p w14:paraId="72517F20" w14:textId="77777777" w:rsidR="009A2200" w:rsidRDefault="009A2200">
            <w:pPr>
              <w:pStyle w:val="TableParagraph"/>
            </w:pPr>
          </w:p>
        </w:tc>
        <w:tc>
          <w:tcPr>
            <w:tcW w:w="615" w:type="dxa"/>
          </w:tcPr>
          <w:p w14:paraId="3B86F56C" w14:textId="77777777" w:rsidR="009A2200" w:rsidRDefault="009A2200">
            <w:pPr>
              <w:pStyle w:val="TableParagraph"/>
            </w:pPr>
          </w:p>
        </w:tc>
        <w:tc>
          <w:tcPr>
            <w:tcW w:w="615" w:type="dxa"/>
          </w:tcPr>
          <w:p w14:paraId="43820162" w14:textId="77777777" w:rsidR="009A2200" w:rsidRDefault="009A2200">
            <w:pPr>
              <w:pStyle w:val="TableParagraph"/>
            </w:pPr>
          </w:p>
        </w:tc>
        <w:tc>
          <w:tcPr>
            <w:tcW w:w="615" w:type="dxa"/>
          </w:tcPr>
          <w:p w14:paraId="6D7BDB93" w14:textId="77777777" w:rsidR="009A2200" w:rsidRDefault="009A2200">
            <w:pPr>
              <w:pStyle w:val="TableParagraph"/>
            </w:pPr>
          </w:p>
        </w:tc>
        <w:tc>
          <w:tcPr>
            <w:tcW w:w="615" w:type="dxa"/>
          </w:tcPr>
          <w:p w14:paraId="43A3817A" w14:textId="77777777" w:rsidR="009A2200" w:rsidRDefault="009A2200">
            <w:pPr>
              <w:pStyle w:val="TableParagraph"/>
            </w:pPr>
          </w:p>
        </w:tc>
        <w:tc>
          <w:tcPr>
            <w:tcW w:w="615" w:type="dxa"/>
          </w:tcPr>
          <w:p w14:paraId="72AAEE86" w14:textId="77777777" w:rsidR="009A2200" w:rsidRDefault="009A2200">
            <w:pPr>
              <w:pStyle w:val="TableParagraph"/>
            </w:pPr>
          </w:p>
        </w:tc>
        <w:tc>
          <w:tcPr>
            <w:tcW w:w="615" w:type="dxa"/>
          </w:tcPr>
          <w:p w14:paraId="228D7647" w14:textId="77777777" w:rsidR="009A2200" w:rsidRDefault="009A2200">
            <w:pPr>
              <w:pStyle w:val="TableParagraph"/>
            </w:pPr>
          </w:p>
        </w:tc>
        <w:tc>
          <w:tcPr>
            <w:tcW w:w="615" w:type="dxa"/>
          </w:tcPr>
          <w:p w14:paraId="27FF5557" w14:textId="77777777" w:rsidR="009A2200" w:rsidRDefault="009A2200">
            <w:pPr>
              <w:pStyle w:val="TableParagraph"/>
            </w:pPr>
          </w:p>
        </w:tc>
        <w:tc>
          <w:tcPr>
            <w:tcW w:w="654" w:type="dxa"/>
          </w:tcPr>
          <w:p w14:paraId="0979B264" w14:textId="77777777" w:rsidR="009A2200" w:rsidRDefault="009A2200">
            <w:pPr>
              <w:pStyle w:val="TableParagraph"/>
            </w:pPr>
          </w:p>
        </w:tc>
        <w:tc>
          <w:tcPr>
            <w:tcW w:w="709" w:type="dxa"/>
          </w:tcPr>
          <w:p w14:paraId="1CBD5A42" w14:textId="77777777" w:rsidR="009A2200" w:rsidRDefault="009A2200">
            <w:pPr>
              <w:pStyle w:val="TableParagraph"/>
            </w:pPr>
          </w:p>
        </w:tc>
      </w:tr>
      <w:tr w:rsidR="009A2200" w14:paraId="16A4DC16" w14:textId="77777777">
        <w:trPr>
          <w:trHeight w:val="817"/>
        </w:trPr>
        <w:tc>
          <w:tcPr>
            <w:tcW w:w="1897" w:type="dxa"/>
          </w:tcPr>
          <w:p w14:paraId="4E25A0F6" w14:textId="77777777" w:rsidR="009A2200" w:rsidRDefault="009A2200">
            <w:pPr>
              <w:pStyle w:val="TableParagraph"/>
            </w:pPr>
          </w:p>
        </w:tc>
        <w:tc>
          <w:tcPr>
            <w:tcW w:w="615" w:type="dxa"/>
          </w:tcPr>
          <w:p w14:paraId="149CCDD8" w14:textId="77777777" w:rsidR="009A2200" w:rsidRDefault="009A2200">
            <w:pPr>
              <w:pStyle w:val="TableParagraph"/>
            </w:pPr>
          </w:p>
        </w:tc>
        <w:tc>
          <w:tcPr>
            <w:tcW w:w="615" w:type="dxa"/>
          </w:tcPr>
          <w:p w14:paraId="5E918E17" w14:textId="77777777" w:rsidR="009A2200" w:rsidRDefault="009A2200">
            <w:pPr>
              <w:pStyle w:val="TableParagraph"/>
            </w:pPr>
          </w:p>
        </w:tc>
        <w:tc>
          <w:tcPr>
            <w:tcW w:w="615" w:type="dxa"/>
          </w:tcPr>
          <w:p w14:paraId="1104F228" w14:textId="77777777" w:rsidR="009A2200" w:rsidRDefault="009A2200">
            <w:pPr>
              <w:pStyle w:val="TableParagraph"/>
            </w:pPr>
          </w:p>
        </w:tc>
        <w:tc>
          <w:tcPr>
            <w:tcW w:w="615" w:type="dxa"/>
          </w:tcPr>
          <w:p w14:paraId="05CAAE4B" w14:textId="77777777" w:rsidR="009A2200" w:rsidRDefault="009A2200">
            <w:pPr>
              <w:pStyle w:val="TableParagraph"/>
            </w:pPr>
          </w:p>
        </w:tc>
        <w:tc>
          <w:tcPr>
            <w:tcW w:w="615" w:type="dxa"/>
          </w:tcPr>
          <w:p w14:paraId="4B8D2AD8" w14:textId="77777777" w:rsidR="009A2200" w:rsidRDefault="009A2200">
            <w:pPr>
              <w:pStyle w:val="TableParagraph"/>
            </w:pPr>
          </w:p>
        </w:tc>
        <w:tc>
          <w:tcPr>
            <w:tcW w:w="615" w:type="dxa"/>
          </w:tcPr>
          <w:p w14:paraId="01B171C5" w14:textId="77777777" w:rsidR="009A2200" w:rsidRDefault="009A2200">
            <w:pPr>
              <w:pStyle w:val="TableParagraph"/>
            </w:pPr>
          </w:p>
        </w:tc>
        <w:tc>
          <w:tcPr>
            <w:tcW w:w="615" w:type="dxa"/>
          </w:tcPr>
          <w:p w14:paraId="0F66491E" w14:textId="77777777" w:rsidR="009A2200" w:rsidRDefault="009A2200">
            <w:pPr>
              <w:pStyle w:val="TableParagraph"/>
            </w:pPr>
          </w:p>
        </w:tc>
        <w:tc>
          <w:tcPr>
            <w:tcW w:w="615" w:type="dxa"/>
          </w:tcPr>
          <w:p w14:paraId="620FC05E" w14:textId="77777777" w:rsidR="009A2200" w:rsidRDefault="009A2200">
            <w:pPr>
              <w:pStyle w:val="TableParagraph"/>
            </w:pPr>
          </w:p>
        </w:tc>
        <w:tc>
          <w:tcPr>
            <w:tcW w:w="615" w:type="dxa"/>
          </w:tcPr>
          <w:p w14:paraId="1153B709" w14:textId="77777777" w:rsidR="009A2200" w:rsidRDefault="009A2200">
            <w:pPr>
              <w:pStyle w:val="TableParagraph"/>
            </w:pPr>
          </w:p>
        </w:tc>
        <w:tc>
          <w:tcPr>
            <w:tcW w:w="615" w:type="dxa"/>
          </w:tcPr>
          <w:p w14:paraId="53A1826D" w14:textId="77777777" w:rsidR="009A2200" w:rsidRDefault="009A2200">
            <w:pPr>
              <w:pStyle w:val="TableParagraph"/>
            </w:pPr>
          </w:p>
        </w:tc>
        <w:tc>
          <w:tcPr>
            <w:tcW w:w="654" w:type="dxa"/>
          </w:tcPr>
          <w:p w14:paraId="7615653D" w14:textId="77777777" w:rsidR="009A2200" w:rsidRDefault="009A2200">
            <w:pPr>
              <w:pStyle w:val="TableParagraph"/>
            </w:pPr>
          </w:p>
        </w:tc>
        <w:tc>
          <w:tcPr>
            <w:tcW w:w="709" w:type="dxa"/>
          </w:tcPr>
          <w:p w14:paraId="2DD9C69A" w14:textId="77777777" w:rsidR="009A2200" w:rsidRDefault="009A2200">
            <w:pPr>
              <w:pStyle w:val="TableParagraph"/>
            </w:pPr>
          </w:p>
        </w:tc>
      </w:tr>
    </w:tbl>
    <w:p w14:paraId="4D9BFF2C" w14:textId="77777777" w:rsidR="009A2200" w:rsidRDefault="009A2200">
      <w:pPr>
        <w:pStyle w:val="BodyText"/>
        <w:spacing w:before="61"/>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395"/>
        <w:gridCol w:w="5011"/>
      </w:tblGrid>
      <w:tr w:rsidR="009A2200" w14:paraId="32F6CF57" w14:textId="77777777">
        <w:trPr>
          <w:trHeight w:val="397"/>
        </w:trPr>
        <w:tc>
          <w:tcPr>
            <w:tcW w:w="9406" w:type="dxa"/>
            <w:gridSpan w:val="2"/>
            <w:shd w:val="clear" w:color="auto" w:fill="D1D3D4"/>
          </w:tcPr>
          <w:p w14:paraId="74992A40" w14:textId="77777777" w:rsidR="009A2200" w:rsidRDefault="00A00453">
            <w:pPr>
              <w:pStyle w:val="TableParagraph"/>
              <w:spacing w:before="44"/>
              <w:ind w:left="108"/>
              <w:rPr>
                <w:b/>
                <w:sz w:val="26"/>
              </w:rPr>
            </w:pPr>
            <w:r>
              <w:rPr>
                <w:b/>
                <w:color w:val="231F20"/>
                <w:sz w:val="26"/>
              </w:rPr>
              <w:t>B.</w:t>
            </w:r>
            <w:r>
              <w:rPr>
                <w:b/>
                <w:color w:val="231F20"/>
                <w:spacing w:val="-4"/>
                <w:sz w:val="26"/>
              </w:rPr>
              <w:t xml:space="preserve"> </w:t>
            </w:r>
            <w:r>
              <w:rPr>
                <w:b/>
                <w:color w:val="231F20"/>
                <w:sz w:val="26"/>
              </w:rPr>
              <w:t>Completion</w:t>
            </w:r>
            <w:r>
              <w:rPr>
                <w:b/>
                <w:color w:val="231F20"/>
                <w:spacing w:val="-5"/>
                <w:sz w:val="26"/>
              </w:rPr>
              <w:t xml:space="preserve"> </w:t>
            </w:r>
            <w:r>
              <w:rPr>
                <w:b/>
                <w:color w:val="231F20"/>
                <w:sz w:val="26"/>
              </w:rPr>
              <w:t>and</w:t>
            </w:r>
            <w:r>
              <w:rPr>
                <w:b/>
                <w:color w:val="231F20"/>
                <w:spacing w:val="-4"/>
                <w:sz w:val="26"/>
              </w:rPr>
              <w:t xml:space="preserve"> </w:t>
            </w:r>
            <w:r>
              <w:rPr>
                <w:b/>
                <w:color w:val="231F20"/>
                <w:sz w:val="26"/>
              </w:rPr>
              <w:t>Submission</w:t>
            </w:r>
            <w:r>
              <w:rPr>
                <w:b/>
                <w:color w:val="231F20"/>
                <w:spacing w:val="-5"/>
                <w:sz w:val="26"/>
              </w:rPr>
              <w:t xml:space="preserve"> </w:t>
            </w:r>
            <w:r>
              <w:rPr>
                <w:b/>
                <w:color w:val="231F20"/>
                <w:sz w:val="26"/>
              </w:rPr>
              <w:t>of</w:t>
            </w:r>
            <w:r>
              <w:rPr>
                <w:b/>
                <w:color w:val="231F20"/>
                <w:spacing w:val="-3"/>
                <w:sz w:val="26"/>
              </w:rPr>
              <w:t xml:space="preserve"> </w:t>
            </w:r>
            <w:r>
              <w:rPr>
                <w:b/>
                <w:color w:val="231F20"/>
                <w:sz w:val="26"/>
              </w:rPr>
              <w:t>Reports</w:t>
            </w:r>
            <w:r>
              <w:rPr>
                <w:b/>
                <w:color w:val="231F20"/>
                <w:spacing w:val="-5"/>
                <w:sz w:val="26"/>
              </w:rPr>
              <w:t xml:space="preserve"> </w:t>
            </w:r>
            <w:r>
              <w:rPr>
                <w:b/>
                <w:color w:val="231F20"/>
                <w:sz w:val="26"/>
              </w:rPr>
              <w:t>and</w:t>
            </w:r>
            <w:r>
              <w:rPr>
                <w:b/>
                <w:color w:val="231F20"/>
                <w:spacing w:val="-4"/>
                <w:sz w:val="26"/>
              </w:rPr>
              <w:t xml:space="preserve"> </w:t>
            </w:r>
            <w:r>
              <w:rPr>
                <w:b/>
                <w:color w:val="231F20"/>
                <w:sz w:val="26"/>
              </w:rPr>
              <w:t>Other</w:t>
            </w:r>
            <w:r>
              <w:rPr>
                <w:b/>
                <w:color w:val="231F20"/>
                <w:spacing w:val="-8"/>
                <w:sz w:val="26"/>
              </w:rPr>
              <w:t xml:space="preserve"> </w:t>
            </w:r>
            <w:r>
              <w:rPr>
                <w:b/>
                <w:color w:val="231F20"/>
                <w:spacing w:val="-2"/>
                <w:sz w:val="26"/>
              </w:rPr>
              <w:t>Deliverables</w:t>
            </w:r>
          </w:p>
        </w:tc>
      </w:tr>
      <w:tr w:rsidR="009A2200" w14:paraId="1C3FCF7F" w14:textId="77777777">
        <w:trPr>
          <w:trHeight w:val="377"/>
        </w:trPr>
        <w:tc>
          <w:tcPr>
            <w:tcW w:w="4395" w:type="dxa"/>
          </w:tcPr>
          <w:p w14:paraId="417CFA46" w14:textId="77777777" w:rsidR="009A2200" w:rsidRDefault="00A00453">
            <w:pPr>
              <w:pStyle w:val="TableParagraph"/>
              <w:spacing w:before="52"/>
              <w:ind w:left="108"/>
              <w:rPr>
                <w:b/>
                <w:sz w:val="23"/>
              </w:rPr>
            </w:pPr>
            <w:r>
              <w:rPr>
                <w:b/>
                <w:color w:val="231F20"/>
                <w:spacing w:val="-2"/>
                <w:sz w:val="23"/>
              </w:rPr>
              <w:t>Reports</w:t>
            </w:r>
          </w:p>
        </w:tc>
        <w:tc>
          <w:tcPr>
            <w:tcW w:w="5011" w:type="dxa"/>
          </w:tcPr>
          <w:p w14:paraId="729A15B6" w14:textId="77777777" w:rsidR="009A2200" w:rsidRDefault="00A00453">
            <w:pPr>
              <w:pStyle w:val="TableParagraph"/>
              <w:spacing w:before="52"/>
              <w:ind w:left="107"/>
              <w:rPr>
                <w:b/>
                <w:sz w:val="23"/>
              </w:rPr>
            </w:pPr>
            <w:r>
              <w:rPr>
                <w:b/>
                <w:color w:val="231F20"/>
                <w:spacing w:val="-4"/>
                <w:sz w:val="23"/>
              </w:rPr>
              <w:t>Date</w:t>
            </w:r>
          </w:p>
        </w:tc>
      </w:tr>
      <w:tr w:rsidR="009A2200" w14:paraId="2635999D" w14:textId="77777777">
        <w:trPr>
          <w:trHeight w:val="381"/>
        </w:trPr>
        <w:tc>
          <w:tcPr>
            <w:tcW w:w="4395" w:type="dxa"/>
          </w:tcPr>
          <w:p w14:paraId="5707EFA9" w14:textId="77777777" w:rsidR="009A2200" w:rsidRDefault="00A00453">
            <w:pPr>
              <w:pStyle w:val="TableParagraph"/>
              <w:spacing w:before="55"/>
              <w:ind w:left="108"/>
              <w:rPr>
                <w:sz w:val="23"/>
              </w:rPr>
            </w:pPr>
            <w:r>
              <w:rPr>
                <w:color w:val="231F20"/>
                <w:sz w:val="23"/>
              </w:rPr>
              <w:t xml:space="preserve">1. Inception </w:t>
            </w:r>
            <w:r>
              <w:rPr>
                <w:color w:val="231F20"/>
                <w:spacing w:val="-2"/>
                <w:sz w:val="23"/>
              </w:rPr>
              <w:t>Report</w:t>
            </w:r>
          </w:p>
        </w:tc>
        <w:tc>
          <w:tcPr>
            <w:tcW w:w="5011" w:type="dxa"/>
          </w:tcPr>
          <w:p w14:paraId="66820CE5" w14:textId="77777777" w:rsidR="009A2200" w:rsidRDefault="009A2200">
            <w:pPr>
              <w:pStyle w:val="TableParagraph"/>
            </w:pPr>
          </w:p>
        </w:tc>
      </w:tr>
      <w:tr w:rsidR="009A2200" w14:paraId="6CDB1219" w14:textId="77777777">
        <w:trPr>
          <w:trHeight w:val="933"/>
        </w:trPr>
        <w:tc>
          <w:tcPr>
            <w:tcW w:w="4395" w:type="dxa"/>
          </w:tcPr>
          <w:p w14:paraId="7152EF81" w14:textId="77777777" w:rsidR="009A2200" w:rsidRDefault="00A00453" w:rsidP="00E041D2">
            <w:pPr>
              <w:pStyle w:val="TableParagraph"/>
              <w:numPr>
                <w:ilvl w:val="0"/>
                <w:numId w:val="13"/>
              </w:numPr>
              <w:tabs>
                <w:tab w:val="left" w:pos="338"/>
              </w:tabs>
              <w:spacing w:before="55"/>
              <w:rPr>
                <w:sz w:val="23"/>
              </w:rPr>
            </w:pPr>
            <w:r>
              <w:rPr>
                <w:color w:val="231F20"/>
                <w:sz w:val="23"/>
              </w:rPr>
              <w:t>Interim</w:t>
            </w:r>
            <w:r>
              <w:rPr>
                <w:color w:val="231F20"/>
                <w:spacing w:val="-4"/>
                <w:sz w:val="23"/>
              </w:rPr>
              <w:t xml:space="preserve"> </w:t>
            </w:r>
            <w:r>
              <w:rPr>
                <w:color w:val="231F20"/>
                <w:sz w:val="23"/>
              </w:rPr>
              <w:t>Progress</w:t>
            </w:r>
            <w:r>
              <w:rPr>
                <w:color w:val="231F20"/>
                <w:spacing w:val="-4"/>
                <w:sz w:val="23"/>
              </w:rPr>
              <w:t xml:space="preserve"> </w:t>
            </w:r>
            <w:r>
              <w:rPr>
                <w:color w:val="231F20"/>
                <w:spacing w:val="-2"/>
                <w:sz w:val="23"/>
              </w:rPr>
              <w:t>Reports</w:t>
            </w:r>
          </w:p>
          <w:p w14:paraId="15BB0F0B" w14:textId="77777777" w:rsidR="009A2200" w:rsidRDefault="00A00453" w:rsidP="00E041D2">
            <w:pPr>
              <w:pStyle w:val="TableParagraph"/>
              <w:numPr>
                <w:ilvl w:val="1"/>
                <w:numId w:val="13"/>
              </w:numPr>
              <w:tabs>
                <w:tab w:val="left" w:pos="685"/>
              </w:tabs>
              <w:spacing w:before="12"/>
              <w:ind w:hanging="577"/>
              <w:rPr>
                <w:sz w:val="23"/>
              </w:rPr>
            </w:pPr>
            <w:r>
              <w:rPr>
                <w:color w:val="231F20"/>
                <w:sz w:val="23"/>
              </w:rPr>
              <w:t>First</w:t>
            </w:r>
            <w:r>
              <w:rPr>
                <w:color w:val="231F20"/>
                <w:spacing w:val="-3"/>
                <w:sz w:val="23"/>
              </w:rPr>
              <w:t xml:space="preserve"> </w:t>
            </w:r>
            <w:r>
              <w:rPr>
                <w:color w:val="231F20"/>
                <w:sz w:val="23"/>
              </w:rPr>
              <w:t>Status</w:t>
            </w:r>
            <w:r>
              <w:rPr>
                <w:color w:val="231F20"/>
                <w:spacing w:val="-3"/>
                <w:sz w:val="23"/>
              </w:rPr>
              <w:t xml:space="preserve"> </w:t>
            </w:r>
            <w:r>
              <w:rPr>
                <w:color w:val="231F20"/>
                <w:spacing w:val="-2"/>
                <w:sz w:val="23"/>
              </w:rPr>
              <w:t>Report</w:t>
            </w:r>
          </w:p>
          <w:p w14:paraId="443CD11E" w14:textId="77777777" w:rsidR="009A2200" w:rsidRDefault="00A00453" w:rsidP="00E041D2">
            <w:pPr>
              <w:pStyle w:val="TableParagraph"/>
              <w:numPr>
                <w:ilvl w:val="1"/>
                <w:numId w:val="13"/>
              </w:numPr>
              <w:tabs>
                <w:tab w:val="left" w:pos="685"/>
              </w:tabs>
              <w:spacing w:before="11"/>
              <w:ind w:hanging="577"/>
              <w:rPr>
                <w:sz w:val="23"/>
              </w:rPr>
            </w:pPr>
            <w:r>
              <w:rPr>
                <w:color w:val="231F20"/>
                <w:sz w:val="23"/>
              </w:rPr>
              <w:t>Second</w:t>
            </w:r>
            <w:r>
              <w:rPr>
                <w:color w:val="231F20"/>
                <w:spacing w:val="-3"/>
                <w:sz w:val="23"/>
              </w:rPr>
              <w:t xml:space="preserve"> </w:t>
            </w:r>
            <w:r>
              <w:rPr>
                <w:color w:val="231F20"/>
                <w:sz w:val="23"/>
              </w:rPr>
              <w:t>Status</w:t>
            </w:r>
            <w:r>
              <w:rPr>
                <w:color w:val="231F20"/>
                <w:spacing w:val="-3"/>
                <w:sz w:val="23"/>
              </w:rPr>
              <w:t xml:space="preserve"> </w:t>
            </w:r>
            <w:r>
              <w:rPr>
                <w:color w:val="231F20"/>
                <w:spacing w:val="-2"/>
                <w:sz w:val="23"/>
              </w:rPr>
              <w:t>Report</w:t>
            </w:r>
          </w:p>
        </w:tc>
        <w:tc>
          <w:tcPr>
            <w:tcW w:w="5011" w:type="dxa"/>
          </w:tcPr>
          <w:p w14:paraId="6C2F479C" w14:textId="77777777" w:rsidR="009A2200" w:rsidRDefault="009A2200">
            <w:pPr>
              <w:pStyle w:val="TableParagraph"/>
            </w:pPr>
          </w:p>
        </w:tc>
      </w:tr>
      <w:tr w:rsidR="009A2200" w14:paraId="5A199AFC" w14:textId="77777777">
        <w:trPr>
          <w:trHeight w:val="381"/>
        </w:trPr>
        <w:tc>
          <w:tcPr>
            <w:tcW w:w="4395" w:type="dxa"/>
          </w:tcPr>
          <w:p w14:paraId="2B522E9D" w14:textId="77777777" w:rsidR="009A2200" w:rsidRDefault="00A00453">
            <w:pPr>
              <w:pStyle w:val="TableParagraph"/>
              <w:spacing w:before="55"/>
              <w:ind w:left="108"/>
              <w:rPr>
                <w:sz w:val="23"/>
              </w:rPr>
            </w:pPr>
            <w:r>
              <w:rPr>
                <w:color w:val="231F20"/>
                <w:sz w:val="23"/>
              </w:rPr>
              <w:t xml:space="preserve">3. Draft Final </w:t>
            </w:r>
            <w:r>
              <w:rPr>
                <w:color w:val="231F20"/>
                <w:spacing w:val="-2"/>
                <w:sz w:val="23"/>
              </w:rPr>
              <w:t>Report</w:t>
            </w:r>
          </w:p>
        </w:tc>
        <w:tc>
          <w:tcPr>
            <w:tcW w:w="5011" w:type="dxa"/>
          </w:tcPr>
          <w:p w14:paraId="0AD2F54F" w14:textId="77777777" w:rsidR="009A2200" w:rsidRDefault="009A2200">
            <w:pPr>
              <w:pStyle w:val="TableParagraph"/>
            </w:pPr>
          </w:p>
        </w:tc>
      </w:tr>
      <w:tr w:rsidR="009A2200" w14:paraId="17653644" w14:textId="77777777">
        <w:trPr>
          <w:trHeight w:val="381"/>
        </w:trPr>
        <w:tc>
          <w:tcPr>
            <w:tcW w:w="4395" w:type="dxa"/>
          </w:tcPr>
          <w:p w14:paraId="235B93BC" w14:textId="77777777" w:rsidR="009A2200" w:rsidRDefault="00A00453">
            <w:pPr>
              <w:pStyle w:val="TableParagraph"/>
              <w:spacing w:before="55"/>
              <w:ind w:left="108"/>
              <w:rPr>
                <w:sz w:val="23"/>
              </w:rPr>
            </w:pPr>
            <w:r>
              <w:rPr>
                <w:color w:val="231F20"/>
                <w:sz w:val="23"/>
              </w:rPr>
              <w:t xml:space="preserve">4. Final </w:t>
            </w:r>
            <w:r>
              <w:rPr>
                <w:color w:val="231F20"/>
                <w:spacing w:val="-2"/>
                <w:sz w:val="23"/>
              </w:rPr>
              <w:t>Report</w:t>
            </w:r>
          </w:p>
        </w:tc>
        <w:tc>
          <w:tcPr>
            <w:tcW w:w="5011" w:type="dxa"/>
          </w:tcPr>
          <w:p w14:paraId="0B3F5324" w14:textId="77777777" w:rsidR="009A2200" w:rsidRDefault="009A2200">
            <w:pPr>
              <w:pStyle w:val="TableParagraph"/>
            </w:pPr>
          </w:p>
        </w:tc>
      </w:tr>
      <w:tr w:rsidR="009A2200" w14:paraId="55E1903B" w14:textId="77777777">
        <w:trPr>
          <w:trHeight w:val="381"/>
        </w:trPr>
        <w:tc>
          <w:tcPr>
            <w:tcW w:w="4395" w:type="dxa"/>
          </w:tcPr>
          <w:p w14:paraId="20DF8C4C" w14:textId="77777777" w:rsidR="009A2200" w:rsidRDefault="00A00453">
            <w:pPr>
              <w:pStyle w:val="TableParagraph"/>
              <w:spacing w:before="55"/>
              <w:ind w:left="108"/>
              <w:rPr>
                <w:sz w:val="23"/>
              </w:rPr>
            </w:pPr>
            <w:r>
              <w:rPr>
                <w:color w:val="231F20"/>
                <w:sz w:val="23"/>
              </w:rPr>
              <w:t xml:space="preserve">5. Other </w:t>
            </w:r>
            <w:r>
              <w:rPr>
                <w:color w:val="231F20"/>
                <w:spacing w:val="-2"/>
                <w:sz w:val="23"/>
              </w:rPr>
              <w:t>Deliverables</w:t>
            </w:r>
          </w:p>
        </w:tc>
        <w:tc>
          <w:tcPr>
            <w:tcW w:w="5011" w:type="dxa"/>
          </w:tcPr>
          <w:p w14:paraId="3B15FEED" w14:textId="77777777" w:rsidR="009A2200" w:rsidRDefault="009A2200">
            <w:pPr>
              <w:pStyle w:val="TableParagraph"/>
            </w:pPr>
          </w:p>
        </w:tc>
      </w:tr>
    </w:tbl>
    <w:p w14:paraId="496701DF" w14:textId="77777777" w:rsidR="009A2200" w:rsidRDefault="00A00453">
      <w:pPr>
        <w:spacing w:before="273"/>
        <w:ind w:left="255"/>
        <w:rPr>
          <w:sz w:val="23"/>
        </w:rPr>
      </w:pPr>
      <w:r>
        <w:rPr>
          <w:color w:val="231F20"/>
          <w:spacing w:val="-2"/>
          <w:sz w:val="23"/>
        </w:rPr>
        <w:t>.................................................................................................................................................................</w:t>
      </w:r>
    </w:p>
    <w:p w14:paraId="0FBFAB12" w14:textId="77777777" w:rsidR="009A2200" w:rsidRDefault="00A00453">
      <w:pPr>
        <w:spacing w:before="15"/>
        <w:ind w:left="255"/>
        <w:rPr>
          <w:i/>
          <w:sz w:val="23"/>
        </w:rPr>
      </w:pPr>
      <w:r>
        <w:rPr>
          <w:i/>
          <w:color w:val="231F20"/>
          <w:spacing w:val="-2"/>
          <w:sz w:val="23"/>
        </w:rPr>
        <w:t>[day/month/year]</w:t>
      </w:r>
    </w:p>
    <w:p w14:paraId="471289F6" w14:textId="77777777" w:rsidR="009A2200" w:rsidRDefault="009A2200">
      <w:pPr>
        <w:pStyle w:val="BodyText"/>
        <w:spacing w:before="31"/>
        <w:rPr>
          <w:i/>
        </w:rPr>
      </w:pPr>
    </w:p>
    <w:p w14:paraId="2D437397" w14:textId="77777777" w:rsidR="009A2200" w:rsidRDefault="00A00453">
      <w:pPr>
        <w:ind w:left="255"/>
        <w:rPr>
          <w:sz w:val="23"/>
        </w:rPr>
      </w:pPr>
      <w:r>
        <w:rPr>
          <w:color w:val="231F20"/>
          <w:spacing w:val="-2"/>
          <w:sz w:val="23"/>
        </w:rPr>
        <w:t>.................................................................................................................................................................</w:t>
      </w:r>
    </w:p>
    <w:p w14:paraId="0FB63DCD" w14:textId="77777777" w:rsidR="009A2200" w:rsidRDefault="00A00453">
      <w:pPr>
        <w:pStyle w:val="BodyText"/>
        <w:tabs>
          <w:tab w:val="left" w:pos="4632"/>
          <w:tab w:val="left" w:pos="7455"/>
        </w:tabs>
        <w:spacing w:before="16"/>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5D6DA20F" w14:textId="77777777" w:rsidR="009A2200" w:rsidRDefault="00A00453">
      <w:pPr>
        <w:spacing w:before="15"/>
        <w:ind w:left="255"/>
        <w:rPr>
          <w:i/>
          <w:sz w:val="23"/>
        </w:rPr>
      </w:pPr>
      <w:r>
        <w:rPr>
          <w:i/>
          <w:color w:val="231F20"/>
          <w:spacing w:val="-2"/>
          <w:sz w:val="23"/>
        </w:rPr>
        <w:t>[day/month/year]</w:t>
      </w:r>
    </w:p>
    <w:p w14:paraId="51EF0951" w14:textId="77777777" w:rsidR="009A2200" w:rsidRDefault="009A2200">
      <w:pPr>
        <w:pStyle w:val="BodyText"/>
        <w:spacing w:before="31"/>
        <w:rPr>
          <w:i/>
        </w:rPr>
      </w:pPr>
    </w:p>
    <w:p w14:paraId="5A454988" w14:textId="77777777" w:rsidR="009A2200" w:rsidRDefault="00A00453">
      <w:pPr>
        <w:ind w:left="255"/>
        <w:rPr>
          <w:sz w:val="23"/>
        </w:rPr>
      </w:pPr>
      <w:r>
        <w:rPr>
          <w:color w:val="231F20"/>
          <w:spacing w:val="-2"/>
          <w:sz w:val="23"/>
        </w:rPr>
        <w:t>.................................................................................................................................................................</w:t>
      </w:r>
    </w:p>
    <w:p w14:paraId="2F22CFD5" w14:textId="77777777" w:rsidR="009A2200" w:rsidRDefault="00A00453">
      <w:pPr>
        <w:pStyle w:val="BodyText"/>
        <w:tabs>
          <w:tab w:val="left" w:pos="4575"/>
          <w:tab w:val="left" w:pos="7455"/>
        </w:tabs>
        <w:spacing w:before="16"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658BE7A8"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43430A99"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7DFA5F01" w14:textId="77777777" w:rsidR="009A2200" w:rsidRDefault="00A00453" w:rsidP="00E041D2">
      <w:pPr>
        <w:pStyle w:val="Heading2"/>
        <w:numPr>
          <w:ilvl w:val="2"/>
          <w:numId w:val="18"/>
        </w:numPr>
        <w:tabs>
          <w:tab w:val="left" w:pos="3099"/>
        </w:tabs>
        <w:ind w:left="3099" w:hanging="970"/>
        <w:jc w:val="left"/>
      </w:pPr>
      <w:r>
        <w:rPr>
          <w:color w:val="231F20"/>
        </w:rPr>
        <w:lastRenderedPageBreak/>
        <w:t>Proposal</w:t>
      </w:r>
      <w:r>
        <w:rPr>
          <w:color w:val="231F20"/>
          <w:spacing w:val="-4"/>
        </w:rPr>
        <w:t xml:space="preserve"> </w:t>
      </w:r>
      <w:r>
        <w:rPr>
          <w:color w:val="231F20"/>
        </w:rPr>
        <w:t>Securing</w:t>
      </w:r>
      <w:r>
        <w:rPr>
          <w:color w:val="231F20"/>
          <w:spacing w:val="-3"/>
        </w:rPr>
        <w:t xml:space="preserve"> </w:t>
      </w:r>
      <w:r>
        <w:rPr>
          <w:color w:val="231F20"/>
          <w:spacing w:val="-2"/>
        </w:rPr>
        <w:t>Declaration</w:t>
      </w:r>
    </w:p>
    <w:p w14:paraId="091B97E3" w14:textId="77777777" w:rsidR="009A2200" w:rsidRDefault="00A00453">
      <w:pPr>
        <w:spacing w:before="276" w:line="254" w:lineRule="auto"/>
        <w:ind w:left="255" w:right="112"/>
        <w:jc w:val="both"/>
        <w:rPr>
          <w:i/>
          <w:sz w:val="23"/>
        </w:rPr>
      </w:pPr>
      <w:r>
        <w:rPr>
          <w:i/>
          <w:color w:val="231F20"/>
          <w:sz w:val="23"/>
        </w:rPr>
        <w:t>[The consultant shall fill in this Form in accordance with the instructions indicated. If the consultant is a Joint Venture (JV) or Partnership, the Proposal Securing Declaration must be in the name of the JV or Partnership that submits the proposal. If the JV has not been legally constituted at the time of bidding,</w:t>
      </w:r>
      <w:r>
        <w:rPr>
          <w:i/>
          <w:color w:val="231F20"/>
          <w:spacing w:val="-10"/>
          <w:sz w:val="23"/>
        </w:rPr>
        <w:t xml:space="preserve"> </w:t>
      </w:r>
      <w:r>
        <w:rPr>
          <w:i/>
          <w:color w:val="231F20"/>
          <w:sz w:val="23"/>
        </w:rPr>
        <w:t>the</w:t>
      </w:r>
      <w:r>
        <w:rPr>
          <w:i/>
          <w:color w:val="231F20"/>
          <w:spacing w:val="-10"/>
          <w:sz w:val="23"/>
        </w:rPr>
        <w:t xml:space="preserve"> </w:t>
      </w:r>
      <w:r>
        <w:rPr>
          <w:i/>
          <w:color w:val="231F20"/>
          <w:sz w:val="23"/>
        </w:rPr>
        <w:t>Proposal</w:t>
      </w:r>
      <w:r>
        <w:rPr>
          <w:i/>
          <w:color w:val="231F20"/>
          <w:spacing w:val="-9"/>
          <w:sz w:val="23"/>
        </w:rPr>
        <w:t xml:space="preserve"> </w:t>
      </w:r>
      <w:r>
        <w:rPr>
          <w:i/>
          <w:color w:val="231F20"/>
          <w:sz w:val="23"/>
        </w:rPr>
        <w:t>Securing</w:t>
      </w:r>
      <w:r>
        <w:rPr>
          <w:i/>
          <w:color w:val="231F20"/>
          <w:spacing w:val="-10"/>
          <w:sz w:val="23"/>
        </w:rPr>
        <w:t xml:space="preserve"> </w:t>
      </w:r>
      <w:r>
        <w:rPr>
          <w:i/>
          <w:color w:val="231F20"/>
          <w:sz w:val="23"/>
        </w:rPr>
        <w:t>Declaration</w:t>
      </w:r>
      <w:r>
        <w:rPr>
          <w:i/>
          <w:color w:val="231F20"/>
          <w:spacing w:val="-10"/>
          <w:sz w:val="23"/>
        </w:rPr>
        <w:t xml:space="preserve"> </w:t>
      </w:r>
      <w:r>
        <w:rPr>
          <w:i/>
          <w:color w:val="231F20"/>
          <w:sz w:val="23"/>
        </w:rPr>
        <w:t>shall</w:t>
      </w:r>
      <w:r>
        <w:rPr>
          <w:i/>
          <w:color w:val="231F20"/>
          <w:spacing w:val="-10"/>
          <w:sz w:val="23"/>
        </w:rPr>
        <w:t xml:space="preserve"> </w:t>
      </w:r>
      <w:r>
        <w:rPr>
          <w:i/>
          <w:color w:val="231F20"/>
          <w:sz w:val="23"/>
        </w:rPr>
        <w:t>be</w:t>
      </w:r>
      <w:r>
        <w:rPr>
          <w:i/>
          <w:color w:val="231F20"/>
          <w:spacing w:val="-10"/>
          <w:sz w:val="23"/>
        </w:rPr>
        <w:t xml:space="preserve"> </w:t>
      </w:r>
      <w:r>
        <w:rPr>
          <w:i/>
          <w:color w:val="231F20"/>
          <w:sz w:val="23"/>
        </w:rPr>
        <w:t>in</w:t>
      </w:r>
      <w:r>
        <w:rPr>
          <w:i/>
          <w:color w:val="231F20"/>
          <w:spacing w:val="-10"/>
          <w:sz w:val="23"/>
        </w:rPr>
        <w:t xml:space="preserve"> </w:t>
      </w:r>
      <w:r>
        <w:rPr>
          <w:i/>
          <w:color w:val="231F20"/>
          <w:sz w:val="23"/>
        </w:rPr>
        <w:t>the</w:t>
      </w:r>
      <w:r>
        <w:rPr>
          <w:i/>
          <w:color w:val="231F20"/>
          <w:spacing w:val="-10"/>
          <w:sz w:val="23"/>
        </w:rPr>
        <w:t xml:space="preserve"> </w:t>
      </w:r>
      <w:r>
        <w:rPr>
          <w:i/>
          <w:color w:val="231F20"/>
          <w:sz w:val="23"/>
        </w:rPr>
        <w:t>names</w:t>
      </w:r>
      <w:r>
        <w:rPr>
          <w:i/>
          <w:color w:val="231F20"/>
          <w:spacing w:val="-10"/>
          <w:sz w:val="23"/>
        </w:rPr>
        <w:t xml:space="preserve"> </w:t>
      </w:r>
      <w:r>
        <w:rPr>
          <w:i/>
          <w:color w:val="231F20"/>
          <w:sz w:val="23"/>
        </w:rPr>
        <w:t>of</w:t>
      </w:r>
      <w:r>
        <w:rPr>
          <w:i/>
          <w:color w:val="231F20"/>
          <w:spacing w:val="-10"/>
          <w:sz w:val="23"/>
        </w:rPr>
        <w:t xml:space="preserve"> </w:t>
      </w:r>
      <w:r>
        <w:rPr>
          <w:i/>
          <w:color w:val="231F20"/>
          <w:sz w:val="23"/>
        </w:rPr>
        <w:t>all</w:t>
      </w:r>
      <w:r>
        <w:rPr>
          <w:i/>
          <w:color w:val="231F20"/>
          <w:spacing w:val="-10"/>
          <w:sz w:val="23"/>
        </w:rPr>
        <w:t xml:space="preserve"> </w:t>
      </w:r>
      <w:r>
        <w:rPr>
          <w:i/>
          <w:color w:val="231F20"/>
          <w:sz w:val="23"/>
        </w:rPr>
        <w:t>future</w:t>
      </w:r>
      <w:r>
        <w:rPr>
          <w:i/>
          <w:color w:val="231F20"/>
          <w:spacing w:val="-10"/>
          <w:sz w:val="23"/>
        </w:rPr>
        <w:t xml:space="preserve"> </w:t>
      </w:r>
      <w:r>
        <w:rPr>
          <w:i/>
          <w:color w:val="231F20"/>
          <w:sz w:val="23"/>
        </w:rPr>
        <w:t>partners</w:t>
      </w:r>
      <w:r>
        <w:rPr>
          <w:i/>
          <w:color w:val="231F20"/>
          <w:spacing w:val="-10"/>
          <w:sz w:val="23"/>
        </w:rPr>
        <w:t xml:space="preserve"> </w:t>
      </w:r>
      <w:r>
        <w:rPr>
          <w:i/>
          <w:color w:val="231F20"/>
          <w:sz w:val="23"/>
        </w:rPr>
        <w:t>as</w:t>
      </w:r>
      <w:r>
        <w:rPr>
          <w:i/>
          <w:color w:val="231F20"/>
          <w:spacing w:val="-10"/>
          <w:sz w:val="23"/>
        </w:rPr>
        <w:t xml:space="preserve"> </w:t>
      </w:r>
      <w:r>
        <w:rPr>
          <w:i/>
          <w:color w:val="231F20"/>
          <w:sz w:val="23"/>
        </w:rPr>
        <w:t>named</w:t>
      </w:r>
      <w:r>
        <w:rPr>
          <w:i/>
          <w:color w:val="231F20"/>
          <w:spacing w:val="-9"/>
          <w:sz w:val="23"/>
        </w:rPr>
        <w:t xml:space="preserve"> </w:t>
      </w:r>
      <w:r>
        <w:rPr>
          <w:i/>
          <w:color w:val="231F20"/>
          <w:sz w:val="23"/>
        </w:rPr>
        <w:t>in</w:t>
      </w:r>
      <w:r>
        <w:rPr>
          <w:i/>
          <w:color w:val="231F20"/>
          <w:spacing w:val="-10"/>
          <w:sz w:val="23"/>
        </w:rPr>
        <w:t xml:space="preserve"> </w:t>
      </w:r>
      <w:r>
        <w:rPr>
          <w:i/>
          <w:color w:val="231F20"/>
          <w:sz w:val="23"/>
        </w:rPr>
        <w:t>the letter of intent]</w:t>
      </w:r>
    </w:p>
    <w:p w14:paraId="029E8FF3" w14:textId="77777777" w:rsidR="009A2200" w:rsidRDefault="009A2200">
      <w:pPr>
        <w:pStyle w:val="BodyText"/>
        <w:spacing w:before="13"/>
        <w:rPr>
          <w:i/>
        </w:rPr>
      </w:pPr>
    </w:p>
    <w:p w14:paraId="1804FE66" w14:textId="77777777" w:rsidR="009A2200" w:rsidRDefault="00A00453">
      <w:pPr>
        <w:ind w:right="112"/>
        <w:jc w:val="right"/>
        <w:rPr>
          <w:i/>
          <w:sz w:val="23"/>
        </w:rPr>
      </w:pPr>
      <w:r>
        <w:rPr>
          <w:b/>
          <w:color w:val="231F20"/>
          <w:sz w:val="23"/>
        </w:rPr>
        <w:t>Date:</w:t>
      </w:r>
      <w:r>
        <w:rPr>
          <w:b/>
          <w:color w:val="231F20"/>
          <w:spacing w:val="-3"/>
          <w:sz w:val="23"/>
        </w:rPr>
        <w:t xml:space="preserve"> </w:t>
      </w:r>
      <w:r>
        <w:rPr>
          <w:b/>
          <w:i/>
          <w:color w:val="231F20"/>
          <w:sz w:val="23"/>
        </w:rPr>
        <w:t>[insert</w:t>
      </w:r>
      <w:r>
        <w:rPr>
          <w:b/>
          <w:i/>
          <w:color w:val="231F20"/>
          <w:spacing w:val="-3"/>
          <w:sz w:val="23"/>
        </w:rPr>
        <w:t xml:space="preserve"> </w:t>
      </w:r>
      <w:r>
        <w:rPr>
          <w:b/>
          <w:i/>
          <w:color w:val="231F20"/>
          <w:sz w:val="23"/>
        </w:rPr>
        <w:t>date</w:t>
      </w:r>
      <w:r>
        <w:rPr>
          <w:b/>
          <w:i/>
          <w:color w:val="231F20"/>
          <w:spacing w:val="-3"/>
          <w:sz w:val="23"/>
        </w:rPr>
        <w:t xml:space="preserve"> </w:t>
      </w:r>
      <w:r>
        <w:rPr>
          <w:i/>
          <w:color w:val="231F20"/>
          <w:sz w:val="23"/>
        </w:rPr>
        <w:t>(as</w:t>
      </w:r>
      <w:r>
        <w:rPr>
          <w:i/>
          <w:color w:val="231F20"/>
          <w:spacing w:val="-3"/>
          <w:sz w:val="23"/>
        </w:rPr>
        <w:t xml:space="preserve"> </w:t>
      </w:r>
      <w:r>
        <w:rPr>
          <w:i/>
          <w:color w:val="231F20"/>
          <w:sz w:val="23"/>
        </w:rPr>
        <w:t>day,</w:t>
      </w:r>
      <w:r>
        <w:rPr>
          <w:i/>
          <w:color w:val="231F20"/>
          <w:spacing w:val="-3"/>
          <w:sz w:val="23"/>
        </w:rPr>
        <w:t xml:space="preserve"> </w:t>
      </w:r>
      <w:r>
        <w:rPr>
          <w:i/>
          <w:color w:val="231F20"/>
          <w:sz w:val="23"/>
        </w:rPr>
        <w:t>month</w:t>
      </w:r>
      <w:r>
        <w:rPr>
          <w:i/>
          <w:color w:val="231F20"/>
          <w:spacing w:val="-2"/>
          <w:sz w:val="23"/>
        </w:rPr>
        <w:t xml:space="preserve"> </w:t>
      </w:r>
      <w:r>
        <w:rPr>
          <w:i/>
          <w:color w:val="231F20"/>
          <w:sz w:val="23"/>
        </w:rPr>
        <w:t>and</w:t>
      </w:r>
      <w:r>
        <w:rPr>
          <w:i/>
          <w:color w:val="231F20"/>
          <w:spacing w:val="-3"/>
          <w:sz w:val="23"/>
        </w:rPr>
        <w:t xml:space="preserve"> </w:t>
      </w:r>
      <w:r>
        <w:rPr>
          <w:i/>
          <w:color w:val="231F20"/>
          <w:sz w:val="23"/>
        </w:rPr>
        <w:t>year)</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Proposal</w:t>
      </w:r>
      <w:r>
        <w:rPr>
          <w:i/>
          <w:color w:val="231F20"/>
          <w:spacing w:val="-2"/>
          <w:sz w:val="23"/>
        </w:rPr>
        <w:t xml:space="preserve"> Submission]</w:t>
      </w:r>
    </w:p>
    <w:p w14:paraId="12A04D7A" w14:textId="77777777" w:rsidR="009A2200" w:rsidRDefault="00A00453">
      <w:pPr>
        <w:spacing w:before="16"/>
        <w:ind w:right="112"/>
        <w:jc w:val="right"/>
        <w:rPr>
          <w:i/>
          <w:sz w:val="23"/>
        </w:rPr>
      </w:pPr>
      <w:r>
        <w:rPr>
          <w:b/>
          <w:color w:val="231F20"/>
          <w:sz w:val="23"/>
        </w:rPr>
        <w:t>Procurement</w:t>
      </w:r>
      <w:r>
        <w:rPr>
          <w:b/>
          <w:color w:val="231F20"/>
          <w:spacing w:val="-6"/>
          <w:sz w:val="23"/>
        </w:rPr>
        <w:t xml:space="preserve"> </w:t>
      </w:r>
      <w:r>
        <w:rPr>
          <w:b/>
          <w:color w:val="231F20"/>
          <w:sz w:val="23"/>
        </w:rPr>
        <w:t>Reference</w:t>
      </w:r>
      <w:r>
        <w:rPr>
          <w:b/>
          <w:color w:val="231F20"/>
          <w:spacing w:val="-5"/>
          <w:sz w:val="23"/>
        </w:rPr>
        <w:t xml:space="preserve"> </w:t>
      </w:r>
      <w:r>
        <w:rPr>
          <w:b/>
          <w:color w:val="231F20"/>
          <w:sz w:val="23"/>
        </w:rPr>
        <w:t>No.:</w:t>
      </w:r>
      <w:r>
        <w:rPr>
          <w:b/>
          <w:color w:val="231F20"/>
          <w:spacing w:val="-6"/>
          <w:sz w:val="23"/>
        </w:rPr>
        <w:t xml:space="preserve"> </w:t>
      </w:r>
      <w:r>
        <w:rPr>
          <w:i/>
          <w:color w:val="231F20"/>
          <w:sz w:val="23"/>
        </w:rPr>
        <w:t>[insert</w:t>
      </w:r>
      <w:r>
        <w:rPr>
          <w:i/>
          <w:color w:val="231F20"/>
          <w:spacing w:val="-5"/>
          <w:sz w:val="23"/>
        </w:rPr>
        <w:t xml:space="preserve"> </w:t>
      </w:r>
      <w:r>
        <w:rPr>
          <w:i/>
          <w:color w:val="231F20"/>
          <w:sz w:val="23"/>
        </w:rPr>
        <w:t>reference</w:t>
      </w:r>
      <w:r>
        <w:rPr>
          <w:i/>
          <w:color w:val="231F20"/>
          <w:spacing w:val="-5"/>
          <w:sz w:val="23"/>
        </w:rPr>
        <w:t xml:space="preserve"> </w:t>
      </w:r>
      <w:r>
        <w:rPr>
          <w:i/>
          <w:color w:val="231F20"/>
          <w:sz w:val="23"/>
        </w:rPr>
        <w:t>number</w:t>
      </w:r>
      <w:r>
        <w:rPr>
          <w:i/>
          <w:color w:val="231F20"/>
          <w:spacing w:val="-6"/>
          <w:sz w:val="23"/>
        </w:rPr>
        <w:t xml:space="preserve"> </w:t>
      </w:r>
      <w:r>
        <w:rPr>
          <w:i/>
          <w:color w:val="231F20"/>
          <w:sz w:val="23"/>
        </w:rPr>
        <w:t>of</w:t>
      </w:r>
      <w:r>
        <w:rPr>
          <w:i/>
          <w:color w:val="231F20"/>
          <w:spacing w:val="-5"/>
          <w:sz w:val="23"/>
        </w:rPr>
        <w:t xml:space="preserve"> </w:t>
      </w:r>
      <w:r>
        <w:rPr>
          <w:i/>
          <w:color w:val="231F20"/>
          <w:sz w:val="23"/>
        </w:rPr>
        <w:t>selection</w:t>
      </w:r>
      <w:r>
        <w:rPr>
          <w:i/>
          <w:color w:val="231F20"/>
          <w:spacing w:val="-5"/>
          <w:sz w:val="23"/>
        </w:rPr>
        <w:t xml:space="preserve"> </w:t>
      </w:r>
      <w:r>
        <w:rPr>
          <w:i/>
          <w:color w:val="231F20"/>
          <w:spacing w:val="-2"/>
          <w:sz w:val="23"/>
        </w:rPr>
        <w:t>process]</w:t>
      </w:r>
    </w:p>
    <w:p w14:paraId="2AC8F133" w14:textId="77777777" w:rsidR="009A2200" w:rsidRDefault="009A2200">
      <w:pPr>
        <w:pStyle w:val="BodyText"/>
        <w:spacing w:before="31"/>
        <w:rPr>
          <w:i/>
        </w:rPr>
      </w:pPr>
    </w:p>
    <w:p w14:paraId="79DA0DFC" w14:textId="77777777" w:rsidR="009A2200" w:rsidRDefault="00A00453">
      <w:pPr>
        <w:ind w:left="255"/>
        <w:rPr>
          <w:i/>
          <w:sz w:val="23"/>
        </w:rPr>
      </w:pPr>
      <w:r>
        <w:rPr>
          <w:color w:val="231F20"/>
          <w:sz w:val="23"/>
        </w:rPr>
        <w:t>To:</w:t>
      </w:r>
      <w:r>
        <w:rPr>
          <w:color w:val="231F20"/>
          <w:spacing w:val="-7"/>
          <w:sz w:val="23"/>
        </w:rPr>
        <w:t xml:space="preserve"> </w:t>
      </w:r>
      <w:r>
        <w:rPr>
          <w:i/>
          <w:color w:val="231F20"/>
          <w:sz w:val="23"/>
        </w:rPr>
        <w:t>[insert</w:t>
      </w:r>
      <w:r>
        <w:rPr>
          <w:i/>
          <w:color w:val="231F20"/>
          <w:spacing w:val="-3"/>
          <w:sz w:val="23"/>
        </w:rPr>
        <w:t xml:space="preserve"> </w:t>
      </w:r>
      <w:r>
        <w:rPr>
          <w:i/>
          <w:color w:val="231F20"/>
          <w:sz w:val="23"/>
        </w:rPr>
        <w:t>complete</w:t>
      </w:r>
      <w:r>
        <w:rPr>
          <w:i/>
          <w:color w:val="231F20"/>
          <w:spacing w:val="-4"/>
          <w:sz w:val="23"/>
        </w:rPr>
        <w:t xml:space="preserve"> </w:t>
      </w:r>
      <w:r>
        <w:rPr>
          <w:i/>
          <w:color w:val="231F20"/>
          <w:sz w:val="23"/>
        </w:rPr>
        <w:t>name</w:t>
      </w:r>
      <w:r>
        <w:rPr>
          <w:i/>
          <w:color w:val="231F20"/>
          <w:spacing w:val="-3"/>
          <w:sz w:val="23"/>
        </w:rPr>
        <w:t xml:space="preserve"> </w:t>
      </w:r>
      <w:r>
        <w:rPr>
          <w:i/>
          <w:color w:val="231F20"/>
          <w:sz w:val="23"/>
        </w:rPr>
        <w:t>of</w:t>
      </w:r>
      <w:r>
        <w:rPr>
          <w:i/>
          <w:color w:val="231F20"/>
          <w:spacing w:val="-3"/>
          <w:sz w:val="23"/>
        </w:rPr>
        <w:t xml:space="preserve"> </w:t>
      </w:r>
      <w:r>
        <w:rPr>
          <w:i/>
          <w:color w:val="231F20"/>
          <w:spacing w:val="-4"/>
          <w:sz w:val="23"/>
        </w:rPr>
        <w:t>PDE]</w:t>
      </w:r>
    </w:p>
    <w:p w14:paraId="3D57824B" w14:textId="77777777" w:rsidR="009A2200" w:rsidRDefault="009A2200">
      <w:pPr>
        <w:pStyle w:val="BodyText"/>
        <w:spacing w:before="31"/>
        <w:rPr>
          <w:i/>
        </w:rPr>
      </w:pPr>
    </w:p>
    <w:p w14:paraId="612E59ED" w14:textId="77777777" w:rsidR="009A2200" w:rsidRDefault="00A00453">
      <w:pPr>
        <w:pStyle w:val="BodyText"/>
        <w:ind w:left="255"/>
      </w:pPr>
      <w:r>
        <w:rPr>
          <w:color w:val="231F20"/>
        </w:rPr>
        <w:t>I/We,</w:t>
      </w:r>
      <w:r>
        <w:rPr>
          <w:color w:val="231F20"/>
          <w:spacing w:val="-5"/>
        </w:rPr>
        <w:t xml:space="preserve"> </w:t>
      </w:r>
      <w:r>
        <w:rPr>
          <w:color w:val="231F20"/>
        </w:rPr>
        <w:t>the</w:t>
      </w:r>
      <w:r>
        <w:rPr>
          <w:color w:val="231F20"/>
          <w:spacing w:val="-5"/>
        </w:rPr>
        <w:t xml:space="preserve"> </w:t>
      </w:r>
      <w:r>
        <w:rPr>
          <w:color w:val="231F20"/>
        </w:rPr>
        <w:t>undersigned,</w:t>
      </w:r>
      <w:r>
        <w:rPr>
          <w:color w:val="231F20"/>
          <w:spacing w:val="-5"/>
        </w:rPr>
        <w:t xml:space="preserve"> </w:t>
      </w:r>
      <w:r>
        <w:rPr>
          <w:color w:val="231F20"/>
        </w:rPr>
        <w:t>declare</w:t>
      </w:r>
      <w:r>
        <w:rPr>
          <w:color w:val="231F20"/>
          <w:spacing w:val="-4"/>
        </w:rPr>
        <w:t xml:space="preserve"> </w:t>
      </w:r>
      <w:r>
        <w:rPr>
          <w:color w:val="231F20"/>
          <w:spacing w:val="-2"/>
        </w:rPr>
        <w:t>that:</w:t>
      </w:r>
    </w:p>
    <w:p w14:paraId="4A3CBB67" w14:textId="77777777" w:rsidR="009A2200" w:rsidRDefault="009A2200">
      <w:pPr>
        <w:pStyle w:val="BodyText"/>
        <w:spacing w:before="31"/>
      </w:pPr>
    </w:p>
    <w:p w14:paraId="16EE4440" w14:textId="77777777" w:rsidR="009A2200" w:rsidRDefault="00A00453">
      <w:pPr>
        <w:pStyle w:val="ListParagraph"/>
        <w:numPr>
          <w:ilvl w:val="0"/>
          <w:numId w:val="1"/>
        </w:numPr>
        <w:tabs>
          <w:tab w:val="left" w:pos="815"/>
        </w:tabs>
        <w:spacing w:line="254" w:lineRule="auto"/>
        <w:ind w:right="112"/>
        <w:rPr>
          <w:sz w:val="23"/>
        </w:rPr>
      </w:pPr>
      <w:r>
        <w:rPr>
          <w:color w:val="231F20"/>
          <w:sz w:val="23"/>
        </w:rPr>
        <w:t>I/We understand that, according to your conditions, proposals must be supported by a Proposal Securing Declaration.</w:t>
      </w:r>
    </w:p>
    <w:p w14:paraId="4DBCF8F5" w14:textId="77777777" w:rsidR="009A2200" w:rsidRDefault="00A00453">
      <w:pPr>
        <w:pStyle w:val="ListParagraph"/>
        <w:numPr>
          <w:ilvl w:val="0"/>
          <w:numId w:val="1"/>
        </w:numPr>
        <w:tabs>
          <w:tab w:val="left" w:pos="815"/>
        </w:tabs>
        <w:spacing w:line="254" w:lineRule="auto"/>
        <w:ind w:right="111"/>
        <w:rPr>
          <w:sz w:val="23"/>
        </w:rPr>
      </w:pPr>
      <w:r>
        <w:rPr>
          <w:color w:val="231F20"/>
          <w:sz w:val="23"/>
        </w:rPr>
        <w:t>I/We accept that I/we may be suspended for three years by the</w:t>
      </w:r>
      <w:r>
        <w:rPr>
          <w:color w:val="231F20"/>
          <w:spacing w:val="-13"/>
          <w:sz w:val="23"/>
        </w:rPr>
        <w:t xml:space="preserve"> </w:t>
      </w:r>
      <w:r>
        <w:rPr>
          <w:color w:val="231F20"/>
          <w:sz w:val="23"/>
        </w:rPr>
        <w:t>Authority from being eligible for bidding</w:t>
      </w:r>
      <w:r>
        <w:rPr>
          <w:color w:val="231F20"/>
          <w:spacing w:val="-5"/>
          <w:sz w:val="23"/>
        </w:rPr>
        <w:t xml:space="preserve"> </w:t>
      </w:r>
      <w:r>
        <w:rPr>
          <w:color w:val="231F20"/>
          <w:sz w:val="23"/>
        </w:rPr>
        <w:t>in</w:t>
      </w:r>
      <w:r>
        <w:rPr>
          <w:color w:val="231F20"/>
          <w:spacing w:val="-5"/>
          <w:sz w:val="23"/>
        </w:rPr>
        <w:t xml:space="preserve"> </w:t>
      </w:r>
      <w:r>
        <w:rPr>
          <w:color w:val="231F20"/>
          <w:sz w:val="23"/>
        </w:rPr>
        <w:t>any</w:t>
      </w:r>
      <w:r>
        <w:rPr>
          <w:color w:val="231F20"/>
          <w:spacing w:val="-5"/>
          <w:sz w:val="23"/>
        </w:rPr>
        <w:t xml:space="preserve"> </w:t>
      </w:r>
      <w:r>
        <w:rPr>
          <w:color w:val="231F20"/>
          <w:sz w:val="23"/>
        </w:rPr>
        <w:t>contract</w:t>
      </w:r>
      <w:r>
        <w:rPr>
          <w:color w:val="231F20"/>
          <w:spacing w:val="-5"/>
          <w:sz w:val="23"/>
        </w:rPr>
        <w:t xml:space="preserve"> </w:t>
      </w:r>
      <w:r>
        <w:rPr>
          <w:color w:val="231F20"/>
          <w:sz w:val="23"/>
        </w:rPr>
        <w:t>with</w:t>
      </w:r>
      <w:r>
        <w:rPr>
          <w:color w:val="231F20"/>
          <w:spacing w:val="-5"/>
          <w:sz w:val="23"/>
        </w:rPr>
        <w:t xml:space="preserve"> </w:t>
      </w:r>
      <w:r>
        <w:rPr>
          <w:color w:val="231F20"/>
          <w:sz w:val="23"/>
        </w:rPr>
        <w:t>the</w:t>
      </w:r>
      <w:r>
        <w:rPr>
          <w:color w:val="231F20"/>
          <w:spacing w:val="-5"/>
          <w:sz w:val="23"/>
        </w:rPr>
        <w:t xml:space="preserve"> </w:t>
      </w:r>
      <w:r>
        <w:rPr>
          <w:color w:val="231F20"/>
          <w:sz w:val="23"/>
        </w:rPr>
        <w:t>Government</w:t>
      </w:r>
      <w:r>
        <w:rPr>
          <w:color w:val="231F20"/>
          <w:spacing w:val="-5"/>
          <w:sz w:val="23"/>
        </w:rPr>
        <w:t xml:space="preserve"> </w:t>
      </w:r>
      <w:r>
        <w:rPr>
          <w:color w:val="231F20"/>
          <w:sz w:val="23"/>
        </w:rPr>
        <w:t>of</w:t>
      </w:r>
      <w:r>
        <w:rPr>
          <w:color w:val="231F20"/>
          <w:spacing w:val="-5"/>
          <w:sz w:val="23"/>
        </w:rPr>
        <w:t xml:space="preserve"> </w:t>
      </w:r>
      <w:r>
        <w:rPr>
          <w:color w:val="231F20"/>
          <w:sz w:val="23"/>
        </w:rPr>
        <w:t>Uganda</w:t>
      </w:r>
      <w:r>
        <w:rPr>
          <w:i/>
          <w:color w:val="231F20"/>
          <w:sz w:val="23"/>
        </w:rPr>
        <w:t>,</w:t>
      </w:r>
      <w:r>
        <w:rPr>
          <w:i/>
          <w:color w:val="231F20"/>
          <w:spacing w:val="-5"/>
          <w:sz w:val="23"/>
        </w:rPr>
        <w:t xml:space="preserve"> </w:t>
      </w:r>
      <w:r>
        <w:rPr>
          <w:color w:val="231F20"/>
          <w:sz w:val="23"/>
        </w:rPr>
        <w:t>if</w:t>
      </w:r>
      <w:r>
        <w:rPr>
          <w:color w:val="231F20"/>
          <w:spacing w:val="-5"/>
          <w:sz w:val="23"/>
        </w:rPr>
        <w:t xml:space="preserve"> </w:t>
      </w:r>
      <w:r>
        <w:rPr>
          <w:color w:val="231F20"/>
          <w:sz w:val="23"/>
        </w:rPr>
        <w:t>we</w:t>
      </w:r>
      <w:r>
        <w:rPr>
          <w:color w:val="231F20"/>
          <w:spacing w:val="-5"/>
          <w:sz w:val="23"/>
        </w:rPr>
        <w:t xml:space="preserve"> </w:t>
      </w:r>
      <w:r>
        <w:rPr>
          <w:color w:val="231F20"/>
          <w:sz w:val="23"/>
        </w:rPr>
        <w:t>are</w:t>
      </w:r>
      <w:r>
        <w:rPr>
          <w:color w:val="231F20"/>
          <w:spacing w:val="-5"/>
          <w:sz w:val="23"/>
        </w:rPr>
        <w:t xml:space="preserve"> </w:t>
      </w:r>
      <w:r>
        <w:rPr>
          <w:color w:val="231F20"/>
          <w:sz w:val="23"/>
        </w:rPr>
        <w:t>in</w:t>
      </w:r>
      <w:r>
        <w:rPr>
          <w:color w:val="231F20"/>
          <w:spacing w:val="-5"/>
          <w:sz w:val="23"/>
        </w:rPr>
        <w:t xml:space="preserve"> </w:t>
      </w:r>
      <w:r>
        <w:rPr>
          <w:color w:val="231F20"/>
          <w:sz w:val="23"/>
        </w:rPr>
        <w:t>breach</w:t>
      </w:r>
      <w:r>
        <w:rPr>
          <w:color w:val="231F20"/>
          <w:spacing w:val="-5"/>
          <w:sz w:val="23"/>
        </w:rPr>
        <w:t xml:space="preserve"> </w:t>
      </w:r>
      <w:r>
        <w:rPr>
          <w:color w:val="231F20"/>
          <w:sz w:val="23"/>
        </w:rPr>
        <w:t>of</w:t>
      </w:r>
      <w:r>
        <w:rPr>
          <w:color w:val="231F20"/>
          <w:spacing w:val="-5"/>
          <w:sz w:val="23"/>
        </w:rPr>
        <w:t xml:space="preserve"> </w:t>
      </w:r>
      <w:r>
        <w:rPr>
          <w:color w:val="231F20"/>
          <w:sz w:val="23"/>
        </w:rPr>
        <w:t>our</w:t>
      </w:r>
      <w:r>
        <w:rPr>
          <w:color w:val="231F20"/>
          <w:spacing w:val="-5"/>
          <w:sz w:val="23"/>
        </w:rPr>
        <w:t xml:space="preserve"> </w:t>
      </w:r>
      <w:r>
        <w:rPr>
          <w:color w:val="231F20"/>
          <w:sz w:val="23"/>
        </w:rPr>
        <w:t>obligation</w:t>
      </w:r>
      <w:r>
        <w:rPr>
          <w:color w:val="231F20"/>
          <w:spacing w:val="-5"/>
          <w:sz w:val="23"/>
        </w:rPr>
        <w:t xml:space="preserve"> </w:t>
      </w:r>
      <w:r>
        <w:rPr>
          <w:color w:val="231F20"/>
          <w:sz w:val="23"/>
        </w:rPr>
        <w:t>(s) under the Request for Proposals (RFP) conditions, because we:</w:t>
      </w:r>
    </w:p>
    <w:p w14:paraId="65A7A133" w14:textId="77777777" w:rsidR="009A2200" w:rsidRDefault="00A00453">
      <w:pPr>
        <w:pStyle w:val="ListParagraph"/>
        <w:numPr>
          <w:ilvl w:val="1"/>
          <w:numId w:val="1"/>
        </w:numPr>
        <w:tabs>
          <w:tab w:val="left" w:pos="1375"/>
        </w:tabs>
        <w:spacing w:line="254" w:lineRule="auto"/>
        <w:ind w:right="111"/>
        <w:rPr>
          <w:color w:val="231F20"/>
          <w:sz w:val="23"/>
        </w:rPr>
      </w:pPr>
      <w:r>
        <w:rPr>
          <w:color w:val="231F20"/>
          <w:sz w:val="23"/>
        </w:rPr>
        <w:t>Have withdrawn our proposal during the period of proposal validity specified by us in the Technical Proposal Submission Form, except as provided in ITC Sub-Clause 23.3; or</w:t>
      </w:r>
    </w:p>
    <w:p w14:paraId="6AE00554" w14:textId="77777777" w:rsidR="009A2200" w:rsidRDefault="00A00453">
      <w:pPr>
        <w:pStyle w:val="ListParagraph"/>
        <w:numPr>
          <w:ilvl w:val="1"/>
          <w:numId w:val="1"/>
        </w:numPr>
        <w:tabs>
          <w:tab w:val="left" w:pos="1375"/>
        </w:tabs>
        <w:spacing w:line="254" w:lineRule="auto"/>
        <w:ind w:right="111"/>
        <w:rPr>
          <w:color w:val="231F20"/>
          <w:sz w:val="23"/>
        </w:rPr>
      </w:pPr>
      <w:r>
        <w:rPr>
          <w:color w:val="231F20"/>
          <w:sz w:val="23"/>
        </w:rPr>
        <w:t>Having been notified of the acceptance of our proposal by the PDE, during the period of proposal validity, fail or refuse to:</w:t>
      </w:r>
    </w:p>
    <w:p w14:paraId="2F39659F" w14:textId="77777777" w:rsidR="009A2200" w:rsidRDefault="00A00453">
      <w:pPr>
        <w:pStyle w:val="ListParagraph"/>
        <w:numPr>
          <w:ilvl w:val="2"/>
          <w:numId w:val="1"/>
        </w:numPr>
        <w:tabs>
          <w:tab w:val="left" w:pos="1954"/>
        </w:tabs>
        <w:spacing w:line="264" w:lineRule="exact"/>
        <w:ind w:left="1954" w:hanging="539"/>
        <w:rPr>
          <w:sz w:val="23"/>
        </w:rPr>
      </w:pPr>
      <w:r>
        <w:rPr>
          <w:color w:val="231F20"/>
          <w:sz w:val="23"/>
        </w:rPr>
        <w:t xml:space="preserve">Sign the contract in accordance with ITC Clause </w:t>
      </w:r>
      <w:proofErr w:type="gramStart"/>
      <w:r>
        <w:rPr>
          <w:color w:val="231F20"/>
          <w:spacing w:val="-5"/>
          <w:sz w:val="23"/>
        </w:rPr>
        <w:t>47;</w:t>
      </w:r>
      <w:proofErr w:type="gramEnd"/>
    </w:p>
    <w:p w14:paraId="47FC5336" w14:textId="77777777" w:rsidR="009A2200" w:rsidRDefault="00A00453">
      <w:pPr>
        <w:pStyle w:val="ListParagraph"/>
        <w:numPr>
          <w:ilvl w:val="2"/>
          <w:numId w:val="1"/>
        </w:numPr>
        <w:tabs>
          <w:tab w:val="left" w:pos="1954"/>
        </w:tabs>
        <w:spacing w:before="13"/>
        <w:ind w:left="1954" w:hanging="539"/>
        <w:rPr>
          <w:sz w:val="23"/>
        </w:rPr>
      </w:pPr>
      <w:r>
        <w:rPr>
          <w:color w:val="231F20"/>
          <w:sz w:val="23"/>
        </w:rPr>
        <w:t>Furnish</w:t>
      </w:r>
      <w:r>
        <w:rPr>
          <w:color w:val="231F20"/>
          <w:spacing w:val="-2"/>
          <w:sz w:val="23"/>
        </w:rPr>
        <w:t xml:space="preserve"> </w:t>
      </w:r>
      <w:r>
        <w:rPr>
          <w:color w:val="231F20"/>
          <w:sz w:val="23"/>
        </w:rPr>
        <w:t>the</w:t>
      </w:r>
      <w:r>
        <w:rPr>
          <w:color w:val="231F20"/>
          <w:spacing w:val="-1"/>
          <w:sz w:val="23"/>
        </w:rPr>
        <w:t xml:space="preserve"> </w:t>
      </w:r>
      <w:r>
        <w:rPr>
          <w:color w:val="231F20"/>
          <w:sz w:val="23"/>
        </w:rPr>
        <w:t>Performance</w:t>
      </w:r>
      <w:r>
        <w:rPr>
          <w:color w:val="231F20"/>
          <w:spacing w:val="-2"/>
          <w:sz w:val="23"/>
        </w:rPr>
        <w:t xml:space="preserve"> </w:t>
      </w:r>
      <w:r>
        <w:rPr>
          <w:color w:val="231F20"/>
          <w:sz w:val="23"/>
        </w:rPr>
        <w:t>Security,</w:t>
      </w:r>
      <w:r>
        <w:rPr>
          <w:color w:val="231F20"/>
          <w:spacing w:val="-1"/>
          <w:sz w:val="23"/>
        </w:rPr>
        <w:t xml:space="preserve"> </w:t>
      </w:r>
      <w:r>
        <w:rPr>
          <w:color w:val="231F20"/>
          <w:sz w:val="23"/>
        </w:rPr>
        <w:t>in</w:t>
      </w:r>
      <w:r>
        <w:rPr>
          <w:color w:val="231F20"/>
          <w:spacing w:val="-2"/>
          <w:sz w:val="23"/>
        </w:rPr>
        <w:t xml:space="preserve"> </w:t>
      </w:r>
      <w:r>
        <w:rPr>
          <w:color w:val="231F20"/>
          <w:sz w:val="23"/>
        </w:rPr>
        <w:t>accordance</w:t>
      </w:r>
      <w:r>
        <w:rPr>
          <w:color w:val="231F20"/>
          <w:spacing w:val="-1"/>
          <w:sz w:val="23"/>
        </w:rPr>
        <w:t xml:space="preserve"> </w:t>
      </w:r>
      <w:r>
        <w:rPr>
          <w:color w:val="231F20"/>
          <w:sz w:val="23"/>
        </w:rPr>
        <w:t>with</w:t>
      </w:r>
      <w:r>
        <w:rPr>
          <w:color w:val="231F20"/>
          <w:spacing w:val="-2"/>
          <w:sz w:val="23"/>
        </w:rPr>
        <w:t xml:space="preserve"> </w:t>
      </w:r>
      <w:r>
        <w:rPr>
          <w:color w:val="231F20"/>
          <w:sz w:val="23"/>
        </w:rPr>
        <w:t>the</w:t>
      </w:r>
      <w:r>
        <w:rPr>
          <w:color w:val="231F20"/>
          <w:spacing w:val="-1"/>
          <w:sz w:val="23"/>
        </w:rPr>
        <w:t xml:space="preserve"> </w:t>
      </w:r>
      <w:r>
        <w:rPr>
          <w:color w:val="231F20"/>
          <w:sz w:val="23"/>
        </w:rPr>
        <w:t>ITC</w:t>
      </w:r>
      <w:r>
        <w:rPr>
          <w:color w:val="231F20"/>
          <w:spacing w:val="-2"/>
          <w:sz w:val="23"/>
        </w:rPr>
        <w:t xml:space="preserve"> </w:t>
      </w:r>
      <w:r>
        <w:rPr>
          <w:color w:val="231F20"/>
          <w:sz w:val="23"/>
        </w:rPr>
        <w:t>Clause</w:t>
      </w:r>
      <w:r>
        <w:rPr>
          <w:color w:val="231F20"/>
          <w:spacing w:val="-1"/>
          <w:sz w:val="23"/>
        </w:rPr>
        <w:t xml:space="preserve"> </w:t>
      </w:r>
      <w:r>
        <w:rPr>
          <w:color w:val="231F20"/>
          <w:sz w:val="23"/>
        </w:rPr>
        <w:t>50;</w:t>
      </w:r>
      <w:r>
        <w:rPr>
          <w:color w:val="231F20"/>
          <w:spacing w:val="-1"/>
          <w:sz w:val="23"/>
        </w:rPr>
        <w:t xml:space="preserve"> </w:t>
      </w:r>
      <w:r>
        <w:rPr>
          <w:color w:val="231F20"/>
          <w:spacing w:val="-5"/>
          <w:sz w:val="23"/>
        </w:rPr>
        <w:t>or</w:t>
      </w:r>
    </w:p>
    <w:p w14:paraId="36111F47" w14:textId="77777777" w:rsidR="009A2200" w:rsidRDefault="009A2200">
      <w:pPr>
        <w:pStyle w:val="BodyText"/>
        <w:spacing w:before="31"/>
      </w:pPr>
    </w:p>
    <w:p w14:paraId="49E9A668" w14:textId="77777777" w:rsidR="009A2200" w:rsidRDefault="00A00453">
      <w:pPr>
        <w:pStyle w:val="ListParagraph"/>
        <w:numPr>
          <w:ilvl w:val="0"/>
          <w:numId w:val="1"/>
        </w:numPr>
        <w:tabs>
          <w:tab w:val="left" w:pos="815"/>
        </w:tabs>
        <w:spacing w:line="254" w:lineRule="auto"/>
        <w:ind w:right="111"/>
        <w:rPr>
          <w:sz w:val="23"/>
        </w:rPr>
      </w:pPr>
      <w:r>
        <w:rPr>
          <w:color w:val="231F20"/>
          <w:spacing w:val="-2"/>
          <w:sz w:val="23"/>
        </w:rPr>
        <w:t>I/We</w:t>
      </w:r>
      <w:r>
        <w:rPr>
          <w:color w:val="231F20"/>
          <w:spacing w:val="-6"/>
          <w:sz w:val="23"/>
        </w:rPr>
        <w:t xml:space="preserve"> </w:t>
      </w:r>
      <w:r>
        <w:rPr>
          <w:color w:val="231F20"/>
          <w:spacing w:val="-2"/>
          <w:sz w:val="23"/>
        </w:rPr>
        <w:t>understand</w:t>
      </w:r>
      <w:r>
        <w:rPr>
          <w:color w:val="231F20"/>
          <w:spacing w:val="-6"/>
          <w:sz w:val="23"/>
        </w:rPr>
        <w:t xml:space="preserve"> </w:t>
      </w:r>
      <w:r>
        <w:rPr>
          <w:color w:val="231F20"/>
          <w:spacing w:val="-2"/>
          <w:sz w:val="23"/>
        </w:rPr>
        <w:t>this</w:t>
      </w:r>
      <w:r>
        <w:rPr>
          <w:color w:val="231F20"/>
          <w:spacing w:val="-6"/>
          <w:sz w:val="23"/>
        </w:rPr>
        <w:t xml:space="preserve"> </w:t>
      </w:r>
      <w:r>
        <w:rPr>
          <w:color w:val="231F20"/>
          <w:spacing w:val="-2"/>
          <w:sz w:val="23"/>
        </w:rPr>
        <w:t>Proposal</w:t>
      </w:r>
      <w:r>
        <w:rPr>
          <w:color w:val="231F20"/>
          <w:spacing w:val="-6"/>
          <w:sz w:val="23"/>
        </w:rPr>
        <w:t xml:space="preserve"> </w:t>
      </w:r>
      <w:r>
        <w:rPr>
          <w:color w:val="231F20"/>
          <w:spacing w:val="-2"/>
          <w:sz w:val="23"/>
        </w:rPr>
        <w:t>Securing</w:t>
      </w:r>
      <w:r>
        <w:rPr>
          <w:color w:val="231F20"/>
          <w:spacing w:val="-6"/>
          <w:sz w:val="23"/>
        </w:rPr>
        <w:t xml:space="preserve"> </w:t>
      </w:r>
      <w:r>
        <w:rPr>
          <w:color w:val="231F20"/>
          <w:spacing w:val="-2"/>
          <w:sz w:val="23"/>
        </w:rPr>
        <w:t>Declaration</w:t>
      </w:r>
      <w:r>
        <w:rPr>
          <w:color w:val="231F20"/>
          <w:spacing w:val="-6"/>
          <w:sz w:val="23"/>
        </w:rPr>
        <w:t xml:space="preserve"> </w:t>
      </w:r>
      <w:r>
        <w:rPr>
          <w:color w:val="231F20"/>
          <w:spacing w:val="-2"/>
          <w:sz w:val="23"/>
        </w:rPr>
        <w:t>shall</w:t>
      </w:r>
      <w:r>
        <w:rPr>
          <w:color w:val="231F20"/>
          <w:spacing w:val="-6"/>
          <w:sz w:val="23"/>
        </w:rPr>
        <w:t xml:space="preserve"> </w:t>
      </w:r>
      <w:r>
        <w:rPr>
          <w:color w:val="231F20"/>
          <w:spacing w:val="-2"/>
          <w:sz w:val="23"/>
        </w:rPr>
        <w:t>expire</w:t>
      </w:r>
      <w:r>
        <w:rPr>
          <w:color w:val="231F20"/>
          <w:spacing w:val="-6"/>
          <w:sz w:val="23"/>
        </w:rPr>
        <w:t xml:space="preserve"> </w:t>
      </w:r>
      <w:r>
        <w:rPr>
          <w:color w:val="231F20"/>
          <w:spacing w:val="-2"/>
          <w:sz w:val="23"/>
        </w:rPr>
        <w:t>on</w:t>
      </w:r>
      <w:r>
        <w:rPr>
          <w:color w:val="231F20"/>
          <w:spacing w:val="-6"/>
          <w:sz w:val="23"/>
        </w:rPr>
        <w:t xml:space="preserve"> </w:t>
      </w:r>
      <w:r>
        <w:rPr>
          <w:color w:val="231F20"/>
          <w:spacing w:val="-2"/>
          <w:sz w:val="23"/>
        </w:rPr>
        <w:t>[</w:t>
      </w:r>
      <w:r>
        <w:rPr>
          <w:i/>
          <w:color w:val="231F20"/>
          <w:spacing w:val="-2"/>
          <w:sz w:val="23"/>
        </w:rPr>
        <w:t>Insert</w:t>
      </w:r>
      <w:r>
        <w:rPr>
          <w:i/>
          <w:color w:val="231F20"/>
          <w:spacing w:val="-6"/>
          <w:sz w:val="23"/>
        </w:rPr>
        <w:t xml:space="preserve"> </w:t>
      </w:r>
      <w:r>
        <w:rPr>
          <w:i/>
          <w:color w:val="231F20"/>
          <w:spacing w:val="-2"/>
          <w:sz w:val="23"/>
        </w:rPr>
        <w:t>date</w:t>
      </w:r>
      <w:r>
        <w:rPr>
          <w:i/>
          <w:color w:val="231F20"/>
          <w:spacing w:val="-6"/>
          <w:sz w:val="23"/>
        </w:rPr>
        <w:t xml:space="preserve"> </w:t>
      </w:r>
      <w:r>
        <w:rPr>
          <w:i/>
          <w:color w:val="231F20"/>
          <w:spacing w:val="-2"/>
          <w:sz w:val="23"/>
        </w:rPr>
        <w:t>as</w:t>
      </w:r>
      <w:r>
        <w:rPr>
          <w:i/>
          <w:color w:val="231F20"/>
          <w:spacing w:val="-6"/>
          <w:sz w:val="23"/>
        </w:rPr>
        <w:t xml:space="preserve"> </w:t>
      </w:r>
      <w:r>
        <w:rPr>
          <w:i/>
          <w:color w:val="231F20"/>
          <w:spacing w:val="-2"/>
          <w:sz w:val="23"/>
        </w:rPr>
        <w:t>per</w:t>
      </w:r>
      <w:r>
        <w:rPr>
          <w:i/>
          <w:color w:val="231F20"/>
          <w:spacing w:val="-6"/>
          <w:sz w:val="23"/>
        </w:rPr>
        <w:t xml:space="preserve"> </w:t>
      </w:r>
      <w:r>
        <w:rPr>
          <w:i/>
          <w:color w:val="231F20"/>
          <w:spacing w:val="-2"/>
          <w:sz w:val="23"/>
        </w:rPr>
        <w:t>ITC</w:t>
      </w:r>
      <w:r>
        <w:rPr>
          <w:i/>
          <w:color w:val="231F20"/>
          <w:spacing w:val="-6"/>
          <w:sz w:val="23"/>
        </w:rPr>
        <w:t xml:space="preserve"> </w:t>
      </w:r>
      <w:r>
        <w:rPr>
          <w:i/>
          <w:color w:val="231F20"/>
          <w:spacing w:val="-2"/>
          <w:sz w:val="23"/>
        </w:rPr>
        <w:t xml:space="preserve">Clause </w:t>
      </w:r>
      <w:r>
        <w:rPr>
          <w:i/>
          <w:color w:val="231F20"/>
          <w:spacing w:val="-4"/>
          <w:sz w:val="23"/>
        </w:rPr>
        <w:t>24]</w:t>
      </w:r>
      <w:r>
        <w:rPr>
          <w:color w:val="231F20"/>
          <w:spacing w:val="-4"/>
          <w:sz w:val="23"/>
        </w:rPr>
        <w:t>.</w:t>
      </w:r>
    </w:p>
    <w:p w14:paraId="23A1C5CA" w14:textId="77777777" w:rsidR="009A2200" w:rsidRDefault="009A2200">
      <w:pPr>
        <w:pStyle w:val="BodyText"/>
        <w:spacing w:before="15"/>
      </w:pPr>
    </w:p>
    <w:p w14:paraId="102DA057" w14:textId="77777777" w:rsidR="009A2200" w:rsidRDefault="00A00453">
      <w:pPr>
        <w:ind w:left="255"/>
        <w:rPr>
          <w:i/>
          <w:sz w:val="23"/>
        </w:rPr>
      </w:pPr>
      <w:r>
        <w:rPr>
          <w:color w:val="231F20"/>
          <w:sz w:val="23"/>
        </w:rPr>
        <w:t>Signed:</w:t>
      </w:r>
      <w:r>
        <w:rPr>
          <w:color w:val="231F20"/>
          <w:spacing w:val="-4"/>
          <w:sz w:val="23"/>
        </w:rPr>
        <w:t xml:space="preserve"> </w:t>
      </w:r>
      <w:r>
        <w:rPr>
          <w:i/>
          <w:color w:val="231F20"/>
          <w:sz w:val="23"/>
        </w:rPr>
        <w:t>[insert</w:t>
      </w:r>
      <w:r>
        <w:rPr>
          <w:i/>
          <w:color w:val="231F20"/>
          <w:spacing w:val="-3"/>
          <w:sz w:val="23"/>
        </w:rPr>
        <w:t xml:space="preserve"> </w:t>
      </w:r>
      <w:r>
        <w:rPr>
          <w:i/>
          <w:color w:val="231F20"/>
          <w:sz w:val="23"/>
        </w:rPr>
        <w:t>signature</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person</w:t>
      </w:r>
      <w:r>
        <w:rPr>
          <w:i/>
          <w:color w:val="231F20"/>
          <w:spacing w:val="-2"/>
          <w:sz w:val="23"/>
        </w:rPr>
        <w:t xml:space="preserve"> </w:t>
      </w:r>
      <w:r>
        <w:rPr>
          <w:i/>
          <w:color w:val="231F20"/>
          <w:sz w:val="23"/>
        </w:rPr>
        <w:t>whose</w:t>
      </w:r>
      <w:r>
        <w:rPr>
          <w:i/>
          <w:color w:val="231F20"/>
          <w:spacing w:val="-3"/>
          <w:sz w:val="23"/>
        </w:rPr>
        <w:t xml:space="preserve"> </w:t>
      </w:r>
      <w:r>
        <w:rPr>
          <w:i/>
          <w:color w:val="231F20"/>
          <w:sz w:val="23"/>
        </w:rPr>
        <w:t>name</w:t>
      </w:r>
      <w:r>
        <w:rPr>
          <w:i/>
          <w:color w:val="231F20"/>
          <w:spacing w:val="-3"/>
          <w:sz w:val="23"/>
        </w:rPr>
        <w:t xml:space="preserve"> </w:t>
      </w:r>
      <w:r>
        <w:rPr>
          <w:i/>
          <w:color w:val="231F20"/>
          <w:sz w:val="23"/>
        </w:rPr>
        <w:t>and</w:t>
      </w:r>
      <w:r>
        <w:rPr>
          <w:i/>
          <w:color w:val="231F20"/>
          <w:spacing w:val="-2"/>
          <w:sz w:val="23"/>
        </w:rPr>
        <w:t xml:space="preserve"> </w:t>
      </w:r>
      <w:r>
        <w:rPr>
          <w:i/>
          <w:color w:val="231F20"/>
          <w:sz w:val="23"/>
        </w:rPr>
        <w:t>capacity</w:t>
      </w:r>
      <w:r>
        <w:rPr>
          <w:i/>
          <w:color w:val="231F20"/>
          <w:spacing w:val="-3"/>
          <w:sz w:val="23"/>
        </w:rPr>
        <w:t xml:space="preserve"> </w:t>
      </w:r>
      <w:r>
        <w:rPr>
          <w:i/>
          <w:color w:val="231F20"/>
          <w:sz w:val="23"/>
        </w:rPr>
        <w:t>are</w:t>
      </w:r>
      <w:r>
        <w:rPr>
          <w:i/>
          <w:color w:val="231F20"/>
          <w:spacing w:val="-2"/>
          <w:sz w:val="23"/>
        </w:rPr>
        <w:t xml:space="preserve"> shown]</w:t>
      </w:r>
    </w:p>
    <w:p w14:paraId="416CE7CC" w14:textId="77777777" w:rsidR="009A2200" w:rsidRDefault="009A2200">
      <w:pPr>
        <w:pStyle w:val="BodyText"/>
        <w:spacing w:before="31"/>
        <w:rPr>
          <w:i/>
        </w:rPr>
      </w:pPr>
    </w:p>
    <w:p w14:paraId="0A054DD0" w14:textId="77777777" w:rsidR="009A2200" w:rsidRDefault="00A00453">
      <w:pPr>
        <w:ind w:left="255"/>
        <w:rPr>
          <w:i/>
          <w:sz w:val="23"/>
        </w:rPr>
      </w:pP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capacity</w:t>
      </w:r>
      <w:r>
        <w:rPr>
          <w:color w:val="231F20"/>
          <w:spacing w:val="-1"/>
          <w:sz w:val="23"/>
        </w:rPr>
        <w:t xml:space="preserve"> </w:t>
      </w:r>
      <w:r>
        <w:rPr>
          <w:color w:val="231F20"/>
          <w:sz w:val="23"/>
        </w:rPr>
        <w:t>of</w:t>
      </w:r>
      <w:r>
        <w:rPr>
          <w:color w:val="231F20"/>
          <w:spacing w:val="-2"/>
          <w:sz w:val="23"/>
        </w:rPr>
        <w:t xml:space="preserve"> </w:t>
      </w:r>
      <w:r>
        <w:rPr>
          <w:i/>
          <w:color w:val="231F20"/>
          <w:sz w:val="23"/>
        </w:rPr>
        <w:t>[insert legal</w:t>
      </w:r>
      <w:r>
        <w:rPr>
          <w:i/>
          <w:color w:val="231F20"/>
          <w:spacing w:val="-1"/>
          <w:sz w:val="23"/>
        </w:rPr>
        <w:t xml:space="preserve"> </w:t>
      </w:r>
      <w:r>
        <w:rPr>
          <w:i/>
          <w:color w:val="231F20"/>
          <w:sz w:val="23"/>
        </w:rPr>
        <w:t>capacity</w:t>
      </w:r>
      <w:r>
        <w:rPr>
          <w:i/>
          <w:color w:val="231F20"/>
          <w:spacing w:val="-1"/>
          <w:sz w:val="23"/>
        </w:rPr>
        <w:t xml:space="preserve"> </w:t>
      </w:r>
      <w:r>
        <w:rPr>
          <w:i/>
          <w:color w:val="231F20"/>
          <w:sz w:val="23"/>
        </w:rPr>
        <w:t>of</w:t>
      </w:r>
      <w:r>
        <w:rPr>
          <w:i/>
          <w:color w:val="231F20"/>
          <w:spacing w:val="-1"/>
          <w:sz w:val="23"/>
        </w:rPr>
        <w:t xml:space="preserve"> </w:t>
      </w:r>
      <w:r>
        <w:rPr>
          <w:i/>
          <w:color w:val="231F20"/>
          <w:sz w:val="23"/>
        </w:rPr>
        <w:t>person signing</w:t>
      </w:r>
      <w:r>
        <w:rPr>
          <w:i/>
          <w:color w:val="231F20"/>
          <w:spacing w:val="-1"/>
          <w:sz w:val="23"/>
        </w:rPr>
        <w:t xml:space="preserve"> </w:t>
      </w:r>
      <w:r>
        <w:rPr>
          <w:i/>
          <w:color w:val="231F20"/>
          <w:sz w:val="23"/>
        </w:rPr>
        <w:t>the</w:t>
      </w:r>
      <w:r>
        <w:rPr>
          <w:i/>
          <w:color w:val="231F20"/>
          <w:spacing w:val="-1"/>
          <w:sz w:val="23"/>
        </w:rPr>
        <w:t xml:space="preserve"> </w:t>
      </w:r>
      <w:r>
        <w:rPr>
          <w:i/>
          <w:color w:val="231F20"/>
          <w:sz w:val="23"/>
        </w:rPr>
        <w:t>Proposal</w:t>
      </w:r>
      <w:r>
        <w:rPr>
          <w:i/>
          <w:color w:val="231F20"/>
          <w:spacing w:val="-1"/>
          <w:sz w:val="23"/>
        </w:rPr>
        <w:t xml:space="preserve"> </w:t>
      </w:r>
      <w:r>
        <w:rPr>
          <w:i/>
          <w:color w:val="231F20"/>
          <w:sz w:val="23"/>
        </w:rPr>
        <w:t xml:space="preserve">Securing </w:t>
      </w:r>
      <w:r>
        <w:rPr>
          <w:i/>
          <w:color w:val="231F20"/>
          <w:spacing w:val="-2"/>
          <w:sz w:val="23"/>
        </w:rPr>
        <w:t>Declaration]</w:t>
      </w:r>
    </w:p>
    <w:p w14:paraId="0886C9BB" w14:textId="77777777" w:rsidR="009A2200" w:rsidRDefault="009A2200">
      <w:pPr>
        <w:pStyle w:val="BodyText"/>
        <w:spacing w:before="31"/>
        <w:rPr>
          <w:i/>
        </w:rPr>
      </w:pPr>
    </w:p>
    <w:p w14:paraId="35F5C202" w14:textId="77777777" w:rsidR="009A2200" w:rsidRDefault="00A00453">
      <w:pPr>
        <w:ind w:left="255"/>
        <w:rPr>
          <w:i/>
          <w:sz w:val="23"/>
        </w:rPr>
      </w:pPr>
      <w:r>
        <w:rPr>
          <w:color w:val="231F20"/>
          <w:sz w:val="23"/>
        </w:rPr>
        <w:t>Name:</w:t>
      </w:r>
      <w:r>
        <w:rPr>
          <w:color w:val="231F20"/>
          <w:spacing w:val="-2"/>
          <w:sz w:val="23"/>
        </w:rPr>
        <w:t xml:space="preserve"> </w:t>
      </w:r>
      <w:r>
        <w:rPr>
          <w:i/>
          <w:color w:val="231F20"/>
          <w:sz w:val="23"/>
        </w:rPr>
        <w:t>[insert</w:t>
      </w:r>
      <w:r>
        <w:rPr>
          <w:i/>
          <w:color w:val="231F20"/>
          <w:spacing w:val="-1"/>
          <w:sz w:val="23"/>
        </w:rPr>
        <w:t xml:space="preserve"> </w:t>
      </w:r>
      <w:r>
        <w:rPr>
          <w:i/>
          <w:color w:val="231F20"/>
          <w:sz w:val="23"/>
        </w:rPr>
        <w:t>complete</w:t>
      </w:r>
      <w:r>
        <w:rPr>
          <w:i/>
          <w:color w:val="231F20"/>
          <w:spacing w:val="-1"/>
          <w:sz w:val="23"/>
        </w:rPr>
        <w:t xml:space="preserve"> </w:t>
      </w:r>
      <w:r>
        <w:rPr>
          <w:i/>
          <w:color w:val="231F20"/>
          <w:sz w:val="23"/>
        </w:rPr>
        <w:t>name</w:t>
      </w:r>
      <w:r>
        <w:rPr>
          <w:i/>
          <w:color w:val="231F20"/>
          <w:spacing w:val="-1"/>
          <w:sz w:val="23"/>
        </w:rPr>
        <w:t xml:space="preserve"> </w:t>
      </w:r>
      <w:r>
        <w:rPr>
          <w:i/>
          <w:color w:val="231F20"/>
          <w:sz w:val="23"/>
        </w:rPr>
        <w:t>of</w:t>
      </w:r>
      <w:r>
        <w:rPr>
          <w:i/>
          <w:color w:val="231F20"/>
          <w:spacing w:val="-1"/>
          <w:sz w:val="23"/>
        </w:rPr>
        <w:t xml:space="preserve"> </w:t>
      </w:r>
      <w:r>
        <w:rPr>
          <w:i/>
          <w:color w:val="231F20"/>
          <w:sz w:val="23"/>
        </w:rPr>
        <w:t>person</w:t>
      </w:r>
      <w:r>
        <w:rPr>
          <w:i/>
          <w:color w:val="231F20"/>
          <w:spacing w:val="-1"/>
          <w:sz w:val="23"/>
        </w:rPr>
        <w:t xml:space="preserve"> </w:t>
      </w:r>
      <w:r>
        <w:rPr>
          <w:i/>
          <w:color w:val="231F20"/>
          <w:sz w:val="23"/>
        </w:rPr>
        <w:t>signing</w:t>
      </w:r>
      <w:r>
        <w:rPr>
          <w:i/>
          <w:color w:val="231F20"/>
          <w:spacing w:val="-1"/>
          <w:sz w:val="23"/>
        </w:rPr>
        <w:t xml:space="preserve"> </w:t>
      </w:r>
      <w:r>
        <w:rPr>
          <w:i/>
          <w:color w:val="231F20"/>
          <w:sz w:val="23"/>
        </w:rPr>
        <w:t>the</w:t>
      </w:r>
      <w:r>
        <w:rPr>
          <w:i/>
          <w:color w:val="231F20"/>
          <w:spacing w:val="-1"/>
          <w:sz w:val="23"/>
        </w:rPr>
        <w:t xml:space="preserve"> </w:t>
      </w:r>
      <w:r>
        <w:rPr>
          <w:i/>
          <w:color w:val="231F20"/>
          <w:sz w:val="23"/>
        </w:rPr>
        <w:t>Proposal</w:t>
      </w:r>
      <w:r>
        <w:rPr>
          <w:i/>
          <w:color w:val="231F20"/>
          <w:spacing w:val="-1"/>
          <w:sz w:val="23"/>
        </w:rPr>
        <w:t xml:space="preserve"> </w:t>
      </w:r>
      <w:r>
        <w:rPr>
          <w:i/>
          <w:color w:val="231F20"/>
          <w:sz w:val="23"/>
        </w:rPr>
        <w:t>Securing</w:t>
      </w:r>
      <w:r>
        <w:rPr>
          <w:i/>
          <w:color w:val="231F20"/>
          <w:spacing w:val="-1"/>
          <w:sz w:val="23"/>
        </w:rPr>
        <w:t xml:space="preserve"> </w:t>
      </w:r>
      <w:r>
        <w:rPr>
          <w:i/>
          <w:color w:val="231F20"/>
          <w:spacing w:val="-2"/>
          <w:sz w:val="23"/>
        </w:rPr>
        <w:t>Declaration]</w:t>
      </w:r>
    </w:p>
    <w:p w14:paraId="30208D9C" w14:textId="77777777" w:rsidR="009A2200" w:rsidRDefault="009A2200">
      <w:pPr>
        <w:pStyle w:val="BodyText"/>
        <w:spacing w:before="31"/>
        <w:rPr>
          <w:i/>
        </w:rPr>
      </w:pPr>
    </w:p>
    <w:p w14:paraId="6BE56D11" w14:textId="77777777" w:rsidR="009A2200" w:rsidRDefault="00A00453">
      <w:pPr>
        <w:ind w:left="255"/>
        <w:rPr>
          <w:i/>
          <w:sz w:val="23"/>
        </w:rPr>
      </w:pPr>
      <w:r>
        <w:rPr>
          <w:color w:val="231F20"/>
          <w:sz w:val="23"/>
        </w:rPr>
        <w:t>Duly authorized to sign the proposal for and on behalf of:</w:t>
      </w:r>
      <w:r>
        <w:rPr>
          <w:color w:val="231F20"/>
          <w:spacing w:val="-1"/>
          <w:sz w:val="23"/>
        </w:rPr>
        <w:t xml:space="preserve"> </w:t>
      </w:r>
      <w:r>
        <w:rPr>
          <w:i/>
          <w:color w:val="231F20"/>
          <w:sz w:val="23"/>
        </w:rPr>
        <w:t xml:space="preserve">[insert complete name of </w:t>
      </w:r>
      <w:r>
        <w:rPr>
          <w:i/>
          <w:color w:val="231F20"/>
          <w:spacing w:val="-2"/>
          <w:sz w:val="23"/>
        </w:rPr>
        <w:t>consultant]</w:t>
      </w:r>
    </w:p>
    <w:p w14:paraId="5B960562" w14:textId="77777777" w:rsidR="009A2200" w:rsidRDefault="009A2200">
      <w:pPr>
        <w:pStyle w:val="BodyText"/>
        <w:spacing w:before="31"/>
        <w:rPr>
          <w:i/>
        </w:rPr>
      </w:pPr>
    </w:p>
    <w:p w14:paraId="25596322" w14:textId="77777777" w:rsidR="009A2200" w:rsidRDefault="00A00453">
      <w:pPr>
        <w:tabs>
          <w:tab w:val="left" w:pos="2414"/>
          <w:tab w:val="left" w:pos="5180"/>
          <w:tab w:val="left" w:pos="6100"/>
        </w:tabs>
        <w:ind w:left="255"/>
        <w:rPr>
          <w:i/>
          <w:sz w:val="23"/>
        </w:rPr>
      </w:pPr>
      <w:r>
        <w:rPr>
          <w:color w:val="231F20"/>
          <w:sz w:val="23"/>
        </w:rPr>
        <w:t xml:space="preserve">Dated on </w:t>
      </w:r>
      <w:r>
        <w:rPr>
          <w:color w:val="231F20"/>
          <w:sz w:val="23"/>
          <w:u w:val="single" w:color="221E1F"/>
        </w:rPr>
        <w:tab/>
      </w:r>
      <w:r>
        <w:rPr>
          <w:color w:val="231F20"/>
          <w:sz w:val="23"/>
        </w:rPr>
        <w:t xml:space="preserve"> day of </w:t>
      </w:r>
      <w:r>
        <w:rPr>
          <w:color w:val="231F20"/>
          <w:sz w:val="23"/>
          <w:u w:val="single" w:color="221E1F"/>
        </w:rPr>
        <w:tab/>
      </w:r>
      <w:r>
        <w:rPr>
          <w:color w:val="231F20"/>
          <w:sz w:val="23"/>
        </w:rPr>
        <w:t xml:space="preserve">, </w:t>
      </w:r>
      <w:r>
        <w:rPr>
          <w:color w:val="231F20"/>
          <w:sz w:val="23"/>
          <w:u w:val="single" w:color="221E1F"/>
        </w:rPr>
        <w:tab/>
      </w:r>
      <w:r>
        <w:rPr>
          <w:color w:val="231F20"/>
          <w:sz w:val="23"/>
        </w:rPr>
        <w:t xml:space="preserve"> </w:t>
      </w:r>
      <w:r>
        <w:rPr>
          <w:i/>
          <w:color w:val="231F20"/>
          <w:sz w:val="23"/>
        </w:rPr>
        <w:t>[insert date of signing]</w:t>
      </w:r>
    </w:p>
    <w:p w14:paraId="713CE3B8" w14:textId="77777777" w:rsidR="009A2200" w:rsidRDefault="009A2200">
      <w:pPr>
        <w:rPr>
          <w:i/>
          <w:sz w:val="23"/>
        </w:rPr>
        <w:sectPr w:rsidR="009A2200">
          <w:pgSz w:w="11910" w:h="16840"/>
          <w:pgMar w:top="1400" w:right="1133" w:bottom="940" w:left="992" w:header="785" w:footer="756" w:gutter="0"/>
          <w:cols w:space="720"/>
        </w:sectPr>
      </w:pPr>
    </w:p>
    <w:p w14:paraId="47F8F7EA" w14:textId="77777777" w:rsidR="009A2200" w:rsidRDefault="00A00453" w:rsidP="00E041D2">
      <w:pPr>
        <w:pStyle w:val="Heading2"/>
        <w:numPr>
          <w:ilvl w:val="2"/>
          <w:numId w:val="18"/>
        </w:numPr>
        <w:tabs>
          <w:tab w:val="left" w:pos="2391"/>
        </w:tabs>
        <w:ind w:left="2391" w:hanging="990"/>
        <w:jc w:val="left"/>
      </w:pPr>
      <w:r>
        <w:rPr>
          <w:color w:val="231F20"/>
        </w:rPr>
        <w:lastRenderedPageBreak/>
        <w:t>Beneficial</w:t>
      </w:r>
      <w:r>
        <w:rPr>
          <w:color w:val="231F20"/>
          <w:spacing w:val="-17"/>
        </w:rPr>
        <w:t xml:space="preserve"> </w:t>
      </w:r>
      <w:r>
        <w:rPr>
          <w:color w:val="231F20"/>
        </w:rPr>
        <w:t>Ownership</w:t>
      </w:r>
      <w:r>
        <w:rPr>
          <w:color w:val="231F20"/>
          <w:spacing w:val="-17"/>
        </w:rPr>
        <w:t xml:space="preserve"> </w:t>
      </w:r>
      <w:r>
        <w:rPr>
          <w:color w:val="231F20"/>
        </w:rPr>
        <w:t>Declaration</w:t>
      </w:r>
      <w:r>
        <w:rPr>
          <w:color w:val="231F20"/>
          <w:spacing w:val="-17"/>
        </w:rPr>
        <w:t xml:space="preserve"> </w:t>
      </w:r>
      <w:r>
        <w:rPr>
          <w:color w:val="231F20"/>
          <w:spacing w:val="-4"/>
        </w:rPr>
        <w:t>Form</w:t>
      </w:r>
    </w:p>
    <w:p w14:paraId="354B9F67" w14:textId="77777777" w:rsidR="009A2200" w:rsidRDefault="00A00453">
      <w:pPr>
        <w:spacing w:before="276" w:line="254" w:lineRule="auto"/>
        <w:ind w:left="255" w:right="111"/>
        <w:jc w:val="both"/>
        <w:rPr>
          <w:i/>
          <w:sz w:val="23"/>
        </w:rPr>
      </w:pPr>
      <w:r>
        <w:rPr>
          <w:i/>
          <w:color w:val="231F20"/>
          <w:sz w:val="23"/>
        </w:rPr>
        <w:t>This</w:t>
      </w:r>
      <w:r>
        <w:rPr>
          <w:i/>
          <w:color w:val="231F20"/>
          <w:spacing w:val="-11"/>
          <w:sz w:val="23"/>
        </w:rPr>
        <w:t xml:space="preserve"> </w:t>
      </w:r>
      <w:r>
        <w:rPr>
          <w:i/>
          <w:color w:val="231F20"/>
          <w:sz w:val="23"/>
        </w:rPr>
        <w:t>beneficial</w:t>
      </w:r>
      <w:r>
        <w:rPr>
          <w:i/>
          <w:color w:val="231F20"/>
          <w:spacing w:val="-11"/>
          <w:sz w:val="23"/>
        </w:rPr>
        <w:t xml:space="preserve"> </w:t>
      </w:r>
      <w:r>
        <w:rPr>
          <w:i/>
          <w:color w:val="231F20"/>
          <w:sz w:val="23"/>
        </w:rPr>
        <w:t>ownership</w:t>
      </w:r>
      <w:r>
        <w:rPr>
          <w:i/>
          <w:color w:val="231F20"/>
          <w:spacing w:val="-11"/>
          <w:sz w:val="23"/>
        </w:rPr>
        <w:t xml:space="preserve"> </w:t>
      </w:r>
      <w:r>
        <w:rPr>
          <w:i/>
          <w:color w:val="231F20"/>
          <w:sz w:val="23"/>
        </w:rPr>
        <w:t>declaration</w:t>
      </w:r>
      <w:r>
        <w:rPr>
          <w:i/>
          <w:color w:val="231F20"/>
          <w:spacing w:val="-11"/>
          <w:sz w:val="23"/>
        </w:rPr>
        <w:t xml:space="preserve"> </w:t>
      </w:r>
      <w:r>
        <w:rPr>
          <w:i/>
          <w:color w:val="231F20"/>
          <w:sz w:val="23"/>
        </w:rPr>
        <w:t>form</w:t>
      </w:r>
      <w:r>
        <w:rPr>
          <w:i/>
          <w:color w:val="231F20"/>
          <w:spacing w:val="-11"/>
          <w:sz w:val="23"/>
        </w:rPr>
        <w:t xml:space="preserve"> </w:t>
      </w:r>
      <w:r>
        <w:rPr>
          <w:i/>
          <w:color w:val="231F20"/>
          <w:sz w:val="23"/>
        </w:rPr>
        <w:t>is</w:t>
      </w:r>
      <w:r>
        <w:rPr>
          <w:i/>
          <w:color w:val="231F20"/>
          <w:spacing w:val="-11"/>
          <w:sz w:val="23"/>
        </w:rPr>
        <w:t xml:space="preserve"> </w:t>
      </w:r>
      <w:r>
        <w:rPr>
          <w:i/>
          <w:color w:val="231F20"/>
          <w:sz w:val="23"/>
        </w:rPr>
        <w:t>issued</w:t>
      </w:r>
      <w:r>
        <w:rPr>
          <w:i/>
          <w:color w:val="231F20"/>
          <w:spacing w:val="-11"/>
          <w:sz w:val="23"/>
        </w:rPr>
        <w:t xml:space="preserve"> </w:t>
      </w:r>
      <w:r>
        <w:rPr>
          <w:i/>
          <w:color w:val="231F20"/>
          <w:sz w:val="23"/>
        </w:rPr>
        <w:t>by</w:t>
      </w:r>
      <w:r>
        <w:rPr>
          <w:i/>
          <w:color w:val="231F20"/>
          <w:spacing w:val="-11"/>
          <w:sz w:val="23"/>
        </w:rPr>
        <w:t xml:space="preserve"> </w:t>
      </w:r>
      <w:r>
        <w:rPr>
          <w:i/>
          <w:color w:val="231F20"/>
          <w:sz w:val="23"/>
        </w:rPr>
        <w:t>the</w:t>
      </w:r>
      <w:r>
        <w:rPr>
          <w:i/>
          <w:color w:val="231F20"/>
          <w:spacing w:val="-11"/>
          <w:sz w:val="23"/>
        </w:rPr>
        <w:t xml:space="preserve"> </w:t>
      </w:r>
      <w:r>
        <w:rPr>
          <w:i/>
          <w:color w:val="231F20"/>
          <w:sz w:val="23"/>
        </w:rPr>
        <w:t>Public</w:t>
      </w:r>
      <w:r>
        <w:rPr>
          <w:i/>
          <w:color w:val="231F20"/>
          <w:spacing w:val="-11"/>
          <w:sz w:val="23"/>
        </w:rPr>
        <w:t xml:space="preserve"> </w:t>
      </w:r>
      <w:r>
        <w:rPr>
          <w:i/>
          <w:color w:val="231F20"/>
          <w:sz w:val="23"/>
        </w:rPr>
        <w:t>Procurement</w:t>
      </w:r>
      <w:r>
        <w:rPr>
          <w:i/>
          <w:color w:val="231F20"/>
          <w:spacing w:val="-11"/>
          <w:sz w:val="23"/>
        </w:rPr>
        <w:t xml:space="preserve"> </w:t>
      </w:r>
      <w:r>
        <w:rPr>
          <w:i/>
          <w:color w:val="231F20"/>
          <w:sz w:val="23"/>
        </w:rPr>
        <w:t>and</w:t>
      </w:r>
      <w:r>
        <w:rPr>
          <w:i/>
          <w:color w:val="231F20"/>
          <w:spacing w:val="-11"/>
          <w:sz w:val="23"/>
        </w:rPr>
        <w:t xml:space="preserve"> </w:t>
      </w:r>
      <w:r>
        <w:rPr>
          <w:i/>
          <w:color w:val="231F20"/>
          <w:sz w:val="23"/>
        </w:rPr>
        <w:t>Disposal</w:t>
      </w:r>
      <w:r>
        <w:rPr>
          <w:i/>
          <w:color w:val="231F20"/>
          <w:spacing w:val="-11"/>
          <w:sz w:val="23"/>
        </w:rPr>
        <w:t xml:space="preserve"> </w:t>
      </w:r>
      <w:r>
        <w:rPr>
          <w:i/>
          <w:color w:val="231F20"/>
          <w:sz w:val="23"/>
        </w:rPr>
        <w:t>of</w:t>
      </w:r>
      <w:r>
        <w:rPr>
          <w:i/>
          <w:color w:val="231F20"/>
          <w:spacing w:val="-11"/>
          <w:sz w:val="23"/>
        </w:rPr>
        <w:t xml:space="preserve"> </w:t>
      </w:r>
      <w:r>
        <w:rPr>
          <w:i/>
          <w:color w:val="231F20"/>
          <w:sz w:val="23"/>
        </w:rPr>
        <w:t>Public Assets</w:t>
      </w:r>
      <w:r>
        <w:rPr>
          <w:i/>
          <w:color w:val="231F20"/>
          <w:spacing w:val="-3"/>
          <w:sz w:val="23"/>
        </w:rPr>
        <w:t xml:space="preserve"> </w:t>
      </w:r>
      <w:r>
        <w:rPr>
          <w:i/>
          <w:color w:val="231F20"/>
          <w:sz w:val="23"/>
        </w:rPr>
        <w:t>Authority to collect beneficial ownership information. This should be completed by consultants and submitted as part of the proposal.</w:t>
      </w:r>
    </w:p>
    <w:p w14:paraId="312F12A1" w14:textId="77777777" w:rsidR="009A2200" w:rsidRDefault="009A2200">
      <w:pPr>
        <w:pStyle w:val="BodyText"/>
        <w:rPr>
          <w:i/>
          <w:sz w:val="11"/>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964"/>
        <w:gridCol w:w="3461"/>
        <w:gridCol w:w="1173"/>
        <w:gridCol w:w="826"/>
      </w:tblGrid>
      <w:tr w:rsidR="009A2200" w14:paraId="425920B0" w14:textId="77777777">
        <w:trPr>
          <w:trHeight w:val="437"/>
        </w:trPr>
        <w:tc>
          <w:tcPr>
            <w:tcW w:w="7425" w:type="dxa"/>
            <w:gridSpan w:val="2"/>
            <w:shd w:val="clear" w:color="auto" w:fill="D1D3D4"/>
          </w:tcPr>
          <w:p w14:paraId="75EA66A7" w14:textId="77777777" w:rsidR="009A2200" w:rsidRDefault="00A00453">
            <w:pPr>
              <w:pStyle w:val="TableParagraph"/>
              <w:spacing w:before="112"/>
              <w:ind w:left="56"/>
              <w:rPr>
                <w:sz w:val="23"/>
              </w:rPr>
            </w:pPr>
            <w:r>
              <w:rPr>
                <w:color w:val="231F20"/>
                <w:sz w:val="23"/>
              </w:rPr>
              <w:t xml:space="preserve">Company </w:t>
            </w:r>
            <w:r>
              <w:rPr>
                <w:color w:val="231F20"/>
                <w:spacing w:val="-2"/>
                <w:sz w:val="23"/>
              </w:rPr>
              <w:t>Identification</w:t>
            </w:r>
          </w:p>
        </w:tc>
        <w:tc>
          <w:tcPr>
            <w:tcW w:w="1173" w:type="dxa"/>
            <w:shd w:val="clear" w:color="auto" w:fill="D1D3D4"/>
          </w:tcPr>
          <w:p w14:paraId="3C710F67" w14:textId="77777777" w:rsidR="009A2200" w:rsidRDefault="009A2200">
            <w:pPr>
              <w:pStyle w:val="TableParagraph"/>
            </w:pPr>
          </w:p>
        </w:tc>
        <w:tc>
          <w:tcPr>
            <w:tcW w:w="826" w:type="dxa"/>
            <w:shd w:val="clear" w:color="auto" w:fill="D1D3D4"/>
          </w:tcPr>
          <w:p w14:paraId="5868AA46" w14:textId="77777777" w:rsidR="009A2200" w:rsidRDefault="009A2200">
            <w:pPr>
              <w:pStyle w:val="TableParagraph"/>
            </w:pPr>
          </w:p>
        </w:tc>
      </w:tr>
      <w:tr w:rsidR="009A2200" w14:paraId="778FFC8F" w14:textId="77777777">
        <w:trPr>
          <w:trHeight w:val="873"/>
        </w:trPr>
        <w:tc>
          <w:tcPr>
            <w:tcW w:w="3964" w:type="dxa"/>
          </w:tcPr>
          <w:p w14:paraId="7047D0EF" w14:textId="77777777" w:rsidR="009A2200" w:rsidRDefault="00A00453">
            <w:pPr>
              <w:pStyle w:val="TableParagraph"/>
              <w:spacing w:before="112"/>
              <w:ind w:left="56"/>
              <w:rPr>
                <w:sz w:val="23"/>
              </w:rPr>
            </w:pPr>
            <w:r>
              <w:rPr>
                <w:color w:val="231F20"/>
                <w:sz w:val="23"/>
              </w:rPr>
              <w:t xml:space="preserve">Full legal name of the </w:t>
            </w:r>
            <w:r>
              <w:rPr>
                <w:color w:val="231F20"/>
                <w:spacing w:val="-2"/>
                <w:sz w:val="23"/>
              </w:rPr>
              <w:t>Bidder/Consultant</w:t>
            </w:r>
          </w:p>
          <w:p w14:paraId="0E27483B" w14:textId="77777777" w:rsidR="009A2200" w:rsidRDefault="00A00453">
            <w:pPr>
              <w:pStyle w:val="TableParagraph"/>
              <w:spacing w:before="172"/>
              <w:ind w:left="114"/>
              <w:rPr>
                <w:sz w:val="23"/>
              </w:rPr>
            </w:pPr>
            <w:r>
              <w:rPr>
                <w:color w:val="231F20"/>
                <w:sz w:val="23"/>
              </w:rPr>
              <w:t>(Company or Joint</w:t>
            </w:r>
            <w:r>
              <w:rPr>
                <w:color w:val="231F20"/>
                <w:spacing w:val="-5"/>
                <w:sz w:val="23"/>
              </w:rPr>
              <w:t xml:space="preserve"> </w:t>
            </w:r>
            <w:r>
              <w:rPr>
                <w:color w:val="231F20"/>
                <w:spacing w:val="-2"/>
                <w:sz w:val="23"/>
              </w:rPr>
              <w:t>Venture)</w:t>
            </w:r>
          </w:p>
        </w:tc>
        <w:tc>
          <w:tcPr>
            <w:tcW w:w="5460" w:type="dxa"/>
            <w:gridSpan w:val="3"/>
          </w:tcPr>
          <w:p w14:paraId="140AA606" w14:textId="77777777" w:rsidR="009A2200" w:rsidRDefault="009A2200">
            <w:pPr>
              <w:pStyle w:val="TableParagraph"/>
            </w:pPr>
          </w:p>
        </w:tc>
      </w:tr>
      <w:tr w:rsidR="009A2200" w14:paraId="009E4A54" w14:textId="77777777">
        <w:trPr>
          <w:trHeight w:val="487"/>
        </w:trPr>
        <w:tc>
          <w:tcPr>
            <w:tcW w:w="3964" w:type="dxa"/>
          </w:tcPr>
          <w:p w14:paraId="69D8E59E" w14:textId="77777777" w:rsidR="009A2200" w:rsidRDefault="00A00453">
            <w:pPr>
              <w:pStyle w:val="TableParagraph"/>
              <w:spacing w:before="112"/>
              <w:ind w:left="56"/>
              <w:rPr>
                <w:sz w:val="23"/>
              </w:rPr>
            </w:pPr>
            <w:r>
              <w:rPr>
                <w:color w:val="231F20"/>
                <w:sz w:val="23"/>
              </w:rPr>
              <w:t>Physical/Contact</w:t>
            </w:r>
            <w:r>
              <w:rPr>
                <w:color w:val="231F20"/>
                <w:spacing w:val="-13"/>
                <w:sz w:val="23"/>
              </w:rPr>
              <w:t xml:space="preserve"> </w:t>
            </w:r>
            <w:r>
              <w:rPr>
                <w:color w:val="231F20"/>
                <w:spacing w:val="-2"/>
                <w:sz w:val="23"/>
              </w:rPr>
              <w:t>Address</w:t>
            </w:r>
          </w:p>
        </w:tc>
        <w:tc>
          <w:tcPr>
            <w:tcW w:w="5460" w:type="dxa"/>
            <w:gridSpan w:val="3"/>
          </w:tcPr>
          <w:p w14:paraId="40EDDF5A" w14:textId="77777777" w:rsidR="009A2200" w:rsidRDefault="009A2200">
            <w:pPr>
              <w:pStyle w:val="TableParagraph"/>
            </w:pPr>
          </w:p>
        </w:tc>
      </w:tr>
      <w:tr w:rsidR="009A2200" w14:paraId="5CD1B019" w14:textId="77777777">
        <w:trPr>
          <w:trHeight w:val="713"/>
        </w:trPr>
        <w:tc>
          <w:tcPr>
            <w:tcW w:w="3964" w:type="dxa"/>
            <w:vMerge w:val="restart"/>
          </w:tcPr>
          <w:p w14:paraId="539628B2" w14:textId="77777777" w:rsidR="009A2200" w:rsidRDefault="00A00453">
            <w:pPr>
              <w:pStyle w:val="TableParagraph"/>
              <w:spacing w:before="112" w:line="249" w:lineRule="auto"/>
              <w:ind w:left="56"/>
              <w:rPr>
                <w:sz w:val="23"/>
              </w:rPr>
            </w:pPr>
            <w:r>
              <w:rPr>
                <w:color w:val="231F20"/>
                <w:sz w:val="23"/>
              </w:rPr>
              <w:t>Name</w:t>
            </w:r>
            <w:r>
              <w:rPr>
                <w:color w:val="231F20"/>
                <w:spacing w:val="-8"/>
                <w:sz w:val="23"/>
              </w:rPr>
              <w:t xml:space="preserve"> </w:t>
            </w:r>
            <w:r>
              <w:rPr>
                <w:color w:val="231F20"/>
                <w:sz w:val="23"/>
              </w:rPr>
              <w:t>(s)</w:t>
            </w:r>
            <w:r>
              <w:rPr>
                <w:color w:val="231F20"/>
                <w:spacing w:val="-8"/>
                <w:sz w:val="23"/>
              </w:rPr>
              <w:t xml:space="preserve"> </w:t>
            </w:r>
            <w:r>
              <w:rPr>
                <w:color w:val="231F20"/>
                <w:sz w:val="23"/>
              </w:rPr>
              <w:t>of</w:t>
            </w:r>
            <w:r>
              <w:rPr>
                <w:color w:val="231F20"/>
                <w:spacing w:val="-8"/>
                <w:sz w:val="23"/>
              </w:rPr>
              <w:t xml:space="preserve"> </w:t>
            </w:r>
            <w:r>
              <w:rPr>
                <w:color w:val="231F20"/>
                <w:sz w:val="23"/>
              </w:rPr>
              <w:t>Beneficial</w:t>
            </w:r>
            <w:r>
              <w:rPr>
                <w:color w:val="231F20"/>
                <w:spacing w:val="-8"/>
                <w:sz w:val="23"/>
              </w:rPr>
              <w:t xml:space="preserve"> </w:t>
            </w:r>
            <w:r>
              <w:rPr>
                <w:color w:val="231F20"/>
                <w:sz w:val="23"/>
              </w:rPr>
              <w:t>Owner</w:t>
            </w:r>
            <w:r>
              <w:rPr>
                <w:color w:val="231F20"/>
                <w:spacing w:val="-8"/>
                <w:sz w:val="23"/>
              </w:rPr>
              <w:t xml:space="preserve"> </w:t>
            </w:r>
            <w:r>
              <w:rPr>
                <w:color w:val="231F20"/>
                <w:sz w:val="23"/>
              </w:rPr>
              <w:t>(s)</w:t>
            </w:r>
            <w:r>
              <w:rPr>
                <w:color w:val="231F20"/>
                <w:spacing w:val="-8"/>
                <w:sz w:val="23"/>
              </w:rPr>
              <w:t xml:space="preserve"> </w:t>
            </w:r>
            <w:r>
              <w:rPr>
                <w:color w:val="231F20"/>
                <w:sz w:val="23"/>
              </w:rPr>
              <w:t>of</w:t>
            </w:r>
            <w:r>
              <w:rPr>
                <w:color w:val="231F20"/>
                <w:spacing w:val="-8"/>
                <w:sz w:val="23"/>
              </w:rPr>
              <w:t xml:space="preserve"> </w:t>
            </w:r>
            <w:r>
              <w:rPr>
                <w:color w:val="231F20"/>
                <w:sz w:val="23"/>
              </w:rPr>
              <w:t>the Company/Joint Venture/Partnership</w:t>
            </w:r>
          </w:p>
        </w:tc>
        <w:tc>
          <w:tcPr>
            <w:tcW w:w="3461" w:type="dxa"/>
          </w:tcPr>
          <w:p w14:paraId="42A406A3" w14:textId="77777777" w:rsidR="009A2200" w:rsidRDefault="00A00453">
            <w:pPr>
              <w:pStyle w:val="TableParagraph"/>
              <w:spacing w:before="112"/>
              <w:ind w:left="56"/>
              <w:rPr>
                <w:sz w:val="23"/>
              </w:rPr>
            </w:pPr>
            <w:r>
              <w:rPr>
                <w:color w:val="231F20"/>
                <w:sz w:val="23"/>
              </w:rPr>
              <w:t xml:space="preserve">Name </w:t>
            </w:r>
            <w:r>
              <w:rPr>
                <w:color w:val="231F20"/>
                <w:spacing w:val="-4"/>
                <w:sz w:val="23"/>
              </w:rPr>
              <w:t>(s):</w:t>
            </w:r>
          </w:p>
        </w:tc>
        <w:tc>
          <w:tcPr>
            <w:tcW w:w="1173" w:type="dxa"/>
          </w:tcPr>
          <w:p w14:paraId="299F7594" w14:textId="77777777" w:rsidR="009A2200" w:rsidRDefault="00A00453">
            <w:pPr>
              <w:pStyle w:val="TableParagraph"/>
              <w:spacing w:before="112" w:line="249" w:lineRule="auto"/>
              <w:ind w:left="55" w:right="100"/>
              <w:rPr>
                <w:sz w:val="23"/>
              </w:rPr>
            </w:pPr>
            <w:r>
              <w:rPr>
                <w:color w:val="231F20"/>
                <w:spacing w:val="-2"/>
                <w:sz w:val="23"/>
              </w:rPr>
              <w:t>Percentage Ownership</w:t>
            </w:r>
          </w:p>
        </w:tc>
        <w:tc>
          <w:tcPr>
            <w:tcW w:w="826" w:type="dxa"/>
          </w:tcPr>
          <w:p w14:paraId="656E8ADA" w14:textId="77777777" w:rsidR="009A2200" w:rsidRDefault="00A00453">
            <w:pPr>
              <w:pStyle w:val="TableParagraph"/>
              <w:spacing w:before="112" w:line="249" w:lineRule="auto"/>
              <w:ind w:left="55" w:right="86"/>
              <w:rPr>
                <w:sz w:val="23"/>
              </w:rPr>
            </w:pPr>
            <w:r>
              <w:rPr>
                <w:color w:val="231F20"/>
                <w:spacing w:val="-2"/>
                <w:sz w:val="23"/>
              </w:rPr>
              <w:t>Gender (M/F)</w:t>
            </w:r>
          </w:p>
        </w:tc>
      </w:tr>
      <w:tr w:rsidR="009A2200" w14:paraId="281EA7CD" w14:textId="77777777">
        <w:trPr>
          <w:trHeight w:val="437"/>
        </w:trPr>
        <w:tc>
          <w:tcPr>
            <w:tcW w:w="3964" w:type="dxa"/>
            <w:vMerge/>
            <w:tcBorders>
              <w:top w:val="nil"/>
            </w:tcBorders>
          </w:tcPr>
          <w:p w14:paraId="735DA64A" w14:textId="77777777" w:rsidR="009A2200" w:rsidRDefault="009A2200">
            <w:pPr>
              <w:rPr>
                <w:sz w:val="2"/>
                <w:szCs w:val="2"/>
              </w:rPr>
            </w:pPr>
          </w:p>
        </w:tc>
        <w:tc>
          <w:tcPr>
            <w:tcW w:w="3461" w:type="dxa"/>
          </w:tcPr>
          <w:p w14:paraId="6AC164B5" w14:textId="77777777" w:rsidR="009A2200" w:rsidRDefault="00A00453">
            <w:pPr>
              <w:pStyle w:val="TableParagraph"/>
              <w:spacing w:before="112"/>
              <w:ind w:left="56"/>
              <w:rPr>
                <w:sz w:val="23"/>
              </w:rPr>
            </w:pPr>
            <w:r>
              <w:rPr>
                <w:color w:val="231F20"/>
                <w:spacing w:val="-5"/>
                <w:sz w:val="23"/>
              </w:rPr>
              <w:t>1.</w:t>
            </w:r>
          </w:p>
        </w:tc>
        <w:tc>
          <w:tcPr>
            <w:tcW w:w="1173" w:type="dxa"/>
          </w:tcPr>
          <w:p w14:paraId="18416F77" w14:textId="77777777" w:rsidR="009A2200" w:rsidRDefault="009A2200">
            <w:pPr>
              <w:pStyle w:val="TableParagraph"/>
            </w:pPr>
          </w:p>
        </w:tc>
        <w:tc>
          <w:tcPr>
            <w:tcW w:w="826" w:type="dxa"/>
          </w:tcPr>
          <w:p w14:paraId="215DD770" w14:textId="77777777" w:rsidR="009A2200" w:rsidRDefault="009A2200">
            <w:pPr>
              <w:pStyle w:val="TableParagraph"/>
            </w:pPr>
          </w:p>
        </w:tc>
      </w:tr>
      <w:tr w:rsidR="009A2200" w14:paraId="29EAC432" w14:textId="77777777">
        <w:trPr>
          <w:trHeight w:val="437"/>
        </w:trPr>
        <w:tc>
          <w:tcPr>
            <w:tcW w:w="3964" w:type="dxa"/>
            <w:vMerge/>
            <w:tcBorders>
              <w:top w:val="nil"/>
            </w:tcBorders>
          </w:tcPr>
          <w:p w14:paraId="3B181B38" w14:textId="77777777" w:rsidR="009A2200" w:rsidRDefault="009A2200">
            <w:pPr>
              <w:rPr>
                <w:sz w:val="2"/>
                <w:szCs w:val="2"/>
              </w:rPr>
            </w:pPr>
          </w:p>
        </w:tc>
        <w:tc>
          <w:tcPr>
            <w:tcW w:w="3461" w:type="dxa"/>
          </w:tcPr>
          <w:p w14:paraId="26D91294" w14:textId="77777777" w:rsidR="009A2200" w:rsidRDefault="00A00453">
            <w:pPr>
              <w:pStyle w:val="TableParagraph"/>
              <w:spacing w:before="112"/>
              <w:ind w:left="56"/>
              <w:rPr>
                <w:sz w:val="23"/>
              </w:rPr>
            </w:pPr>
            <w:r>
              <w:rPr>
                <w:color w:val="231F20"/>
                <w:spacing w:val="-5"/>
                <w:sz w:val="23"/>
              </w:rPr>
              <w:t>2.</w:t>
            </w:r>
          </w:p>
        </w:tc>
        <w:tc>
          <w:tcPr>
            <w:tcW w:w="1173" w:type="dxa"/>
          </w:tcPr>
          <w:p w14:paraId="70AA8C6F" w14:textId="77777777" w:rsidR="009A2200" w:rsidRDefault="009A2200">
            <w:pPr>
              <w:pStyle w:val="TableParagraph"/>
            </w:pPr>
          </w:p>
        </w:tc>
        <w:tc>
          <w:tcPr>
            <w:tcW w:w="826" w:type="dxa"/>
          </w:tcPr>
          <w:p w14:paraId="59DA61E7" w14:textId="77777777" w:rsidR="009A2200" w:rsidRDefault="009A2200">
            <w:pPr>
              <w:pStyle w:val="TableParagraph"/>
            </w:pPr>
          </w:p>
        </w:tc>
      </w:tr>
      <w:tr w:rsidR="009A2200" w14:paraId="68899B55" w14:textId="77777777">
        <w:trPr>
          <w:trHeight w:val="437"/>
        </w:trPr>
        <w:tc>
          <w:tcPr>
            <w:tcW w:w="3964" w:type="dxa"/>
            <w:vMerge/>
            <w:tcBorders>
              <w:top w:val="nil"/>
            </w:tcBorders>
          </w:tcPr>
          <w:p w14:paraId="2E756D82" w14:textId="77777777" w:rsidR="009A2200" w:rsidRDefault="009A2200">
            <w:pPr>
              <w:rPr>
                <w:sz w:val="2"/>
                <w:szCs w:val="2"/>
              </w:rPr>
            </w:pPr>
          </w:p>
        </w:tc>
        <w:tc>
          <w:tcPr>
            <w:tcW w:w="3461" w:type="dxa"/>
          </w:tcPr>
          <w:p w14:paraId="69F6E8AB" w14:textId="77777777" w:rsidR="009A2200" w:rsidRDefault="00A00453">
            <w:pPr>
              <w:pStyle w:val="TableParagraph"/>
              <w:spacing w:before="112"/>
              <w:ind w:left="56"/>
              <w:rPr>
                <w:sz w:val="23"/>
              </w:rPr>
            </w:pPr>
            <w:r>
              <w:rPr>
                <w:color w:val="231F20"/>
                <w:spacing w:val="-5"/>
                <w:sz w:val="23"/>
              </w:rPr>
              <w:t>3.</w:t>
            </w:r>
          </w:p>
        </w:tc>
        <w:tc>
          <w:tcPr>
            <w:tcW w:w="1173" w:type="dxa"/>
          </w:tcPr>
          <w:p w14:paraId="4048DD29" w14:textId="77777777" w:rsidR="009A2200" w:rsidRDefault="009A2200">
            <w:pPr>
              <w:pStyle w:val="TableParagraph"/>
            </w:pPr>
          </w:p>
        </w:tc>
        <w:tc>
          <w:tcPr>
            <w:tcW w:w="826" w:type="dxa"/>
          </w:tcPr>
          <w:p w14:paraId="46593D18" w14:textId="77777777" w:rsidR="009A2200" w:rsidRDefault="009A2200">
            <w:pPr>
              <w:pStyle w:val="TableParagraph"/>
            </w:pPr>
          </w:p>
        </w:tc>
      </w:tr>
      <w:tr w:rsidR="009A2200" w14:paraId="676FABF8" w14:textId="77777777">
        <w:trPr>
          <w:trHeight w:val="437"/>
        </w:trPr>
        <w:tc>
          <w:tcPr>
            <w:tcW w:w="3964" w:type="dxa"/>
            <w:vMerge/>
            <w:tcBorders>
              <w:top w:val="nil"/>
            </w:tcBorders>
          </w:tcPr>
          <w:p w14:paraId="0218EF03" w14:textId="77777777" w:rsidR="009A2200" w:rsidRDefault="009A2200">
            <w:pPr>
              <w:rPr>
                <w:sz w:val="2"/>
                <w:szCs w:val="2"/>
              </w:rPr>
            </w:pPr>
          </w:p>
        </w:tc>
        <w:tc>
          <w:tcPr>
            <w:tcW w:w="3461" w:type="dxa"/>
          </w:tcPr>
          <w:p w14:paraId="1196057B" w14:textId="77777777" w:rsidR="009A2200" w:rsidRDefault="00A00453">
            <w:pPr>
              <w:pStyle w:val="TableParagraph"/>
              <w:spacing w:before="112"/>
              <w:ind w:left="56"/>
              <w:rPr>
                <w:sz w:val="23"/>
              </w:rPr>
            </w:pPr>
            <w:r>
              <w:rPr>
                <w:color w:val="231F20"/>
                <w:spacing w:val="-5"/>
                <w:sz w:val="23"/>
              </w:rPr>
              <w:t>4.</w:t>
            </w:r>
          </w:p>
        </w:tc>
        <w:tc>
          <w:tcPr>
            <w:tcW w:w="1173" w:type="dxa"/>
          </w:tcPr>
          <w:p w14:paraId="435D0CCA" w14:textId="77777777" w:rsidR="009A2200" w:rsidRDefault="009A2200">
            <w:pPr>
              <w:pStyle w:val="TableParagraph"/>
            </w:pPr>
          </w:p>
        </w:tc>
        <w:tc>
          <w:tcPr>
            <w:tcW w:w="826" w:type="dxa"/>
          </w:tcPr>
          <w:p w14:paraId="63C06857" w14:textId="77777777" w:rsidR="009A2200" w:rsidRDefault="009A2200">
            <w:pPr>
              <w:pStyle w:val="TableParagraph"/>
            </w:pPr>
          </w:p>
        </w:tc>
      </w:tr>
    </w:tbl>
    <w:p w14:paraId="4225252E" w14:textId="77777777" w:rsidR="009A2200" w:rsidRDefault="009A2200">
      <w:pPr>
        <w:pStyle w:val="BodyText"/>
        <w:spacing w:before="64"/>
        <w:rPr>
          <w:i/>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9406"/>
      </w:tblGrid>
      <w:tr w:rsidR="009A2200" w14:paraId="48D2A776" w14:textId="77777777">
        <w:trPr>
          <w:trHeight w:val="1482"/>
        </w:trPr>
        <w:tc>
          <w:tcPr>
            <w:tcW w:w="9406" w:type="dxa"/>
          </w:tcPr>
          <w:p w14:paraId="2610389E" w14:textId="77777777" w:rsidR="009A2200" w:rsidRDefault="00A00453">
            <w:pPr>
              <w:pStyle w:val="TableParagraph"/>
              <w:spacing w:before="112"/>
              <w:ind w:left="56"/>
              <w:rPr>
                <w:sz w:val="23"/>
              </w:rPr>
            </w:pPr>
            <w:r>
              <w:rPr>
                <w:color w:val="231F20"/>
                <w:spacing w:val="-2"/>
                <w:sz w:val="23"/>
              </w:rPr>
              <w:t>Are</w:t>
            </w:r>
            <w:r>
              <w:rPr>
                <w:color w:val="231F20"/>
                <w:spacing w:val="-12"/>
                <w:sz w:val="23"/>
              </w:rPr>
              <w:t xml:space="preserve"> </w:t>
            </w:r>
            <w:r>
              <w:rPr>
                <w:color w:val="231F20"/>
                <w:spacing w:val="-2"/>
                <w:sz w:val="23"/>
              </w:rPr>
              <w:t>any</w:t>
            </w:r>
            <w:r>
              <w:rPr>
                <w:color w:val="231F20"/>
                <w:spacing w:val="-9"/>
                <w:sz w:val="23"/>
              </w:rPr>
              <w:t xml:space="preserve"> </w:t>
            </w:r>
            <w:r>
              <w:rPr>
                <w:color w:val="231F20"/>
                <w:spacing w:val="-2"/>
                <w:sz w:val="23"/>
              </w:rPr>
              <w:t>of</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beneficial</w:t>
            </w:r>
            <w:r>
              <w:rPr>
                <w:color w:val="231F20"/>
                <w:spacing w:val="-9"/>
                <w:sz w:val="23"/>
              </w:rPr>
              <w:t xml:space="preserve"> </w:t>
            </w:r>
            <w:r>
              <w:rPr>
                <w:color w:val="231F20"/>
                <w:spacing w:val="-2"/>
                <w:sz w:val="23"/>
              </w:rPr>
              <w:t>owners</w:t>
            </w:r>
            <w:r>
              <w:rPr>
                <w:color w:val="231F20"/>
                <w:spacing w:val="-9"/>
                <w:sz w:val="23"/>
              </w:rPr>
              <w:t xml:space="preserve"> </w:t>
            </w:r>
            <w:r>
              <w:rPr>
                <w:color w:val="231F20"/>
                <w:spacing w:val="-2"/>
                <w:sz w:val="23"/>
              </w:rPr>
              <w:t>a</w:t>
            </w:r>
            <w:r>
              <w:rPr>
                <w:color w:val="231F20"/>
                <w:spacing w:val="-9"/>
                <w:sz w:val="23"/>
              </w:rPr>
              <w:t xml:space="preserve"> </w:t>
            </w:r>
            <w:r>
              <w:rPr>
                <w:color w:val="231F20"/>
                <w:spacing w:val="-2"/>
                <w:sz w:val="23"/>
              </w:rPr>
              <w:t>Politically</w:t>
            </w:r>
            <w:r>
              <w:rPr>
                <w:color w:val="231F20"/>
                <w:spacing w:val="-9"/>
                <w:sz w:val="23"/>
              </w:rPr>
              <w:t xml:space="preserve"> </w:t>
            </w:r>
            <w:r>
              <w:rPr>
                <w:color w:val="231F20"/>
                <w:spacing w:val="-2"/>
                <w:sz w:val="23"/>
              </w:rPr>
              <w:t>Exposed</w:t>
            </w:r>
            <w:r>
              <w:rPr>
                <w:color w:val="231F20"/>
                <w:spacing w:val="-9"/>
                <w:sz w:val="23"/>
              </w:rPr>
              <w:t xml:space="preserve"> </w:t>
            </w:r>
            <w:r>
              <w:rPr>
                <w:color w:val="231F20"/>
                <w:spacing w:val="-2"/>
                <w:sz w:val="23"/>
              </w:rPr>
              <w:t>Person</w:t>
            </w:r>
            <w:r>
              <w:rPr>
                <w:color w:val="231F20"/>
                <w:spacing w:val="-9"/>
                <w:sz w:val="23"/>
              </w:rPr>
              <w:t xml:space="preserve"> </w:t>
            </w:r>
            <w:r>
              <w:rPr>
                <w:color w:val="231F20"/>
                <w:spacing w:val="-2"/>
                <w:sz w:val="23"/>
              </w:rPr>
              <w:t>(PEP)?</w:t>
            </w:r>
            <w:r>
              <w:rPr>
                <w:color w:val="231F20"/>
                <w:spacing w:val="-9"/>
                <w:sz w:val="23"/>
              </w:rPr>
              <w:t xml:space="preserve"> </w:t>
            </w:r>
            <w:r>
              <w:rPr>
                <w:color w:val="231F20"/>
                <w:spacing w:val="-2"/>
                <w:sz w:val="23"/>
              </w:rPr>
              <w:t>□</w:t>
            </w:r>
            <w:r>
              <w:rPr>
                <w:color w:val="231F20"/>
                <w:spacing w:val="-9"/>
                <w:sz w:val="23"/>
              </w:rPr>
              <w:t xml:space="preserve"> </w:t>
            </w:r>
            <w:r>
              <w:rPr>
                <w:color w:val="231F20"/>
                <w:spacing w:val="-2"/>
                <w:sz w:val="23"/>
              </w:rPr>
              <w:t>No</w:t>
            </w:r>
            <w:r>
              <w:rPr>
                <w:color w:val="231F20"/>
                <w:spacing w:val="-9"/>
                <w:sz w:val="23"/>
              </w:rPr>
              <w:t xml:space="preserve"> </w:t>
            </w:r>
            <w:r>
              <w:rPr>
                <w:color w:val="231F20"/>
                <w:spacing w:val="-2"/>
                <w:sz w:val="23"/>
              </w:rPr>
              <w:t>□</w:t>
            </w:r>
            <w:r>
              <w:rPr>
                <w:color w:val="231F20"/>
                <w:spacing w:val="-9"/>
                <w:sz w:val="23"/>
              </w:rPr>
              <w:t xml:space="preserve"> </w:t>
            </w:r>
            <w:r>
              <w:rPr>
                <w:color w:val="231F20"/>
                <w:spacing w:val="-2"/>
                <w:sz w:val="23"/>
              </w:rPr>
              <w:t>If</w:t>
            </w:r>
            <w:r>
              <w:rPr>
                <w:color w:val="231F20"/>
                <w:spacing w:val="-15"/>
                <w:sz w:val="23"/>
              </w:rPr>
              <w:t xml:space="preserve"> </w:t>
            </w:r>
            <w:r>
              <w:rPr>
                <w:color w:val="231F20"/>
                <w:spacing w:val="-2"/>
                <w:sz w:val="23"/>
              </w:rPr>
              <w:t>Yes</w:t>
            </w:r>
            <w:r>
              <w:rPr>
                <w:color w:val="231F20"/>
                <w:spacing w:val="-9"/>
                <w:sz w:val="23"/>
              </w:rPr>
              <w:t xml:space="preserve"> </w:t>
            </w:r>
            <w:r>
              <w:rPr>
                <w:color w:val="231F20"/>
                <w:spacing w:val="-2"/>
                <w:sz w:val="23"/>
              </w:rPr>
              <w:t>Name:</w:t>
            </w:r>
            <w:r>
              <w:rPr>
                <w:color w:val="231F20"/>
                <w:spacing w:val="-7"/>
                <w:sz w:val="23"/>
              </w:rPr>
              <w:t xml:space="preserve"> </w:t>
            </w:r>
            <w:r>
              <w:rPr>
                <w:color w:val="231F20"/>
                <w:spacing w:val="-2"/>
                <w:sz w:val="23"/>
              </w:rPr>
              <w:t>...................</w:t>
            </w:r>
          </w:p>
          <w:p w14:paraId="5758D63F" w14:textId="77777777" w:rsidR="009A2200" w:rsidRDefault="00A00453">
            <w:pPr>
              <w:pStyle w:val="TableParagraph"/>
              <w:spacing w:before="12"/>
              <w:ind w:left="56"/>
              <w:rPr>
                <w:sz w:val="23"/>
              </w:rPr>
            </w:pPr>
            <w:r>
              <w:rPr>
                <w:color w:val="231F20"/>
                <w:spacing w:val="-2"/>
                <w:sz w:val="23"/>
              </w:rPr>
              <w:t>........................................</w:t>
            </w:r>
          </w:p>
          <w:p w14:paraId="0620085B" w14:textId="77777777" w:rsidR="009A2200" w:rsidRDefault="00A00453">
            <w:pPr>
              <w:pStyle w:val="TableParagraph"/>
              <w:tabs>
                <w:tab w:val="left" w:leader="dot" w:pos="6514"/>
              </w:tabs>
              <w:spacing w:before="171"/>
              <w:ind w:left="56"/>
              <w:rPr>
                <w:sz w:val="23"/>
              </w:rPr>
            </w:pPr>
            <w:r>
              <w:rPr>
                <w:color w:val="231F20"/>
                <w:sz w:val="23"/>
              </w:rPr>
              <w:t>Public</w:t>
            </w:r>
            <w:r>
              <w:rPr>
                <w:color w:val="231F20"/>
                <w:spacing w:val="-6"/>
                <w:sz w:val="23"/>
              </w:rPr>
              <w:t xml:space="preserve"> </w:t>
            </w:r>
            <w:r>
              <w:rPr>
                <w:color w:val="231F20"/>
                <w:sz w:val="23"/>
              </w:rPr>
              <w:t>office</w:t>
            </w:r>
            <w:r>
              <w:rPr>
                <w:color w:val="231F20"/>
                <w:spacing w:val="-5"/>
                <w:sz w:val="23"/>
              </w:rPr>
              <w:t xml:space="preserve"> </w:t>
            </w:r>
            <w:r>
              <w:rPr>
                <w:color w:val="231F20"/>
                <w:sz w:val="23"/>
              </w:rPr>
              <w:t>position</w:t>
            </w:r>
            <w:r>
              <w:rPr>
                <w:color w:val="231F20"/>
                <w:spacing w:val="-5"/>
                <w:sz w:val="23"/>
              </w:rPr>
              <w:t xml:space="preserve"> </w:t>
            </w:r>
            <w:r>
              <w:rPr>
                <w:color w:val="231F20"/>
                <w:sz w:val="23"/>
              </w:rPr>
              <w:t>and</w:t>
            </w:r>
            <w:r>
              <w:rPr>
                <w:color w:val="231F20"/>
                <w:spacing w:val="-5"/>
                <w:sz w:val="23"/>
              </w:rPr>
              <w:t xml:space="preserve"> </w:t>
            </w:r>
            <w:r>
              <w:rPr>
                <w:color w:val="231F20"/>
                <w:spacing w:val="-2"/>
                <w:sz w:val="23"/>
              </w:rPr>
              <w:t>role:</w:t>
            </w:r>
            <w:r>
              <w:rPr>
                <w:color w:val="231F20"/>
                <w:sz w:val="23"/>
              </w:rPr>
              <w:tab/>
              <w:t>Date</w:t>
            </w:r>
            <w:r>
              <w:rPr>
                <w:color w:val="231F20"/>
                <w:spacing w:val="-6"/>
                <w:sz w:val="23"/>
              </w:rPr>
              <w:t xml:space="preserve"> </w:t>
            </w:r>
            <w:r>
              <w:rPr>
                <w:color w:val="231F20"/>
                <w:sz w:val="23"/>
              </w:rPr>
              <w:t>when</w:t>
            </w:r>
            <w:r>
              <w:rPr>
                <w:color w:val="231F20"/>
                <w:spacing w:val="-6"/>
                <w:sz w:val="23"/>
              </w:rPr>
              <w:t xml:space="preserve"> </w:t>
            </w:r>
            <w:r>
              <w:rPr>
                <w:color w:val="231F20"/>
                <w:sz w:val="23"/>
              </w:rPr>
              <w:t>office</w:t>
            </w:r>
            <w:r>
              <w:rPr>
                <w:color w:val="231F20"/>
                <w:spacing w:val="-5"/>
                <w:sz w:val="23"/>
              </w:rPr>
              <w:t xml:space="preserve"> </w:t>
            </w:r>
            <w:r>
              <w:rPr>
                <w:color w:val="231F20"/>
                <w:sz w:val="23"/>
              </w:rPr>
              <w:t>was</w:t>
            </w:r>
            <w:r>
              <w:rPr>
                <w:color w:val="231F20"/>
                <w:spacing w:val="-6"/>
                <w:sz w:val="23"/>
              </w:rPr>
              <w:t xml:space="preserve"> </w:t>
            </w:r>
            <w:r>
              <w:rPr>
                <w:color w:val="231F20"/>
                <w:spacing w:val="-2"/>
                <w:sz w:val="23"/>
              </w:rPr>
              <w:t>assumed</w:t>
            </w:r>
          </w:p>
          <w:p w14:paraId="15ED39E4" w14:textId="77777777" w:rsidR="009A2200" w:rsidRDefault="00A00453">
            <w:pPr>
              <w:pStyle w:val="TableParagraph"/>
              <w:spacing w:before="12"/>
              <w:ind w:left="56"/>
              <w:rPr>
                <w:sz w:val="23"/>
              </w:rPr>
            </w:pPr>
            <w:r>
              <w:rPr>
                <w:color w:val="231F20"/>
                <w:spacing w:val="-2"/>
                <w:sz w:val="23"/>
              </w:rPr>
              <w:t>....................................................</w:t>
            </w:r>
          </w:p>
        </w:tc>
      </w:tr>
      <w:tr w:rsidR="009A2200" w14:paraId="254541A4" w14:textId="77777777">
        <w:trPr>
          <w:trHeight w:val="2078"/>
        </w:trPr>
        <w:tc>
          <w:tcPr>
            <w:tcW w:w="9406" w:type="dxa"/>
          </w:tcPr>
          <w:p w14:paraId="546F2638" w14:textId="77777777" w:rsidR="009A2200" w:rsidRDefault="00A00453">
            <w:pPr>
              <w:pStyle w:val="TableParagraph"/>
              <w:spacing w:before="112"/>
              <w:ind w:left="56"/>
              <w:rPr>
                <w:sz w:val="23"/>
              </w:rPr>
            </w:pPr>
            <w:r>
              <w:rPr>
                <w:color w:val="231F20"/>
                <w:spacing w:val="-2"/>
                <w:w w:val="105"/>
                <w:sz w:val="23"/>
              </w:rPr>
              <w:t>Attestation</w:t>
            </w:r>
          </w:p>
          <w:p w14:paraId="471A0FB4" w14:textId="77777777" w:rsidR="009A2200" w:rsidRDefault="00A00453">
            <w:pPr>
              <w:pStyle w:val="TableParagraph"/>
              <w:spacing w:before="172" w:line="249" w:lineRule="auto"/>
              <w:ind w:left="56" w:right="159"/>
              <w:rPr>
                <w:sz w:val="23"/>
              </w:rPr>
            </w:pPr>
            <w:r>
              <w:rPr>
                <w:color w:val="231F20"/>
                <w:sz w:val="23"/>
              </w:rPr>
              <w:t>I,</w:t>
            </w:r>
            <w:r>
              <w:rPr>
                <w:color w:val="231F20"/>
                <w:spacing w:val="-4"/>
                <w:sz w:val="23"/>
              </w:rPr>
              <w:t xml:space="preserve"> </w:t>
            </w:r>
            <w:r>
              <w:rPr>
                <w:color w:val="231F20"/>
                <w:sz w:val="23"/>
              </w:rPr>
              <w:t>undersigned,</w:t>
            </w:r>
            <w:r>
              <w:rPr>
                <w:color w:val="231F20"/>
                <w:spacing w:val="-4"/>
                <w:sz w:val="23"/>
              </w:rPr>
              <w:t xml:space="preserve"> </w:t>
            </w:r>
            <w:r>
              <w:rPr>
                <w:color w:val="231F20"/>
                <w:sz w:val="23"/>
              </w:rPr>
              <w:t>for</w:t>
            </w:r>
            <w:r>
              <w:rPr>
                <w:color w:val="231F20"/>
                <w:spacing w:val="-4"/>
                <w:sz w:val="23"/>
              </w:rPr>
              <w:t xml:space="preserve"> </w:t>
            </w:r>
            <w:r>
              <w:rPr>
                <w:color w:val="231F20"/>
                <w:sz w:val="23"/>
              </w:rPr>
              <w:t>and</w:t>
            </w:r>
            <w:r>
              <w:rPr>
                <w:color w:val="231F20"/>
                <w:spacing w:val="-4"/>
                <w:sz w:val="23"/>
              </w:rPr>
              <w:t xml:space="preserve"> </w:t>
            </w:r>
            <w:r>
              <w:rPr>
                <w:color w:val="231F20"/>
                <w:sz w:val="23"/>
              </w:rPr>
              <w:t>on</w:t>
            </w:r>
            <w:r>
              <w:rPr>
                <w:color w:val="231F20"/>
                <w:spacing w:val="-4"/>
                <w:sz w:val="23"/>
              </w:rPr>
              <w:t xml:space="preserve"> </w:t>
            </w:r>
            <w:r>
              <w:rPr>
                <w:color w:val="231F20"/>
                <w:sz w:val="23"/>
              </w:rPr>
              <w:t>behalf</w:t>
            </w:r>
            <w:r>
              <w:rPr>
                <w:color w:val="231F20"/>
                <w:spacing w:val="-4"/>
                <w:sz w:val="23"/>
              </w:rPr>
              <w:t xml:space="preserve"> </w:t>
            </w:r>
            <w:r>
              <w:rPr>
                <w:color w:val="231F20"/>
                <w:sz w:val="23"/>
              </w:rPr>
              <w:t>of</w:t>
            </w:r>
            <w:r>
              <w:rPr>
                <w:color w:val="231F20"/>
                <w:spacing w:val="-4"/>
                <w:sz w:val="23"/>
              </w:rPr>
              <w:t xml:space="preserve"> </w:t>
            </w:r>
            <w:r>
              <w:rPr>
                <w:color w:val="231F20"/>
                <w:sz w:val="23"/>
              </w:rPr>
              <w:t>the</w:t>
            </w:r>
            <w:r>
              <w:rPr>
                <w:color w:val="231F20"/>
                <w:spacing w:val="-4"/>
                <w:sz w:val="23"/>
              </w:rPr>
              <w:t xml:space="preserve"> </w:t>
            </w:r>
            <w:r>
              <w:rPr>
                <w:color w:val="231F20"/>
                <w:sz w:val="23"/>
              </w:rPr>
              <w:t>bidder/</w:t>
            </w:r>
            <w:proofErr w:type="gramStart"/>
            <w:r>
              <w:rPr>
                <w:color w:val="231F20"/>
                <w:sz w:val="23"/>
              </w:rPr>
              <w:t>consultant</w:t>
            </w:r>
            <w:proofErr w:type="gramEnd"/>
            <w:r>
              <w:rPr>
                <w:color w:val="231F20"/>
                <w:spacing w:val="-4"/>
                <w:sz w:val="23"/>
              </w:rPr>
              <w:t xml:space="preserve"> </w:t>
            </w:r>
            <w:r>
              <w:rPr>
                <w:color w:val="231F20"/>
                <w:sz w:val="23"/>
              </w:rPr>
              <w:t>confirm</w:t>
            </w:r>
            <w:r>
              <w:rPr>
                <w:color w:val="231F20"/>
                <w:spacing w:val="-4"/>
                <w:sz w:val="23"/>
              </w:rPr>
              <w:t xml:space="preserve"> </w:t>
            </w:r>
            <w:r>
              <w:rPr>
                <w:color w:val="231F20"/>
                <w:sz w:val="23"/>
              </w:rPr>
              <w:t>that</w:t>
            </w:r>
            <w:r>
              <w:rPr>
                <w:color w:val="231F20"/>
                <w:spacing w:val="-4"/>
                <w:sz w:val="23"/>
              </w:rPr>
              <w:t xml:space="preserve"> </w:t>
            </w:r>
            <w:r>
              <w:rPr>
                <w:color w:val="231F20"/>
                <w:sz w:val="23"/>
              </w:rPr>
              <w:t>all</w:t>
            </w:r>
            <w:r>
              <w:rPr>
                <w:color w:val="231F20"/>
                <w:spacing w:val="-4"/>
                <w:sz w:val="23"/>
              </w:rPr>
              <w:t xml:space="preserve"> </w:t>
            </w:r>
            <w:r>
              <w:rPr>
                <w:color w:val="231F20"/>
                <w:sz w:val="23"/>
              </w:rPr>
              <w:t>information</w:t>
            </w:r>
            <w:r>
              <w:rPr>
                <w:color w:val="231F20"/>
                <w:spacing w:val="-4"/>
                <w:sz w:val="23"/>
              </w:rPr>
              <w:t xml:space="preserve"> </w:t>
            </w:r>
            <w:r>
              <w:rPr>
                <w:color w:val="231F20"/>
                <w:sz w:val="23"/>
              </w:rPr>
              <w:t>provided</w:t>
            </w:r>
            <w:r>
              <w:rPr>
                <w:color w:val="231F20"/>
                <w:spacing w:val="-4"/>
                <w:sz w:val="23"/>
              </w:rPr>
              <w:t xml:space="preserve"> </w:t>
            </w:r>
            <w:r>
              <w:rPr>
                <w:color w:val="231F20"/>
                <w:sz w:val="23"/>
              </w:rPr>
              <w:t>in the above beneficial ownership declaration is accurate and reliable.</w:t>
            </w:r>
          </w:p>
          <w:p w14:paraId="4DD952AB" w14:textId="77777777" w:rsidR="009A2200" w:rsidRDefault="00A00453">
            <w:pPr>
              <w:pStyle w:val="TableParagraph"/>
              <w:tabs>
                <w:tab w:val="left" w:pos="4496"/>
                <w:tab w:val="left" w:pos="5096"/>
                <w:tab w:val="left" w:pos="7383"/>
              </w:tabs>
              <w:spacing w:before="6" w:line="420" w:lineRule="atLeast"/>
              <w:ind w:left="56" w:right="2015"/>
              <w:rPr>
                <w:sz w:val="23"/>
              </w:rPr>
            </w:pPr>
            <w:r>
              <w:rPr>
                <w:noProof/>
                <w:sz w:val="23"/>
              </w:rPr>
              <mc:AlternateContent>
                <mc:Choice Requires="wpg">
                  <w:drawing>
                    <wp:anchor distT="0" distB="0" distL="0" distR="0" simplePos="0" relativeHeight="251658248" behindDoc="1" locked="0" layoutInCell="1" allowOverlap="1" wp14:anchorId="2D841B16" wp14:editId="400FE014">
                      <wp:simplePos x="0" y="0"/>
                      <wp:positionH relativeFrom="column">
                        <wp:posOffset>725860</wp:posOffset>
                      </wp:positionH>
                      <wp:positionV relativeFrom="paragraph">
                        <wp:posOffset>576260</wp:posOffset>
                      </wp:positionV>
                      <wp:extent cx="1518920" cy="1524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8920" cy="15240"/>
                                <a:chOff x="0" y="0"/>
                                <a:chExt cx="1518920" cy="15240"/>
                              </a:xfrm>
                            </wpg:grpSpPr>
                            <wps:wsp>
                              <wps:cNvPr id="92" name="Graphic 92"/>
                              <wps:cNvSpPr/>
                              <wps:spPr>
                                <a:xfrm>
                                  <a:off x="0" y="7594"/>
                                  <a:ext cx="1518920" cy="1270"/>
                                </a:xfrm>
                                <a:custGeom>
                                  <a:avLst/>
                                  <a:gdLst/>
                                  <a:ahLst/>
                                  <a:cxnLst/>
                                  <a:rect l="l" t="t" r="r" b="b"/>
                                  <a:pathLst>
                                    <a:path w="1518920">
                                      <a:moveTo>
                                        <a:pt x="0" y="0"/>
                                      </a:moveTo>
                                      <a:lnTo>
                                        <a:pt x="1518920" y="0"/>
                                      </a:lnTo>
                                    </a:path>
                                  </a:pathLst>
                                </a:custGeom>
                                <a:ln w="15189">
                                  <a:solidFill>
                                    <a:srgbClr val="221E1F"/>
                                  </a:solidFill>
                                  <a:prstDash val="solid"/>
                                </a:ln>
                              </wps:spPr>
                              <wps:bodyPr wrap="square" lIns="0" tIns="0" rIns="0" bIns="0" rtlCol="0">
                                <a:prstTxWarp prst="textNoShape">
                                  <a:avLst/>
                                </a:prstTxWarp>
                                <a:noAutofit/>
                              </wps:bodyPr>
                            </wps:wsp>
                          </wpg:wgp>
                        </a:graphicData>
                      </a:graphic>
                    </wp:anchor>
                  </w:drawing>
                </mc:Choice>
                <mc:Fallback>
                  <w:pict>
                    <v:group w14:anchorId="3E71E5E9" id="Group 91" o:spid="_x0000_s1026" style="position:absolute;margin-left:57.15pt;margin-top:45.35pt;width:119.6pt;height:1.2pt;z-index:-251658232;mso-wrap-distance-left:0;mso-wrap-distance-right:0" coordsize="1518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">
                      <v:shape id="Graphic 92" o:spid="_x0000_s1027" style="position:absolute;top:75;width:15189;height:13;visibility:visible;mso-wrap-style:square;v-text-anchor:top" coordsize="1518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" path="m,l1518920,e" filled="f" strokecolor="#221e1f" strokeweight=".42192mm">
                        <v:path arrowok="t"/>
                      </v:shape>
                    </v:group>
                  </w:pict>
                </mc:Fallback>
              </mc:AlternateContent>
            </w:r>
            <w:r>
              <w:rPr>
                <w:color w:val="231F20"/>
                <w:sz w:val="23"/>
              </w:rPr>
              <w:t xml:space="preserve">[Name] </w:t>
            </w:r>
            <w:r>
              <w:rPr>
                <w:color w:val="231F20"/>
                <w:sz w:val="23"/>
                <w:u w:val="single" w:color="221E1F"/>
              </w:rPr>
              <w:tab/>
            </w:r>
            <w:r>
              <w:rPr>
                <w:color w:val="231F20"/>
                <w:sz w:val="23"/>
              </w:rPr>
              <w:tab/>
            </w:r>
            <w:r>
              <w:rPr>
                <w:color w:val="231F20"/>
                <w:spacing w:val="-2"/>
                <w:sz w:val="23"/>
              </w:rPr>
              <w:t>[Position</w:t>
            </w:r>
            <w:proofErr w:type="gramStart"/>
            <w:r>
              <w:rPr>
                <w:color w:val="231F20"/>
                <w:spacing w:val="-2"/>
                <w:sz w:val="23"/>
              </w:rPr>
              <w:t>]</w:t>
            </w:r>
            <w:r>
              <w:rPr>
                <w:color w:val="231F20"/>
                <w:sz w:val="23"/>
                <w:u w:val="single" w:color="221E1F"/>
              </w:rPr>
              <w:tab/>
            </w:r>
            <w:r>
              <w:rPr>
                <w:color w:val="231F20"/>
                <w:sz w:val="23"/>
              </w:rPr>
              <w:t xml:space="preserve"> </w:t>
            </w:r>
            <w:r>
              <w:rPr>
                <w:color w:val="231F20"/>
                <w:spacing w:val="-2"/>
                <w:sz w:val="23"/>
              </w:rPr>
              <w:t>[</w:t>
            </w:r>
            <w:proofErr w:type="gramEnd"/>
            <w:r>
              <w:rPr>
                <w:color w:val="231F20"/>
                <w:spacing w:val="-2"/>
                <w:sz w:val="23"/>
              </w:rPr>
              <w:t>Signature]</w:t>
            </w:r>
          </w:p>
        </w:tc>
      </w:tr>
      <w:tr w:rsidR="009A2200" w14:paraId="6466B469" w14:textId="77777777">
        <w:trPr>
          <w:trHeight w:val="494"/>
        </w:trPr>
        <w:tc>
          <w:tcPr>
            <w:tcW w:w="9406" w:type="dxa"/>
            <w:shd w:val="clear" w:color="auto" w:fill="D1D3D4"/>
          </w:tcPr>
          <w:p w14:paraId="6CF3EA0C" w14:textId="77777777" w:rsidR="009A2200" w:rsidRDefault="00A00453">
            <w:pPr>
              <w:pStyle w:val="TableParagraph"/>
              <w:spacing w:before="112"/>
              <w:ind w:left="56"/>
              <w:rPr>
                <w:sz w:val="23"/>
              </w:rPr>
            </w:pPr>
            <w:r>
              <w:rPr>
                <w:color w:val="231F20"/>
                <w:sz w:val="23"/>
              </w:rPr>
              <w:t>Beneficial</w:t>
            </w:r>
            <w:r>
              <w:rPr>
                <w:color w:val="231F20"/>
                <w:spacing w:val="-10"/>
                <w:sz w:val="23"/>
              </w:rPr>
              <w:t xml:space="preserve"> </w:t>
            </w:r>
            <w:r>
              <w:rPr>
                <w:color w:val="231F20"/>
                <w:sz w:val="23"/>
              </w:rPr>
              <w:t>Ownership</w:t>
            </w:r>
            <w:r>
              <w:rPr>
                <w:color w:val="231F20"/>
                <w:spacing w:val="-9"/>
                <w:sz w:val="23"/>
              </w:rPr>
              <w:t xml:space="preserve"> </w:t>
            </w:r>
            <w:r>
              <w:rPr>
                <w:color w:val="231F20"/>
                <w:spacing w:val="-2"/>
                <w:sz w:val="23"/>
              </w:rPr>
              <w:t>Definition</w:t>
            </w:r>
          </w:p>
        </w:tc>
      </w:tr>
      <w:tr w:rsidR="009A2200" w14:paraId="28846FD7" w14:textId="77777777">
        <w:trPr>
          <w:trHeight w:val="1322"/>
        </w:trPr>
        <w:tc>
          <w:tcPr>
            <w:tcW w:w="9406" w:type="dxa"/>
          </w:tcPr>
          <w:p w14:paraId="53240945" w14:textId="77777777" w:rsidR="009A2200" w:rsidRDefault="00A00453">
            <w:pPr>
              <w:pStyle w:val="TableParagraph"/>
              <w:spacing w:before="112" w:line="249" w:lineRule="auto"/>
              <w:ind w:left="56"/>
              <w:rPr>
                <w:i/>
                <w:sz w:val="23"/>
              </w:rPr>
            </w:pPr>
            <w:r>
              <w:rPr>
                <w:i/>
                <w:color w:val="231F20"/>
                <w:sz w:val="23"/>
              </w:rPr>
              <w:t xml:space="preserve">“Beneficial owner” means “the natural person who ultimately owns </w:t>
            </w:r>
            <w:r>
              <w:rPr>
                <w:color w:val="231F20"/>
                <w:sz w:val="23"/>
              </w:rPr>
              <w:t xml:space="preserve">or </w:t>
            </w:r>
            <w:r>
              <w:rPr>
                <w:i/>
                <w:color w:val="231F20"/>
                <w:sz w:val="23"/>
              </w:rPr>
              <w:t>controls a legal person or arrangement</w:t>
            </w:r>
            <w:r>
              <w:rPr>
                <w:i/>
                <w:color w:val="231F20"/>
                <w:spacing w:val="-4"/>
                <w:sz w:val="23"/>
              </w:rPr>
              <w:t xml:space="preserve"> </w:t>
            </w:r>
            <w:r>
              <w:rPr>
                <w:color w:val="231F20"/>
                <w:sz w:val="23"/>
              </w:rPr>
              <w:t>or</w:t>
            </w:r>
            <w:r>
              <w:rPr>
                <w:color w:val="231F20"/>
                <w:spacing w:val="-3"/>
                <w:sz w:val="23"/>
              </w:rPr>
              <w:t xml:space="preserve"> </w:t>
            </w:r>
            <w:r>
              <w:rPr>
                <w:i/>
                <w:color w:val="231F20"/>
                <w:sz w:val="23"/>
              </w:rPr>
              <w:t>the</w:t>
            </w:r>
            <w:r>
              <w:rPr>
                <w:i/>
                <w:color w:val="231F20"/>
                <w:spacing w:val="-3"/>
                <w:sz w:val="23"/>
              </w:rPr>
              <w:t xml:space="preserve"> </w:t>
            </w:r>
            <w:r>
              <w:rPr>
                <w:i/>
                <w:color w:val="231F20"/>
                <w:sz w:val="23"/>
              </w:rPr>
              <w:t>natural</w:t>
            </w:r>
            <w:r>
              <w:rPr>
                <w:i/>
                <w:color w:val="231F20"/>
                <w:spacing w:val="-3"/>
                <w:sz w:val="23"/>
              </w:rPr>
              <w:t xml:space="preserve"> </w:t>
            </w:r>
            <w:r>
              <w:rPr>
                <w:i/>
                <w:color w:val="231F20"/>
                <w:sz w:val="23"/>
              </w:rPr>
              <w:t>person</w:t>
            </w:r>
            <w:r>
              <w:rPr>
                <w:i/>
                <w:color w:val="231F20"/>
                <w:spacing w:val="-3"/>
                <w:sz w:val="23"/>
              </w:rPr>
              <w:t xml:space="preserve"> </w:t>
            </w:r>
            <w:r>
              <w:rPr>
                <w:i/>
                <w:color w:val="231F20"/>
                <w:sz w:val="23"/>
              </w:rPr>
              <w:t>on</w:t>
            </w:r>
            <w:r>
              <w:rPr>
                <w:i/>
                <w:color w:val="231F20"/>
                <w:spacing w:val="-3"/>
                <w:sz w:val="23"/>
              </w:rPr>
              <w:t xml:space="preserve"> </w:t>
            </w:r>
            <w:r>
              <w:rPr>
                <w:i/>
                <w:color w:val="231F20"/>
                <w:sz w:val="23"/>
              </w:rPr>
              <w:t>whose</w:t>
            </w:r>
            <w:r>
              <w:rPr>
                <w:i/>
                <w:color w:val="231F20"/>
                <w:spacing w:val="-3"/>
                <w:sz w:val="23"/>
              </w:rPr>
              <w:t xml:space="preserve"> </w:t>
            </w:r>
            <w:r>
              <w:rPr>
                <w:i/>
                <w:color w:val="231F20"/>
                <w:sz w:val="23"/>
              </w:rPr>
              <w:t>behalf</w:t>
            </w:r>
            <w:r>
              <w:rPr>
                <w:i/>
                <w:color w:val="231F20"/>
                <w:spacing w:val="-3"/>
                <w:sz w:val="23"/>
              </w:rPr>
              <w:t xml:space="preserve"> </w:t>
            </w:r>
            <w:r>
              <w:rPr>
                <w:i/>
                <w:color w:val="231F20"/>
                <w:sz w:val="23"/>
              </w:rPr>
              <w:t>a</w:t>
            </w:r>
            <w:r>
              <w:rPr>
                <w:i/>
                <w:color w:val="231F20"/>
                <w:spacing w:val="-3"/>
                <w:sz w:val="23"/>
              </w:rPr>
              <w:t xml:space="preserve"> </w:t>
            </w:r>
            <w:r>
              <w:rPr>
                <w:i/>
                <w:color w:val="231F20"/>
                <w:sz w:val="23"/>
              </w:rPr>
              <w:t>transaction</w:t>
            </w:r>
            <w:r>
              <w:rPr>
                <w:i/>
                <w:color w:val="231F20"/>
                <w:spacing w:val="-3"/>
                <w:sz w:val="23"/>
              </w:rPr>
              <w:t xml:space="preserve"> </w:t>
            </w:r>
            <w:r>
              <w:rPr>
                <w:i/>
                <w:color w:val="231F20"/>
                <w:sz w:val="23"/>
              </w:rPr>
              <w:t>is</w:t>
            </w:r>
            <w:r>
              <w:rPr>
                <w:i/>
                <w:color w:val="231F20"/>
                <w:spacing w:val="-4"/>
                <w:sz w:val="23"/>
              </w:rPr>
              <w:t xml:space="preserve"> </w:t>
            </w:r>
            <w:proofErr w:type="gramStart"/>
            <w:r>
              <w:rPr>
                <w:i/>
                <w:color w:val="231F20"/>
                <w:sz w:val="23"/>
              </w:rPr>
              <w:t>conducted,</w:t>
            </w:r>
            <w:r>
              <w:rPr>
                <w:i/>
                <w:color w:val="231F20"/>
                <w:spacing w:val="-3"/>
                <w:sz w:val="23"/>
              </w:rPr>
              <w:t xml:space="preserve"> </w:t>
            </w:r>
            <w:r>
              <w:rPr>
                <w:i/>
                <w:color w:val="231F20"/>
                <w:sz w:val="23"/>
              </w:rPr>
              <w:t>and</w:t>
            </w:r>
            <w:proofErr w:type="gramEnd"/>
            <w:r>
              <w:rPr>
                <w:i/>
                <w:color w:val="231F20"/>
                <w:spacing w:val="-3"/>
                <w:sz w:val="23"/>
              </w:rPr>
              <w:t xml:space="preserve"> </w:t>
            </w:r>
            <w:r>
              <w:rPr>
                <w:i/>
                <w:color w:val="231F20"/>
                <w:sz w:val="23"/>
              </w:rPr>
              <w:t>includes</w:t>
            </w:r>
            <w:r>
              <w:rPr>
                <w:i/>
                <w:color w:val="231F20"/>
                <w:spacing w:val="-4"/>
                <w:sz w:val="23"/>
              </w:rPr>
              <w:t xml:space="preserve"> </w:t>
            </w:r>
            <w:r>
              <w:rPr>
                <w:i/>
                <w:color w:val="231F20"/>
                <w:sz w:val="23"/>
              </w:rPr>
              <w:t xml:space="preserve">those natural persons who exercise ultimate effective </w:t>
            </w:r>
            <w:r>
              <w:rPr>
                <w:color w:val="231F20"/>
                <w:sz w:val="23"/>
              </w:rPr>
              <w:t xml:space="preserve">control </w:t>
            </w:r>
            <w:r>
              <w:rPr>
                <w:i/>
                <w:color w:val="231F20"/>
                <w:sz w:val="23"/>
              </w:rPr>
              <w:t xml:space="preserve">a legal person or arrangement directly or </w:t>
            </w:r>
            <w:r>
              <w:rPr>
                <w:i/>
                <w:color w:val="231F20"/>
                <w:spacing w:val="-2"/>
                <w:sz w:val="23"/>
              </w:rPr>
              <w:t>indirectly.”</w:t>
            </w:r>
          </w:p>
        </w:tc>
      </w:tr>
    </w:tbl>
    <w:p w14:paraId="7BC3416D" w14:textId="77777777" w:rsidR="009A2200" w:rsidRDefault="009A2200">
      <w:pPr>
        <w:pStyle w:val="TableParagraph"/>
        <w:spacing w:line="249" w:lineRule="auto"/>
        <w:rPr>
          <w:i/>
          <w:sz w:val="23"/>
        </w:rPr>
        <w:sectPr w:rsidR="009A2200">
          <w:pgSz w:w="11910" w:h="16840"/>
          <w:pgMar w:top="1400" w:right="1133" w:bottom="940" w:left="992" w:header="785" w:footer="756" w:gutter="0"/>
          <w:cols w:space="720"/>
        </w:sectPr>
      </w:pPr>
    </w:p>
    <w:p w14:paraId="0CB1E6E4" w14:textId="77777777" w:rsidR="009A2200" w:rsidRDefault="00A00453" w:rsidP="00E041D2">
      <w:pPr>
        <w:pStyle w:val="Heading2"/>
        <w:numPr>
          <w:ilvl w:val="1"/>
          <w:numId w:val="18"/>
        </w:numPr>
        <w:tabs>
          <w:tab w:val="left" w:pos="2373"/>
        </w:tabs>
        <w:ind w:left="2373" w:hanging="540"/>
      </w:pPr>
      <w:r>
        <w:rPr>
          <w:color w:val="231F20"/>
        </w:rPr>
        <w:lastRenderedPageBreak/>
        <w:t>Financial</w:t>
      </w:r>
      <w:r>
        <w:rPr>
          <w:color w:val="231F20"/>
          <w:spacing w:val="-4"/>
        </w:rPr>
        <w:t xml:space="preserve"> </w:t>
      </w:r>
      <w:r>
        <w:rPr>
          <w:color w:val="231F20"/>
        </w:rPr>
        <w:t>Proposal</w:t>
      </w:r>
      <w:r>
        <w:rPr>
          <w:color w:val="231F20"/>
          <w:spacing w:val="-4"/>
        </w:rPr>
        <w:t xml:space="preserve"> </w:t>
      </w:r>
      <w:r>
        <w:rPr>
          <w:color w:val="231F20"/>
        </w:rPr>
        <w:t>-</w:t>
      </w:r>
      <w:r>
        <w:rPr>
          <w:color w:val="231F20"/>
          <w:spacing w:val="-3"/>
        </w:rPr>
        <w:t xml:space="preserve"> </w:t>
      </w:r>
      <w:r>
        <w:rPr>
          <w:color w:val="231F20"/>
        </w:rPr>
        <w:t>Standard</w:t>
      </w:r>
      <w:r>
        <w:rPr>
          <w:color w:val="231F20"/>
          <w:spacing w:val="-4"/>
        </w:rPr>
        <w:t xml:space="preserve"> </w:t>
      </w:r>
      <w:r>
        <w:rPr>
          <w:color w:val="231F20"/>
          <w:spacing w:val="-2"/>
        </w:rPr>
        <w:t>Forms</w:t>
      </w:r>
    </w:p>
    <w:p w14:paraId="1FF368B6" w14:textId="77777777" w:rsidR="009A2200" w:rsidRDefault="00A00453">
      <w:pPr>
        <w:spacing w:before="276" w:line="254" w:lineRule="auto"/>
        <w:ind w:left="255" w:right="112"/>
        <w:jc w:val="both"/>
        <w:rPr>
          <w:i/>
          <w:sz w:val="23"/>
        </w:rPr>
      </w:pPr>
      <w:r>
        <w:rPr>
          <w:i/>
          <w:color w:val="231F20"/>
          <w:sz w:val="23"/>
        </w:rPr>
        <w:t>[This</w:t>
      </w:r>
      <w:r>
        <w:rPr>
          <w:i/>
          <w:color w:val="231F20"/>
          <w:spacing w:val="-8"/>
          <w:sz w:val="23"/>
        </w:rPr>
        <w:t xml:space="preserve"> </w:t>
      </w:r>
      <w:r>
        <w:rPr>
          <w:i/>
          <w:color w:val="231F20"/>
          <w:sz w:val="23"/>
        </w:rPr>
        <w:t>Proposal</w:t>
      </w:r>
      <w:r>
        <w:rPr>
          <w:i/>
          <w:color w:val="231F20"/>
          <w:spacing w:val="-8"/>
          <w:sz w:val="23"/>
        </w:rPr>
        <w:t xml:space="preserve"> </w:t>
      </w:r>
      <w:r>
        <w:rPr>
          <w:i/>
          <w:color w:val="231F20"/>
          <w:sz w:val="23"/>
        </w:rPr>
        <w:t>Submission</w:t>
      </w:r>
      <w:r>
        <w:rPr>
          <w:i/>
          <w:color w:val="231F20"/>
          <w:spacing w:val="-8"/>
          <w:sz w:val="23"/>
        </w:rPr>
        <w:t xml:space="preserve"> </w:t>
      </w:r>
      <w:r>
        <w:rPr>
          <w:i/>
          <w:color w:val="231F20"/>
          <w:sz w:val="23"/>
        </w:rPr>
        <w:t>Form</w:t>
      </w:r>
      <w:r>
        <w:rPr>
          <w:i/>
          <w:color w:val="231F20"/>
          <w:spacing w:val="-8"/>
          <w:sz w:val="23"/>
        </w:rPr>
        <w:t xml:space="preserve"> </w:t>
      </w:r>
      <w:r>
        <w:rPr>
          <w:i/>
          <w:color w:val="231F20"/>
          <w:sz w:val="23"/>
        </w:rPr>
        <w:t>should</w:t>
      </w:r>
      <w:r>
        <w:rPr>
          <w:i/>
          <w:color w:val="231F20"/>
          <w:spacing w:val="-8"/>
          <w:sz w:val="23"/>
        </w:rPr>
        <w:t xml:space="preserve"> </w:t>
      </w:r>
      <w:r>
        <w:rPr>
          <w:i/>
          <w:color w:val="231F20"/>
          <w:sz w:val="23"/>
        </w:rPr>
        <w:t>be</w:t>
      </w:r>
      <w:r>
        <w:rPr>
          <w:i/>
          <w:color w:val="231F20"/>
          <w:spacing w:val="-8"/>
          <w:sz w:val="23"/>
        </w:rPr>
        <w:t xml:space="preserve"> </w:t>
      </w:r>
      <w:r>
        <w:rPr>
          <w:i/>
          <w:color w:val="231F20"/>
          <w:sz w:val="23"/>
        </w:rPr>
        <w:t>on</w:t>
      </w:r>
      <w:r>
        <w:rPr>
          <w:i/>
          <w:color w:val="231F20"/>
          <w:spacing w:val="-8"/>
          <w:sz w:val="23"/>
        </w:rPr>
        <w:t xml:space="preserve"> </w:t>
      </w:r>
      <w:r>
        <w:rPr>
          <w:i/>
          <w:color w:val="231F20"/>
          <w:sz w:val="23"/>
        </w:rPr>
        <w:t>the</w:t>
      </w:r>
      <w:r>
        <w:rPr>
          <w:i/>
          <w:color w:val="231F20"/>
          <w:spacing w:val="-8"/>
          <w:sz w:val="23"/>
        </w:rPr>
        <w:t xml:space="preserve"> </w:t>
      </w:r>
      <w:r>
        <w:rPr>
          <w:i/>
          <w:color w:val="231F20"/>
          <w:sz w:val="23"/>
        </w:rPr>
        <w:t>letterhead</w:t>
      </w:r>
      <w:r>
        <w:rPr>
          <w:i/>
          <w:color w:val="231F20"/>
          <w:spacing w:val="-8"/>
          <w:sz w:val="23"/>
        </w:rPr>
        <w:t xml:space="preserve"> </w:t>
      </w:r>
      <w:r>
        <w:rPr>
          <w:i/>
          <w:color w:val="231F20"/>
          <w:sz w:val="23"/>
        </w:rPr>
        <w:t>of</w:t>
      </w:r>
      <w:r>
        <w:rPr>
          <w:i/>
          <w:color w:val="231F20"/>
          <w:spacing w:val="-8"/>
          <w:sz w:val="23"/>
        </w:rPr>
        <w:t xml:space="preserve"> </w:t>
      </w:r>
      <w:r>
        <w:rPr>
          <w:i/>
          <w:color w:val="231F20"/>
          <w:sz w:val="23"/>
        </w:rPr>
        <w:t>the</w:t>
      </w:r>
      <w:r>
        <w:rPr>
          <w:i/>
          <w:color w:val="231F20"/>
          <w:spacing w:val="-8"/>
          <w:sz w:val="23"/>
        </w:rPr>
        <w:t xml:space="preserve"> </w:t>
      </w:r>
      <w:r>
        <w:rPr>
          <w:i/>
          <w:color w:val="231F20"/>
          <w:sz w:val="23"/>
        </w:rPr>
        <w:t>consultant</w:t>
      </w:r>
      <w:r>
        <w:rPr>
          <w:i/>
          <w:color w:val="231F20"/>
          <w:spacing w:val="-8"/>
          <w:sz w:val="23"/>
        </w:rPr>
        <w:t xml:space="preserve"> </w:t>
      </w:r>
      <w:r>
        <w:rPr>
          <w:i/>
          <w:color w:val="231F20"/>
          <w:sz w:val="23"/>
        </w:rPr>
        <w:t>and</w:t>
      </w:r>
      <w:r>
        <w:rPr>
          <w:i/>
          <w:color w:val="231F20"/>
          <w:spacing w:val="-8"/>
          <w:sz w:val="23"/>
        </w:rPr>
        <w:t xml:space="preserve"> </w:t>
      </w:r>
      <w:r>
        <w:rPr>
          <w:i/>
          <w:color w:val="231F20"/>
          <w:sz w:val="23"/>
        </w:rPr>
        <w:t>should</w:t>
      </w:r>
      <w:r>
        <w:rPr>
          <w:i/>
          <w:color w:val="231F20"/>
          <w:spacing w:val="-8"/>
          <w:sz w:val="23"/>
        </w:rPr>
        <w:t xml:space="preserve"> </w:t>
      </w:r>
      <w:r>
        <w:rPr>
          <w:i/>
          <w:color w:val="231F20"/>
          <w:sz w:val="23"/>
        </w:rPr>
        <w:t>be</w:t>
      </w:r>
      <w:r>
        <w:rPr>
          <w:i/>
          <w:color w:val="231F20"/>
          <w:spacing w:val="-8"/>
          <w:sz w:val="23"/>
        </w:rPr>
        <w:t xml:space="preserve"> </w:t>
      </w:r>
      <w:r>
        <w:rPr>
          <w:i/>
          <w:color w:val="231F20"/>
          <w:sz w:val="23"/>
        </w:rPr>
        <w:t>signed</w:t>
      </w:r>
      <w:r>
        <w:rPr>
          <w:i/>
          <w:color w:val="231F20"/>
          <w:spacing w:val="-8"/>
          <w:sz w:val="23"/>
        </w:rPr>
        <w:t xml:space="preserve"> </w:t>
      </w:r>
      <w:r>
        <w:rPr>
          <w:i/>
          <w:color w:val="231F20"/>
          <w:sz w:val="23"/>
        </w:rPr>
        <w:t>by a person with the proper authority to sign documents that are binding on the consultant. It should be included by the consultant in the consultant’s financial proposal]</w:t>
      </w:r>
    </w:p>
    <w:p w14:paraId="5804C437" w14:textId="77777777" w:rsidR="009A2200" w:rsidRDefault="009A2200">
      <w:pPr>
        <w:pStyle w:val="BodyText"/>
        <w:spacing w:before="105"/>
        <w:rPr>
          <w:i/>
        </w:rPr>
      </w:pPr>
    </w:p>
    <w:p w14:paraId="49E8515D" w14:textId="77777777" w:rsidR="009A2200" w:rsidRDefault="00A00453" w:rsidP="00E041D2">
      <w:pPr>
        <w:pStyle w:val="Heading2"/>
        <w:numPr>
          <w:ilvl w:val="2"/>
          <w:numId w:val="18"/>
        </w:numPr>
        <w:tabs>
          <w:tab w:val="left" w:pos="2523"/>
        </w:tabs>
        <w:spacing w:before="0"/>
        <w:ind w:left="2523" w:hanging="810"/>
        <w:jc w:val="left"/>
      </w:pPr>
      <w:r>
        <w:rPr>
          <w:color w:val="231F20"/>
        </w:rPr>
        <w:t>Financial</w:t>
      </w:r>
      <w:r>
        <w:rPr>
          <w:color w:val="231F20"/>
          <w:spacing w:val="-6"/>
        </w:rPr>
        <w:t xml:space="preserve"> </w:t>
      </w:r>
      <w:r>
        <w:rPr>
          <w:color w:val="231F20"/>
        </w:rPr>
        <w:t>Proposal</w:t>
      </w:r>
      <w:r>
        <w:rPr>
          <w:color w:val="231F20"/>
          <w:spacing w:val="-5"/>
        </w:rPr>
        <w:t xml:space="preserve"> </w:t>
      </w:r>
      <w:r>
        <w:rPr>
          <w:color w:val="231F20"/>
        </w:rPr>
        <w:t>Submission</w:t>
      </w:r>
      <w:r>
        <w:rPr>
          <w:color w:val="231F20"/>
          <w:spacing w:val="-6"/>
        </w:rPr>
        <w:t xml:space="preserve"> </w:t>
      </w:r>
      <w:r>
        <w:rPr>
          <w:color w:val="231F20"/>
          <w:spacing w:val="-4"/>
        </w:rPr>
        <w:t>Form</w:t>
      </w:r>
    </w:p>
    <w:p w14:paraId="70863F63" w14:textId="77777777" w:rsidR="009A2200" w:rsidRDefault="00A00453">
      <w:pPr>
        <w:spacing w:before="55"/>
        <w:ind w:right="112"/>
        <w:jc w:val="right"/>
        <w:rPr>
          <w:i/>
          <w:sz w:val="23"/>
        </w:rPr>
      </w:pPr>
      <w:r>
        <w:rPr>
          <w:b/>
          <w:color w:val="231F20"/>
          <w:sz w:val="23"/>
        </w:rPr>
        <w:t>Date:</w:t>
      </w:r>
      <w:r>
        <w:rPr>
          <w:b/>
          <w:color w:val="231F20"/>
          <w:spacing w:val="-3"/>
          <w:sz w:val="23"/>
        </w:rPr>
        <w:t xml:space="preserve"> </w:t>
      </w:r>
      <w:r>
        <w:rPr>
          <w:b/>
          <w:color w:val="231F20"/>
          <w:sz w:val="23"/>
        </w:rPr>
        <w:t>[insert</w:t>
      </w:r>
      <w:r>
        <w:rPr>
          <w:b/>
          <w:color w:val="231F20"/>
          <w:spacing w:val="-3"/>
          <w:sz w:val="23"/>
        </w:rPr>
        <w:t xml:space="preserve"> </w:t>
      </w:r>
      <w:r>
        <w:rPr>
          <w:b/>
          <w:color w:val="231F20"/>
          <w:sz w:val="23"/>
        </w:rPr>
        <w:t>date</w:t>
      </w:r>
      <w:r>
        <w:rPr>
          <w:b/>
          <w:color w:val="231F20"/>
          <w:spacing w:val="-3"/>
          <w:sz w:val="23"/>
        </w:rPr>
        <w:t xml:space="preserve"> </w:t>
      </w:r>
      <w:r>
        <w:rPr>
          <w:i/>
          <w:color w:val="231F20"/>
          <w:sz w:val="23"/>
        </w:rPr>
        <w:t>(as</w:t>
      </w:r>
      <w:r>
        <w:rPr>
          <w:i/>
          <w:color w:val="231F20"/>
          <w:spacing w:val="-3"/>
          <w:sz w:val="23"/>
        </w:rPr>
        <w:t xml:space="preserve"> </w:t>
      </w:r>
      <w:r>
        <w:rPr>
          <w:i/>
          <w:color w:val="231F20"/>
          <w:sz w:val="23"/>
        </w:rPr>
        <w:t>day,</w:t>
      </w:r>
      <w:r>
        <w:rPr>
          <w:i/>
          <w:color w:val="231F20"/>
          <w:spacing w:val="-3"/>
          <w:sz w:val="23"/>
        </w:rPr>
        <w:t xml:space="preserve"> </w:t>
      </w:r>
      <w:r>
        <w:rPr>
          <w:i/>
          <w:color w:val="231F20"/>
          <w:sz w:val="23"/>
        </w:rPr>
        <w:t>month</w:t>
      </w:r>
      <w:r>
        <w:rPr>
          <w:i/>
          <w:color w:val="231F20"/>
          <w:spacing w:val="-2"/>
          <w:sz w:val="23"/>
        </w:rPr>
        <w:t xml:space="preserve"> </w:t>
      </w:r>
      <w:r>
        <w:rPr>
          <w:i/>
          <w:color w:val="231F20"/>
          <w:sz w:val="23"/>
        </w:rPr>
        <w:t>and</w:t>
      </w:r>
      <w:r>
        <w:rPr>
          <w:i/>
          <w:color w:val="231F20"/>
          <w:spacing w:val="-3"/>
          <w:sz w:val="23"/>
        </w:rPr>
        <w:t xml:space="preserve"> </w:t>
      </w:r>
      <w:r>
        <w:rPr>
          <w:i/>
          <w:color w:val="231F20"/>
          <w:sz w:val="23"/>
        </w:rPr>
        <w:t>year)</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proposal</w:t>
      </w:r>
      <w:r>
        <w:rPr>
          <w:i/>
          <w:color w:val="231F20"/>
          <w:spacing w:val="-2"/>
          <w:sz w:val="23"/>
        </w:rPr>
        <w:t xml:space="preserve"> submission]</w:t>
      </w:r>
    </w:p>
    <w:p w14:paraId="693ABAAA" w14:textId="77777777" w:rsidR="009A2200" w:rsidRDefault="00A00453">
      <w:pPr>
        <w:spacing w:before="16"/>
        <w:ind w:right="112"/>
        <w:jc w:val="right"/>
        <w:rPr>
          <w:i/>
          <w:sz w:val="23"/>
        </w:rPr>
      </w:pPr>
      <w:r>
        <w:rPr>
          <w:b/>
          <w:color w:val="231F20"/>
          <w:sz w:val="23"/>
        </w:rPr>
        <w:t>Procurement</w:t>
      </w:r>
      <w:r>
        <w:rPr>
          <w:b/>
          <w:color w:val="231F20"/>
          <w:spacing w:val="-11"/>
          <w:sz w:val="23"/>
        </w:rPr>
        <w:t xml:space="preserve"> </w:t>
      </w:r>
      <w:r>
        <w:rPr>
          <w:b/>
          <w:color w:val="231F20"/>
          <w:sz w:val="23"/>
        </w:rPr>
        <w:t>Reference</w:t>
      </w:r>
      <w:r>
        <w:rPr>
          <w:b/>
          <w:color w:val="231F20"/>
          <w:spacing w:val="-8"/>
          <w:sz w:val="23"/>
        </w:rPr>
        <w:t xml:space="preserve"> </w:t>
      </w:r>
      <w:r>
        <w:rPr>
          <w:b/>
          <w:color w:val="231F20"/>
          <w:sz w:val="23"/>
        </w:rPr>
        <w:t>No:</w:t>
      </w:r>
      <w:r>
        <w:rPr>
          <w:b/>
          <w:color w:val="231F20"/>
          <w:spacing w:val="-9"/>
          <w:sz w:val="23"/>
        </w:rPr>
        <w:t xml:space="preserve"> </w:t>
      </w:r>
      <w:r>
        <w:rPr>
          <w:i/>
          <w:color w:val="231F20"/>
          <w:sz w:val="23"/>
        </w:rPr>
        <w:t>[insert</w:t>
      </w:r>
      <w:r>
        <w:rPr>
          <w:i/>
          <w:color w:val="231F20"/>
          <w:spacing w:val="-9"/>
          <w:sz w:val="23"/>
        </w:rPr>
        <w:t xml:space="preserve"> </w:t>
      </w:r>
      <w:r>
        <w:rPr>
          <w:i/>
          <w:color w:val="231F20"/>
          <w:sz w:val="23"/>
        </w:rPr>
        <w:t>Procurement</w:t>
      </w:r>
      <w:r>
        <w:rPr>
          <w:i/>
          <w:color w:val="231F20"/>
          <w:spacing w:val="-8"/>
          <w:sz w:val="23"/>
        </w:rPr>
        <w:t xml:space="preserve"> </w:t>
      </w:r>
      <w:r>
        <w:rPr>
          <w:i/>
          <w:color w:val="231F20"/>
          <w:sz w:val="23"/>
        </w:rPr>
        <w:t>Reference</w:t>
      </w:r>
      <w:r>
        <w:rPr>
          <w:i/>
          <w:color w:val="231F20"/>
          <w:spacing w:val="-8"/>
          <w:sz w:val="23"/>
        </w:rPr>
        <w:t xml:space="preserve"> </w:t>
      </w:r>
      <w:r>
        <w:rPr>
          <w:i/>
          <w:color w:val="231F20"/>
          <w:spacing w:val="-2"/>
          <w:sz w:val="23"/>
        </w:rPr>
        <w:t>number]</w:t>
      </w:r>
    </w:p>
    <w:p w14:paraId="0D17F5C9" w14:textId="77777777" w:rsidR="009A2200" w:rsidRDefault="009A2200">
      <w:pPr>
        <w:pStyle w:val="BodyText"/>
        <w:spacing w:before="31"/>
        <w:rPr>
          <w:i/>
        </w:rPr>
      </w:pPr>
    </w:p>
    <w:p w14:paraId="6B3CD451" w14:textId="77777777" w:rsidR="009A2200" w:rsidRDefault="00A00453">
      <w:pPr>
        <w:ind w:left="255"/>
        <w:rPr>
          <w:i/>
          <w:sz w:val="23"/>
        </w:rPr>
      </w:pPr>
      <w:r>
        <w:rPr>
          <w:color w:val="231F20"/>
          <w:sz w:val="23"/>
        </w:rPr>
        <w:t>To:</w:t>
      </w:r>
      <w:r>
        <w:rPr>
          <w:color w:val="231F20"/>
          <w:spacing w:val="-6"/>
          <w:sz w:val="23"/>
        </w:rPr>
        <w:t xml:space="preserve"> </w:t>
      </w:r>
      <w:r>
        <w:rPr>
          <w:i/>
          <w:color w:val="231F20"/>
          <w:sz w:val="23"/>
        </w:rPr>
        <w:t>[insert</w:t>
      </w:r>
      <w:r>
        <w:rPr>
          <w:i/>
          <w:color w:val="231F20"/>
          <w:spacing w:val="-3"/>
          <w:sz w:val="23"/>
        </w:rPr>
        <w:t xml:space="preserve"> </w:t>
      </w:r>
      <w:r>
        <w:rPr>
          <w:i/>
          <w:color w:val="231F20"/>
          <w:sz w:val="23"/>
        </w:rPr>
        <w:t>complete</w:t>
      </w:r>
      <w:r>
        <w:rPr>
          <w:i/>
          <w:color w:val="231F20"/>
          <w:spacing w:val="-4"/>
          <w:sz w:val="23"/>
        </w:rPr>
        <w:t xml:space="preserve"> </w:t>
      </w:r>
      <w:r>
        <w:rPr>
          <w:i/>
          <w:color w:val="231F20"/>
          <w:sz w:val="23"/>
        </w:rPr>
        <w:t>name</w:t>
      </w:r>
      <w:r>
        <w:rPr>
          <w:i/>
          <w:color w:val="231F20"/>
          <w:spacing w:val="-3"/>
          <w:sz w:val="23"/>
        </w:rPr>
        <w:t xml:space="preserve"> </w:t>
      </w:r>
      <w:r>
        <w:rPr>
          <w:i/>
          <w:color w:val="231F20"/>
          <w:sz w:val="23"/>
        </w:rPr>
        <w:t>of</w:t>
      </w:r>
      <w:r>
        <w:rPr>
          <w:i/>
          <w:color w:val="231F20"/>
          <w:spacing w:val="-3"/>
          <w:sz w:val="23"/>
        </w:rPr>
        <w:t xml:space="preserve"> </w:t>
      </w:r>
      <w:r>
        <w:rPr>
          <w:i/>
          <w:color w:val="231F20"/>
          <w:spacing w:val="-4"/>
          <w:sz w:val="23"/>
        </w:rPr>
        <w:t>PDE]</w:t>
      </w:r>
    </w:p>
    <w:p w14:paraId="17AA1F64" w14:textId="77777777" w:rsidR="009A2200" w:rsidRDefault="009A2200">
      <w:pPr>
        <w:pStyle w:val="BodyText"/>
        <w:spacing w:before="31"/>
        <w:rPr>
          <w:i/>
        </w:rPr>
      </w:pPr>
    </w:p>
    <w:p w14:paraId="7482EB75" w14:textId="77777777" w:rsidR="009A2200" w:rsidRDefault="00A00453">
      <w:pPr>
        <w:pStyle w:val="BodyText"/>
        <w:ind w:left="255"/>
      </w:pPr>
      <w:r>
        <w:rPr>
          <w:color w:val="231F20"/>
        </w:rPr>
        <w:t>We,</w:t>
      </w:r>
      <w:r>
        <w:rPr>
          <w:color w:val="231F20"/>
          <w:spacing w:val="-5"/>
        </w:rPr>
        <w:t xml:space="preserve"> </w:t>
      </w:r>
      <w:r>
        <w:rPr>
          <w:color w:val="231F20"/>
        </w:rPr>
        <w:t>the</w:t>
      </w:r>
      <w:r>
        <w:rPr>
          <w:color w:val="231F20"/>
          <w:spacing w:val="-5"/>
        </w:rPr>
        <w:t xml:space="preserve"> </w:t>
      </w:r>
      <w:r>
        <w:rPr>
          <w:color w:val="231F20"/>
        </w:rPr>
        <w:t>undersigned,</w:t>
      </w:r>
      <w:r>
        <w:rPr>
          <w:color w:val="231F20"/>
          <w:spacing w:val="-5"/>
        </w:rPr>
        <w:t xml:space="preserve"> </w:t>
      </w:r>
      <w:r>
        <w:rPr>
          <w:color w:val="231F20"/>
        </w:rPr>
        <w:t>declare</w:t>
      </w:r>
      <w:r>
        <w:rPr>
          <w:color w:val="231F20"/>
          <w:spacing w:val="-4"/>
        </w:rPr>
        <w:t xml:space="preserve"> </w:t>
      </w:r>
      <w:r>
        <w:rPr>
          <w:color w:val="231F20"/>
          <w:spacing w:val="-2"/>
        </w:rPr>
        <w:t>that:</w:t>
      </w:r>
    </w:p>
    <w:p w14:paraId="5D8FE72E" w14:textId="77777777" w:rsidR="009A2200" w:rsidRDefault="00A00453">
      <w:pPr>
        <w:pStyle w:val="ListParagraph"/>
        <w:numPr>
          <w:ilvl w:val="1"/>
          <w:numId w:val="1"/>
        </w:numPr>
        <w:tabs>
          <w:tab w:val="left" w:pos="1375"/>
        </w:tabs>
        <w:spacing w:before="15" w:line="254" w:lineRule="auto"/>
        <w:ind w:right="111"/>
        <w:rPr>
          <w:color w:val="231F20"/>
          <w:sz w:val="23"/>
        </w:rPr>
      </w:pPr>
      <w:r>
        <w:rPr>
          <w:color w:val="231F20"/>
          <w:sz w:val="23"/>
        </w:rPr>
        <w:t xml:space="preserve">The total price of our Proposal is: [insert the total proposal price in words and figures, indicating the various amounts and the respective currencies], inclusive of local </w:t>
      </w:r>
      <w:proofErr w:type="gramStart"/>
      <w:r>
        <w:rPr>
          <w:color w:val="231F20"/>
          <w:sz w:val="23"/>
        </w:rPr>
        <w:t>taxes;</w:t>
      </w:r>
      <w:proofErr w:type="gramEnd"/>
    </w:p>
    <w:p w14:paraId="74A4BD54" w14:textId="77777777" w:rsidR="009A2200" w:rsidRDefault="009A2200">
      <w:pPr>
        <w:pStyle w:val="BodyText"/>
        <w:spacing w:before="15"/>
      </w:pPr>
    </w:p>
    <w:p w14:paraId="6F0035C0" w14:textId="77777777" w:rsidR="009A2200" w:rsidRDefault="00A00453">
      <w:pPr>
        <w:pStyle w:val="ListParagraph"/>
        <w:numPr>
          <w:ilvl w:val="1"/>
          <w:numId w:val="1"/>
        </w:numPr>
        <w:tabs>
          <w:tab w:val="left" w:pos="1375"/>
        </w:tabs>
        <w:spacing w:line="254" w:lineRule="auto"/>
        <w:ind w:right="111"/>
        <w:rPr>
          <w:b/>
          <w:color w:val="231F20"/>
          <w:sz w:val="23"/>
        </w:rPr>
      </w:pPr>
      <w:r>
        <w:rPr>
          <w:b/>
          <w:color w:val="231F20"/>
          <w:spacing w:val="-2"/>
          <w:sz w:val="23"/>
        </w:rPr>
        <w:t>Option</w:t>
      </w:r>
      <w:r>
        <w:rPr>
          <w:b/>
          <w:color w:val="231F20"/>
          <w:spacing w:val="-10"/>
          <w:sz w:val="23"/>
        </w:rPr>
        <w:t xml:space="preserve"> </w:t>
      </w:r>
      <w:r>
        <w:rPr>
          <w:b/>
          <w:color w:val="231F20"/>
          <w:spacing w:val="-2"/>
          <w:sz w:val="23"/>
        </w:rPr>
        <w:t>1,</w:t>
      </w:r>
      <w:r>
        <w:rPr>
          <w:b/>
          <w:color w:val="231F20"/>
          <w:spacing w:val="-10"/>
          <w:sz w:val="23"/>
        </w:rPr>
        <w:t xml:space="preserve"> </w:t>
      </w:r>
      <w:r>
        <w:rPr>
          <w:b/>
          <w:color w:val="231F20"/>
          <w:spacing w:val="-2"/>
          <w:sz w:val="23"/>
        </w:rPr>
        <w:t>in</w:t>
      </w:r>
      <w:r>
        <w:rPr>
          <w:b/>
          <w:color w:val="231F20"/>
          <w:spacing w:val="-10"/>
          <w:sz w:val="23"/>
        </w:rPr>
        <w:t xml:space="preserve"> </w:t>
      </w:r>
      <w:r>
        <w:rPr>
          <w:b/>
          <w:color w:val="231F20"/>
          <w:spacing w:val="-2"/>
          <w:sz w:val="23"/>
        </w:rPr>
        <w:t>case</w:t>
      </w:r>
      <w:r>
        <w:rPr>
          <w:b/>
          <w:color w:val="231F20"/>
          <w:spacing w:val="-10"/>
          <w:sz w:val="23"/>
        </w:rPr>
        <w:t xml:space="preserve"> </w:t>
      </w:r>
      <w:r>
        <w:rPr>
          <w:b/>
          <w:color w:val="231F20"/>
          <w:spacing w:val="-2"/>
          <w:sz w:val="23"/>
        </w:rPr>
        <w:t>of</w:t>
      </w:r>
      <w:r>
        <w:rPr>
          <w:b/>
          <w:color w:val="231F20"/>
          <w:spacing w:val="-10"/>
          <w:sz w:val="23"/>
        </w:rPr>
        <w:t xml:space="preserve"> </w:t>
      </w:r>
      <w:r>
        <w:rPr>
          <w:b/>
          <w:color w:val="231F20"/>
          <w:spacing w:val="-2"/>
          <w:sz w:val="23"/>
        </w:rPr>
        <w:t>one</w:t>
      </w:r>
      <w:r>
        <w:rPr>
          <w:b/>
          <w:color w:val="231F20"/>
          <w:spacing w:val="-10"/>
          <w:sz w:val="23"/>
        </w:rPr>
        <w:t xml:space="preserve"> </w:t>
      </w:r>
      <w:r>
        <w:rPr>
          <w:b/>
          <w:color w:val="231F20"/>
          <w:spacing w:val="-2"/>
          <w:sz w:val="23"/>
        </w:rPr>
        <w:t>lot:</w:t>
      </w:r>
      <w:r>
        <w:rPr>
          <w:b/>
          <w:color w:val="231F20"/>
          <w:spacing w:val="-10"/>
          <w:sz w:val="23"/>
        </w:rPr>
        <w:t xml:space="preserve"> </w:t>
      </w:r>
      <w:r>
        <w:rPr>
          <w:i/>
          <w:color w:val="231F20"/>
          <w:spacing w:val="-2"/>
          <w:sz w:val="23"/>
        </w:rPr>
        <w:t>[insert</w:t>
      </w:r>
      <w:r>
        <w:rPr>
          <w:i/>
          <w:color w:val="231F20"/>
          <w:spacing w:val="-10"/>
          <w:sz w:val="23"/>
        </w:rPr>
        <w:t xml:space="preserve"> </w:t>
      </w:r>
      <w:r>
        <w:rPr>
          <w:i/>
          <w:color w:val="231F20"/>
          <w:spacing w:val="-2"/>
          <w:sz w:val="23"/>
        </w:rPr>
        <w:t>the</w:t>
      </w:r>
      <w:r>
        <w:rPr>
          <w:i/>
          <w:color w:val="231F20"/>
          <w:spacing w:val="-10"/>
          <w:sz w:val="23"/>
        </w:rPr>
        <w:t xml:space="preserve"> </w:t>
      </w:r>
      <w:r>
        <w:rPr>
          <w:i/>
          <w:color w:val="231F20"/>
          <w:spacing w:val="-2"/>
          <w:sz w:val="23"/>
        </w:rPr>
        <w:t>total</w:t>
      </w:r>
      <w:r>
        <w:rPr>
          <w:i/>
          <w:color w:val="231F20"/>
          <w:spacing w:val="-10"/>
          <w:sz w:val="23"/>
        </w:rPr>
        <w:t xml:space="preserve"> </w:t>
      </w:r>
      <w:r>
        <w:rPr>
          <w:i/>
          <w:color w:val="231F20"/>
          <w:spacing w:val="-2"/>
          <w:sz w:val="23"/>
        </w:rPr>
        <w:t>proposal</w:t>
      </w:r>
      <w:r>
        <w:rPr>
          <w:i/>
          <w:color w:val="231F20"/>
          <w:spacing w:val="-10"/>
          <w:sz w:val="23"/>
        </w:rPr>
        <w:t xml:space="preserve"> </w:t>
      </w:r>
      <w:r>
        <w:rPr>
          <w:i/>
          <w:color w:val="231F20"/>
          <w:spacing w:val="-2"/>
          <w:sz w:val="23"/>
        </w:rPr>
        <w:t>price</w:t>
      </w:r>
      <w:r>
        <w:rPr>
          <w:i/>
          <w:color w:val="231F20"/>
          <w:spacing w:val="-10"/>
          <w:sz w:val="23"/>
        </w:rPr>
        <w:t xml:space="preserve"> </w:t>
      </w:r>
      <w:r>
        <w:rPr>
          <w:i/>
          <w:color w:val="231F20"/>
          <w:spacing w:val="-2"/>
          <w:sz w:val="23"/>
        </w:rPr>
        <w:t>in</w:t>
      </w:r>
      <w:r>
        <w:rPr>
          <w:i/>
          <w:color w:val="231F20"/>
          <w:spacing w:val="-10"/>
          <w:sz w:val="23"/>
        </w:rPr>
        <w:t xml:space="preserve"> </w:t>
      </w:r>
      <w:r>
        <w:rPr>
          <w:i/>
          <w:color w:val="231F20"/>
          <w:spacing w:val="-2"/>
          <w:sz w:val="23"/>
        </w:rPr>
        <w:t>words</w:t>
      </w:r>
      <w:r>
        <w:rPr>
          <w:i/>
          <w:color w:val="231F20"/>
          <w:spacing w:val="-10"/>
          <w:sz w:val="23"/>
        </w:rPr>
        <w:t xml:space="preserve"> </w:t>
      </w:r>
      <w:r>
        <w:rPr>
          <w:i/>
          <w:color w:val="231F20"/>
          <w:spacing w:val="-2"/>
          <w:sz w:val="23"/>
        </w:rPr>
        <w:t>and</w:t>
      </w:r>
      <w:r>
        <w:rPr>
          <w:i/>
          <w:color w:val="231F20"/>
          <w:spacing w:val="-10"/>
          <w:sz w:val="23"/>
        </w:rPr>
        <w:t xml:space="preserve"> </w:t>
      </w:r>
      <w:r>
        <w:rPr>
          <w:i/>
          <w:color w:val="231F20"/>
          <w:spacing w:val="-2"/>
          <w:sz w:val="23"/>
        </w:rPr>
        <w:t>figures,</w:t>
      </w:r>
      <w:r>
        <w:rPr>
          <w:i/>
          <w:color w:val="231F20"/>
          <w:spacing w:val="-10"/>
          <w:sz w:val="23"/>
        </w:rPr>
        <w:t xml:space="preserve"> </w:t>
      </w:r>
      <w:r>
        <w:rPr>
          <w:i/>
          <w:color w:val="231F20"/>
          <w:spacing w:val="-2"/>
          <w:sz w:val="23"/>
        </w:rPr>
        <w:t xml:space="preserve">indicating </w:t>
      </w:r>
      <w:r>
        <w:rPr>
          <w:i/>
          <w:color w:val="231F20"/>
          <w:sz w:val="23"/>
        </w:rPr>
        <w:t>the various amounts and the respective currencies</w:t>
      </w:r>
      <w:proofErr w:type="gramStart"/>
      <w:r>
        <w:rPr>
          <w:i/>
          <w:color w:val="231F20"/>
          <w:sz w:val="23"/>
        </w:rPr>
        <w:t>]</w:t>
      </w:r>
      <w:r>
        <w:rPr>
          <w:color w:val="231F20"/>
          <w:sz w:val="23"/>
        </w:rPr>
        <w:t>;</w:t>
      </w:r>
      <w:proofErr w:type="gramEnd"/>
    </w:p>
    <w:p w14:paraId="761AF8DD" w14:textId="77777777" w:rsidR="009A2200" w:rsidRDefault="009A2200">
      <w:pPr>
        <w:pStyle w:val="BodyText"/>
        <w:spacing w:before="15"/>
      </w:pPr>
    </w:p>
    <w:p w14:paraId="03CA28B4" w14:textId="77777777" w:rsidR="009A2200" w:rsidRDefault="00A00453">
      <w:pPr>
        <w:pStyle w:val="ListParagraph"/>
        <w:numPr>
          <w:ilvl w:val="1"/>
          <w:numId w:val="1"/>
        </w:numPr>
        <w:tabs>
          <w:tab w:val="left" w:pos="1375"/>
        </w:tabs>
        <w:spacing w:line="254" w:lineRule="auto"/>
        <w:ind w:right="111"/>
        <w:rPr>
          <w:b/>
          <w:color w:val="231F20"/>
          <w:sz w:val="23"/>
        </w:rPr>
      </w:pPr>
      <w:r>
        <w:rPr>
          <w:b/>
          <w:color w:val="231F20"/>
          <w:sz w:val="23"/>
        </w:rPr>
        <w:t>Option</w:t>
      </w:r>
      <w:r>
        <w:rPr>
          <w:b/>
          <w:color w:val="231F20"/>
          <w:spacing w:val="-6"/>
          <w:sz w:val="23"/>
        </w:rPr>
        <w:t xml:space="preserve"> </w:t>
      </w:r>
      <w:r>
        <w:rPr>
          <w:b/>
          <w:color w:val="231F20"/>
          <w:sz w:val="23"/>
        </w:rPr>
        <w:t>2,</w:t>
      </w:r>
      <w:r>
        <w:rPr>
          <w:b/>
          <w:color w:val="231F20"/>
          <w:spacing w:val="-6"/>
          <w:sz w:val="23"/>
        </w:rPr>
        <w:t xml:space="preserve"> </w:t>
      </w:r>
      <w:r>
        <w:rPr>
          <w:b/>
          <w:color w:val="231F20"/>
          <w:sz w:val="23"/>
        </w:rPr>
        <w:t>in</w:t>
      </w:r>
      <w:r>
        <w:rPr>
          <w:b/>
          <w:color w:val="231F20"/>
          <w:spacing w:val="-6"/>
          <w:sz w:val="23"/>
        </w:rPr>
        <w:t xml:space="preserve"> </w:t>
      </w:r>
      <w:r>
        <w:rPr>
          <w:b/>
          <w:color w:val="231F20"/>
          <w:sz w:val="23"/>
        </w:rPr>
        <w:t>case</w:t>
      </w:r>
      <w:r>
        <w:rPr>
          <w:b/>
          <w:color w:val="231F20"/>
          <w:spacing w:val="-6"/>
          <w:sz w:val="23"/>
        </w:rPr>
        <w:t xml:space="preserve"> </w:t>
      </w:r>
      <w:r>
        <w:rPr>
          <w:b/>
          <w:color w:val="231F20"/>
          <w:sz w:val="23"/>
        </w:rPr>
        <w:t>of</w:t>
      </w:r>
      <w:r>
        <w:rPr>
          <w:b/>
          <w:color w:val="231F20"/>
          <w:spacing w:val="-6"/>
          <w:sz w:val="23"/>
        </w:rPr>
        <w:t xml:space="preserve"> </w:t>
      </w:r>
      <w:r>
        <w:rPr>
          <w:b/>
          <w:color w:val="231F20"/>
          <w:sz w:val="23"/>
        </w:rPr>
        <w:t>multiple</w:t>
      </w:r>
      <w:r>
        <w:rPr>
          <w:b/>
          <w:color w:val="231F20"/>
          <w:spacing w:val="-6"/>
          <w:sz w:val="23"/>
        </w:rPr>
        <w:t xml:space="preserve"> </w:t>
      </w:r>
      <w:r>
        <w:rPr>
          <w:b/>
          <w:color w:val="231F20"/>
          <w:sz w:val="23"/>
        </w:rPr>
        <w:t>lots:</w:t>
      </w:r>
      <w:r>
        <w:rPr>
          <w:b/>
          <w:color w:val="231F20"/>
          <w:spacing w:val="-11"/>
          <w:sz w:val="23"/>
        </w:rPr>
        <w:t xml:space="preserve"> </w:t>
      </w:r>
      <w:r>
        <w:rPr>
          <w:color w:val="231F20"/>
          <w:sz w:val="23"/>
        </w:rPr>
        <w:t>Total</w:t>
      </w:r>
      <w:r>
        <w:rPr>
          <w:color w:val="231F20"/>
          <w:spacing w:val="-6"/>
          <w:sz w:val="23"/>
        </w:rPr>
        <w:t xml:space="preserve"> </w:t>
      </w:r>
      <w:r>
        <w:rPr>
          <w:color w:val="231F20"/>
          <w:sz w:val="23"/>
        </w:rPr>
        <w:t>price</w:t>
      </w:r>
      <w:r>
        <w:rPr>
          <w:color w:val="231F20"/>
          <w:spacing w:val="-6"/>
          <w:sz w:val="23"/>
        </w:rPr>
        <w:t xml:space="preserve"> </w:t>
      </w:r>
      <w:r>
        <w:rPr>
          <w:color w:val="231F20"/>
          <w:sz w:val="23"/>
        </w:rPr>
        <w:t>of</w:t>
      </w:r>
      <w:r>
        <w:rPr>
          <w:color w:val="231F20"/>
          <w:spacing w:val="-6"/>
          <w:sz w:val="23"/>
        </w:rPr>
        <w:t xml:space="preserve"> </w:t>
      </w:r>
      <w:r>
        <w:rPr>
          <w:color w:val="231F20"/>
          <w:sz w:val="23"/>
        </w:rPr>
        <w:t>each</w:t>
      </w:r>
      <w:r>
        <w:rPr>
          <w:color w:val="231F20"/>
          <w:spacing w:val="-6"/>
          <w:sz w:val="23"/>
        </w:rPr>
        <w:t xml:space="preserve"> </w:t>
      </w:r>
      <w:r>
        <w:rPr>
          <w:color w:val="231F20"/>
          <w:sz w:val="23"/>
        </w:rPr>
        <w:t>lot</w:t>
      </w:r>
      <w:r>
        <w:rPr>
          <w:color w:val="231F20"/>
          <w:spacing w:val="-6"/>
          <w:sz w:val="23"/>
        </w:rPr>
        <w:t xml:space="preserve"> </w:t>
      </w:r>
      <w:r>
        <w:rPr>
          <w:color w:val="231F20"/>
          <w:sz w:val="23"/>
        </w:rPr>
        <w:t>[</w:t>
      </w:r>
      <w:r>
        <w:rPr>
          <w:i/>
          <w:color w:val="231F20"/>
          <w:sz w:val="23"/>
        </w:rPr>
        <w:t>insert</w:t>
      </w:r>
      <w:r>
        <w:rPr>
          <w:i/>
          <w:color w:val="231F20"/>
          <w:spacing w:val="-6"/>
          <w:sz w:val="23"/>
        </w:rPr>
        <w:t xml:space="preserve"> </w:t>
      </w:r>
      <w:r>
        <w:rPr>
          <w:i/>
          <w:color w:val="231F20"/>
          <w:sz w:val="23"/>
        </w:rPr>
        <w:t>the</w:t>
      </w:r>
      <w:r>
        <w:rPr>
          <w:i/>
          <w:color w:val="231F20"/>
          <w:spacing w:val="-6"/>
          <w:sz w:val="23"/>
        </w:rPr>
        <w:t xml:space="preserve"> </w:t>
      </w:r>
      <w:r>
        <w:rPr>
          <w:i/>
          <w:color w:val="231F20"/>
          <w:sz w:val="23"/>
        </w:rPr>
        <w:t>total</w:t>
      </w:r>
      <w:r>
        <w:rPr>
          <w:i/>
          <w:color w:val="231F20"/>
          <w:spacing w:val="-6"/>
          <w:sz w:val="23"/>
        </w:rPr>
        <w:t xml:space="preserve"> </w:t>
      </w:r>
      <w:r>
        <w:rPr>
          <w:i/>
          <w:color w:val="231F20"/>
          <w:sz w:val="23"/>
        </w:rPr>
        <w:t>price</w:t>
      </w:r>
      <w:r>
        <w:rPr>
          <w:i/>
          <w:color w:val="231F20"/>
          <w:spacing w:val="-6"/>
          <w:sz w:val="23"/>
        </w:rPr>
        <w:t xml:space="preserve"> </w:t>
      </w:r>
      <w:r>
        <w:rPr>
          <w:i/>
          <w:color w:val="231F20"/>
          <w:sz w:val="23"/>
        </w:rPr>
        <w:t>of</w:t>
      </w:r>
      <w:r>
        <w:rPr>
          <w:i/>
          <w:color w:val="231F20"/>
          <w:spacing w:val="-6"/>
          <w:sz w:val="23"/>
        </w:rPr>
        <w:t xml:space="preserve"> </w:t>
      </w:r>
      <w:r>
        <w:rPr>
          <w:i/>
          <w:color w:val="231F20"/>
          <w:sz w:val="23"/>
        </w:rPr>
        <w:t>each</w:t>
      </w:r>
      <w:r>
        <w:rPr>
          <w:i/>
          <w:color w:val="231F20"/>
          <w:spacing w:val="-6"/>
          <w:sz w:val="23"/>
        </w:rPr>
        <w:t xml:space="preserve"> </w:t>
      </w:r>
      <w:r>
        <w:rPr>
          <w:i/>
          <w:color w:val="231F20"/>
          <w:sz w:val="23"/>
        </w:rPr>
        <w:t>lot in words and figures, indicating the various amounts and the respective currencies</w:t>
      </w:r>
      <w:proofErr w:type="gramStart"/>
      <w:r>
        <w:rPr>
          <w:color w:val="231F20"/>
          <w:sz w:val="23"/>
        </w:rPr>
        <w:t>];</w:t>
      </w:r>
      <w:proofErr w:type="gramEnd"/>
    </w:p>
    <w:p w14:paraId="7D8842F3" w14:textId="77777777" w:rsidR="009A2200" w:rsidRDefault="009A2200">
      <w:pPr>
        <w:pStyle w:val="BodyText"/>
        <w:spacing w:before="15"/>
      </w:pPr>
    </w:p>
    <w:p w14:paraId="6F7D6201" w14:textId="77777777" w:rsidR="009A2200" w:rsidRDefault="00A00453">
      <w:pPr>
        <w:pStyle w:val="ListParagraph"/>
        <w:numPr>
          <w:ilvl w:val="1"/>
          <w:numId w:val="1"/>
        </w:numPr>
        <w:tabs>
          <w:tab w:val="left" w:pos="1375"/>
        </w:tabs>
        <w:spacing w:line="254" w:lineRule="auto"/>
        <w:ind w:right="110"/>
        <w:rPr>
          <w:color w:val="231F20"/>
          <w:sz w:val="23"/>
        </w:rPr>
      </w:pPr>
      <w:r>
        <w:rPr>
          <w:color w:val="231F20"/>
          <w:spacing w:val="-2"/>
          <w:sz w:val="23"/>
        </w:rPr>
        <w:t>We</w:t>
      </w:r>
      <w:r>
        <w:rPr>
          <w:color w:val="231F20"/>
          <w:spacing w:val="-11"/>
          <w:sz w:val="23"/>
        </w:rPr>
        <w:t xml:space="preserve"> </w:t>
      </w:r>
      <w:r>
        <w:rPr>
          <w:color w:val="231F20"/>
          <w:spacing w:val="-2"/>
          <w:sz w:val="23"/>
        </w:rPr>
        <w:t>are</w:t>
      </w:r>
      <w:r>
        <w:rPr>
          <w:color w:val="231F20"/>
          <w:spacing w:val="-11"/>
          <w:sz w:val="23"/>
        </w:rPr>
        <w:t xml:space="preserve"> </w:t>
      </w:r>
      <w:r>
        <w:rPr>
          <w:color w:val="231F20"/>
          <w:spacing w:val="-2"/>
          <w:sz w:val="23"/>
        </w:rPr>
        <w:t>eligible</w:t>
      </w:r>
      <w:r>
        <w:rPr>
          <w:color w:val="231F20"/>
          <w:spacing w:val="-11"/>
          <w:sz w:val="23"/>
        </w:rPr>
        <w:t xml:space="preserve"> </w:t>
      </w:r>
      <w:r>
        <w:rPr>
          <w:color w:val="231F20"/>
          <w:spacing w:val="-2"/>
          <w:sz w:val="23"/>
        </w:rPr>
        <w:t>for</w:t>
      </w:r>
      <w:r>
        <w:rPr>
          <w:color w:val="231F20"/>
          <w:spacing w:val="-11"/>
          <w:sz w:val="23"/>
        </w:rPr>
        <w:t xml:space="preserve"> </w:t>
      </w:r>
      <w:r>
        <w:rPr>
          <w:color w:val="231F20"/>
          <w:spacing w:val="-2"/>
          <w:sz w:val="23"/>
        </w:rPr>
        <w:t>a</w:t>
      </w:r>
      <w:r>
        <w:rPr>
          <w:color w:val="231F20"/>
          <w:spacing w:val="-11"/>
          <w:sz w:val="23"/>
        </w:rPr>
        <w:t xml:space="preserve"> </w:t>
      </w:r>
      <w:r>
        <w:rPr>
          <w:color w:val="231F20"/>
          <w:spacing w:val="-2"/>
          <w:sz w:val="23"/>
        </w:rPr>
        <w:t>Margin</w:t>
      </w:r>
      <w:r>
        <w:rPr>
          <w:color w:val="231F20"/>
          <w:spacing w:val="-11"/>
          <w:sz w:val="23"/>
        </w:rPr>
        <w:t xml:space="preserve"> </w:t>
      </w:r>
      <w:r>
        <w:rPr>
          <w:color w:val="231F20"/>
          <w:spacing w:val="-2"/>
          <w:sz w:val="23"/>
        </w:rPr>
        <w:t>of</w:t>
      </w:r>
      <w:r>
        <w:rPr>
          <w:color w:val="231F20"/>
          <w:spacing w:val="-11"/>
          <w:sz w:val="23"/>
        </w:rPr>
        <w:t xml:space="preserve"> </w:t>
      </w:r>
      <w:r>
        <w:rPr>
          <w:color w:val="231F20"/>
          <w:spacing w:val="-2"/>
          <w:sz w:val="23"/>
        </w:rPr>
        <w:t>Preference</w:t>
      </w:r>
      <w:r>
        <w:rPr>
          <w:color w:val="231F20"/>
          <w:spacing w:val="-11"/>
          <w:sz w:val="23"/>
        </w:rPr>
        <w:t xml:space="preserve"> </w:t>
      </w:r>
      <w:r>
        <w:rPr>
          <w:color w:val="231F20"/>
          <w:spacing w:val="-2"/>
          <w:sz w:val="23"/>
        </w:rPr>
        <w:t>in</w:t>
      </w:r>
      <w:r>
        <w:rPr>
          <w:color w:val="231F20"/>
          <w:spacing w:val="-11"/>
          <w:sz w:val="23"/>
        </w:rPr>
        <w:t xml:space="preserve"> </w:t>
      </w:r>
      <w:r>
        <w:rPr>
          <w:color w:val="231F20"/>
          <w:spacing w:val="-2"/>
          <w:sz w:val="23"/>
        </w:rPr>
        <w:t>accordance</w:t>
      </w:r>
      <w:r>
        <w:rPr>
          <w:color w:val="231F20"/>
          <w:spacing w:val="-11"/>
          <w:sz w:val="23"/>
        </w:rPr>
        <w:t xml:space="preserve"> </w:t>
      </w:r>
      <w:r>
        <w:rPr>
          <w:color w:val="231F20"/>
          <w:spacing w:val="-2"/>
          <w:sz w:val="23"/>
        </w:rPr>
        <w:t>with</w:t>
      </w:r>
      <w:r>
        <w:rPr>
          <w:color w:val="231F20"/>
          <w:spacing w:val="-11"/>
          <w:sz w:val="23"/>
        </w:rPr>
        <w:t xml:space="preserve"> </w:t>
      </w:r>
      <w:r>
        <w:rPr>
          <w:color w:val="231F20"/>
          <w:spacing w:val="-2"/>
          <w:sz w:val="23"/>
        </w:rPr>
        <w:t>ITC</w:t>
      </w:r>
      <w:r>
        <w:rPr>
          <w:color w:val="231F20"/>
          <w:spacing w:val="-11"/>
          <w:sz w:val="23"/>
        </w:rPr>
        <w:t xml:space="preserve"> </w:t>
      </w:r>
      <w:r>
        <w:rPr>
          <w:color w:val="231F20"/>
          <w:spacing w:val="-2"/>
          <w:sz w:val="23"/>
        </w:rPr>
        <w:t>Clause</w:t>
      </w:r>
      <w:r>
        <w:rPr>
          <w:color w:val="231F20"/>
          <w:spacing w:val="-11"/>
          <w:sz w:val="23"/>
        </w:rPr>
        <w:t xml:space="preserve"> </w:t>
      </w:r>
      <w:r>
        <w:rPr>
          <w:color w:val="231F20"/>
          <w:spacing w:val="-2"/>
          <w:sz w:val="23"/>
        </w:rPr>
        <w:t>41</w:t>
      </w:r>
      <w:r>
        <w:rPr>
          <w:color w:val="231F20"/>
          <w:spacing w:val="-11"/>
          <w:sz w:val="23"/>
        </w:rPr>
        <w:t xml:space="preserve"> </w:t>
      </w:r>
      <w:r>
        <w:rPr>
          <w:color w:val="231F20"/>
          <w:spacing w:val="-2"/>
          <w:sz w:val="23"/>
        </w:rPr>
        <w:t>and</w:t>
      </w:r>
      <w:r>
        <w:rPr>
          <w:color w:val="231F20"/>
          <w:spacing w:val="-11"/>
          <w:sz w:val="23"/>
        </w:rPr>
        <w:t xml:space="preserve"> </w:t>
      </w:r>
      <w:r>
        <w:rPr>
          <w:color w:val="231F20"/>
          <w:spacing w:val="-2"/>
          <w:sz w:val="23"/>
        </w:rPr>
        <w:t>are</w:t>
      </w:r>
      <w:r>
        <w:rPr>
          <w:color w:val="231F20"/>
          <w:spacing w:val="-11"/>
          <w:sz w:val="23"/>
        </w:rPr>
        <w:t xml:space="preserve"> </w:t>
      </w:r>
      <w:r>
        <w:rPr>
          <w:color w:val="231F20"/>
          <w:spacing w:val="-2"/>
          <w:sz w:val="23"/>
        </w:rPr>
        <w:t xml:space="preserve">eligible </w:t>
      </w:r>
      <w:r>
        <w:rPr>
          <w:color w:val="231F20"/>
          <w:sz w:val="23"/>
        </w:rPr>
        <w:t xml:space="preserve">for inclusion in </w:t>
      </w:r>
      <w:r>
        <w:rPr>
          <w:i/>
          <w:color w:val="231F20"/>
          <w:sz w:val="23"/>
        </w:rPr>
        <w:t xml:space="preserve">[insert Group A or Group B as appropriate] </w:t>
      </w:r>
      <w:r>
        <w:rPr>
          <w:color w:val="231F20"/>
          <w:sz w:val="23"/>
        </w:rPr>
        <w:t xml:space="preserve">and enclose documentary evidence of our </w:t>
      </w:r>
      <w:proofErr w:type="gramStart"/>
      <w:r>
        <w:rPr>
          <w:color w:val="231F20"/>
          <w:sz w:val="23"/>
        </w:rPr>
        <w:t>eligibility;</w:t>
      </w:r>
      <w:proofErr w:type="gramEnd"/>
    </w:p>
    <w:p w14:paraId="3825B8C6" w14:textId="77777777" w:rsidR="009A2200" w:rsidRDefault="009A2200">
      <w:pPr>
        <w:pStyle w:val="BodyText"/>
        <w:spacing w:before="14"/>
      </w:pPr>
    </w:p>
    <w:p w14:paraId="1A2E59E0" w14:textId="77777777" w:rsidR="009A2200" w:rsidRDefault="00A00453">
      <w:pPr>
        <w:tabs>
          <w:tab w:val="left" w:pos="3455"/>
        </w:tabs>
        <w:ind w:left="255"/>
        <w:rPr>
          <w:i/>
          <w:sz w:val="23"/>
        </w:rPr>
      </w:pPr>
      <w:r>
        <w:rPr>
          <w:color w:val="231F20"/>
          <w:sz w:val="23"/>
        </w:rPr>
        <w:t>Name</w:t>
      </w:r>
      <w:proofErr w:type="gramStart"/>
      <w:r>
        <w:rPr>
          <w:color w:val="231F20"/>
          <w:sz w:val="23"/>
        </w:rPr>
        <w:t xml:space="preserve">: </w:t>
      </w:r>
      <w:r>
        <w:rPr>
          <w:color w:val="231F20"/>
          <w:sz w:val="23"/>
          <w:u w:val="single" w:color="221E1F"/>
        </w:rPr>
        <w:tab/>
      </w:r>
      <w:r>
        <w:rPr>
          <w:i/>
          <w:color w:val="231F20"/>
          <w:sz w:val="23"/>
        </w:rPr>
        <w:t>[</w:t>
      </w:r>
      <w:proofErr w:type="gramEnd"/>
      <w:r>
        <w:rPr>
          <w:i/>
          <w:color w:val="231F20"/>
          <w:sz w:val="23"/>
        </w:rPr>
        <w:t>insert</w:t>
      </w:r>
      <w:r>
        <w:rPr>
          <w:i/>
          <w:color w:val="231F20"/>
          <w:spacing w:val="-2"/>
          <w:sz w:val="23"/>
        </w:rPr>
        <w:t xml:space="preserve"> </w:t>
      </w:r>
      <w:r>
        <w:rPr>
          <w:i/>
          <w:color w:val="231F20"/>
          <w:sz w:val="23"/>
        </w:rPr>
        <w:t xml:space="preserve">complete name of person signing the </w:t>
      </w:r>
      <w:r>
        <w:rPr>
          <w:i/>
          <w:color w:val="231F20"/>
          <w:spacing w:val="-2"/>
          <w:sz w:val="23"/>
        </w:rPr>
        <w:t>proposal]</w:t>
      </w:r>
    </w:p>
    <w:p w14:paraId="7F3AA6F6" w14:textId="77777777" w:rsidR="009A2200" w:rsidRDefault="009A2200">
      <w:pPr>
        <w:pStyle w:val="BodyText"/>
        <w:spacing w:before="31"/>
        <w:rPr>
          <w:i/>
        </w:rPr>
      </w:pPr>
    </w:p>
    <w:p w14:paraId="08241B3D" w14:textId="77777777" w:rsidR="009A2200" w:rsidRDefault="00A00453">
      <w:pPr>
        <w:tabs>
          <w:tab w:val="left" w:pos="4330"/>
        </w:tabs>
        <w:ind w:left="255"/>
        <w:rPr>
          <w:i/>
          <w:sz w:val="23"/>
        </w:rPr>
      </w:pPr>
      <w:r>
        <w:rPr>
          <w:color w:val="231F20"/>
          <w:sz w:val="23"/>
        </w:rPr>
        <w:t xml:space="preserve">In the capacity </w:t>
      </w:r>
      <w:proofErr w:type="gramStart"/>
      <w:r>
        <w:rPr>
          <w:color w:val="231F20"/>
          <w:sz w:val="23"/>
        </w:rPr>
        <w:t xml:space="preserve">of </w:t>
      </w:r>
      <w:r>
        <w:rPr>
          <w:color w:val="231F20"/>
          <w:sz w:val="23"/>
          <w:u w:val="single" w:color="221E1F"/>
        </w:rPr>
        <w:tab/>
      </w:r>
      <w:r>
        <w:rPr>
          <w:i/>
          <w:color w:val="231F20"/>
          <w:sz w:val="23"/>
        </w:rPr>
        <w:t>[</w:t>
      </w:r>
      <w:proofErr w:type="gramEnd"/>
      <w:r>
        <w:rPr>
          <w:i/>
          <w:color w:val="231F20"/>
          <w:sz w:val="23"/>
        </w:rPr>
        <w:t>insert</w:t>
      </w:r>
      <w:r>
        <w:rPr>
          <w:i/>
          <w:color w:val="231F20"/>
          <w:spacing w:val="-2"/>
          <w:sz w:val="23"/>
        </w:rPr>
        <w:t xml:space="preserve"> </w:t>
      </w:r>
      <w:r>
        <w:rPr>
          <w:i/>
          <w:color w:val="231F20"/>
          <w:sz w:val="23"/>
        </w:rPr>
        <w:t xml:space="preserve">legal capacity of person signing the </w:t>
      </w:r>
      <w:r>
        <w:rPr>
          <w:i/>
          <w:color w:val="231F20"/>
          <w:spacing w:val="-2"/>
          <w:sz w:val="23"/>
        </w:rPr>
        <w:t>proposal]</w:t>
      </w:r>
    </w:p>
    <w:p w14:paraId="6C35ADFA" w14:textId="77777777" w:rsidR="009A2200" w:rsidRDefault="009A2200">
      <w:pPr>
        <w:pStyle w:val="BodyText"/>
        <w:spacing w:before="31"/>
        <w:rPr>
          <w:i/>
        </w:rPr>
      </w:pPr>
    </w:p>
    <w:p w14:paraId="62604036" w14:textId="77777777" w:rsidR="009A2200" w:rsidRDefault="00A00453">
      <w:pPr>
        <w:tabs>
          <w:tab w:val="left" w:pos="2855"/>
        </w:tabs>
        <w:ind w:left="255"/>
        <w:rPr>
          <w:i/>
          <w:sz w:val="23"/>
        </w:rPr>
      </w:pPr>
      <w:r>
        <w:rPr>
          <w:color w:val="231F20"/>
          <w:sz w:val="23"/>
        </w:rPr>
        <w:t>Signed</w:t>
      </w:r>
      <w:proofErr w:type="gramStart"/>
      <w:r>
        <w:rPr>
          <w:color w:val="231F20"/>
          <w:sz w:val="23"/>
        </w:rPr>
        <w:t xml:space="preserve">: </w:t>
      </w:r>
      <w:r>
        <w:rPr>
          <w:color w:val="231F20"/>
          <w:sz w:val="23"/>
          <w:u w:val="single" w:color="221E1F"/>
        </w:rPr>
        <w:tab/>
      </w:r>
      <w:r>
        <w:rPr>
          <w:i/>
          <w:color w:val="231F20"/>
          <w:sz w:val="23"/>
        </w:rPr>
        <w:t>[</w:t>
      </w:r>
      <w:proofErr w:type="gramEnd"/>
      <w:r>
        <w:rPr>
          <w:i/>
          <w:color w:val="231F20"/>
          <w:sz w:val="23"/>
        </w:rPr>
        <w:t>signature</w:t>
      </w:r>
      <w:r>
        <w:rPr>
          <w:i/>
          <w:color w:val="231F20"/>
          <w:spacing w:val="-3"/>
          <w:sz w:val="23"/>
        </w:rPr>
        <w:t xml:space="preserve"> </w:t>
      </w:r>
      <w:r>
        <w:rPr>
          <w:i/>
          <w:color w:val="231F20"/>
          <w:sz w:val="23"/>
        </w:rPr>
        <w:t>of</w:t>
      </w:r>
      <w:r>
        <w:rPr>
          <w:i/>
          <w:color w:val="231F20"/>
          <w:spacing w:val="-3"/>
          <w:sz w:val="23"/>
        </w:rPr>
        <w:t xml:space="preserve"> </w:t>
      </w:r>
      <w:r>
        <w:rPr>
          <w:i/>
          <w:color w:val="231F20"/>
          <w:sz w:val="23"/>
        </w:rPr>
        <w:t>person</w:t>
      </w:r>
      <w:r>
        <w:rPr>
          <w:i/>
          <w:color w:val="231F20"/>
          <w:spacing w:val="-3"/>
          <w:sz w:val="23"/>
        </w:rPr>
        <w:t xml:space="preserve"> </w:t>
      </w:r>
      <w:r>
        <w:rPr>
          <w:i/>
          <w:color w:val="231F20"/>
          <w:sz w:val="23"/>
        </w:rPr>
        <w:t>whose</w:t>
      </w:r>
      <w:r>
        <w:rPr>
          <w:i/>
          <w:color w:val="231F20"/>
          <w:spacing w:val="-3"/>
          <w:sz w:val="23"/>
        </w:rPr>
        <w:t xml:space="preserve"> </w:t>
      </w:r>
      <w:r>
        <w:rPr>
          <w:i/>
          <w:color w:val="231F20"/>
          <w:sz w:val="23"/>
        </w:rPr>
        <w:t>name</w:t>
      </w:r>
      <w:r>
        <w:rPr>
          <w:i/>
          <w:color w:val="231F20"/>
          <w:spacing w:val="-3"/>
          <w:sz w:val="23"/>
        </w:rPr>
        <w:t xml:space="preserve"> </w:t>
      </w:r>
      <w:r>
        <w:rPr>
          <w:i/>
          <w:color w:val="231F20"/>
          <w:sz w:val="23"/>
        </w:rPr>
        <w:t>and</w:t>
      </w:r>
      <w:r>
        <w:rPr>
          <w:i/>
          <w:color w:val="231F20"/>
          <w:spacing w:val="-3"/>
          <w:sz w:val="23"/>
        </w:rPr>
        <w:t xml:space="preserve"> </w:t>
      </w:r>
      <w:r>
        <w:rPr>
          <w:i/>
          <w:color w:val="231F20"/>
          <w:sz w:val="23"/>
        </w:rPr>
        <w:t>capacity</w:t>
      </w:r>
      <w:r>
        <w:rPr>
          <w:i/>
          <w:color w:val="231F20"/>
          <w:spacing w:val="-3"/>
          <w:sz w:val="23"/>
        </w:rPr>
        <w:t xml:space="preserve"> </w:t>
      </w:r>
      <w:r>
        <w:rPr>
          <w:i/>
          <w:color w:val="231F20"/>
          <w:sz w:val="23"/>
        </w:rPr>
        <w:t>are</w:t>
      </w:r>
      <w:r>
        <w:rPr>
          <w:i/>
          <w:color w:val="231F20"/>
          <w:spacing w:val="-3"/>
          <w:sz w:val="23"/>
        </w:rPr>
        <w:t xml:space="preserve"> </w:t>
      </w:r>
      <w:r>
        <w:rPr>
          <w:i/>
          <w:color w:val="231F20"/>
          <w:sz w:val="23"/>
        </w:rPr>
        <w:t>shown</w:t>
      </w:r>
      <w:r>
        <w:rPr>
          <w:i/>
          <w:color w:val="231F20"/>
          <w:spacing w:val="-3"/>
          <w:sz w:val="23"/>
        </w:rPr>
        <w:t xml:space="preserve"> </w:t>
      </w:r>
      <w:r>
        <w:rPr>
          <w:i/>
          <w:color w:val="231F20"/>
          <w:spacing w:val="-2"/>
          <w:sz w:val="23"/>
        </w:rPr>
        <w:t>above]</w:t>
      </w:r>
    </w:p>
    <w:p w14:paraId="218C4324" w14:textId="77777777" w:rsidR="009A2200" w:rsidRDefault="009A2200">
      <w:pPr>
        <w:pStyle w:val="BodyText"/>
        <w:spacing w:before="31"/>
        <w:rPr>
          <w:i/>
        </w:rPr>
      </w:pPr>
    </w:p>
    <w:p w14:paraId="1CF888A8" w14:textId="77777777" w:rsidR="009A2200" w:rsidRDefault="00A00453">
      <w:pPr>
        <w:tabs>
          <w:tab w:val="left" w:pos="6274"/>
        </w:tabs>
        <w:ind w:left="255"/>
        <w:rPr>
          <w:i/>
          <w:sz w:val="23"/>
        </w:rPr>
      </w:pPr>
      <w:r>
        <w:rPr>
          <w:color w:val="231F20"/>
          <w:sz w:val="23"/>
        </w:rPr>
        <w:t>Duly</w:t>
      </w:r>
      <w:r>
        <w:rPr>
          <w:color w:val="231F20"/>
          <w:spacing w:val="-1"/>
          <w:sz w:val="23"/>
        </w:rPr>
        <w:t xml:space="preserve"> </w:t>
      </w:r>
      <w:proofErr w:type="spellStart"/>
      <w:r>
        <w:rPr>
          <w:color w:val="231F20"/>
          <w:sz w:val="23"/>
        </w:rPr>
        <w:t>authorised</w:t>
      </w:r>
      <w:proofErr w:type="spellEnd"/>
      <w:r>
        <w:rPr>
          <w:color w:val="231F20"/>
          <w:spacing w:val="-1"/>
          <w:sz w:val="23"/>
        </w:rPr>
        <w:t xml:space="preserve"> </w:t>
      </w:r>
      <w:r>
        <w:rPr>
          <w:color w:val="231F20"/>
          <w:sz w:val="23"/>
        </w:rPr>
        <w:t>to</w:t>
      </w:r>
      <w:r>
        <w:rPr>
          <w:color w:val="231F20"/>
          <w:spacing w:val="-1"/>
          <w:sz w:val="23"/>
        </w:rPr>
        <w:t xml:space="preserve"> </w:t>
      </w:r>
      <w:r>
        <w:rPr>
          <w:color w:val="231F20"/>
          <w:sz w:val="23"/>
        </w:rPr>
        <w:t>sign</w:t>
      </w:r>
      <w:r>
        <w:rPr>
          <w:color w:val="231F20"/>
          <w:spacing w:val="-1"/>
          <w:sz w:val="23"/>
        </w:rPr>
        <w:t xml:space="preserve"> </w:t>
      </w:r>
      <w:r>
        <w:rPr>
          <w:color w:val="231F20"/>
          <w:sz w:val="23"/>
        </w:rPr>
        <w:t>the</w:t>
      </w:r>
      <w:r>
        <w:rPr>
          <w:color w:val="231F20"/>
          <w:spacing w:val="-1"/>
          <w:sz w:val="23"/>
        </w:rPr>
        <w:t xml:space="preserve"> </w:t>
      </w:r>
      <w:r>
        <w:rPr>
          <w:color w:val="231F20"/>
          <w:sz w:val="23"/>
        </w:rPr>
        <w:t>proposal</w:t>
      </w:r>
      <w:r>
        <w:rPr>
          <w:color w:val="231F20"/>
          <w:spacing w:val="-1"/>
          <w:sz w:val="23"/>
        </w:rPr>
        <w:t xml:space="preserve"> </w:t>
      </w:r>
      <w:r>
        <w:rPr>
          <w:color w:val="231F20"/>
          <w:sz w:val="23"/>
        </w:rPr>
        <w:t>for</w:t>
      </w:r>
      <w:r>
        <w:rPr>
          <w:color w:val="231F20"/>
          <w:spacing w:val="-1"/>
          <w:sz w:val="23"/>
        </w:rPr>
        <w:t xml:space="preserve"> </w:t>
      </w:r>
      <w:r>
        <w:rPr>
          <w:color w:val="231F20"/>
          <w:sz w:val="23"/>
        </w:rPr>
        <w:t>and</w:t>
      </w:r>
      <w:r>
        <w:rPr>
          <w:color w:val="231F20"/>
          <w:spacing w:val="-1"/>
          <w:sz w:val="23"/>
        </w:rPr>
        <w:t xml:space="preserve"> </w:t>
      </w:r>
      <w:r>
        <w:rPr>
          <w:color w:val="231F20"/>
          <w:sz w:val="23"/>
        </w:rPr>
        <w:t>on</w:t>
      </w:r>
      <w:r>
        <w:rPr>
          <w:color w:val="231F20"/>
          <w:spacing w:val="-1"/>
          <w:sz w:val="23"/>
        </w:rPr>
        <w:t xml:space="preserve"> </w:t>
      </w:r>
      <w:r>
        <w:rPr>
          <w:color w:val="231F20"/>
          <w:sz w:val="23"/>
        </w:rPr>
        <w:t>behalf</w:t>
      </w:r>
      <w:r>
        <w:rPr>
          <w:color w:val="231F20"/>
          <w:spacing w:val="-1"/>
          <w:sz w:val="23"/>
        </w:rPr>
        <w:t xml:space="preserve"> </w:t>
      </w:r>
      <w:r>
        <w:rPr>
          <w:color w:val="231F20"/>
          <w:sz w:val="23"/>
        </w:rPr>
        <w:t>of</w:t>
      </w:r>
      <w:proofErr w:type="gramStart"/>
      <w:r>
        <w:rPr>
          <w:color w:val="231F20"/>
          <w:sz w:val="23"/>
        </w:rPr>
        <w:t>:</w:t>
      </w:r>
      <w:r>
        <w:rPr>
          <w:color w:val="231F20"/>
          <w:spacing w:val="-1"/>
          <w:sz w:val="23"/>
        </w:rPr>
        <w:t xml:space="preserve"> </w:t>
      </w:r>
      <w:r>
        <w:rPr>
          <w:color w:val="231F20"/>
          <w:sz w:val="23"/>
          <w:u w:val="single" w:color="221E1F"/>
        </w:rPr>
        <w:tab/>
      </w:r>
      <w:r>
        <w:rPr>
          <w:i/>
          <w:color w:val="231F20"/>
          <w:sz w:val="23"/>
        </w:rPr>
        <w:t>[</w:t>
      </w:r>
      <w:proofErr w:type="gramEnd"/>
      <w:r>
        <w:rPr>
          <w:i/>
          <w:color w:val="231F20"/>
          <w:sz w:val="23"/>
        </w:rPr>
        <w:t>insert</w:t>
      </w:r>
      <w:r>
        <w:rPr>
          <w:i/>
          <w:color w:val="231F20"/>
          <w:spacing w:val="-4"/>
          <w:sz w:val="23"/>
        </w:rPr>
        <w:t xml:space="preserve"> </w:t>
      </w:r>
      <w:r>
        <w:rPr>
          <w:i/>
          <w:color w:val="231F20"/>
          <w:sz w:val="23"/>
        </w:rPr>
        <w:t>complete</w:t>
      </w:r>
      <w:r>
        <w:rPr>
          <w:i/>
          <w:color w:val="231F20"/>
          <w:spacing w:val="-2"/>
          <w:sz w:val="23"/>
        </w:rPr>
        <w:t xml:space="preserve"> </w:t>
      </w:r>
      <w:r>
        <w:rPr>
          <w:i/>
          <w:color w:val="231F20"/>
          <w:sz w:val="23"/>
        </w:rPr>
        <w:t>name</w:t>
      </w:r>
      <w:r>
        <w:rPr>
          <w:i/>
          <w:color w:val="231F20"/>
          <w:spacing w:val="-2"/>
          <w:sz w:val="23"/>
        </w:rPr>
        <w:t xml:space="preserve"> </w:t>
      </w:r>
      <w:r>
        <w:rPr>
          <w:i/>
          <w:color w:val="231F20"/>
          <w:sz w:val="23"/>
        </w:rPr>
        <w:t>of</w:t>
      </w:r>
      <w:r>
        <w:rPr>
          <w:i/>
          <w:color w:val="231F20"/>
          <w:spacing w:val="-2"/>
          <w:sz w:val="23"/>
        </w:rPr>
        <w:t xml:space="preserve"> consultant]</w:t>
      </w:r>
    </w:p>
    <w:p w14:paraId="059F60F0" w14:textId="77777777" w:rsidR="009A2200" w:rsidRDefault="009A2200">
      <w:pPr>
        <w:pStyle w:val="BodyText"/>
        <w:spacing w:before="31"/>
        <w:rPr>
          <w:i/>
        </w:rPr>
      </w:pPr>
    </w:p>
    <w:p w14:paraId="4E568ABD" w14:textId="77777777" w:rsidR="009A2200" w:rsidRDefault="00A00453">
      <w:pPr>
        <w:tabs>
          <w:tab w:val="left" w:pos="2299"/>
          <w:tab w:val="left" w:pos="5007"/>
          <w:tab w:val="left" w:pos="5927"/>
        </w:tabs>
        <w:spacing w:before="1"/>
        <w:ind w:left="255"/>
        <w:rPr>
          <w:i/>
          <w:sz w:val="23"/>
        </w:rPr>
      </w:pPr>
      <w:r>
        <w:rPr>
          <w:color w:val="231F20"/>
          <w:sz w:val="23"/>
        </w:rPr>
        <w:t xml:space="preserve">Dated on </w:t>
      </w:r>
      <w:r>
        <w:rPr>
          <w:color w:val="231F20"/>
          <w:sz w:val="23"/>
          <w:u w:val="single" w:color="221E1F"/>
        </w:rPr>
        <w:tab/>
      </w:r>
      <w:r>
        <w:rPr>
          <w:color w:val="231F20"/>
          <w:sz w:val="23"/>
        </w:rPr>
        <w:t xml:space="preserve">day of </w:t>
      </w:r>
      <w:r>
        <w:rPr>
          <w:color w:val="231F20"/>
          <w:sz w:val="23"/>
          <w:u w:val="single" w:color="221E1F"/>
        </w:rPr>
        <w:tab/>
      </w:r>
      <w:r>
        <w:rPr>
          <w:color w:val="231F20"/>
          <w:sz w:val="23"/>
        </w:rPr>
        <w:t xml:space="preserve">, </w:t>
      </w:r>
      <w:r>
        <w:rPr>
          <w:color w:val="231F20"/>
          <w:sz w:val="23"/>
          <w:u w:val="single" w:color="221E1F"/>
        </w:rPr>
        <w:tab/>
      </w:r>
      <w:r>
        <w:rPr>
          <w:color w:val="231F20"/>
          <w:sz w:val="23"/>
        </w:rPr>
        <w:t xml:space="preserve"> </w:t>
      </w:r>
      <w:r>
        <w:rPr>
          <w:i/>
          <w:color w:val="231F20"/>
          <w:sz w:val="23"/>
        </w:rPr>
        <w:t>[insert date of signing]</w:t>
      </w:r>
    </w:p>
    <w:p w14:paraId="69154D4C" w14:textId="77777777" w:rsidR="009A2200" w:rsidRDefault="009A2200">
      <w:pPr>
        <w:rPr>
          <w:i/>
          <w:sz w:val="23"/>
        </w:rPr>
        <w:sectPr w:rsidR="009A2200">
          <w:pgSz w:w="11910" w:h="16840"/>
          <w:pgMar w:top="1400" w:right="1133" w:bottom="940" w:left="992" w:header="785" w:footer="756" w:gutter="0"/>
          <w:cols w:space="720"/>
        </w:sectPr>
      </w:pPr>
    </w:p>
    <w:p w14:paraId="7143583D" w14:textId="77777777" w:rsidR="009A2200" w:rsidRDefault="00A00453">
      <w:pPr>
        <w:spacing w:before="222" w:line="254" w:lineRule="auto"/>
        <w:ind w:left="255" w:right="112"/>
        <w:jc w:val="both"/>
        <w:rPr>
          <w:i/>
          <w:sz w:val="23"/>
        </w:rPr>
      </w:pPr>
      <w:r>
        <w:rPr>
          <w:i/>
          <w:color w:val="231F20"/>
          <w:sz w:val="23"/>
        </w:rPr>
        <w:lastRenderedPageBreak/>
        <w:t>[Consultants may reproduce this form in landscape format if more practical but are responsible for</w:t>
      </w:r>
      <w:r>
        <w:rPr>
          <w:i/>
          <w:color w:val="231F20"/>
          <w:spacing w:val="40"/>
          <w:sz w:val="23"/>
        </w:rPr>
        <w:t xml:space="preserve"> </w:t>
      </w:r>
      <w:r>
        <w:rPr>
          <w:i/>
          <w:color w:val="231F20"/>
          <w:sz w:val="23"/>
        </w:rPr>
        <w:t>its accurate reproduction. State currency or currencies of proposal. If three currencies are not used state</w:t>
      </w:r>
      <w:r>
        <w:rPr>
          <w:i/>
          <w:color w:val="231F20"/>
          <w:spacing w:val="-3"/>
          <w:sz w:val="23"/>
        </w:rPr>
        <w:t xml:space="preserve"> </w:t>
      </w:r>
      <w:r>
        <w:rPr>
          <w:i/>
          <w:color w:val="231F20"/>
          <w:sz w:val="23"/>
        </w:rPr>
        <w:t>“nil”</w:t>
      </w:r>
      <w:r>
        <w:rPr>
          <w:i/>
          <w:color w:val="231F20"/>
          <w:spacing w:val="-3"/>
          <w:sz w:val="23"/>
        </w:rPr>
        <w:t xml:space="preserve"> </w:t>
      </w:r>
      <w:r>
        <w:rPr>
          <w:i/>
          <w:color w:val="231F20"/>
          <w:sz w:val="23"/>
        </w:rPr>
        <w:t>as</w:t>
      </w:r>
      <w:r>
        <w:rPr>
          <w:i/>
          <w:color w:val="231F20"/>
          <w:spacing w:val="-3"/>
          <w:sz w:val="23"/>
        </w:rPr>
        <w:t xml:space="preserve"> </w:t>
      </w:r>
      <w:r>
        <w:rPr>
          <w:i/>
          <w:color w:val="231F20"/>
          <w:sz w:val="23"/>
        </w:rPr>
        <w:t>appropriate.</w:t>
      </w:r>
      <w:r>
        <w:rPr>
          <w:i/>
          <w:color w:val="231F20"/>
          <w:spacing w:val="-3"/>
          <w:sz w:val="23"/>
        </w:rPr>
        <w:t xml:space="preserve"> </w:t>
      </w:r>
      <w:r>
        <w:rPr>
          <w:i/>
          <w:color w:val="231F20"/>
          <w:sz w:val="23"/>
        </w:rPr>
        <w:t>If</w:t>
      </w:r>
      <w:r>
        <w:rPr>
          <w:i/>
          <w:color w:val="231F20"/>
          <w:spacing w:val="-3"/>
          <w:sz w:val="23"/>
        </w:rPr>
        <w:t xml:space="preserve"> </w:t>
      </w:r>
      <w:r>
        <w:rPr>
          <w:i/>
          <w:color w:val="231F20"/>
          <w:sz w:val="23"/>
        </w:rPr>
        <w:t>the</w:t>
      </w:r>
      <w:r>
        <w:rPr>
          <w:i/>
          <w:color w:val="231F20"/>
          <w:spacing w:val="-3"/>
          <w:sz w:val="23"/>
        </w:rPr>
        <w:t xml:space="preserve"> </w:t>
      </w:r>
      <w:r>
        <w:rPr>
          <w:i/>
          <w:color w:val="231F20"/>
          <w:sz w:val="23"/>
        </w:rPr>
        <w:t>PDS</w:t>
      </w:r>
      <w:r>
        <w:rPr>
          <w:i/>
          <w:color w:val="231F20"/>
          <w:spacing w:val="-3"/>
          <w:sz w:val="23"/>
        </w:rPr>
        <w:t xml:space="preserve"> </w:t>
      </w:r>
      <w:r>
        <w:rPr>
          <w:i/>
          <w:color w:val="231F20"/>
          <w:sz w:val="23"/>
        </w:rPr>
        <w:t>requires</w:t>
      </w:r>
      <w:r>
        <w:rPr>
          <w:i/>
          <w:color w:val="231F20"/>
          <w:spacing w:val="-3"/>
          <w:sz w:val="23"/>
        </w:rPr>
        <w:t xml:space="preserve"> </w:t>
      </w:r>
      <w:r>
        <w:rPr>
          <w:i/>
          <w:color w:val="231F20"/>
          <w:sz w:val="23"/>
        </w:rPr>
        <w:t>the</w:t>
      </w:r>
      <w:r>
        <w:rPr>
          <w:i/>
          <w:color w:val="231F20"/>
          <w:spacing w:val="-3"/>
          <w:sz w:val="23"/>
        </w:rPr>
        <w:t xml:space="preserve"> </w:t>
      </w:r>
      <w:r>
        <w:rPr>
          <w:i/>
          <w:color w:val="231F20"/>
          <w:sz w:val="23"/>
        </w:rPr>
        <w:t>proposal</w:t>
      </w:r>
      <w:r>
        <w:rPr>
          <w:i/>
          <w:color w:val="231F20"/>
          <w:spacing w:val="-3"/>
          <w:sz w:val="23"/>
        </w:rPr>
        <w:t xml:space="preserve"> </w:t>
      </w:r>
      <w:r>
        <w:rPr>
          <w:i/>
          <w:color w:val="231F20"/>
          <w:sz w:val="23"/>
        </w:rPr>
        <w:t>price</w:t>
      </w:r>
      <w:r>
        <w:rPr>
          <w:i/>
          <w:color w:val="231F20"/>
          <w:spacing w:val="-3"/>
          <w:sz w:val="23"/>
        </w:rPr>
        <w:t xml:space="preserve"> </w:t>
      </w:r>
      <w:r>
        <w:rPr>
          <w:i/>
          <w:color w:val="231F20"/>
          <w:sz w:val="23"/>
        </w:rPr>
        <w:t>to</w:t>
      </w:r>
      <w:r>
        <w:rPr>
          <w:i/>
          <w:color w:val="231F20"/>
          <w:spacing w:val="-3"/>
          <w:sz w:val="23"/>
        </w:rPr>
        <w:t xml:space="preserve"> </w:t>
      </w:r>
      <w:r>
        <w:rPr>
          <w:i/>
          <w:color w:val="231F20"/>
          <w:sz w:val="23"/>
        </w:rPr>
        <w:t>be</w:t>
      </w:r>
      <w:r>
        <w:rPr>
          <w:i/>
          <w:color w:val="231F20"/>
          <w:spacing w:val="-3"/>
          <w:sz w:val="23"/>
        </w:rPr>
        <w:t xml:space="preserve"> </w:t>
      </w:r>
      <w:r>
        <w:rPr>
          <w:i/>
          <w:color w:val="231F20"/>
          <w:sz w:val="23"/>
        </w:rPr>
        <w:t>quoted</w:t>
      </w:r>
      <w:r>
        <w:rPr>
          <w:i/>
          <w:color w:val="231F20"/>
          <w:spacing w:val="-3"/>
          <w:sz w:val="23"/>
        </w:rPr>
        <w:t xml:space="preserve"> </w:t>
      </w:r>
      <w:r>
        <w:rPr>
          <w:i/>
          <w:color w:val="231F20"/>
          <w:sz w:val="23"/>
        </w:rPr>
        <w:t>separately</w:t>
      </w:r>
      <w:r>
        <w:rPr>
          <w:i/>
          <w:color w:val="231F20"/>
          <w:spacing w:val="-3"/>
          <w:sz w:val="23"/>
        </w:rPr>
        <w:t xml:space="preserve"> </w:t>
      </w:r>
      <w:r>
        <w:rPr>
          <w:i/>
          <w:color w:val="231F20"/>
          <w:sz w:val="23"/>
        </w:rPr>
        <w:t>for</w:t>
      </w:r>
      <w:r>
        <w:rPr>
          <w:i/>
          <w:color w:val="231F20"/>
          <w:spacing w:val="-3"/>
          <w:sz w:val="23"/>
        </w:rPr>
        <w:t xml:space="preserve"> </w:t>
      </w:r>
      <w:r>
        <w:rPr>
          <w:i/>
          <w:color w:val="231F20"/>
          <w:sz w:val="23"/>
        </w:rPr>
        <w:t>different Activities, complete this form as a “Summary of Proposal Price” for each activity and complete one overall Summary of prices.]</w:t>
      </w:r>
    </w:p>
    <w:p w14:paraId="3F9D1120" w14:textId="77777777" w:rsidR="009A2200" w:rsidRDefault="009A2200">
      <w:pPr>
        <w:pStyle w:val="BodyText"/>
        <w:spacing w:before="104"/>
        <w:rPr>
          <w:i/>
        </w:rPr>
      </w:pPr>
    </w:p>
    <w:p w14:paraId="07A6C0EF" w14:textId="77777777" w:rsidR="009A2200" w:rsidRDefault="00A00453" w:rsidP="00E041D2">
      <w:pPr>
        <w:pStyle w:val="Heading2"/>
        <w:numPr>
          <w:ilvl w:val="2"/>
          <w:numId w:val="18"/>
        </w:numPr>
        <w:tabs>
          <w:tab w:val="left" w:pos="1087"/>
        </w:tabs>
        <w:spacing w:before="0" w:after="59"/>
        <w:ind w:left="1087" w:hanging="810"/>
        <w:jc w:val="left"/>
      </w:pPr>
      <w:r>
        <w:rPr>
          <w:color w:val="231F20"/>
        </w:rPr>
        <w:t>Summary</w:t>
      </w:r>
      <w:r>
        <w:rPr>
          <w:color w:val="231F20"/>
          <w:spacing w:val="-6"/>
        </w:rPr>
        <w:t xml:space="preserve"> </w:t>
      </w:r>
      <w:r>
        <w:rPr>
          <w:color w:val="231F20"/>
        </w:rPr>
        <w:t>of</w:t>
      </w:r>
      <w:r>
        <w:rPr>
          <w:color w:val="231F20"/>
          <w:spacing w:val="-3"/>
        </w:rPr>
        <w:t xml:space="preserve"> </w:t>
      </w:r>
      <w:r>
        <w:rPr>
          <w:color w:val="231F20"/>
        </w:rPr>
        <w:t>Proposal</w:t>
      </w:r>
      <w:r>
        <w:rPr>
          <w:color w:val="231F20"/>
          <w:spacing w:val="-3"/>
        </w:rPr>
        <w:t xml:space="preserve"> </w:t>
      </w:r>
      <w:r>
        <w:rPr>
          <w:color w:val="231F20"/>
        </w:rPr>
        <w:t>Price</w:t>
      </w:r>
      <w:r>
        <w:rPr>
          <w:color w:val="231F20"/>
          <w:spacing w:val="-4"/>
        </w:rPr>
        <w:t xml:space="preserve"> </w:t>
      </w:r>
      <w:r>
        <w:rPr>
          <w:color w:val="231F20"/>
        </w:rPr>
        <w:t>(Breakdown</w:t>
      </w:r>
      <w:r>
        <w:rPr>
          <w:color w:val="231F20"/>
          <w:spacing w:val="-4"/>
        </w:rPr>
        <w:t xml:space="preserve"> </w:t>
      </w:r>
      <w:r>
        <w:rPr>
          <w:color w:val="231F20"/>
        </w:rPr>
        <w:t>of</w:t>
      </w:r>
      <w:r>
        <w:rPr>
          <w:color w:val="231F20"/>
          <w:spacing w:val="-3"/>
        </w:rPr>
        <w:t xml:space="preserve"> </w:t>
      </w:r>
      <w:r>
        <w:rPr>
          <w:color w:val="231F20"/>
        </w:rPr>
        <w:t>Lump</w:t>
      </w:r>
      <w:r>
        <w:rPr>
          <w:color w:val="231F20"/>
          <w:spacing w:val="-4"/>
        </w:rPr>
        <w:t xml:space="preserve"> Sum)</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788"/>
        <w:gridCol w:w="1417"/>
        <w:gridCol w:w="3201"/>
      </w:tblGrid>
      <w:tr w:rsidR="009A2200" w14:paraId="218F2682" w14:textId="77777777">
        <w:trPr>
          <w:trHeight w:val="434"/>
        </w:trPr>
        <w:tc>
          <w:tcPr>
            <w:tcW w:w="4788" w:type="dxa"/>
            <w:shd w:val="clear" w:color="auto" w:fill="D1D3D4"/>
          </w:tcPr>
          <w:p w14:paraId="23444F2B" w14:textId="77777777" w:rsidR="009A2200" w:rsidRDefault="00A00453">
            <w:pPr>
              <w:pStyle w:val="TableParagraph"/>
              <w:spacing w:before="108"/>
              <w:ind w:left="108"/>
              <w:rPr>
                <w:b/>
                <w:sz w:val="23"/>
              </w:rPr>
            </w:pPr>
            <w:r>
              <w:rPr>
                <w:b/>
                <w:color w:val="231F20"/>
                <w:sz w:val="23"/>
              </w:rPr>
              <w:t xml:space="preserve">Cost </w:t>
            </w:r>
            <w:r>
              <w:rPr>
                <w:b/>
                <w:color w:val="231F20"/>
                <w:spacing w:val="-4"/>
                <w:sz w:val="23"/>
              </w:rPr>
              <w:t>item</w:t>
            </w:r>
          </w:p>
        </w:tc>
        <w:tc>
          <w:tcPr>
            <w:tcW w:w="1417" w:type="dxa"/>
            <w:shd w:val="clear" w:color="auto" w:fill="D1D3D4"/>
          </w:tcPr>
          <w:p w14:paraId="0E9DDCE5" w14:textId="77777777" w:rsidR="009A2200" w:rsidRDefault="00A00453">
            <w:pPr>
              <w:pStyle w:val="TableParagraph"/>
              <w:spacing w:before="108"/>
              <w:ind w:left="108"/>
              <w:rPr>
                <w:b/>
                <w:sz w:val="23"/>
              </w:rPr>
            </w:pPr>
            <w:r>
              <w:rPr>
                <w:b/>
                <w:color w:val="231F20"/>
                <w:spacing w:val="-2"/>
                <w:sz w:val="23"/>
              </w:rPr>
              <w:t>Currency</w:t>
            </w:r>
          </w:p>
        </w:tc>
        <w:tc>
          <w:tcPr>
            <w:tcW w:w="3201" w:type="dxa"/>
            <w:shd w:val="clear" w:color="auto" w:fill="D1D3D4"/>
          </w:tcPr>
          <w:p w14:paraId="5930007A" w14:textId="77777777" w:rsidR="009A2200" w:rsidRDefault="00A00453">
            <w:pPr>
              <w:pStyle w:val="TableParagraph"/>
              <w:spacing w:before="108"/>
              <w:ind w:left="108"/>
              <w:rPr>
                <w:b/>
                <w:sz w:val="23"/>
              </w:rPr>
            </w:pPr>
            <w:r>
              <w:rPr>
                <w:b/>
                <w:color w:val="231F20"/>
                <w:sz w:val="23"/>
              </w:rPr>
              <w:t xml:space="preserve">Amount </w:t>
            </w:r>
            <w:r>
              <w:rPr>
                <w:b/>
                <w:color w:val="231F20"/>
                <w:spacing w:val="-5"/>
                <w:sz w:val="23"/>
              </w:rPr>
              <w:t>(s)</w:t>
            </w:r>
          </w:p>
        </w:tc>
      </w:tr>
      <w:tr w:rsidR="009A2200" w14:paraId="4EFE7C92" w14:textId="77777777">
        <w:trPr>
          <w:trHeight w:val="434"/>
        </w:trPr>
        <w:tc>
          <w:tcPr>
            <w:tcW w:w="4788" w:type="dxa"/>
          </w:tcPr>
          <w:p w14:paraId="0BC50912" w14:textId="77777777" w:rsidR="009A2200" w:rsidRDefault="00A00453">
            <w:pPr>
              <w:pStyle w:val="TableParagraph"/>
              <w:spacing w:before="108"/>
              <w:ind w:left="108"/>
              <w:rPr>
                <w:b/>
                <w:sz w:val="23"/>
              </w:rPr>
            </w:pPr>
            <w:r>
              <w:rPr>
                <w:b/>
                <w:color w:val="231F20"/>
                <w:sz w:val="23"/>
              </w:rPr>
              <w:t>Fees</w:t>
            </w:r>
            <w:r>
              <w:rPr>
                <w:b/>
                <w:color w:val="231F20"/>
                <w:spacing w:val="-6"/>
                <w:sz w:val="23"/>
              </w:rPr>
              <w:t xml:space="preserve"> </w:t>
            </w:r>
            <w:r>
              <w:rPr>
                <w:b/>
                <w:color w:val="231F20"/>
                <w:sz w:val="23"/>
              </w:rPr>
              <w:t>–</w:t>
            </w:r>
            <w:r>
              <w:rPr>
                <w:b/>
                <w:color w:val="231F20"/>
                <w:spacing w:val="-3"/>
                <w:sz w:val="23"/>
              </w:rPr>
              <w:t xml:space="preserve"> </w:t>
            </w:r>
            <w:r>
              <w:rPr>
                <w:b/>
                <w:color w:val="231F20"/>
                <w:sz w:val="23"/>
              </w:rPr>
              <w:t>currency</w:t>
            </w:r>
            <w:r>
              <w:rPr>
                <w:b/>
                <w:color w:val="231F20"/>
                <w:spacing w:val="-2"/>
                <w:sz w:val="23"/>
              </w:rPr>
              <w:t xml:space="preserve"> </w:t>
            </w:r>
            <w:r>
              <w:rPr>
                <w:b/>
                <w:color w:val="231F20"/>
                <w:spacing w:val="-10"/>
                <w:sz w:val="23"/>
              </w:rPr>
              <w:t>1</w:t>
            </w:r>
          </w:p>
        </w:tc>
        <w:tc>
          <w:tcPr>
            <w:tcW w:w="1417" w:type="dxa"/>
          </w:tcPr>
          <w:p w14:paraId="20F9A1BA" w14:textId="77777777" w:rsidR="009A2200" w:rsidRDefault="009A2200">
            <w:pPr>
              <w:pStyle w:val="TableParagraph"/>
            </w:pPr>
          </w:p>
        </w:tc>
        <w:tc>
          <w:tcPr>
            <w:tcW w:w="3201" w:type="dxa"/>
          </w:tcPr>
          <w:p w14:paraId="23BE1A2A" w14:textId="77777777" w:rsidR="009A2200" w:rsidRDefault="009A2200">
            <w:pPr>
              <w:pStyle w:val="TableParagraph"/>
            </w:pPr>
          </w:p>
        </w:tc>
      </w:tr>
      <w:tr w:rsidR="009A2200" w14:paraId="2A2EE87C" w14:textId="77777777">
        <w:trPr>
          <w:trHeight w:val="434"/>
        </w:trPr>
        <w:tc>
          <w:tcPr>
            <w:tcW w:w="4788" w:type="dxa"/>
          </w:tcPr>
          <w:p w14:paraId="13FDD98A" w14:textId="77777777" w:rsidR="009A2200" w:rsidRDefault="009A2200">
            <w:pPr>
              <w:pStyle w:val="TableParagraph"/>
            </w:pPr>
          </w:p>
        </w:tc>
        <w:tc>
          <w:tcPr>
            <w:tcW w:w="1417" w:type="dxa"/>
          </w:tcPr>
          <w:p w14:paraId="0C8F3736" w14:textId="77777777" w:rsidR="009A2200" w:rsidRDefault="009A2200">
            <w:pPr>
              <w:pStyle w:val="TableParagraph"/>
            </w:pPr>
          </w:p>
        </w:tc>
        <w:tc>
          <w:tcPr>
            <w:tcW w:w="3201" w:type="dxa"/>
          </w:tcPr>
          <w:p w14:paraId="6D45CF4F" w14:textId="77777777" w:rsidR="009A2200" w:rsidRDefault="009A2200">
            <w:pPr>
              <w:pStyle w:val="TableParagraph"/>
            </w:pPr>
          </w:p>
        </w:tc>
      </w:tr>
      <w:tr w:rsidR="009A2200" w14:paraId="4D2C6EFE" w14:textId="77777777">
        <w:trPr>
          <w:trHeight w:val="434"/>
        </w:trPr>
        <w:tc>
          <w:tcPr>
            <w:tcW w:w="4788" w:type="dxa"/>
          </w:tcPr>
          <w:p w14:paraId="6499AE58" w14:textId="77777777" w:rsidR="009A2200" w:rsidRDefault="009A2200">
            <w:pPr>
              <w:pStyle w:val="TableParagraph"/>
            </w:pPr>
          </w:p>
        </w:tc>
        <w:tc>
          <w:tcPr>
            <w:tcW w:w="1417" w:type="dxa"/>
          </w:tcPr>
          <w:p w14:paraId="76C242E0" w14:textId="77777777" w:rsidR="009A2200" w:rsidRDefault="009A2200">
            <w:pPr>
              <w:pStyle w:val="TableParagraph"/>
            </w:pPr>
          </w:p>
        </w:tc>
        <w:tc>
          <w:tcPr>
            <w:tcW w:w="3201" w:type="dxa"/>
          </w:tcPr>
          <w:p w14:paraId="158C9492" w14:textId="77777777" w:rsidR="009A2200" w:rsidRDefault="009A2200">
            <w:pPr>
              <w:pStyle w:val="TableParagraph"/>
            </w:pPr>
          </w:p>
        </w:tc>
      </w:tr>
      <w:tr w:rsidR="009A2200" w14:paraId="70221129" w14:textId="77777777">
        <w:trPr>
          <w:trHeight w:val="434"/>
        </w:trPr>
        <w:tc>
          <w:tcPr>
            <w:tcW w:w="4788" w:type="dxa"/>
          </w:tcPr>
          <w:p w14:paraId="3CAAEAD4" w14:textId="77777777" w:rsidR="009A2200" w:rsidRDefault="009A2200">
            <w:pPr>
              <w:pStyle w:val="TableParagraph"/>
            </w:pPr>
          </w:p>
        </w:tc>
        <w:tc>
          <w:tcPr>
            <w:tcW w:w="1417" w:type="dxa"/>
          </w:tcPr>
          <w:p w14:paraId="03FF97B8" w14:textId="77777777" w:rsidR="009A2200" w:rsidRDefault="009A2200">
            <w:pPr>
              <w:pStyle w:val="TableParagraph"/>
            </w:pPr>
          </w:p>
        </w:tc>
        <w:tc>
          <w:tcPr>
            <w:tcW w:w="3201" w:type="dxa"/>
          </w:tcPr>
          <w:p w14:paraId="7F6C1301" w14:textId="77777777" w:rsidR="009A2200" w:rsidRDefault="009A2200">
            <w:pPr>
              <w:pStyle w:val="TableParagraph"/>
            </w:pPr>
          </w:p>
        </w:tc>
      </w:tr>
      <w:tr w:rsidR="009A2200" w14:paraId="21F1D4E2" w14:textId="77777777">
        <w:trPr>
          <w:trHeight w:val="434"/>
        </w:trPr>
        <w:tc>
          <w:tcPr>
            <w:tcW w:w="4788" w:type="dxa"/>
          </w:tcPr>
          <w:p w14:paraId="65F93F37" w14:textId="77777777" w:rsidR="009A2200" w:rsidRDefault="00A00453">
            <w:pPr>
              <w:pStyle w:val="TableParagraph"/>
              <w:spacing w:before="108"/>
              <w:ind w:left="108"/>
              <w:rPr>
                <w:b/>
                <w:sz w:val="23"/>
              </w:rPr>
            </w:pPr>
            <w:r>
              <w:rPr>
                <w:b/>
                <w:color w:val="231F20"/>
                <w:sz w:val="23"/>
              </w:rPr>
              <w:t>Reimbursables</w:t>
            </w:r>
            <w:r>
              <w:rPr>
                <w:b/>
                <w:color w:val="231F20"/>
                <w:spacing w:val="-7"/>
                <w:sz w:val="23"/>
              </w:rPr>
              <w:t xml:space="preserve"> </w:t>
            </w:r>
            <w:r>
              <w:rPr>
                <w:b/>
                <w:color w:val="231F20"/>
                <w:sz w:val="23"/>
              </w:rPr>
              <w:t>–</w:t>
            </w:r>
            <w:r>
              <w:rPr>
                <w:b/>
                <w:color w:val="231F20"/>
                <w:spacing w:val="-6"/>
                <w:sz w:val="23"/>
              </w:rPr>
              <w:t xml:space="preserve"> </w:t>
            </w:r>
            <w:r>
              <w:rPr>
                <w:b/>
                <w:color w:val="231F20"/>
                <w:sz w:val="23"/>
              </w:rPr>
              <w:t>currency</w:t>
            </w:r>
            <w:r>
              <w:rPr>
                <w:b/>
                <w:color w:val="231F20"/>
                <w:spacing w:val="-5"/>
                <w:sz w:val="23"/>
              </w:rPr>
              <w:t xml:space="preserve"> </w:t>
            </w:r>
            <w:r>
              <w:rPr>
                <w:b/>
                <w:color w:val="231F20"/>
                <w:spacing w:val="-10"/>
                <w:sz w:val="23"/>
              </w:rPr>
              <w:t>1</w:t>
            </w:r>
          </w:p>
        </w:tc>
        <w:tc>
          <w:tcPr>
            <w:tcW w:w="1417" w:type="dxa"/>
          </w:tcPr>
          <w:p w14:paraId="25FAFB6C" w14:textId="77777777" w:rsidR="009A2200" w:rsidRDefault="009A2200">
            <w:pPr>
              <w:pStyle w:val="TableParagraph"/>
            </w:pPr>
          </w:p>
        </w:tc>
        <w:tc>
          <w:tcPr>
            <w:tcW w:w="3201" w:type="dxa"/>
          </w:tcPr>
          <w:p w14:paraId="288C1AEE" w14:textId="77777777" w:rsidR="009A2200" w:rsidRDefault="009A2200">
            <w:pPr>
              <w:pStyle w:val="TableParagraph"/>
            </w:pPr>
          </w:p>
        </w:tc>
      </w:tr>
      <w:tr w:rsidR="009A2200" w14:paraId="4CE027FD" w14:textId="77777777">
        <w:trPr>
          <w:trHeight w:val="434"/>
        </w:trPr>
        <w:tc>
          <w:tcPr>
            <w:tcW w:w="4788" w:type="dxa"/>
          </w:tcPr>
          <w:p w14:paraId="5580B353" w14:textId="77777777" w:rsidR="009A2200" w:rsidRDefault="009A2200">
            <w:pPr>
              <w:pStyle w:val="TableParagraph"/>
            </w:pPr>
          </w:p>
        </w:tc>
        <w:tc>
          <w:tcPr>
            <w:tcW w:w="1417" w:type="dxa"/>
          </w:tcPr>
          <w:p w14:paraId="456C4D18" w14:textId="77777777" w:rsidR="009A2200" w:rsidRDefault="009A2200">
            <w:pPr>
              <w:pStyle w:val="TableParagraph"/>
            </w:pPr>
          </w:p>
        </w:tc>
        <w:tc>
          <w:tcPr>
            <w:tcW w:w="3201" w:type="dxa"/>
          </w:tcPr>
          <w:p w14:paraId="66D678AB" w14:textId="77777777" w:rsidR="009A2200" w:rsidRDefault="009A2200">
            <w:pPr>
              <w:pStyle w:val="TableParagraph"/>
            </w:pPr>
          </w:p>
        </w:tc>
      </w:tr>
      <w:tr w:rsidR="009A2200" w14:paraId="70F4492A" w14:textId="77777777">
        <w:trPr>
          <w:trHeight w:val="434"/>
        </w:trPr>
        <w:tc>
          <w:tcPr>
            <w:tcW w:w="4788" w:type="dxa"/>
          </w:tcPr>
          <w:p w14:paraId="4E6AF604" w14:textId="77777777" w:rsidR="009A2200" w:rsidRDefault="009A2200">
            <w:pPr>
              <w:pStyle w:val="TableParagraph"/>
            </w:pPr>
          </w:p>
        </w:tc>
        <w:tc>
          <w:tcPr>
            <w:tcW w:w="1417" w:type="dxa"/>
          </w:tcPr>
          <w:p w14:paraId="786CE0E0" w14:textId="77777777" w:rsidR="009A2200" w:rsidRDefault="009A2200">
            <w:pPr>
              <w:pStyle w:val="TableParagraph"/>
            </w:pPr>
          </w:p>
        </w:tc>
        <w:tc>
          <w:tcPr>
            <w:tcW w:w="3201" w:type="dxa"/>
          </w:tcPr>
          <w:p w14:paraId="03FBE106" w14:textId="77777777" w:rsidR="009A2200" w:rsidRDefault="009A2200">
            <w:pPr>
              <w:pStyle w:val="TableParagraph"/>
            </w:pPr>
          </w:p>
        </w:tc>
      </w:tr>
      <w:tr w:rsidR="009A2200" w14:paraId="43220B37" w14:textId="77777777">
        <w:trPr>
          <w:trHeight w:val="434"/>
        </w:trPr>
        <w:tc>
          <w:tcPr>
            <w:tcW w:w="4788" w:type="dxa"/>
          </w:tcPr>
          <w:p w14:paraId="66A7D3FB" w14:textId="77777777" w:rsidR="009A2200" w:rsidRDefault="009A2200">
            <w:pPr>
              <w:pStyle w:val="TableParagraph"/>
            </w:pPr>
          </w:p>
        </w:tc>
        <w:tc>
          <w:tcPr>
            <w:tcW w:w="1417" w:type="dxa"/>
          </w:tcPr>
          <w:p w14:paraId="4F7C2A9C" w14:textId="77777777" w:rsidR="009A2200" w:rsidRDefault="009A2200">
            <w:pPr>
              <w:pStyle w:val="TableParagraph"/>
            </w:pPr>
          </w:p>
        </w:tc>
        <w:tc>
          <w:tcPr>
            <w:tcW w:w="3201" w:type="dxa"/>
          </w:tcPr>
          <w:p w14:paraId="697B881F" w14:textId="77777777" w:rsidR="009A2200" w:rsidRDefault="009A2200">
            <w:pPr>
              <w:pStyle w:val="TableParagraph"/>
            </w:pPr>
          </w:p>
        </w:tc>
      </w:tr>
      <w:tr w:rsidR="009A2200" w14:paraId="6E12F0C7" w14:textId="77777777">
        <w:trPr>
          <w:trHeight w:val="434"/>
        </w:trPr>
        <w:tc>
          <w:tcPr>
            <w:tcW w:w="4788" w:type="dxa"/>
          </w:tcPr>
          <w:p w14:paraId="0C1523C9" w14:textId="77777777" w:rsidR="009A2200" w:rsidRDefault="009A2200">
            <w:pPr>
              <w:pStyle w:val="TableParagraph"/>
            </w:pPr>
          </w:p>
        </w:tc>
        <w:tc>
          <w:tcPr>
            <w:tcW w:w="1417" w:type="dxa"/>
          </w:tcPr>
          <w:p w14:paraId="220A9197" w14:textId="77777777" w:rsidR="009A2200" w:rsidRDefault="009A2200">
            <w:pPr>
              <w:pStyle w:val="TableParagraph"/>
            </w:pPr>
          </w:p>
        </w:tc>
        <w:tc>
          <w:tcPr>
            <w:tcW w:w="3201" w:type="dxa"/>
          </w:tcPr>
          <w:p w14:paraId="0A8010D8" w14:textId="77777777" w:rsidR="009A2200" w:rsidRDefault="009A2200">
            <w:pPr>
              <w:pStyle w:val="TableParagraph"/>
            </w:pPr>
          </w:p>
        </w:tc>
      </w:tr>
      <w:tr w:rsidR="009A2200" w14:paraId="1E4DB655" w14:textId="77777777">
        <w:trPr>
          <w:trHeight w:val="434"/>
        </w:trPr>
        <w:tc>
          <w:tcPr>
            <w:tcW w:w="4788" w:type="dxa"/>
          </w:tcPr>
          <w:p w14:paraId="67ABF8FA" w14:textId="77777777" w:rsidR="009A2200" w:rsidRDefault="009A2200">
            <w:pPr>
              <w:pStyle w:val="TableParagraph"/>
            </w:pPr>
          </w:p>
        </w:tc>
        <w:tc>
          <w:tcPr>
            <w:tcW w:w="1417" w:type="dxa"/>
          </w:tcPr>
          <w:p w14:paraId="4B7B843C" w14:textId="77777777" w:rsidR="009A2200" w:rsidRDefault="009A2200">
            <w:pPr>
              <w:pStyle w:val="TableParagraph"/>
            </w:pPr>
          </w:p>
        </w:tc>
        <w:tc>
          <w:tcPr>
            <w:tcW w:w="3201" w:type="dxa"/>
          </w:tcPr>
          <w:p w14:paraId="5C8CBD79" w14:textId="77777777" w:rsidR="009A2200" w:rsidRDefault="009A2200">
            <w:pPr>
              <w:pStyle w:val="TableParagraph"/>
            </w:pPr>
          </w:p>
        </w:tc>
      </w:tr>
      <w:tr w:rsidR="009A2200" w14:paraId="498AC997" w14:textId="77777777">
        <w:trPr>
          <w:trHeight w:val="434"/>
        </w:trPr>
        <w:tc>
          <w:tcPr>
            <w:tcW w:w="4788" w:type="dxa"/>
          </w:tcPr>
          <w:p w14:paraId="26589985" w14:textId="77777777" w:rsidR="009A2200" w:rsidRDefault="009A2200">
            <w:pPr>
              <w:pStyle w:val="TableParagraph"/>
            </w:pPr>
          </w:p>
        </w:tc>
        <w:tc>
          <w:tcPr>
            <w:tcW w:w="1417" w:type="dxa"/>
          </w:tcPr>
          <w:p w14:paraId="30065776" w14:textId="77777777" w:rsidR="009A2200" w:rsidRDefault="009A2200">
            <w:pPr>
              <w:pStyle w:val="TableParagraph"/>
            </w:pPr>
          </w:p>
        </w:tc>
        <w:tc>
          <w:tcPr>
            <w:tcW w:w="3201" w:type="dxa"/>
          </w:tcPr>
          <w:p w14:paraId="7E562307" w14:textId="77777777" w:rsidR="009A2200" w:rsidRDefault="009A2200">
            <w:pPr>
              <w:pStyle w:val="TableParagraph"/>
            </w:pPr>
          </w:p>
        </w:tc>
      </w:tr>
      <w:tr w:rsidR="009A2200" w14:paraId="470DE59E" w14:textId="77777777">
        <w:trPr>
          <w:trHeight w:val="434"/>
        </w:trPr>
        <w:tc>
          <w:tcPr>
            <w:tcW w:w="4788" w:type="dxa"/>
          </w:tcPr>
          <w:p w14:paraId="6C647E0B" w14:textId="77777777" w:rsidR="009A2200" w:rsidRDefault="009A2200">
            <w:pPr>
              <w:pStyle w:val="TableParagraph"/>
            </w:pPr>
          </w:p>
        </w:tc>
        <w:tc>
          <w:tcPr>
            <w:tcW w:w="1417" w:type="dxa"/>
          </w:tcPr>
          <w:p w14:paraId="6644642E" w14:textId="77777777" w:rsidR="009A2200" w:rsidRDefault="009A2200">
            <w:pPr>
              <w:pStyle w:val="TableParagraph"/>
            </w:pPr>
          </w:p>
        </w:tc>
        <w:tc>
          <w:tcPr>
            <w:tcW w:w="3201" w:type="dxa"/>
          </w:tcPr>
          <w:p w14:paraId="68C42009" w14:textId="77777777" w:rsidR="009A2200" w:rsidRDefault="009A2200">
            <w:pPr>
              <w:pStyle w:val="TableParagraph"/>
            </w:pPr>
          </w:p>
        </w:tc>
      </w:tr>
      <w:tr w:rsidR="009A2200" w14:paraId="293DB8B3" w14:textId="77777777">
        <w:trPr>
          <w:trHeight w:val="434"/>
        </w:trPr>
        <w:tc>
          <w:tcPr>
            <w:tcW w:w="4788" w:type="dxa"/>
          </w:tcPr>
          <w:p w14:paraId="7B2EAAE6" w14:textId="77777777" w:rsidR="009A2200" w:rsidRDefault="00A00453">
            <w:pPr>
              <w:pStyle w:val="TableParagraph"/>
              <w:spacing w:before="108"/>
              <w:ind w:left="108"/>
              <w:rPr>
                <w:b/>
                <w:sz w:val="23"/>
              </w:rPr>
            </w:pPr>
            <w:r>
              <w:rPr>
                <w:b/>
                <w:color w:val="231F20"/>
                <w:sz w:val="23"/>
              </w:rPr>
              <w:t xml:space="preserve">Applicable </w:t>
            </w:r>
            <w:r>
              <w:rPr>
                <w:b/>
                <w:color w:val="231F20"/>
                <w:spacing w:val="-2"/>
                <w:sz w:val="23"/>
              </w:rPr>
              <w:t>taxes</w:t>
            </w:r>
          </w:p>
        </w:tc>
        <w:tc>
          <w:tcPr>
            <w:tcW w:w="1417" w:type="dxa"/>
          </w:tcPr>
          <w:p w14:paraId="485F24DA" w14:textId="77777777" w:rsidR="009A2200" w:rsidRDefault="009A2200">
            <w:pPr>
              <w:pStyle w:val="TableParagraph"/>
            </w:pPr>
          </w:p>
        </w:tc>
        <w:tc>
          <w:tcPr>
            <w:tcW w:w="3201" w:type="dxa"/>
          </w:tcPr>
          <w:p w14:paraId="05159D3C" w14:textId="77777777" w:rsidR="009A2200" w:rsidRDefault="009A2200">
            <w:pPr>
              <w:pStyle w:val="TableParagraph"/>
            </w:pPr>
          </w:p>
        </w:tc>
      </w:tr>
      <w:tr w:rsidR="009A2200" w14:paraId="1239E11A" w14:textId="77777777">
        <w:trPr>
          <w:trHeight w:val="434"/>
        </w:trPr>
        <w:tc>
          <w:tcPr>
            <w:tcW w:w="4788" w:type="dxa"/>
          </w:tcPr>
          <w:p w14:paraId="3FE383D1" w14:textId="77777777" w:rsidR="009A2200" w:rsidRDefault="009A2200">
            <w:pPr>
              <w:pStyle w:val="TableParagraph"/>
            </w:pPr>
          </w:p>
        </w:tc>
        <w:tc>
          <w:tcPr>
            <w:tcW w:w="1417" w:type="dxa"/>
          </w:tcPr>
          <w:p w14:paraId="1644CC22" w14:textId="77777777" w:rsidR="009A2200" w:rsidRDefault="009A2200">
            <w:pPr>
              <w:pStyle w:val="TableParagraph"/>
            </w:pPr>
          </w:p>
        </w:tc>
        <w:tc>
          <w:tcPr>
            <w:tcW w:w="3201" w:type="dxa"/>
          </w:tcPr>
          <w:p w14:paraId="6857FAB5" w14:textId="77777777" w:rsidR="009A2200" w:rsidRDefault="009A2200">
            <w:pPr>
              <w:pStyle w:val="TableParagraph"/>
            </w:pPr>
          </w:p>
        </w:tc>
      </w:tr>
      <w:tr w:rsidR="009A2200" w14:paraId="2FBF20B2" w14:textId="77777777">
        <w:trPr>
          <w:trHeight w:val="434"/>
        </w:trPr>
        <w:tc>
          <w:tcPr>
            <w:tcW w:w="4788" w:type="dxa"/>
          </w:tcPr>
          <w:p w14:paraId="517D52C6" w14:textId="77777777" w:rsidR="009A2200" w:rsidRDefault="00A00453">
            <w:pPr>
              <w:pStyle w:val="TableParagraph"/>
              <w:spacing w:before="108"/>
              <w:ind w:left="108"/>
              <w:rPr>
                <w:b/>
                <w:sz w:val="23"/>
              </w:rPr>
            </w:pPr>
            <w:r>
              <w:rPr>
                <w:b/>
                <w:color w:val="231F20"/>
                <w:sz w:val="23"/>
              </w:rPr>
              <w:t>Total</w:t>
            </w:r>
            <w:r>
              <w:rPr>
                <w:b/>
                <w:color w:val="231F20"/>
                <w:spacing w:val="-6"/>
                <w:sz w:val="23"/>
              </w:rPr>
              <w:t xml:space="preserve"> </w:t>
            </w:r>
            <w:r>
              <w:rPr>
                <w:b/>
                <w:color w:val="231F20"/>
                <w:sz w:val="23"/>
              </w:rPr>
              <w:t>Lump</w:t>
            </w:r>
            <w:r>
              <w:rPr>
                <w:b/>
                <w:color w:val="231F20"/>
                <w:spacing w:val="-5"/>
                <w:sz w:val="23"/>
              </w:rPr>
              <w:t xml:space="preserve"> </w:t>
            </w:r>
            <w:r>
              <w:rPr>
                <w:b/>
                <w:color w:val="231F20"/>
                <w:sz w:val="23"/>
              </w:rPr>
              <w:t>Sum/Cost</w:t>
            </w:r>
            <w:r>
              <w:rPr>
                <w:b/>
                <w:color w:val="231F20"/>
                <w:spacing w:val="-5"/>
                <w:sz w:val="23"/>
              </w:rPr>
              <w:t xml:space="preserve"> </w:t>
            </w:r>
            <w:r>
              <w:rPr>
                <w:b/>
                <w:color w:val="231F20"/>
                <w:sz w:val="23"/>
              </w:rPr>
              <w:t>Estimate</w:t>
            </w:r>
            <w:r>
              <w:rPr>
                <w:b/>
                <w:color w:val="231F20"/>
                <w:spacing w:val="-5"/>
                <w:sz w:val="23"/>
              </w:rPr>
              <w:t xml:space="preserve"> </w:t>
            </w:r>
            <w:r>
              <w:rPr>
                <w:b/>
                <w:color w:val="231F20"/>
                <w:sz w:val="23"/>
              </w:rPr>
              <w:t>–</w:t>
            </w:r>
            <w:r>
              <w:rPr>
                <w:b/>
                <w:color w:val="231F20"/>
                <w:spacing w:val="-5"/>
                <w:sz w:val="23"/>
              </w:rPr>
              <w:t xml:space="preserve"> </w:t>
            </w:r>
            <w:r>
              <w:rPr>
                <w:b/>
                <w:color w:val="231F20"/>
                <w:sz w:val="23"/>
              </w:rPr>
              <w:t>currency</w:t>
            </w:r>
            <w:r>
              <w:rPr>
                <w:b/>
                <w:color w:val="231F20"/>
                <w:spacing w:val="-5"/>
                <w:sz w:val="23"/>
              </w:rPr>
              <w:t xml:space="preserve"> </w:t>
            </w:r>
            <w:r>
              <w:rPr>
                <w:b/>
                <w:color w:val="231F20"/>
                <w:spacing w:val="-10"/>
                <w:sz w:val="23"/>
              </w:rPr>
              <w:t>1</w:t>
            </w:r>
          </w:p>
        </w:tc>
        <w:tc>
          <w:tcPr>
            <w:tcW w:w="1417" w:type="dxa"/>
          </w:tcPr>
          <w:p w14:paraId="4FDD55D6" w14:textId="77777777" w:rsidR="009A2200" w:rsidRDefault="009A2200">
            <w:pPr>
              <w:pStyle w:val="TableParagraph"/>
            </w:pPr>
          </w:p>
        </w:tc>
        <w:tc>
          <w:tcPr>
            <w:tcW w:w="3201" w:type="dxa"/>
          </w:tcPr>
          <w:p w14:paraId="7932DFC2" w14:textId="77777777" w:rsidR="009A2200" w:rsidRDefault="009A2200">
            <w:pPr>
              <w:pStyle w:val="TableParagraph"/>
            </w:pPr>
          </w:p>
        </w:tc>
      </w:tr>
      <w:tr w:rsidR="009A2200" w14:paraId="2EC24F67" w14:textId="77777777">
        <w:trPr>
          <w:trHeight w:val="434"/>
        </w:trPr>
        <w:tc>
          <w:tcPr>
            <w:tcW w:w="4788" w:type="dxa"/>
          </w:tcPr>
          <w:p w14:paraId="52561305" w14:textId="77777777" w:rsidR="009A2200" w:rsidRDefault="009A2200">
            <w:pPr>
              <w:pStyle w:val="TableParagraph"/>
            </w:pPr>
          </w:p>
        </w:tc>
        <w:tc>
          <w:tcPr>
            <w:tcW w:w="1417" w:type="dxa"/>
          </w:tcPr>
          <w:p w14:paraId="4B249629" w14:textId="77777777" w:rsidR="009A2200" w:rsidRDefault="009A2200">
            <w:pPr>
              <w:pStyle w:val="TableParagraph"/>
            </w:pPr>
          </w:p>
        </w:tc>
        <w:tc>
          <w:tcPr>
            <w:tcW w:w="3201" w:type="dxa"/>
          </w:tcPr>
          <w:p w14:paraId="55A17996" w14:textId="77777777" w:rsidR="009A2200" w:rsidRDefault="009A2200">
            <w:pPr>
              <w:pStyle w:val="TableParagraph"/>
            </w:pPr>
          </w:p>
        </w:tc>
      </w:tr>
      <w:tr w:rsidR="009A2200" w14:paraId="5E7D44B9" w14:textId="77777777">
        <w:trPr>
          <w:trHeight w:val="434"/>
        </w:trPr>
        <w:tc>
          <w:tcPr>
            <w:tcW w:w="4788" w:type="dxa"/>
          </w:tcPr>
          <w:p w14:paraId="6F6CE913" w14:textId="77777777" w:rsidR="009A2200" w:rsidRDefault="009A2200">
            <w:pPr>
              <w:pStyle w:val="TableParagraph"/>
            </w:pPr>
          </w:p>
        </w:tc>
        <w:tc>
          <w:tcPr>
            <w:tcW w:w="1417" w:type="dxa"/>
          </w:tcPr>
          <w:p w14:paraId="403662C2" w14:textId="77777777" w:rsidR="009A2200" w:rsidRDefault="009A2200">
            <w:pPr>
              <w:pStyle w:val="TableParagraph"/>
            </w:pPr>
          </w:p>
        </w:tc>
        <w:tc>
          <w:tcPr>
            <w:tcW w:w="3201" w:type="dxa"/>
          </w:tcPr>
          <w:p w14:paraId="017772D7" w14:textId="77777777" w:rsidR="009A2200" w:rsidRDefault="009A2200">
            <w:pPr>
              <w:pStyle w:val="TableParagraph"/>
            </w:pPr>
          </w:p>
        </w:tc>
      </w:tr>
    </w:tbl>
    <w:p w14:paraId="06C243E7" w14:textId="77777777" w:rsidR="009A2200" w:rsidRDefault="00A00453">
      <w:pPr>
        <w:spacing w:before="209"/>
        <w:ind w:left="255"/>
        <w:rPr>
          <w:sz w:val="23"/>
        </w:rPr>
      </w:pPr>
      <w:r>
        <w:rPr>
          <w:color w:val="231F20"/>
          <w:spacing w:val="-2"/>
          <w:sz w:val="23"/>
        </w:rPr>
        <w:t>.................................................................................................................................................................</w:t>
      </w:r>
    </w:p>
    <w:p w14:paraId="65B3B9ED" w14:textId="77777777" w:rsidR="009A2200" w:rsidRDefault="00A00453">
      <w:pPr>
        <w:spacing w:before="16"/>
        <w:ind w:left="255"/>
        <w:rPr>
          <w:i/>
          <w:sz w:val="23"/>
        </w:rPr>
      </w:pPr>
      <w:r>
        <w:rPr>
          <w:i/>
          <w:color w:val="231F20"/>
          <w:spacing w:val="-2"/>
          <w:sz w:val="23"/>
        </w:rPr>
        <w:t>[day/month/year]</w:t>
      </w:r>
    </w:p>
    <w:p w14:paraId="3AF09E1A" w14:textId="77777777" w:rsidR="009A2200" w:rsidRDefault="009A2200">
      <w:pPr>
        <w:pStyle w:val="BodyText"/>
        <w:spacing w:before="31"/>
        <w:rPr>
          <w:i/>
        </w:rPr>
      </w:pPr>
    </w:p>
    <w:p w14:paraId="3BEE1F97" w14:textId="77777777" w:rsidR="009A2200" w:rsidRDefault="00A00453">
      <w:pPr>
        <w:ind w:left="255"/>
        <w:rPr>
          <w:sz w:val="23"/>
        </w:rPr>
      </w:pPr>
      <w:r>
        <w:rPr>
          <w:color w:val="231F20"/>
          <w:spacing w:val="-2"/>
          <w:sz w:val="23"/>
        </w:rPr>
        <w:t>.................................................................................................................................................................</w:t>
      </w:r>
    </w:p>
    <w:p w14:paraId="393EBD05" w14:textId="77777777" w:rsidR="009A2200" w:rsidRDefault="00A00453">
      <w:pPr>
        <w:pStyle w:val="BodyText"/>
        <w:tabs>
          <w:tab w:val="left" w:pos="4632"/>
          <w:tab w:val="left" w:pos="7455"/>
        </w:tabs>
        <w:spacing w:before="15"/>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36E64880" w14:textId="77777777" w:rsidR="009A2200" w:rsidRDefault="00A00453">
      <w:pPr>
        <w:spacing w:before="16"/>
        <w:ind w:left="255"/>
        <w:rPr>
          <w:i/>
          <w:sz w:val="23"/>
        </w:rPr>
      </w:pPr>
      <w:r>
        <w:rPr>
          <w:i/>
          <w:color w:val="231F20"/>
          <w:spacing w:val="-2"/>
          <w:sz w:val="23"/>
        </w:rPr>
        <w:t>[day/month/year]</w:t>
      </w:r>
    </w:p>
    <w:p w14:paraId="3B782E9E" w14:textId="77777777" w:rsidR="009A2200" w:rsidRDefault="009A2200">
      <w:pPr>
        <w:pStyle w:val="BodyText"/>
        <w:spacing w:before="31"/>
        <w:rPr>
          <w:i/>
        </w:rPr>
      </w:pPr>
    </w:p>
    <w:p w14:paraId="0CA12E41" w14:textId="77777777" w:rsidR="009A2200" w:rsidRDefault="00A00453">
      <w:pPr>
        <w:ind w:left="255"/>
        <w:rPr>
          <w:sz w:val="23"/>
        </w:rPr>
      </w:pPr>
      <w:r>
        <w:rPr>
          <w:color w:val="231F20"/>
          <w:spacing w:val="-2"/>
          <w:sz w:val="23"/>
        </w:rPr>
        <w:t>.................................................................................................................................................................</w:t>
      </w:r>
    </w:p>
    <w:p w14:paraId="1E7838B3"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0523F0A4"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4ED36D3D"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201296B4" w14:textId="77777777" w:rsidR="009A2200" w:rsidRDefault="00A00453" w:rsidP="00E041D2">
      <w:pPr>
        <w:pStyle w:val="Heading2"/>
        <w:numPr>
          <w:ilvl w:val="2"/>
          <w:numId w:val="18"/>
        </w:numPr>
        <w:tabs>
          <w:tab w:val="left" w:pos="3899"/>
        </w:tabs>
        <w:ind w:left="3899" w:hanging="810"/>
        <w:jc w:val="left"/>
      </w:pPr>
      <w:r>
        <w:rPr>
          <w:color w:val="231F20"/>
        </w:rPr>
        <w:lastRenderedPageBreak/>
        <w:t>Breakdown</w:t>
      </w:r>
      <w:r>
        <w:rPr>
          <w:color w:val="231F20"/>
          <w:spacing w:val="-8"/>
        </w:rPr>
        <w:t xml:space="preserve"> </w:t>
      </w:r>
      <w:r>
        <w:rPr>
          <w:color w:val="231F20"/>
        </w:rPr>
        <w:t>of</w:t>
      </w:r>
      <w:r>
        <w:rPr>
          <w:color w:val="231F20"/>
          <w:spacing w:val="-6"/>
        </w:rPr>
        <w:t xml:space="preserve"> </w:t>
      </w:r>
      <w:r>
        <w:rPr>
          <w:color w:val="231F20"/>
          <w:spacing w:val="-4"/>
        </w:rPr>
        <w:t>Fees</w:t>
      </w:r>
    </w:p>
    <w:p w14:paraId="042C2D31" w14:textId="77777777" w:rsidR="009A2200" w:rsidRDefault="00A00453">
      <w:pPr>
        <w:spacing w:before="276" w:line="254" w:lineRule="auto"/>
        <w:ind w:left="255" w:right="111"/>
        <w:jc w:val="both"/>
        <w:rPr>
          <w:i/>
          <w:sz w:val="23"/>
        </w:rPr>
      </w:pPr>
      <w:r>
        <w:rPr>
          <w:i/>
          <w:color w:val="231F20"/>
          <w:sz w:val="23"/>
        </w:rPr>
        <w:t>[Consultants may reproduce this sheet in landscape format if more practical but are responsible for its accurate reproduction. The consultant should complete a separate form for each currency or add currency columns and show up to three totals. Complete this form for the total proposal or for each activity as indicated in the ITC]</w:t>
      </w:r>
    </w:p>
    <w:p w14:paraId="2DCE7450" w14:textId="77777777" w:rsidR="009A2200" w:rsidRDefault="009A2200">
      <w:pPr>
        <w:pStyle w:val="BodyText"/>
        <w:spacing w:before="14"/>
        <w:rPr>
          <w:i/>
        </w:rPr>
      </w:pPr>
    </w:p>
    <w:p w14:paraId="6450EDCA" w14:textId="77777777" w:rsidR="009A2200" w:rsidRDefault="00A00453">
      <w:pPr>
        <w:ind w:left="255"/>
        <w:rPr>
          <w:sz w:val="23"/>
        </w:rPr>
      </w:pPr>
      <w:r>
        <w:rPr>
          <w:b/>
          <w:color w:val="231F20"/>
          <w:sz w:val="23"/>
        </w:rPr>
        <w:t>State</w:t>
      </w:r>
      <w:r>
        <w:rPr>
          <w:b/>
          <w:color w:val="231F20"/>
          <w:spacing w:val="-2"/>
          <w:sz w:val="23"/>
        </w:rPr>
        <w:t xml:space="preserve"> </w:t>
      </w:r>
      <w:r>
        <w:rPr>
          <w:b/>
          <w:color w:val="231F20"/>
          <w:sz w:val="23"/>
        </w:rPr>
        <w:t>activity</w:t>
      </w:r>
      <w:r>
        <w:rPr>
          <w:b/>
          <w:color w:val="231F20"/>
          <w:spacing w:val="-1"/>
          <w:sz w:val="23"/>
        </w:rPr>
        <w:t xml:space="preserve"> </w:t>
      </w:r>
      <w:r>
        <w:rPr>
          <w:b/>
          <w:color w:val="231F20"/>
          <w:sz w:val="23"/>
        </w:rPr>
        <w:t>name</w:t>
      </w:r>
      <w:r>
        <w:rPr>
          <w:b/>
          <w:color w:val="231F20"/>
          <w:spacing w:val="-1"/>
          <w:sz w:val="23"/>
        </w:rPr>
        <w:t xml:space="preserve"> </w:t>
      </w:r>
      <w:r>
        <w:rPr>
          <w:b/>
          <w:color w:val="231F20"/>
          <w:sz w:val="23"/>
        </w:rPr>
        <w:t>or</w:t>
      </w:r>
      <w:r>
        <w:rPr>
          <w:b/>
          <w:color w:val="231F20"/>
          <w:spacing w:val="-6"/>
          <w:sz w:val="23"/>
        </w:rPr>
        <w:t xml:space="preserve"> </w:t>
      </w:r>
      <w:r>
        <w:rPr>
          <w:b/>
          <w:color w:val="231F20"/>
          <w:sz w:val="23"/>
        </w:rPr>
        <w:t>total</w:t>
      </w:r>
      <w:r>
        <w:rPr>
          <w:b/>
          <w:color w:val="231F20"/>
          <w:spacing w:val="-2"/>
          <w:sz w:val="23"/>
        </w:rPr>
        <w:t xml:space="preserve"> </w:t>
      </w:r>
      <w:r>
        <w:rPr>
          <w:b/>
          <w:color w:val="231F20"/>
          <w:sz w:val="23"/>
        </w:rPr>
        <w:t>proposal:</w:t>
      </w:r>
      <w:r>
        <w:rPr>
          <w:b/>
          <w:color w:val="231F20"/>
          <w:spacing w:val="-2"/>
          <w:sz w:val="23"/>
        </w:rPr>
        <w:t xml:space="preserve"> </w:t>
      </w:r>
      <w:r>
        <w:rPr>
          <w:color w:val="231F20"/>
          <w:sz w:val="23"/>
        </w:rPr>
        <w:t>......................................................</w:t>
      </w:r>
      <w:r>
        <w:rPr>
          <w:color w:val="231F20"/>
          <w:spacing w:val="-1"/>
          <w:sz w:val="23"/>
        </w:rPr>
        <w:t xml:space="preserve"> </w:t>
      </w:r>
      <w:r>
        <w:rPr>
          <w:b/>
          <w:color w:val="231F20"/>
          <w:sz w:val="23"/>
        </w:rPr>
        <w:t>Currency:</w:t>
      </w:r>
      <w:r>
        <w:rPr>
          <w:b/>
          <w:color w:val="231F20"/>
          <w:spacing w:val="-2"/>
          <w:sz w:val="23"/>
        </w:rPr>
        <w:t xml:space="preserve"> </w:t>
      </w:r>
      <w:r>
        <w:rPr>
          <w:color w:val="231F20"/>
          <w:spacing w:val="-2"/>
          <w:sz w:val="23"/>
        </w:rPr>
        <w:t>.........................</w:t>
      </w:r>
    </w:p>
    <w:p w14:paraId="0FBF383A" w14:textId="77777777" w:rsidR="009A2200" w:rsidRDefault="009A2200">
      <w:pPr>
        <w:pStyle w:val="BodyText"/>
        <w:spacing w:before="5"/>
        <w:rPr>
          <w:sz w:val="12"/>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127"/>
        <w:gridCol w:w="1417"/>
        <w:gridCol w:w="992"/>
        <w:gridCol w:w="1726"/>
        <w:gridCol w:w="1417"/>
        <w:gridCol w:w="1727"/>
      </w:tblGrid>
      <w:tr w:rsidR="009A2200" w14:paraId="64796114" w14:textId="77777777">
        <w:trPr>
          <w:trHeight w:val="1042"/>
        </w:trPr>
        <w:tc>
          <w:tcPr>
            <w:tcW w:w="2127" w:type="dxa"/>
            <w:shd w:val="clear" w:color="auto" w:fill="D1D3D4"/>
          </w:tcPr>
          <w:p w14:paraId="35DCB461" w14:textId="77777777" w:rsidR="009A2200" w:rsidRDefault="00A00453">
            <w:pPr>
              <w:pStyle w:val="TableParagraph"/>
              <w:spacing w:before="108"/>
              <w:ind w:left="108"/>
              <w:rPr>
                <w:b/>
                <w:sz w:val="23"/>
              </w:rPr>
            </w:pPr>
            <w:r>
              <w:rPr>
                <w:b/>
                <w:color w:val="231F20"/>
                <w:spacing w:val="-4"/>
                <w:sz w:val="23"/>
              </w:rPr>
              <w:t>Name</w:t>
            </w:r>
          </w:p>
        </w:tc>
        <w:tc>
          <w:tcPr>
            <w:tcW w:w="1417" w:type="dxa"/>
            <w:shd w:val="clear" w:color="auto" w:fill="D1D3D4"/>
          </w:tcPr>
          <w:p w14:paraId="6F00C6A0" w14:textId="77777777" w:rsidR="009A2200" w:rsidRDefault="00A00453">
            <w:pPr>
              <w:pStyle w:val="TableParagraph"/>
              <w:spacing w:before="108"/>
              <w:ind w:left="108"/>
              <w:rPr>
                <w:b/>
                <w:sz w:val="23"/>
              </w:rPr>
            </w:pPr>
            <w:r>
              <w:rPr>
                <w:b/>
                <w:color w:val="231F20"/>
                <w:spacing w:val="-2"/>
                <w:sz w:val="23"/>
              </w:rPr>
              <w:t>Position</w:t>
            </w:r>
          </w:p>
        </w:tc>
        <w:tc>
          <w:tcPr>
            <w:tcW w:w="992" w:type="dxa"/>
            <w:shd w:val="clear" w:color="auto" w:fill="D1D3D4"/>
          </w:tcPr>
          <w:p w14:paraId="0BD0DCB8" w14:textId="77777777" w:rsidR="009A2200" w:rsidRDefault="00A00453">
            <w:pPr>
              <w:pStyle w:val="TableParagraph"/>
              <w:spacing w:before="108" w:line="249" w:lineRule="auto"/>
              <w:ind w:left="108" w:right="327"/>
              <w:rPr>
                <w:b/>
                <w:sz w:val="23"/>
              </w:rPr>
            </w:pPr>
            <w:r>
              <w:rPr>
                <w:b/>
                <w:color w:val="231F20"/>
                <w:spacing w:val="-2"/>
                <w:sz w:val="23"/>
              </w:rPr>
              <w:t xml:space="preserve">Input </w:t>
            </w:r>
            <w:r>
              <w:rPr>
                <w:b/>
                <w:color w:val="231F20"/>
                <w:spacing w:val="-4"/>
                <w:sz w:val="23"/>
              </w:rPr>
              <w:t>Qty</w:t>
            </w:r>
          </w:p>
        </w:tc>
        <w:tc>
          <w:tcPr>
            <w:tcW w:w="1726" w:type="dxa"/>
            <w:shd w:val="clear" w:color="auto" w:fill="D1D3D4"/>
          </w:tcPr>
          <w:p w14:paraId="66B0243B" w14:textId="77777777" w:rsidR="009A2200" w:rsidRDefault="00A00453">
            <w:pPr>
              <w:pStyle w:val="TableParagraph"/>
              <w:spacing w:before="108" w:line="249" w:lineRule="auto"/>
              <w:ind w:left="108" w:right="199"/>
              <w:rPr>
                <w:b/>
                <w:sz w:val="23"/>
              </w:rPr>
            </w:pPr>
            <w:r>
              <w:rPr>
                <w:b/>
                <w:color w:val="231F20"/>
                <w:spacing w:val="-4"/>
                <w:sz w:val="23"/>
              </w:rPr>
              <w:t xml:space="preserve">Unit </w:t>
            </w:r>
            <w:r>
              <w:rPr>
                <w:b/>
                <w:color w:val="231F20"/>
                <w:spacing w:val="-2"/>
                <w:sz w:val="23"/>
              </w:rPr>
              <w:t>(Days/months etc.)</w:t>
            </w:r>
          </w:p>
        </w:tc>
        <w:tc>
          <w:tcPr>
            <w:tcW w:w="1417" w:type="dxa"/>
            <w:shd w:val="clear" w:color="auto" w:fill="D1D3D4"/>
          </w:tcPr>
          <w:p w14:paraId="0E6ADDC7" w14:textId="77777777" w:rsidR="009A2200" w:rsidRDefault="00A00453">
            <w:pPr>
              <w:pStyle w:val="TableParagraph"/>
              <w:spacing w:before="108"/>
              <w:ind w:left="108"/>
              <w:rPr>
                <w:b/>
                <w:sz w:val="23"/>
              </w:rPr>
            </w:pPr>
            <w:r>
              <w:rPr>
                <w:b/>
                <w:color w:val="231F20"/>
                <w:spacing w:val="-4"/>
                <w:sz w:val="23"/>
              </w:rPr>
              <w:t>Rate</w:t>
            </w:r>
          </w:p>
        </w:tc>
        <w:tc>
          <w:tcPr>
            <w:tcW w:w="1727" w:type="dxa"/>
            <w:shd w:val="clear" w:color="auto" w:fill="D1D3D4"/>
          </w:tcPr>
          <w:p w14:paraId="34CAD5D0" w14:textId="77777777" w:rsidR="009A2200" w:rsidRDefault="00A00453">
            <w:pPr>
              <w:pStyle w:val="TableParagraph"/>
              <w:spacing w:before="108"/>
              <w:ind w:left="108"/>
              <w:rPr>
                <w:b/>
                <w:sz w:val="23"/>
              </w:rPr>
            </w:pPr>
            <w:r>
              <w:rPr>
                <w:b/>
                <w:color w:val="231F20"/>
                <w:spacing w:val="-2"/>
                <w:sz w:val="23"/>
              </w:rPr>
              <w:t>Total</w:t>
            </w:r>
          </w:p>
        </w:tc>
      </w:tr>
      <w:tr w:rsidR="009A2200" w14:paraId="6FA66750" w14:textId="77777777">
        <w:trPr>
          <w:trHeight w:val="494"/>
        </w:trPr>
        <w:tc>
          <w:tcPr>
            <w:tcW w:w="2127" w:type="dxa"/>
          </w:tcPr>
          <w:p w14:paraId="1F8E3846" w14:textId="77777777" w:rsidR="009A2200" w:rsidRDefault="009A2200">
            <w:pPr>
              <w:pStyle w:val="TableParagraph"/>
            </w:pPr>
          </w:p>
        </w:tc>
        <w:tc>
          <w:tcPr>
            <w:tcW w:w="1417" w:type="dxa"/>
          </w:tcPr>
          <w:p w14:paraId="2E11A082" w14:textId="77777777" w:rsidR="009A2200" w:rsidRDefault="009A2200">
            <w:pPr>
              <w:pStyle w:val="TableParagraph"/>
            </w:pPr>
          </w:p>
        </w:tc>
        <w:tc>
          <w:tcPr>
            <w:tcW w:w="992" w:type="dxa"/>
          </w:tcPr>
          <w:p w14:paraId="75477536" w14:textId="77777777" w:rsidR="009A2200" w:rsidRDefault="009A2200">
            <w:pPr>
              <w:pStyle w:val="TableParagraph"/>
            </w:pPr>
          </w:p>
        </w:tc>
        <w:tc>
          <w:tcPr>
            <w:tcW w:w="1726" w:type="dxa"/>
          </w:tcPr>
          <w:p w14:paraId="51689E97" w14:textId="77777777" w:rsidR="009A2200" w:rsidRDefault="009A2200">
            <w:pPr>
              <w:pStyle w:val="TableParagraph"/>
            </w:pPr>
          </w:p>
        </w:tc>
        <w:tc>
          <w:tcPr>
            <w:tcW w:w="1417" w:type="dxa"/>
          </w:tcPr>
          <w:p w14:paraId="3598D801" w14:textId="77777777" w:rsidR="009A2200" w:rsidRDefault="009A2200">
            <w:pPr>
              <w:pStyle w:val="TableParagraph"/>
            </w:pPr>
          </w:p>
        </w:tc>
        <w:tc>
          <w:tcPr>
            <w:tcW w:w="1727" w:type="dxa"/>
          </w:tcPr>
          <w:p w14:paraId="43A36D56" w14:textId="77777777" w:rsidR="009A2200" w:rsidRDefault="009A2200">
            <w:pPr>
              <w:pStyle w:val="TableParagraph"/>
            </w:pPr>
          </w:p>
        </w:tc>
      </w:tr>
      <w:tr w:rsidR="009A2200" w14:paraId="6D2EF0BE" w14:textId="77777777">
        <w:trPr>
          <w:trHeight w:val="494"/>
        </w:trPr>
        <w:tc>
          <w:tcPr>
            <w:tcW w:w="2127" w:type="dxa"/>
          </w:tcPr>
          <w:p w14:paraId="5DD6578E" w14:textId="77777777" w:rsidR="009A2200" w:rsidRDefault="009A2200">
            <w:pPr>
              <w:pStyle w:val="TableParagraph"/>
            </w:pPr>
          </w:p>
        </w:tc>
        <w:tc>
          <w:tcPr>
            <w:tcW w:w="1417" w:type="dxa"/>
          </w:tcPr>
          <w:p w14:paraId="02E9C738" w14:textId="77777777" w:rsidR="009A2200" w:rsidRDefault="009A2200">
            <w:pPr>
              <w:pStyle w:val="TableParagraph"/>
            </w:pPr>
          </w:p>
        </w:tc>
        <w:tc>
          <w:tcPr>
            <w:tcW w:w="992" w:type="dxa"/>
          </w:tcPr>
          <w:p w14:paraId="5D8C60A5" w14:textId="77777777" w:rsidR="009A2200" w:rsidRDefault="009A2200">
            <w:pPr>
              <w:pStyle w:val="TableParagraph"/>
            </w:pPr>
          </w:p>
        </w:tc>
        <w:tc>
          <w:tcPr>
            <w:tcW w:w="1726" w:type="dxa"/>
          </w:tcPr>
          <w:p w14:paraId="6D6487B6" w14:textId="77777777" w:rsidR="009A2200" w:rsidRDefault="009A2200">
            <w:pPr>
              <w:pStyle w:val="TableParagraph"/>
            </w:pPr>
          </w:p>
        </w:tc>
        <w:tc>
          <w:tcPr>
            <w:tcW w:w="1417" w:type="dxa"/>
          </w:tcPr>
          <w:p w14:paraId="44B745EE" w14:textId="77777777" w:rsidR="009A2200" w:rsidRDefault="009A2200">
            <w:pPr>
              <w:pStyle w:val="TableParagraph"/>
            </w:pPr>
          </w:p>
        </w:tc>
        <w:tc>
          <w:tcPr>
            <w:tcW w:w="1727" w:type="dxa"/>
          </w:tcPr>
          <w:p w14:paraId="46029C31" w14:textId="77777777" w:rsidR="009A2200" w:rsidRDefault="009A2200">
            <w:pPr>
              <w:pStyle w:val="TableParagraph"/>
            </w:pPr>
          </w:p>
        </w:tc>
      </w:tr>
      <w:tr w:rsidR="009A2200" w14:paraId="68317A28" w14:textId="77777777">
        <w:trPr>
          <w:trHeight w:val="494"/>
        </w:trPr>
        <w:tc>
          <w:tcPr>
            <w:tcW w:w="2127" w:type="dxa"/>
          </w:tcPr>
          <w:p w14:paraId="3CD6AD46" w14:textId="77777777" w:rsidR="009A2200" w:rsidRDefault="009A2200">
            <w:pPr>
              <w:pStyle w:val="TableParagraph"/>
            </w:pPr>
          </w:p>
        </w:tc>
        <w:tc>
          <w:tcPr>
            <w:tcW w:w="1417" w:type="dxa"/>
          </w:tcPr>
          <w:p w14:paraId="12C220D6" w14:textId="77777777" w:rsidR="009A2200" w:rsidRDefault="009A2200">
            <w:pPr>
              <w:pStyle w:val="TableParagraph"/>
            </w:pPr>
          </w:p>
        </w:tc>
        <w:tc>
          <w:tcPr>
            <w:tcW w:w="992" w:type="dxa"/>
          </w:tcPr>
          <w:p w14:paraId="3C727361" w14:textId="77777777" w:rsidR="009A2200" w:rsidRDefault="009A2200">
            <w:pPr>
              <w:pStyle w:val="TableParagraph"/>
            </w:pPr>
          </w:p>
        </w:tc>
        <w:tc>
          <w:tcPr>
            <w:tcW w:w="1726" w:type="dxa"/>
          </w:tcPr>
          <w:p w14:paraId="0DC12E94" w14:textId="77777777" w:rsidR="009A2200" w:rsidRDefault="009A2200">
            <w:pPr>
              <w:pStyle w:val="TableParagraph"/>
            </w:pPr>
          </w:p>
        </w:tc>
        <w:tc>
          <w:tcPr>
            <w:tcW w:w="1417" w:type="dxa"/>
          </w:tcPr>
          <w:p w14:paraId="47248B2E" w14:textId="77777777" w:rsidR="009A2200" w:rsidRDefault="009A2200">
            <w:pPr>
              <w:pStyle w:val="TableParagraph"/>
            </w:pPr>
          </w:p>
        </w:tc>
        <w:tc>
          <w:tcPr>
            <w:tcW w:w="1727" w:type="dxa"/>
          </w:tcPr>
          <w:p w14:paraId="5FFC2C04" w14:textId="77777777" w:rsidR="009A2200" w:rsidRDefault="009A2200">
            <w:pPr>
              <w:pStyle w:val="TableParagraph"/>
            </w:pPr>
          </w:p>
        </w:tc>
      </w:tr>
      <w:tr w:rsidR="009A2200" w14:paraId="53BA4547" w14:textId="77777777">
        <w:trPr>
          <w:trHeight w:val="494"/>
        </w:trPr>
        <w:tc>
          <w:tcPr>
            <w:tcW w:w="2127" w:type="dxa"/>
          </w:tcPr>
          <w:p w14:paraId="4D282F2A" w14:textId="77777777" w:rsidR="009A2200" w:rsidRDefault="009A2200">
            <w:pPr>
              <w:pStyle w:val="TableParagraph"/>
            </w:pPr>
          </w:p>
        </w:tc>
        <w:tc>
          <w:tcPr>
            <w:tcW w:w="1417" w:type="dxa"/>
          </w:tcPr>
          <w:p w14:paraId="19A647E9" w14:textId="77777777" w:rsidR="009A2200" w:rsidRDefault="009A2200">
            <w:pPr>
              <w:pStyle w:val="TableParagraph"/>
            </w:pPr>
          </w:p>
        </w:tc>
        <w:tc>
          <w:tcPr>
            <w:tcW w:w="992" w:type="dxa"/>
          </w:tcPr>
          <w:p w14:paraId="1B216D78" w14:textId="77777777" w:rsidR="009A2200" w:rsidRDefault="009A2200">
            <w:pPr>
              <w:pStyle w:val="TableParagraph"/>
            </w:pPr>
          </w:p>
        </w:tc>
        <w:tc>
          <w:tcPr>
            <w:tcW w:w="1726" w:type="dxa"/>
          </w:tcPr>
          <w:p w14:paraId="6C71546E" w14:textId="77777777" w:rsidR="009A2200" w:rsidRDefault="009A2200">
            <w:pPr>
              <w:pStyle w:val="TableParagraph"/>
            </w:pPr>
          </w:p>
        </w:tc>
        <w:tc>
          <w:tcPr>
            <w:tcW w:w="1417" w:type="dxa"/>
          </w:tcPr>
          <w:p w14:paraId="52C0F6DF" w14:textId="77777777" w:rsidR="009A2200" w:rsidRDefault="009A2200">
            <w:pPr>
              <w:pStyle w:val="TableParagraph"/>
            </w:pPr>
          </w:p>
        </w:tc>
        <w:tc>
          <w:tcPr>
            <w:tcW w:w="1727" w:type="dxa"/>
          </w:tcPr>
          <w:p w14:paraId="4FCBAD0A" w14:textId="77777777" w:rsidR="009A2200" w:rsidRDefault="009A2200">
            <w:pPr>
              <w:pStyle w:val="TableParagraph"/>
            </w:pPr>
          </w:p>
        </w:tc>
      </w:tr>
      <w:tr w:rsidR="009A2200" w14:paraId="403507D0" w14:textId="77777777">
        <w:trPr>
          <w:trHeight w:val="494"/>
        </w:trPr>
        <w:tc>
          <w:tcPr>
            <w:tcW w:w="2127" w:type="dxa"/>
          </w:tcPr>
          <w:p w14:paraId="2C009D2B" w14:textId="77777777" w:rsidR="009A2200" w:rsidRDefault="009A2200">
            <w:pPr>
              <w:pStyle w:val="TableParagraph"/>
            </w:pPr>
          </w:p>
        </w:tc>
        <w:tc>
          <w:tcPr>
            <w:tcW w:w="1417" w:type="dxa"/>
          </w:tcPr>
          <w:p w14:paraId="2E9A5570" w14:textId="77777777" w:rsidR="009A2200" w:rsidRDefault="009A2200">
            <w:pPr>
              <w:pStyle w:val="TableParagraph"/>
            </w:pPr>
          </w:p>
        </w:tc>
        <w:tc>
          <w:tcPr>
            <w:tcW w:w="992" w:type="dxa"/>
          </w:tcPr>
          <w:p w14:paraId="71CC62DB" w14:textId="77777777" w:rsidR="009A2200" w:rsidRDefault="009A2200">
            <w:pPr>
              <w:pStyle w:val="TableParagraph"/>
            </w:pPr>
          </w:p>
        </w:tc>
        <w:tc>
          <w:tcPr>
            <w:tcW w:w="1726" w:type="dxa"/>
          </w:tcPr>
          <w:p w14:paraId="48F95C1A" w14:textId="77777777" w:rsidR="009A2200" w:rsidRDefault="009A2200">
            <w:pPr>
              <w:pStyle w:val="TableParagraph"/>
            </w:pPr>
          </w:p>
        </w:tc>
        <w:tc>
          <w:tcPr>
            <w:tcW w:w="1417" w:type="dxa"/>
          </w:tcPr>
          <w:p w14:paraId="214F24B1" w14:textId="77777777" w:rsidR="009A2200" w:rsidRDefault="009A2200">
            <w:pPr>
              <w:pStyle w:val="TableParagraph"/>
            </w:pPr>
          </w:p>
        </w:tc>
        <w:tc>
          <w:tcPr>
            <w:tcW w:w="1727" w:type="dxa"/>
          </w:tcPr>
          <w:p w14:paraId="743F6C92" w14:textId="77777777" w:rsidR="009A2200" w:rsidRDefault="009A2200">
            <w:pPr>
              <w:pStyle w:val="TableParagraph"/>
            </w:pPr>
          </w:p>
        </w:tc>
      </w:tr>
      <w:tr w:rsidR="009A2200" w14:paraId="2EE345A4" w14:textId="77777777">
        <w:trPr>
          <w:trHeight w:val="494"/>
        </w:trPr>
        <w:tc>
          <w:tcPr>
            <w:tcW w:w="2127" w:type="dxa"/>
          </w:tcPr>
          <w:p w14:paraId="4D798A42" w14:textId="77777777" w:rsidR="009A2200" w:rsidRDefault="009A2200">
            <w:pPr>
              <w:pStyle w:val="TableParagraph"/>
            </w:pPr>
          </w:p>
        </w:tc>
        <w:tc>
          <w:tcPr>
            <w:tcW w:w="1417" w:type="dxa"/>
          </w:tcPr>
          <w:p w14:paraId="4AB9DBB2" w14:textId="77777777" w:rsidR="009A2200" w:rsidRDefault="009A2200">
            <w:pPr>
              <w:pStyle w:val="TableParagraph"/>
            </w:pPr>
          </w:p>
        </w:tc>
        <w:tc>
          <w:tcPr>
            <w:tcW w:w="992" w:type="dxa"/>
          </w:tcPr>
          <w:p w14:paraId="572E0DB6" w14:textId="77777777" w:rsidR="009A2200" w:rsidRDefault="009A2200">
            <w:pPr>
              <w:pStyle w:val="TableParagraph"/>
            </w:pPr>
          </w:p>
        </w:tc>
        <w:tc>
          <w:tcPr>
            <w:tcW w:w="1726" w:type="dxa"/>
          </w:tcPr>
          <w:p w14:paraId="1CD0D4FD" w14:textId="77777777" w:rsidR="009A2200" w:rsidRDefault="009A2200">
            <w:pPr>
              <w:pStyle w:val="TableParagraph"/>
            </w:pPr>
          </w:p>
        </w:tc>
        <w:tc>
          <w:tcPr>
            <w:tcW w:w="1417" w:type="dxa"/>
          </w:tcPr>
          <w:p w14:paraId="1287A788" w14:textId="77777777" w:rsidR="009A2200" w:rsidRDefault="009A2200">
            <w:pPr>
              <w:pStyle w:val="TableParagraph"/>
            </w:pPr>
          </w:p>
        </w:tc>
        <w:tc>
          <w:tcPr>
            <w:tcW w:w="1727" w:type="dxa"/>
          </w:tcPr>
          <w:p w14:paraId="7932DA07" w14:textId="77777777" w:rsidR="009A2200" w:rsidRDefault="009A2200">
            <w:pPr>
              <w:pStyle w:val="TableParagraph"/>
            </w:pPr>
          </w:p>
        </w:tc>
      </w:tr>
      <w:tr w:rsidR="009A2200" w14:paraId="3E282927" w14:textId="77777777">
        <w:trPr>
          <w:trHeight w:val="494"/>
        </w:trPr>
        <w:tc>
          <w:tcPr>
            <w:tcW w:w="2127" w:type="dxa"/>
          </w:tcPr>
          <w:p w14:paraId="5FF36B3C" w14:textId="77777777" w:rsidR="009A2200" w:rsidRDefault="009A2200">
            <w:pPr>
              <w:pStyle w:val="TableParagraph"/>
            </w:pPr>
          </w:p>
        </w:tc>
        <w:tc>
          <w:tcPr>
            <w:tcW w:w="1417" w:type="dxa"/>
          </w:tcPr>
          <w:p w14:paraId="1865C1A7" w14:textId="77777777" w:rsidR="009A2200" w:rsidRDefault="009A2200">
            <w:pPr>
              <w:pStyle w:val="TableParagraph"/>
            </w:pPr>
          </w:p>
        </w:tc>
        <w:tc>
          <w:tcPr>
            <w:tcW w:w="992" w:type="dxa"/>
          </w:tcPr>
          <w:p w14:paraId="12C2E9E1" w14:textId="77777777" w:rsidR="009A2200" w:rsidRDefault="009A2200">
            <w:pPr>
              <w:pStyle w:val="TableParagraph"/>
            </w:pPr>
          </w:p>
        </w:tc>
        <w:tc>
          <w:tcPr>
            <w:tcW w:w="1726" w:type="dxa"/>
          </w:tcPr>
          <w:p w14:paraId="5A9317C8" w14:textId="77777777" w:rsidR="009A2200" w:rsidRDefault="009A2200">
            <w:pPr>
              <w:pStyle w:val="TableParagraph"/>
            </w:pPr>
          </w:p>
        </w:tc>
        <w:tc>
          <w:tcPr>
            <w:tcW w:w="1417" w:type="dxa"/>
          </w:tcPr>
          <w:p w14:paraId="58043297" w14:textId="77777777" w:rsidR="009A2200" w:rsidRDefault="009A2200">
            <w:pPr>
              <w:pStyle w:val="TableParagraph"/>
            </w:pPr>
          </w:p>
        </w:tc>
        <w:tc>
          <w:tcPr>
            <w:tcW w:w="1727" w:type="dxa"/>
          </w:tcPr>
          <w:p w14:paraId="3415AA04" w14:textId="77777777" w:rsidR="009A2200" w:rsidRDefault="009A2200">
            <w:pPr>
              <w:pStyle w:val="TableParagraph"/>
            </w:pPr>
          </w:p>
        </w:tc>
      </w:tr>
      <w:tr w:rsidR="009A2200" w14:paraId="04434405" w14:textId="77777777">
        <w:trPr>
          <w:trHeight w:val="494"/>
        </w:trPr>
        <w:tc>
          <w:tcPr>
            <w:tcW w:w="2127" w:type="dxa"/>
          </w:tcPr>
          <w:p w14:paraId="25BFA4DF" w14:textId="77777777" w:rsidR="009A2200" w:rsidRDefault="009A2200">
            <w:pPr>
              <w:pStyle w:val="TableParagraph"/>
            </w:pPr>
          </w:p>
        </w:tc>
        <w:tc>
          <w:tcPr>
            <w:tcW w:w="1417" w:type="dxa"/>
          </w:tcPr>
          <w:p w14:paraId="4424C179" w14:textId="77777777" w:rsidR="009A2200" w:rsidRDefault="009A2200">
            <w:pPr>
              <w:pStyle w:val="TableParagraph"/>
            </w:pPr>
          </w:p>
        </w:tc>
        <w:tc>
          <w:tcPr>
            <w:tcW w:w="992" w:type="dxa"/>
          </w:tcPr>
          <w:p w14:paraId="511F1D37" w14:textId="77777777" w:rsidR="009A2200" w:rsidRDefault="009A2200">
            <w:pPr>
              <w:pStyle w:val="TableParagraph"/>
            </w:pPr>
          </w:p>
        </w:tc>
        <w:tc>
          <w:tcPr>
            <w:tcW w:w="1726" w:type="dxa"/>
          </w:tcPr>
          <w:p w14:paraId="31B0B427" w14:textId="77777777" w:rsidR="009A2200" w:rsidRDefault="009A2200">
            <w:pPr>
              <w:pStyle w:val="TableParagraph"/>
            </w:pPr>
          </w:p>
        </w:tc>
        <w:tc>
          <w:tcPr>
            <w:tcW w:w="1417" w:type="dxa"/>
          </w:tcPr>
          <w:p w14:paraId="62FC0898" w14:textId="77777777" w:rsidR="009A2200" w:rsidRDefault="009A2200">
            <w:pPr>
              <w:pStyle w:val="TableParagraph"/>
            </w:pPr>
          </w:p>
        </w:tc>
        <w:tc>
          <w:tcPr>
            <w:tcW w:w="1727" w:type="dxa"/>
          </w:tcPr>
          <w:p w14:paraId="79E2938B" w14:textId="77777777" w:rsidR="009A2200" w:rsidRDefault="009A2200">
            <w:pPr>
              <w:pStyle w:val="TableParagraph"/>
            </w:pPr>
          </w:p>
        </w:tc>
      </w:tr>
      <w:tr w:rsidR="009A2200" w14:paraId="7955CADC" w14:textId="77777777">
        <w:trPr>
          <w:trHeight w:val="494"/>
        </w:trPr>
        <w:tc>
          <w:tcPr>
            <w:tcW w:w="2127" w:type="dxa"/>
          </w:tcPr>
          <w:p w14:paraId="2395257F" w14:textId="77777777" w:rsidR="009A2200" w:rsidRDefault="009A2200">
            <w:pPr>
              <w:pStyle w:val="TableParagraph"/>
            </w:pPr>
          </w:p>
        </w:tc>
        <w:tc>
          <w:tcPr>
            <w:tcW w:w="1417" w:type="dxa"/>
          </w:tcPr>
          <w:p w14:paraId="2BCC3D06" w14:textId="77777777" w:rsidR="009A2200" w:rsidRDefault="009A2200">
            <w:pPr>
              <w:pStyle w:val="TableParagraph"/>
            </w:pPr>
          </w:p>
        </w:tc>
        <w:tc>
          <w:tcPr>
            <w:tcW w:w="992" w:type="dxa"/>
          </w:tcPr>
          <w:p w14:paraId="554DD862" w14:textId="77777777" w:rsidR="009A2200" w:rsidRDefault="009A2200">
            <w:pPr>
              <w:pStyle w:val="TableParagraph"/>
            </w:pPr>
          </w:p>
        </w:tc>
        <w:tc>
          <w:tcPr>
            <w:tcW w:w="1726" w:type="dxa"/>
          </w:tcPr>
          <w:p w14:paraId="26731333" w14:textId="77777777" w:rsidR="009A2200" w:rsidRDefault="009A2200">
            <w:pPr>
              <w:pStyle w:val="TableParagraph"/>
            </w:pPr>
          </w:p>
        </w:tc>
        <w:tc>
          <w:tcPr>
            <w:tcW w:w="1417" w:type="dxa"/>
          </w:tcPr>
          <w:p w14:paraId="27B45F13" w14:textId="77777777" w:rsidR="009A2200" w:rsidRDefault="009A2200">
            <w:pPr>
              <w:pStyle w:val="TableParagraph"/>
            </w:pPr>
          </w:p>
        </w:tc>
        <w:tc>
          <w:tcPr>
            <w:tcW w:w="1727" w:type="dxa"/>
          </w:tcPr>
          <w:p w14:paraId="4DB023AF" w14:textId="77777777" w:rsidR="009A2200" w:rsidRDefault="009A2200">
            <w:pPr>
              <w:pStyle w:val="TableParagraph"/>
            </w:pPr>
          </w:p>
        </w:tc>
      </w:tr>
      <w:tr w:rsidR="009A2200" w14:paraId="3F6F6302" w14:textId="77777777">
        <w:trPr>
          <w:trHeight w:val="494"/>
        </w:trPr>
        <w:tc>
          <w:tcPr>
            <w:tcW w:w="2127" w:type="dxa"/>
          </w:tcPr>
          <w:p w14:paraId="6B545567" w14:textId="77777777" w:rsidR="009A2200" w:rsidRDefault="009A2200">
            <w:pPr>
              <w:pStyle w:val="TableParagraph"/>
            </w:pPr>
          </w:p>
        </w:tc>
        <w:tc>
          <w:tcPr>
            <w:tcW w:w="1417" w:type="dxa"/>
          </w:tcPr>
          <w:p w14:paraId="1D5D3772" w14:textId="77777777" w:rsidR="009A2200" w:rsidRDefault="009A2200">
            <w:pPr>
              <w:pStyle w:val="TableParagraph"/>
            </w:pPr>
          </w:p>
        </w:tc>
        <w:tc>
          <w:tcPr>
            <w:tcW w:w="992" w:type="dxa"/>
          </w:tcPr>
          <w:p w14:paraId="1C24E0F7" w14:textId="77777777" w:rsidR="009A2200" w:rsidRDefault="009A2200">
            <w:pPr>
              <w:pStyle w:val="TableParagraph"/>
            </w:pPr>
          </w:p>
        </w:tc>
        <w:tc>
          <w:tcPr>
            <w:tcW w:w="1726" w:type="dxa"/>
          </w:tcPr>
          <w:p w14:paraId="4DD72152" w14:textId="77777777" w:rsidR="009A2200" w:rsidRDefault="009A2200">
            <w:pPr>
              <w:pStyle w:val="TableParagraph"/>
            </w:pPr>
          </w:p>
        </w:tc>
        <w:tc>
          <w:tcPr>
            <w:tcW w:w="1417" w:type="dxa"/>
          </w:tcPr>
          <w:p w14:paraId="51262C77" w14:textId="77777777" w:rsidR="009A2200" w:rsidRDefault="009A2200">
            <w:pPr>
              <w:pStyle w:val="TableParagraph"/>
            </w:pPr>
          </w:p>
        </w:tc>
        <w:tc>
          <w:tcPr>
            <w:tcW w:w="1727" w:type="dxa"/>
          </w:tcPr>
          <w:p w14:paraId="4084BDBA" w14:textId="77777777" w:rsidR="009A2200" w:rsidRDefault="009A2200">
            <w:pPr>
              <w:pStyle w:val="TableParagraph"/>
            </w:pPr>
          </w:p>
        </w:tc>
      </w:tr>
      <w:tr w:rsidR="009A2200" w14:paraId="4B6F0E67" w14:textId="77777777">
        <w:trPr>
          <w:trHeight w:val="494"/>
        </w:trPr>
        <w:tc>
          <w:tcPr>
            <w:tcW w:w="2127" w:type="dxa"/>
          </w:tcPr>
          <w:p w14:paraId="2F3626C8" w14:textId="77777777" w:rsidR="009A2200" w:rsidRDefault="00A00453">
            <w:pPr>
              <w:pStyle w:val="TableParagraph"/>
              <w:spacing w:before="108"/>
              <w:ind w:left="108"/>
              <w:rPr>
                <w:b/>
                <w:sz w:val="23"/>
              </w:rPr>
            </w:pPr>
            <w:r>
              <w:rPr>
                <w:b/>
                <w:color w:val="231F20"/>
                <w:sz w:val="23"/>
              </w:rPr>
              <w:t>Grand</w:t>
            </w:r>
            <w:r>
              <w:rPr>
                <w:b/>
                <w:color w:val="231F20"/>
                <w:spacing w:val="-9"/>
                <w:sz w:val="23"/>
              </w:rPr>
              <w:t xml:space="preserve"> </w:t>
            </w:r>
            <w:r>
              <w:rPr>
                <w:b/>
                <w:color w:val="231F20"/>
                <w:spacing w:val="-2"/>
                <w:sz w:val="23"/>
              </w:rPr>
              <w:t>Total</w:t>
            </w:r>
          </w:p>
        </w:tc>
        <w:tc>
          <w:tcPr>
            <w:tcW w:w="1417" w:type="dxa"/>
          </w:tcPr>
          <w:p w14:paraId="4B7AA571" w14:textId="77777777" w:rsidR="009A2200" w:rsidRDefault="009A2200">
            <w:pPr>
              <w:pStyle w:val="TableParagraph"/>
            </w:pPr>
          </w:p>
        </w:tc>
        <w:tc>
          <w:tcPr>
            <w:tcW w:w="992" w:type="dxa"/>
          </w:tcPr>
          <w:p w14:paraId="3B29B146" w14:textId="77777777" w:rsidR="009A2200" w:rsidRDefault="009A2200">
            <w:pPr>
              <w:pStyle w:val="TableParagraph"/>
            </w:pPr>
          </w:p>
        </w:tc>
        <w:tc>
          <w:tcPr>
            <w:tcW w:w="1726" w:type="dxa"/>
          </w:tcPr>
          <w:p w14:paraId="4982A05F" w14:textId="77777777" w:rsidR="009A2200" w:rsidRDefault="009A2200">
            <w:pPr>
              <w:pStyle w:val="TableParagraph"/>
            </w:pPr>
          </w:p>
        </w:tc>
        <w:tc>
          <w:tcPr>
            <w:tcW w:w="1417" w:type="dxa"/>
          </w:tcPr>
          <w:p w14:paraId="334F4377" w14:textId="77777777" w:rsidR="009A2200" w:rsidRDefault="009A2200">
            <w:pPr>
              <w:pStyle w:val="TableParagraph"/>
            </w:pPr>
          </w:p>
        </w:tc>
        <w:tc>
          <w:tcPr>
            <w:tcW w:w="1727" w:type="dxa"/>
          </w:tcPr>
          <w:p w14:paraId="02DBF5BD" w14:textId="77777777" w:rsidR="009A2200" w:rsidRDefault="009A2200">
            <w:pPr>
              <w:pStyle w:val="TableParagraph"/>
            </w:pPr>
          </w:p>
        </w:tc>
      </w:tr>
    </w:tbl>
    <w:p w14:paraId="7E886ED7" w14:textId="77777777" w:rsidR="009A2200" w:rsidRDefault="009A2200">
      <w:pPr>
        <w:pStyle w:val="BodyText"/>
      </w:pPr>
    </w:p>
    <w:p w14:paraId="531134C0" w14:textId="77777777" w:rsidR="009A2200" w:rsidRDefault="009A2200">
      <w:pPr>
        <w:pStyle w:val="BodyText"/>
      </w:pPr>
    </w:p>
    <w:p w14:paraId="56219353" w14:textId="77777777" w:rsidR="009A2200" w:rsidRDefault="009A2200">
      <w:pPr>
        <w:pStyle w:val="BodyText"/>
        <w:spacing w:before="97"/>
      </w:pPr>
    </w:p>
    <w:p w14:paraId="611DAE5E" w14:textId="77777777" w:rsidR="009A2200" w:rsidRDefault="00A00453">
      <w:pPr>
        <w:ind w:left="255"/>
        <w:rPr>
          <w:sz w:val="23"/>
        </w:rPr>
      </w:pPr>
      <w:r>
        <w:rPr>
          <w:color w:val="231F20"/>
          <w:spacing w:val="-2"/>
          <w:sz w:val="23"/>
        </w:rPr>
        <w:t>.................................................................................................................................................................</w:t>
      </w:r>
    </w:p>
    <w:p w14:paraId="4AB73679" w14:textId="77777777" w:rsidR="009A2200" w:rsidRDefault="00A00453">
      <w:pPr>
        <w:spacing w:before="16"/>
        <w:ind w:left="255"/>
        <w:rPr>
          <w:i/>
          <w:sz w:val="23"/>
        </w:rPr>
      </w:pPr>
      <w:r>
        <w:rPr>
          <w:i/>
          <w:color w:val="231F20"/>
          <w:spacing w:val="-2"/>
          <w:sz w:val="23"/>
        </w:rPr>
        <w:t>[day/month/year]</w:t>
      </w:r>
    </w:p>
    <w:p w14:paraId="71B19021" w14:textId="77777777" w:rsidR="009A2200" w:rsidRDefault="009A2200">
      <w:pPr>
        <w:pStyle w:val="BodyText"/>
        <w:spacing w:before="31"/>
        <w:rPr>
          <w:i/>
        </w:rPr>
      </w:pPr>
    </w:p>
    <w:p w14:paraId="43F32977" w14:textId="77777777" w:rsidR="009A2200" w:rsidRDefault="00A00453">
      <w:pPr>
        <w:ind w:left="255"/>
        <w:rPr>
          <w:sz w:val="23"/>
        </w:rPr>
      </w:pPr>
      <w:r>
        <w:rPr>
          <w:color w:val="231F20"/>
          <w:spacing w:val="-2"/>
          <w:sz w:val="23"/>
        </w:rPr>
        <w:t>.................................................................................................................................................................</w:t>
      </w:r>
    </w:p>
    <w:p w14:paraId="628A8E39" w14:textId="77777777" w:rsidR="009A2200" w:rsidRDefault="00A00453">
      <w:pPr>
        <w:pStyle w:val="BodyText"/>
        <w:tabs>
          <w:tab w:val="left" w:pos="4632"/>
          <w:tab w:val="left" w:pos="7455"/>
        </w:tabs>
        <w:spacing w:before="15"/>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787F124C" w14:textId="77777777" w:rsidR="009A2200" w:rsidRDefault="00A00453">
      <w:pPr>
        <w:spacing w:before="16"/>
        <w:ind w:left="255"/>
        <w:rPr>
          <w:i/>
          <w:sz w:val="23"/>
        </w:rPr>
      </w:pPr>
      <w:r>
        <w:rPr>
          <w:i/>
          <w:color w:val="231F20"/>
          <w:spacing w:val="-2"/>
          <w:sz w:val="23"/>
        </w:rPr>
        <w:t>[day/month/year]</w:t>
      </w:r>
    </w:p>
    <w:p w14:paraId="3DEDD589" w14:textId="77777777" w:rsidR="009A2200" w:rsidRDefault="009A2200">
      <w:pPr>
        <w:pStyle w:val="BodyText"/>
        <w:spacing w:before="31"/>
        <w:rPr>
          <w:i/>
        </w:rPr>
      </w:pPr>
    </w:p>
    <w:p w14:paraId="6825C035" w14:textId="77777777" w:rsidR="009A2200" w:rsidRDefault="00A00453">
      <w:pPr>
        <w:ind w:left="255"/>
        <w:rPr>
          <w:sz w:val="23"/>
        </w:rPr>
      </w:pPr>
      <w:r>
        <w:rPr>
          <w:color w:val="231F20"/>
          <w:spacing w:val="-2"/>
          <w:sz w:val="23"/>
        </w:rPr>
        <w:t>.................................................................................................................................................................</w:t>
      </w:r>
    </w:p>
    <w:p w14:paraId="0B4BB07C"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71BE48DB"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2BFDE229"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45DA0840" w14:textId="77777777" w:rsidR="009A2200" w:rsidRDefault="00A00453" w:rsidP="00E041D2">
      <w:pPr>
        <w:pStyle w:val="Heading2"/>
        <w:numPr>
          <w:ilvl w:val="2"/>
          <w:numId w:val="18"/>
        </w:numPr>
        <w:tabs>
          <w:tab w:val="left" w:pos="3088"/>
        </w:tabs>
        <w:ind w:left="3088" w:hanging="810"/>
        <w:jc w:val="left"/>
      </w:pPr>
      <w:r>
        <w:rPr>
          <w:color w:val="231F20"/>
        </w:rPr>
        <w:lastRenderedPageBreak/>
        <w:t>Breakdown</w:t>
      </w:r>
      <w:r>
        <w:rPr>
          <w:color w:val="231F20"/>
          <w:spacing w:val="-8"/>
        </w:rPr>
        <w:t xml:space="preserve"> </w:t>
      </w:r>
      <w:r>
        <w:rPr>
          <w:color w:val="231F20"/>
        </w:rPr>
        <w:t>of</w:t>
      </w:r>
      <w:r>
        <w:rPr>
          <w:color w:val="231F20"/>
          <w:spacing w:val="-6"/>
        </w:rPr>
        <w:t xml:space="preserve"> </w:t>
      </w:r>
      <w:r>
        <w:rPr>
          <w:color w:val="231F20"/>
          <w:spacing w:val="-2"/>
        </w:rPr>
        <w:t>Reimbursables</w:t>
      </w:r>
    </w:p>
    <w:p w14:paraId="587B526B" w14:textId="77777777" w:rsidR="009A2200" w:rsidRDefault="00A00453">
      <w:pPr>
        <w:spacing w:before="276" w:line="254" w:lineRule="auto"/>
        <w:ind w:left="255" w:right="111"/>
        <w:jc w:val="both"/>
        <w:rPr>
          <w:i/>
          <w:sz w:val="23"/>
        </w:rPr>
      </w:pPr>
      <w:r>
        <w:rPr>
          <w:i/>
          <w:color w:val="231F20"/>
          <w:sz w:val="23"/>
        </w:rPr>
        <w:t>[Consultants may reproduce this sheet in landscape format if more practical but are responsible for its accurate reproduction. The consultant should complete a separate form for each currency or add currency column and show up to three totals. Complete this form for the total proposal or for each activity as indicated in the ITC]</w:t>
      </w:r>
    </w:p>
    <w:p w14:paraId="0E15C48A" w14:textId="77777777" w:rsidR="009A2200" w:rsidRDefault="009A2200">
      <w:pPr>
        <w:pStyle w:val="BodyText"/>
        <w:spacing w:before="14"/>
        <w:rPr>
          <w:i/>
        </w:rPr>
      </w:pPr>
    </w:p>
    <w:p w14:paraId="7421AAA9" w14:textId="77777777" w:rsidR="009A2200" w:rsidRDefault="00A00453">
      <w:pPr>
        <w:ind w:left="255"/>
        <w:rPr>
          <w:sz w:val="23"/>
        </w:rPr>
      </w:pPr>
      <w:r>
        <w:rPr>
          <w:b/>
          <w:color w:val="231F20"/>
          <w:sz w:val="23"/>
        </w:rPr>
        <w:t>State</w:t>
      </w:r>
      <w:r>
        <w:rPr>
          <w:b/>
          <w:color w:val="231F20"/>
          <w:spacing w:val="-2"/>
          <w:sz w:val="23"/>
        </w:rPr>
        <w:t xml:space="preserve"> </w:t>
      </w:r>
      <w:r>
        <w:rPr>
          <w:b/>
          <w:color w:val="231F20"/>
          <w:sz w:val="23"/>
        </w:rPr>
        <w:t>activity</w:t>
      </w:r>
      <w:r>
        <w:rPr>
          <w:b/>
          <w:color w:val="231F20"/>
          <w:spacing w:val="-1"/>
          <w:sz w:val="23"/>
        </w:rPr>
        <w:t xml:space="preserve"> </w:t>
      </w:r>
      <w:r>
        <w:rPr>
          <w:b/>
          <w:color w:val="231F20"/>
          <w:sz w:val="23"/>
        </w:rPr>
        <w:t>name</w:t>
      </w:r>
      <w:r>
        <w:rPr>
          <w:b/>
          <w:color w:val="231F20"/>
          <w:spacing w:val="-1"/>
          <w:sz w:val="23"/>
        </w:rPr>
        <w:t xml:space="preserve"> </w:t>
      </w:r>
      <w:r>
        <w:rPr>
          <w:b/>
          <w:color w:val="231F20"/>
          <w:sz w:val="23"/>
        </w:rPr>
        <w:t>or</w:t>
      </w:r>
      <w:r>
        <w:rPr>
          <w:b/>
          <w:color w:val="231F20"/>
          <w:spacing w:val="-6"/>
          <w:sz w:val="23"/>
        </w:rPr>
        <w:t xml:space="preserve"> </w:t>
      </w:r>
      <w:r>
        <w:rPr>
          <w:b/>
          <w:color w:val="231F20"/>
          <w:sz w:val="23"/>
        </w:rPr>
        <w:t>total</w:t>
      </w:r>
      <w:r>
        <w:rPr>
          <w:b/>
          <w:color w:val="231F20"/>
          <w:spacing w:val="-2"/>
          <w:sz w:val="23"/>
        </w:rPr>
        <w:t xml:space="preserve"> </w:t>
      </w:r>
      <w:r>
        <w:rPr>
          <w:b/>
          <w:color w:val="231F20"/>
          <w:sz w:val="23"/>
        </w:rPr>
        <w:t>proposal:</w:t>
      </w:r>
      <w:r>
        <w:rPr>
          <w:b/>
          <w:color w:val="231F20"/>
          <w:spacing w:val="-2"/>
          <w:sz w:val="23"/>
        </w:rPr>
        <w:t xml:space="preserve"> </w:t>
      </w:r>
      <w:r>
        <w:rPr>
          <w:color w:val="231F20"/>
          <w:sz w:val="23"/>
        </w:rPr>
        <w:t>......................................................</w:t>
      </w:r>
      <w:r>
        <w:rPr>
          <w:color w:val="231F20"/>
          <w:spacing w:val="-1"/>
          <w:sz w:val="23"/>
        </w:rPr>
        <w:t xml:space="preserve"> </w:t>
      </w:r>
      <w:r>
        <w:rPr>
          <w:b/>
          <w:color w:val="231F20"/>
          <w:sz w:val="23"/>
        </w:rPr>
        <w:t>Currency:</w:t>
      </w:r>
      <w:r>
        <w:rPr>
          <w:b/>
          <w:color w:val="231F20"/>
          <w:spacing w:val="-2"/>
          <w:sz w:val="23"/>
        </w:rPr>
        <w:t xml:space="preserve"> </w:t>
      </w:r>
      <w:r>
        <w:rPr>
          <w:color w:val="231F20"/>
          <w:spacing w:val="-2"/>
          <w:sz w:val="23"/>
        </w:rPr>
        <w:t>.........................</w:t>
      </w:r>
    </w:p>
    <w:p w14:paraId="4A9D0F01" w14:textId="77777777" w:rsidR="009A2200" w:rsidRDefault="009A2200">
      <w:pPr>
        <w:pStyle w:val="BodyText"/>
        <w:spacing w:before="5"/>
        <w:rPr>
          <w:sz w:val="12"/>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46"/>
        <w:gridCol w:w="1417"/>
        <w:gridCol w:w="1843"/>
        <w:gridCol w:w="1417"/>
        <w:gridCol w:w="1843"/>
      </w:tblGrid>
      <w:tr w:rsidR="009A2200" w14:paraId="3477A981" w14:textId="77777777">
        <w:trPr>
          <w:trHeight w:val="547"/>
        </w:trPr>
        <w:tc>
          <w:tcPr>
            <w:tcW w:w="2946" w:type="dxa"/>
            <w:shd w:val="clear" w:color="auto" w:fill="D1D3D4"/>
          </w:tcPr>
          <w:p w14:paraId="06556BB7" w14:textId="77777777" w:rsidR="009A2200" w:rsidRDefault="00A00453">
            <w:pPr>
              <w:pStyle w:val="TableParagraph"/>
              <w:spacing w:before="108"/>
              <w:ind w:left="108"/>
              <w:rPr>
                <w:b/>
                <w:sz w:val="23"/>
              </w:rPr>
            </w:pPr>
            <w:r>
              <w:rPr>
                <w:b/>
                <w:color w:val="231F20"/>
                <w:sz w:val="23"/>
              </w:rPr>
              <w:t>Description</w:t>
            </w:r>
            <w:r>
              <w:rPr>
                <w:b/>
                <w:color w:val="231F20"/>
                <w:spacing w:val="-6"/>
                <w:sz w:val="23"/>
              </w:rPr>
              <w:t xml:space="preserve"> </w:t>
            </w:r>
            <w:r>
              <w:rPr>
                <w:b/>
                <w:color w:val="231F20"/>
                <w:sz w:val="23"/>
              </w:rPr>
              <w:t>of</w:t>
            </w:r>
            <w:r>
              <w:rPr>
                <w:b/>
                <w:color w:val="231F20"/>
                <w:spacing w:val="-5"/>
                <w:sz w:val="23"/>
              </w:rPr>
              <w:t xml:space="preserve"> </w:t>
            </w:r>
            <w:r>
              <w:rPr>
                <w:b/>
                <w:color w:val="231F20"/>
                <w:spacing w:val="-4"/>
                <w:sz w:val="23"/>
              </w:rPr>
              <w:t>Cost</w:t>
            </w:r>
          </w:p>
        </w:tc>
        <w:tc>
          <w:tcPr>
            <w:tcW w:w="1417" w:type="dxa"/>
            <w:shd w:val="clear" w:color="auto" w:fill="D1D3D4"/>
          </w:tcPr>
          <w:p w14:paraId="1611F07F" w14:textId="77777777" w:rsidR="009A2200" w:rsidRDefault="00A00453">
            <w:pPr>
              <w:pStyle w:val="TableParagraph"/>
              <w:spacing w:before="108"/>
              <w:ind w:left="107"/>
              <w:rPr>
                <w:b/>
                <w:sz w:val="23"/>
              </w:rPr>
            </w:pPr>
            <w:r>
              <w:rPr>
                <w:b/>
                <w:color w:val="231F20"/>
                <w:spacing w:val="-2"/>
                <w:sz w:val="23"/>
              </w:rPr>
              <w:t>Quantity</w:t>
            </w:r>
          </w:p>
        </w:tc>
        <w:tc>
          <w:tcPr>
            <w:tcW w:w="1843" w:type="dxa"/>
            <w:shd w:val="clear" w:color="auto" w:fill="D1D3D4"/>
          </w:tcPr>
          <w:p w14:paraId="494407A3" w14:textId="77777777" w:rsidR="009A2200" w:rsidRDefault="00A00453">
            <w:pPr>
              <w:pStyle w:val="TableParagraph"/>
              <w:spacing w:before="108"/>
              <w:ind w:left="107"/>
              <w:rPr>
                <w:b/>
                <w:sz w:val="23"/>
              </w:rPr>
            </w:pPr>
            <w:r>
              <w:rPr>
                <w:b/>
                <w:color w:val="231F20"/>
                <w:sz w:val="23"/>
              </w:rPr>
              <w:t xml:space="preserve">Unit of </w:t>
            </w:r>
            <w:r>
              <w:rPr>
                <w:b/>
                <w:color w:val="231F20"/>
                <w:spacing w:val="-2"/>
                <w:sz w:val="23"/>
              </w:rPr>
              <w:t>Measure</w:t>
            </w:r>
          </w:p>
        </w:tc>
        <w:tc>
          <w:tcPr>
            <w:tcW w:w="1417" w:type="dxa"/>
            <w:shd w:val="clear" w:color="auto" w:fill="D1D3D4"/>
          </w:tcPr>
          <w:p w14:paraId="51E5C757" w14:textId="77777777" w:rsidR="009A2200" w:rsidRDefault="00A00453">
            <w:pPr>
              <w:pStyle w:val="TableParagraph"/>
              <w:spacing w:before="108"/>
              <w:ind w:left="107"/>
              <w:rPr>
                <w:b/>
                <w:sz w:val="23"/>
              </w:rPr>
            </w:pPr>
            <w:r>
              <w:rPr>
                <w:b/>
                <w:color w:val="231F20"/>
                <w:sz w:val="23"/>
              </w:rPr>
              <w:t xml:space="preserve">Unit </w:t>
            </w:r>
            <w:r>
              <w:rPr>
                <w:b/>
                <w:color w:val="231F20"/>
                <w:spacing w:val="-2"/>
                <w:sz w:val="23"/>
              </w:rPr>
              <w:t>Price</w:t>
            </w:r>
          </w:p>
        </w:tc>
        <w:tc>
          <w:tcPr>
            <w:tcW w:w="1843" w:type="dxa"/>
            <w:shd w:val="clear" w:color="auto" w:fill="D1D3D4"/>
          </w:tcPr>
          <w:p w14:paraId="771D2740" w14:textId="77777777" w:rsidR="009A2200" w:rsidRDefault="00A00453">
            <w:pPr>
              <w:pStyle w:val="TableParagraph"/>
              <w:spacing w:before="108"/>
              <w:ind w:left="107"/>
              <w:rPr>
                <w:b/>
                <w:sz w:val="23"/>
              </w:rPr>
            </w:pPr>
            <w:r>
              <w:rPr>
                <w:b/>
                <w:color w:val="231F20"/>
                <w:spacing w:val="-2"/>
                <w:sz w:val="23"/>
              </w:rPr>
              <w:t>Total</w:t>
            </w:r>
            <w:r>
              <w:rPr>
                <w:b/>
                <w:color w:val="231F20"/>
                <w:spacing w:val="-12"/>
                <w:sz w:val="23"/>
              </w:rPr>
              <w:t xml:space="preserve"> </w:t>
            </w:r>
            <w:r>
              <w:rPr>
                <w:b/>
                <w:color w:val="231F20"/>
                <w:spacing w:val="-2"/>
                <w:sz w:val="23"/>
              </w:rPr>
              <w:t>Price</w:t>
            </w:r>
          </w:p>
        </w:tc>
      </w:tr>
      <w:tr w:rsidR="009A2200" w14:paraId="0D2E7870" w14:textId="77777777">
        <w:trPr>
          <w:trHeight w:val="547"/>
        </w:trPr>
        <w:tc>
          <w:tcPr>
            <w:tcW w:w="2946" w:type="dxa"/>
          </w:tcPr>
          <w:p w14:paraId="6DAE7906" w14:textId="77777777" w:rsidR="009A2200" w:rsidRDefault="009A2200">
            <w:pPr>
              <w:pStyle w:val="TableParagraph"/>
            </w:pPr>
          </w:p>
        </w:tc>
        <w:tc>
          <w:tcPr>
            <w:tcW w:w="1417" w:type="dxa"/>
          </w:tcPr>
          <w:p w14:paraId="5965E01A" w14:textId="77777777" w:rsidR="009A2200" w:rsidRDefault="009A2200">
            <w:pPr>
              <w:pStyle w:val="TableParagraph"/>
            </w:pPr>
          </w:p>
        </w:tc>
        <w:tc>
          <w:tcPr>
            <w:tcW w:w="1843" w:type="dxa"/>
          </w:tcPr>
          <w:p w14:paraId="34532847" w14:textId="77777777" w:rsidR="009A2200" w:rsidRDefault="009A2200">
            <w:pPr>
              <w:pStyle w:val="TableParagraph"/>
            </w:pPr>
          </w:p>
        </w:tc>
        <w:tc>
          <w:tcPr>
            <w:tcW w:w="1417" w:type="dxa"/>
          </w:tcPr>
          <w:p w14:paraId="753CF5AB" w14:textId="77777777" w:rsidR="009A2200" w:rsidRDefault="009A2200">
            <w:pPr>
              <w:pStyle w:val="TableParagraph"/>
            </w:pPr>
          </w:p>
        </w:tc>
        <w:tc>
          <w:tcPr>
            <w:tcW w:w="1843" w:type="dxa"/>
          </w:tcPr>
          <w:p w14:paraId="3EA9A512" w14:textId="77777777" w:rsidR="009A2200" w:rsidRDefault="009A2200">
            <w:pPr>
              <w:pStyle w:val="TableParagraph"/>
            </w:pPr>
          </w:p>
        </w:tc>
      </w:tr>
      <w:tr w:rsidR="009A2200" w14:paraId="6F4A6C64" w14:textId="77777777">
        <w:trPr>
          <w:trHeight w:val="547"/>
        </w:trPr>
        <w:tc>
          <w:tcPr>
            <w:tcW w:w="2946" w:type="dxa"/>
          </w:tcPr>
          <w:p w14:paraId="4ACF0C72" w14:textId="77777777" w:rsidR="009A2200" w:rsidRDefault="009A2200">
            <w:pPr>
              <w:pStyle w:val="TableParagraph"/>
            </w:pPr>
          </w:p>
        </w:tc>
        <w:tc>
          <w:tcPr>
            <w:tcW w:w="1417" w:type="dxa"/>
          </w:tcPr>
          <w:p w14:paraId="041D4E41" w14:textId="77777777" w:rsidR="009A2200" w:rsidRDefault="009A2200">
            <w:pPr>
              <w:pStyle w:val="TableParagraph"/>
            </w:pPr>
          </w:p>
        </w:tc>
        <w:tc>
          <w:tcPr>
            <w:tcW w:w="1843" w:type="dxa"/>
          </w:tcPr>
          <w:p w14:paraId="734FC91C" w14:textId="77777777" w:rsidR="009A2200" w:rsidRDefault="009A2200">
            <w:pPr>
              <w:pStyle w:val="TableParagraph"/>
            </w:pPr>
          </w:p>
        </w:tc>
        <w:tc>
          <w:tcPr>
            <w:tcW w:w="1417" w:type="dxa"/>
          </w:tcPr>
          <w:p w14:paraId="56E32B89" w14:textId="77777777" w:rsidR="009A2200" w:rsidRDefault="009A2200">
            <w:pPr>
              <w:pStyle w:val="TableParagraph"/>
            </w:pPr>
          </w:p>
        </w:tc>
        <w:tc>
          <w:tcPr>
            <w:tcW w:w="1843" w:type="dxa"/>
          </w:tcPr>
          <w:p w14:paraId="640A040E" w14:textId="77777777" w:rsidR="009A2200" w:rsidRDefault="009A2200">
            <w:pPr>
              <w:pStyle w:val="TableParagraph"/>
            </w:pPr>
          </w:p>
        </w:tc>
      </w:tr>
      <w:tr w:rsidR="009A2200" w14:paraId="75D66451" w14:textId="77777777">
        <w:trPr>
          <w:trHeight w:val="547"/>
        </w:trPr>
        <w:tc>
          <w:tcPr>
            <w:tcW w:w="2946" w:type="dxa"/>
          </w:tcPr>
          <w:p w14:paraId="152D3A55" w14:textId="77777777" w:rsidR="009A2200" w:rsidRDefault="009A2200">
            <w:pPr>
              <w:pStyle w:val="TableParagraph"/>
            </w:pPr>
          </w:p>
        </w:tc>
        <w:tc>
          <w:tcPr>
            <w:tcW w:w="1417" w:type="dxa"/>
          </w:tcPr>
          <w:p w14:paraId="0323880E" w14:textId="77777777" w:rsidR="009A2200" w:rsidRDefault="009A2200">
            <w:pPr>
              <w:pStyle w:val="TableParagraph"/>
            </w:pPr>
          </w:p>
        </w:tc>
        <w:tc>
          <w:tcPr>
            <w:tcW w:w="1843" w:type="dxa"/>
          </w:tcPr>
          <w:p w14:paraId="052724E8" w14:textId="77777777" w:rsidR="009A2200" w:rsidRDefault="009A2200">
            <w:pPr>
              <w:pStyle w:val="TableParagraph"/>
            </w:pPr>
          </w:p>
        </w:tc>
        <w:tc>
          <w:tcPr>
            <w:tcW w:w="1417" w:type="dxa"/>
          </w:tcPr>
          <w:p w14:paraId="49BF8504" w14:textId="77777777" w:rsidR="009A2200" w:rsidRDefault="009A2200">
            <w:pPr>
              <w:pStyle w:val="TableParagraph"/>
            </w:pPr>
          </w:p>
        </w:tc>
        <w:tc>
          <w:tcPr>
            <w:tcW w:w="1843" w:type="dxa"/>
          </w:tcPr>
          <w:p w14:paraId="535EC5C8" w14:textId="77777777" w:rsidR="009A2200" w:rsidRDefault="009A2200">
            <w:pPr>
              <w:pStyle w:val="TableParagraph"/>
            </w:pPr>
          </w:p>
        </w:tc>
      </w:tr>
      <w:tr w:rsidR="009A2200" w14:paraId="141A08B8" w14:textId="77777777">
        <w:trPr>
          <w:trHeight w:val="547"/>
        </w:trPr>
        <w:tc>
          <w:tcPr>
            <w:tcW w:w="2946" w:type="dxa"/>
          </w:tcPr>
          <w:p w14:paraId="3CD36F63" w14:textId="77777777" w:rsidR="009A2200" w:rsidRDefault="009A2200">
            <w:pPr>
              <w:pStyle w:val="TableParagraph"/>
            </w:pPr>
          </w:p>
        </w:tc>
        <w:tc>
          <w:tcPr>
            <w:tcW w:w="1417" w:type="dxa"/>
          </w:tcPr>
          <w:p w14:paraId="1664FB77" w14:textId="77777777" w:rsidR="009A2200" w:rsidRDefault="009A2200">
            <w:pPr>
              <w:pStyle w:val="TableParagraph"/>
            </w:pPr>
          </w:p>
        </w:tc>
        <w:tc>
          <w:tcPr>
            <w:tcW w:w="1843" w:type="dxa"/>
          </w:tcPr>
          <w:p w14:paraId="3B0FB72F" w14:textId="77777777" w:rsidR="009A2200" w:rsidRDefault="009A2200">
            <w:pPr>
              <w:pStyle w:val="TableParagraph"/>
            </w:pPr>
          </w:p>
        </w:tc>
        <w:tc>
          <w:tcPr>
            <w:tcW w:w="1417" w:type="dxa"/>
          </w:tcPr>
          <w:p w14:paraId="64F34D54" w14:textId="77777777" w:rsidR="009A2200" w:rsidRDefault="009A2200">
            <w:pPr>
              <w:pStyle w:val="TableParagraph"/>
            </w:pPr>
          </w:p>
        </w:tc>
        <w:tc>
          <w:tcPr>
            <w:tcW w:w="1843" w:type="dxa"/>
          </w:tcPr>
          <w:p w14:paraId="64EA85C0" w14:textId="77777777" w:rsidR="009A2200" w:rsidRDefault="009A2200">
            <w:pPr>
              <w:pStyle w:val="TableParagraph"/>
            </w:pPr>
          </w:p>
        </w:tc>
      </w:tr>
      <w:tr w:rsidR="009A2200" w14:paraId="34EFBC82" w14:textId="77777777">
        <w:trPr>
          <w:trHeight w:val="547"/>
        </w:trPr>
        <w:tc>
          <w:tcPr>
            <w:tcW w:w="2946" w:type="dxa"/>
          </w:tcPr>
          <w:p w14:paraId="45CD38E2" w14:textId="77777777" w:rsidR="009A2200" w:rsidRDefault="009A2200">
            <w:pPr>
              <w:pStyle w:val="TableParagraph"/>
            </w:pPr>
          </w:p>
        </w:tc>
        <w:tc>
          <w:tcPr>
            <w:tcW w:w="1417" w:type="dxa"/>
          </w:tcPr>
          <w:p w14:paraId="6D0C1F39" w14:textId="77777777" w:rsidR="009A2200" w:rsidRDefault="009A2200">
            <w:pPr>
              <w:pStyle w:val="TableParagraph"/>
            </w:pPr>
          </w:p>
        </w:tc>
        <w:tc>
          <w:tcPr>
            <w:tcW w:w="1843" w:type="dxa"/>
          </w:tcPr>
          <w:p w14:paraId="0516C7D8" w14:textId="77777777" w:rsidR="009A2200" w:rsidRDefault="009A2200">
            <w:pPr>
              <w:pStyle w:val="TableParagraph"/>
            </w:pPr>
          </w:p>
        </w:tc>
        <w:tc>
          <w:tcPr>
            <w:tcW w:w="1417" w:type="dxa"/>
          </w:tcPr>
          <w:p w14:paraId="55FD5FF1" w14:textId="77777777" w:rsidR="009A2200" w:rsidRDefault="009A2200">
            <w:pPr>
              <w:pStyle w:val="TableParagraph"/>
            </w:pPr>
          </w:p>
        </w:tc>
        <w:tc>
          <w:tcPr>
            <w:tcW w:w="1843" w:type="dxa"/>
          </w:tcPr>
          <w:p w14:paraId="74567C69" w14:textId="77777777" w:rsidR="009A2200" w:rsidRDefault="009A2200">
            <w:pPr>
              <w:pStyle w:val="TableParagraph"/>
            </w:pPr>
          </w:p>
        </w:tc>
      </w:tr>
      <w:tr w:rsidR="009A2200" w14:paraId="7DDA9370" w14:textId="77777777">
        <w:trPr>
          <w:trHeight w:val="547"/>
        </w:trPr>
        <w:tc>
          <w:tcPr>
            <w:tcW w:w="2946" w:type="dxa"/>
          </w:tcPr>
          <w:p w14:paraId="6C1FA483" w14:textId="77777777" w:rsidR="009A2200" w:rsidRDefault="009A2200">
            <w:pPr>
              <w:pStyle w:val="TableParagraph"/>
            </w:pPr>
          </w:p>
        </w:tc>
        <w:tc>
          <w:tcPr>
            <w:tcW w:w="1417" w:type="dxa"/>
          </w:tcPr>
          <w:p w14:paraId="14F714E7" w14:textId="77777777" w:rsidR="009A2200" w:rsidRDefault="009A2200">
            <w:pPr>
              <w:pStyle w:val="TableParagraph"/>
            </w:pPr>
          </w:p>
        </w:tc>
        <w:tc>
          <w:tcPr>
            <w:tcW w:w="1843" w:type="dxa"/>
          </w:tcPr>
          <w:p w14:paraId="65E99731" w14:textId="77777777" w:rsidR="009A2200" w:rsidRDefault="009A2200">
            <w:pPr>
              <w:pStyle w:val="TableParagraph"/>
            </w:pPr>
          </w:p>
        </w:tc>
        <w:tc>
          <w:tcPr>
            <w:tcW w:w="1417" w:type="dxa"/>
          </w:tcPr>
          <w:p w14:paraId="4D5A1242" w14:textId="77777777" w:rsidR="009A2200" w:rsidRDefault="009A2200">
            <w:pPr>
              <w:pStyle w:val="TableParagraph"/>
            </w:pPr>
          </w:p>
        </w:tc>
        <w:tc>
          <w:tcPr>
            <w:tcW w:w="1843" w:type="dxa"/>
          </w:tcPr>
          <w:p w14:paraId="137B578E" w14:textId="77777777" w:rsidR="009A2200" w:rsidRDefault="009A2200">
            <w:pPr>
              <w:pStyle w:val="TableParagraph"/>
            </w:pPr>
          </w:p>
        </w:tc>
      </w:tr>
      <w:tr w:rsidR="009A2200" w14:paraId="793341C5" w14:textId="77777777">
        <w:trPr>
          <w:trHeight w:val="547"/>
        </w:trPr>
        <w:tc>
          <w:tcPr>
            <w:tcW w:w="2946" w:type="dxa"/>
          </w:tcPr>
          <w:p w14:paraId="45571A03" w14:textId="77777777" w:rsidR="009A2200" w:rsidRDefault="009A2200">
            <w:pPr>
              <w:pStyle w:val="TableParagraph"/>
            </w:pPr>
          </w:p>
        </w:tc>
        <w:tc>
          <w:tcPr>
            <w:tcW w:w="1417" w:type="dxa"/>
          </w:tcPr>
          <w:p w14:paraId="398DB557" w14:textId="77777777" w:rsidR="009A2200" w:rsidRDefault="009A2200">
            <w:pPr>
              <w:pStyle w:val="TableParagraph"/>
            </w:pPr>
          </w:p>
        </w:tc>
        <w:tc>
          <w:tcPr>
            <w:tcW w:w="1843" w:type="dxa"/>
          </w:tcPr>
          <w:p w14:paraId="0C7292B1" w14:textId="77777777" w:rsidR="009A2200" w:rsidRDefault="009A2200">
            <w:pPr>
              <w:pStyle w:val="TableParagraph"/>
            </w:pPr>
          </w:p>
        </w:tc>
        <w:tc>
          <w:tcPr>
            <w:tcW w:w="1417" w:type="dxa"/>
          </w:tcPr>
          <w:p w14:paraId="227239BD" w14:textId="77777777" w:rsidR="009A2200" w:rsidRDefault="009A2200">
            <w:pPr>
              <w:pStyle w:val="TableParagraph"/>
            </w:pPr>
          </w:p>
        </w:tc>
        <w:tc>
          <w:tcPr>
            <w:tcW w:w="1843" w:type="dxa"/>
          </w:tcPr>
          <w:p w14:paraId="131DCC4C" w14:textId="77777777" w:rsidR="009A2200" w:rsidRDefault="009A2200">
            <w:pPr>
              <w:pStyle w:val="TableParagraph"/>
            </w:pPr>
          </w:p>
        </w:tc>
      </w:tr>
      <w:tr w:rsidR="009A2200" w14:paraId="76E7B267" w14:textId="77777777">
        <w:trPr>
          <w:trHeight w:val="547"/>
        </w:trPr>
        <w:tc>
          <w:tcPr>
            <w:tcW w:w="2946" w:type="dxa"/>
          </w:tcPr>
          <w:p w14:paraId="3E6F0B51" w14:textId="77777777" w:rsidR="009A2200" w:rsidRDefault="00A00453">
            <w:pPr>
              <w:pStyle w:val="TableParagraph"/>
              <w:spacing w:before="108"/>
              <w:ind w:left="108"/>
              <w:rPr>
                <w:b/>
                <w:sz w:val="23"/>
              </w:rPr>
            </w:pPr>
            <w:r>
              <w:rPr>
                <w:b/>
                <w:color w:val="231F20"/>
                <w:sz w:val="23"/>
              </w:rPr>
              <w:t>Grand</w:t>
            </w:r>
            <w:r>
              <w:rPr>
                <w:b/>
                <w:color w:val="231F20"/>
                <w:spacing w:val="-9"/>
                <w:sz w:val="23"/>
              </w:rPr>
              <w:t xml:space="preserve"> </w:t>
            </w:r>
            <w:r>
              <w:rPr>
                <w:b/>
                <w:color w:val="231F20"/>
                <w:spacing w:val="-2"/>
                <w:sz w:val="23"/>
              </w:rPr>
              <w:t>Total</w:t>
            </w:r>
          </w:p>
        </w:tc>
        <w:tc>
          <w:tcPr>
            <w:tcW w:w="1417" w:type="dxa"/>
          </w:tcPr>
          <w:p w14:paraId="4511F9DE" w14:textId="77777777" w:rsidR="009A2200" w:rsidRDefault="009A2200">
            <w:pPr>
              <w:pStyle w:val="TableParagraph"/>
            </w:pPr>
          </w:p>
        </w:tc>
        <w:tc>
          <w:tcPr>
            <w:tcW w:w="1843" w:type="dxa"/>
          </w:tcPr>
          <w:p w14:paraId="5DAB9283" w14:textId="77777777" w:rsidR="009A2200" w:rsidRDefault="009A2200">
            <w:pPr>
              <w:pStyle w:val="TableParagraph"/>
            </w:pPr>
          </w:p>
        </w:tc>
        <w:tc>
          <w:tcPr>
            <w:tcW w:w="1417" w:type="dxa"/>
          </w:tcPr>
          <w:p w14:paraId="1A2095C4" w14:textId="77777777" w:rsidR="009A2200" w:rsidRDefault="009A2200">
            <w:pPr>
              <w:pStyle w:val="TableParagraph"/>
            </w:pPr>
          </w:p>
        </w:tc>
        <w:tc>
          <w:tcPr>
            <w:tcW w:w="1843" w:type="dxa"/>
          </w:tcPr>
          <w:p w14:paraId="6F1E4270" w14:textId="77777777" w:rsidR="009A2200" w:rsidRDefault="009A2200">
            <w:pPr>
              <w:pStyle w:val="TableParagraph"/>
            </w:pPr>
          </w:p>
        </w:tc>
      </w:tr>
    </w:tbl>
    <w:p w14:paraId="31B41307" w14:textId="77777777" w:rsidR="009A2200" w:rsidRDefault="00A00453">
      <w:pPr>
        <w:pStyle w:val="BodyText"/>
        <w:spacing w:before="219" w:line="254" w:lineRule="auto"/>
        <w:ind w:left="255" w:right="111"/>
        <w:jc w:val="both"/>
      </w:pPr>
      <w:r>
        <w:rPr>
          <w:b/>
          <w:color w:val="231F20"/>
        </w:rPr>
        <w:t>Notes:</w:t>
      </w:r>
      <w:r>
        <w:rPr>
          <w:b/>
          <w:color w:val="231F20"/>
          <w:spacing w:val="33"/>
        </w:rPr>
        <w:t xml:space="preserve"> </w:t>
      </w:r>
      <w:r>
        <w:rPr>
          <w:color w:val="231F20"/>
        </w:rPr>
        <w:t>Local</w:t>
      </w:r>
      <w:r>
        <w:rPr>
          <w:color w:val="231F20"/>
          <w:spacing w:val="-2"/>
        </w:rPr>
        <w:t xml:space="preserve"> </w:t>
      </w:r>
      <w:r>
        <w:rPr>
          <w:color w:val="231F20"/>
        </w:rPr>
        <w:t>transportation</w:t>
      </w:r>
      <w:r>
        <w:rPr>
          <w:color w:val="231F20"/>
          <w:spacing w:val="-2"/>
        </w:rPr>
        <w:t xml:space="preserve"> </w:t>
      </w:r>
      <w:r>
        <w:rPr>
          <w:color w:val="231F20"/>
        </w:rPr>
        <w:t>costs</w:t>
      </w:r>
      <w:r>
        <w:rPr>
          <w:color w:val="231F20"/>
          <w:spacing w:val="-2"/>
        </w:rPr>
        <w:t xml:space="preserve"> </w:t>
      </w:r>
      <w:r>
        <w:rPr>
          <w:color w:val="231F20"/>
        </w:rPr>
        <w:t>are</w:t>
      </w:r>
      <w:r>
        <w:rPr>
          <w:color w:val="231F20"/>
          <w:spacing w:val="-2"/>
        </w:rPr>
        <w:t xml:space="preserve"> </w:t>
      </w:r>
      <w:r>
        <w:rPr>
          <w:color w:val="231F20"/>
        </w:rPr>
        <w:t>not</w:t>
      </w:r>
      <w:r>
        <w:rPr>
          <w:color w:val="231F20"/>
          <w:spacing w:val="-2"/>
        </w:rPr>
        <w:t xml:space="preserve"> </w:t>
      </w:r>
      <w:r>
        <w:rPr>
          <w:color w:val="231F20"/>
        </w:rPr>
        <w:t>to</w:t>
      </w:r>
      <w:r>
        <w:rPr>
          <w:color w:val="231F20"/>
          <w:spacing w:val="-2"/>
        </w:rPr>
        <w:t xml:space="preserve"> </w:t>
      </w:r>
      <w:r>
        <w:rPr>
          <w:color w:val="231F20"/>
        </w:rPr>
        <w:t>be</w:t>
      </w:r>
      <w:r>
        <w:rPr>
          <w:color w:val="231F20"/>
          <w:spacing w:val="-2"/>
        </w:rPr>
        <w:t xml:space="preserve"> </w:t>
      </w:r>
      <w:r>
        <w:rPr>
          <w:color w:val="231F20"/>
        </w:rPr>
        <w:t>included</w:t>
      </w:r>
      <w:r>
        <w:rPr>
          <w:color w:val="231F20"/>
          <w:spacing w:val="-2"/>
        </w:rPr>
        <w:t xml:space="preserve"> </w:t>
      </w:r>
      <w:r>
        <w:rPr>
          <w:color w:val="231F20"/>
        </w:rPr>
        <w:t>if</w:t>
      </w:r>
      <w:r>
        <w:rPr>
          <w:color w:val="231F20"/>
          <w:spacing w:val="-2"/>
        </w:rPr>
        <w:t xml:space="preserve"> </w:t>
      </w:r>
      <w:r>
        <w:rPr>
          <w:color w:val="231F20"/>
        </w:rPr>
        <w:t>local</w:t>
      </w:r>
      <w:r>
        <w:rPr>
          <w:color w:val="231F20"/>
          <w:spacing w:val="-2"/>
        </w:rPr>
        <w:t xml:space="preserve"> </w:t>
      </w:r>
      <w:r>
        <w:rPr>
          <w:color w:val="231F20"/>
        </w:rPr>
        <w:t>transportation</w:t>
      </w:r>
      <w:r>
        <w:rPr>
          <w:color w:val="231F20"/>
          <w:spacing w:val="-2"/>
        </w:rPr>
        <w:t xml:space="preserve"> </w:t>
      </w:r>
      <w:r>
        <w:rPr>
          <w:color w:val="231F20"/>
        </w:rPr>
        <w:t>is</w:t>
      </w:r>
      <w:r>
        <w:rPr>
          <w:color w:val="231F20"/>
          <w:spacing w:val="-2"/>
        </w:rPr>
        <w:t xml:space="preserve"> </w:t>
      </w:r>
      <w:r>
        <w:rPr>
          <w:color w:val="231F20"/>
        </w:rPr>
        <w:t>being</w:t>
      </w:r>
      <w:r>
        <w:rPr>
          <w:color w:val="231F20"/>
          <w:spacing w:val="-2"/>
        </w:rPr>
        <w:t xml:space="preserve"> </w:t>
      </w:r>
      <w:r>
        <w:rPr>
          <w:color w:val="231F20"/>
        </w:rPr>
        <w:t>made</w:t>
      </w:r>
      <w:r>
        <w:rPr>
          <w:color w:val="231F20"/>
          <w:spacing w:val="-2"/>
        </w:rPr>
        <w:t xml:space="preserve"> </w:t>
      </w:r>
      <w:r>
        <w:rPr>
          <w:color w:val="231F20"/>
        </w:rPr>
        <w:t>available by the PDE. Similarly, the project site, office rent/accommodations/clerical assistance costs are not to be included if being made available by the PDE.</w:t>
      </w:r>
    </w:p>
    <w:p w14:paraId="644AC5E3" w14:textId="77777777" w:rsidR="009A2200" w:rsidRDefault="009A2200">
      <w:pPr>
        <w:pStyle w:val="BodyText"/>
      </w:pPr>
    </w:p>
    <w:p w14:paraId="23968735" w14:textId="77777777" w:rsidR="009A2200" w:rsidRDefault="009A2200">
      <w:pPr>
        <w:pStyle w:val="BodyText"/>
      </w:pPr>
    </w:p>
    <w:p w14:paraId="60CDCBC0" w14:textId="77777777" w:rsidR="009A2200" w:rsidRDefault="009A2200">
      <w:pPr>
        <w:pStyle w:val="BodyText"/>
        <w:spacing w:before="45"/>
      </w:pPr>
    </w:p>
    <w:p w14:paraId="520E7A3D" w14:textId="77777777" w:rsidR="009A2200" w:rsidRDefault="00A00453">
      <w:pPr>
        <w:ind w:left="255"/>
        <w:rPr>
          <w:sz w:val="23"/>
        </w:rPr>
      </w:pPr>
      <w:r>
        <w:rPr>
          <w:color w:val="231F20"/>
          <w:spacing w:val="-2"/>
          <w:sz w:val="23"/>
        </w:rPr>
        <w:t>.................................................................................................................................................................</w:t>
      </w:r>
    </w:p>
    <w:p w14:paraId="107448CF" w14:textId="77777777" w:rsidR="009A2200" w:rsidRDefault="00A00453">
      <w:pPr>
        <w:spacing w:before="16"/>
        <w:ind w:left="255"/>
        <w:rPr>
          <w:i/>
          <w:sz w:val="23"/>
        </w:rPr>
      </w:pPr>
      <w:r>
        <w:rPr>
          <w:i/>
          <w:color w:val="231F20"/>
          <w:spacing w:val="-2"/>
          <w:sz w:val="23"/>
        </w:rPr>
        <w:t>[day/month/year]</w:t>
      </w:r>
    </w:p>
    <w:p w14:paraId="5819EE16" w14:textId="77777777" w:rsidR="009A2200" w:rsidRDefault="009A2200">
      <w:pPr>
        <w:pStyle w:val="BodyText"/>
        <w:spacing w:before="30"/>
        <w:rPr>
          <w:i/>
        </w:rPr>
      </w:pPr>
    </w:p>
    <w:p w14:paraId="75CFA75E" w14:textId="77777777" w:rsidR="009A2200" w:rsidRDefault="00A00453">
      <w:pPr>
        <w:spacing w:before="1"/>
        <w:ind w:left="255"/>
        <w:rPr>
          <w:sz w:val="23"/>
        </w:rPr>
      </w:pPr>
      <w:r>
        <w:rPr>
          <w:color w:val="231F20"/>
          <w:spacing w:val="-2"/>
          <w:sz w:val="23"/>
        </w:rPr>
        <w:t>.................................................................................................................................................................</w:t>
      </w:r>
    </w:p>
    <w:p w14:paraId="3A54B823" w14:textId="77777777" w:rsidR="009A2200" w:rsidRDefault="00A00453">
      <w:pPr>
        <w:pStyle w:val="BodyText"/>
        <w:tabs>
          <w:tab w:val="left" w:pos="4632"/>
          <w:tab w:val="left" w:pos="7455"/>
        </w:tabs>
        <w:spacing w:before="15"/>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5F28DB46" w14:textId="77777777" w:rsidR="009A2200" w:rsidRDefault="00A00453">
      <w:pPr>
        <w:spacing w:before="16"/>
        <w:ind w:left="255"/>
        <w:rPr>
          <w:i/>
          <w:sz w:val="23"/>
        </w:rPr>
      </w:pPr>
      <w:r>
        <w:rPr>
          <w:i/>
          <w:color w:val="231F20"/>
          <w:spacing w:val="-2"/>
          <w:sz w:val="23"/>
        </w:rPr>
        <w:t>[day/month/year]</w:t>
      </w:r>
    </w:p>
    <w:p w14:paraId="3D70EDFD" w14:textId="77777777" w:rsidR="009A2200" w:rsidRDefault="009A2200">
      <w:pPr>
        <w:pStyle w:val="BodyText"/>
        <w:spacing w:before="31"/>
        <w:rPr>
          <w:i/>
        </w:rPr>
      </w:pPr>
    </w:p>
    <w:p w14:paraId="3066C96B" w14:textId="77777777" w:rsidR="009A2200" w:rsidRDefault="00A00453">
      <w:pPr>
        <w:ind w:left="255"/>
        <w:rPr>
          <w:sz w:val="23"/>
        </w:rPr>
      </w:pPr>
      <w:r>
        <w:rPr>
          <w:color w:val="231F20"/>
          <w:spacing w:val="-2"/>
          <w:sz w:val="23"/>
        </w:rPr>
        <w:t>.................................................................................................................................................................</w:t>
      </w:r>
    </w:p>
    <w:p w14:paraId="7249E4C9"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17DAE7D6"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43FCB71D"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51099A1E" w14:textId="77777777" w:rsidR="009A2200" w:rsidRDefault="00A00453" w:rsidP="00E041D2">
      <w:pPr>
        <w:pStyle w:val="Heading2"/>
        <w:numPr>
          <w:ilvl w:val="2"/>
          <w:numId w:val="18"/>
        </w:numPr>
        <w:tabs>
          <w:tab w:val="left" w:pos="2403"/>
        </w:tabs>
        <w:ind w:left="2403" w:hanging="810"/>
        <w:jc w:val="left"/>
      </w:pPr>
      <w:r>
        <w:rPr>
          <w:color w:val="231F20"/>
        </w:rPr>
        <w:lastRenderedPageBreak/>
        <w:t>Breakdown</w:t>
      </w:r>
      <w:r>
        <w:rPr>
          <w:color w:val="231F20"/>
          <w:spacing w:val="-10"/>
        </w:rPr>
        <w:t xml:space="preserve"> </w:t>
      </w:r>
      <w:r>
        <w:rPr>
          <w:color w:val="231F20"/>
        </w:rPr>
        <w:t>of</w:t>
      </w:r>
      <w:r>
        <w:rPr>
          <w:color w:val="231F20"/>
          <w:spacing w:val="-8"/>
        </w:rPr>
        <w:t xml:space="preserve"> </w:t>
      </w:r>
      <w:r>
        <w:rPr>
          <w:color w:val="231F20"/>
        </w:rPr>
        <w:t>Miscellaneous</w:t>
      </w:r>
      <w:r>
        <w:rPr>
          <w:color w:val="231F20"/>
          <w:spacing w:val="-9"/>
        </w:rPr>
        <w:t xml:space="preserve"> </w:t>
      </w:r>
      <w:r>
        <w:rPr>
          <w:color w:val="231F20"/>
          <w:spacing w:val="-2"/>
        </w:rPr>
        <w:t>Expenses</w:t>
      </w:r>
    </w:p>
    <w:p w14:paraId="786A4EC8" w14:textId="77777777" w:rsidR="009A2200" w:rsidRDefault="00A00453">
      <w:pPr>
        <w:spacing w:before="276" w:line="254" w:lineRule="auto"/>
        <w:ind w:left="255" w:right="111"/>
        <w:jc w:val="both"/>
        <w:rPr>
          <w:i/>
          <w:sz w:val="23"/>
        </w:rPr>
      </w:pPr>
      <w:r>
        <w:rPr>
          <w:i/>
          <w:color w:val="231F20"/>
          <w:sz w:val="23"/>
        </w:rPr>
        <w:t>[Consultants may reproduce this sheet in landscape format if more practical but are responsible for its accurate reproduction. The consultant should complete a separate form for each currency or add currency column and show up to three totals. Complete this form for the total proposal or for each activity as indicated in the ITC].</w:t>
      </w:r>
    </w:p>
    <w:p w14:paraId="215D3F5A" w14:textId="77777777" w:rsidR="009A2200" w:rsidRDefault="009A2200">
      <w:pPr>
        <w:pStyle w:val="BodyText"/>
        <w:spacing w:before="14"/>
        <w:rPr>
          <w:i/>
        </w:rPr>
      </w:pPr>
    </w:p>
    <w:p w14:paraId="11541A5E" w14:textId="77777777" w:rsidR="009A2200" w:rsidRDefault="00A00453">
      <w:pPr>
        <w:ind w:left="255"/>
        <w:rPr>
          <w:sz w:val="23"/>
        </w:rPr>
      </w:pPr>
      <w:r>
        <w:rPr>
          <w:b/>
          <w:color w:val="231F20"/>
          <w:sz w:val="23"/>
        </w:rPr>
        <w:t>State</w:t>
      </w:r>
      <w:r>
        <w:rPr>
          <w:b/>
          <w:color w:val="231F20"/>
          <w:spacing w:val="-2"/>
          <w:sz w:val="23"/>
        </w:rPr>
        <w:t xml:space="preserve"> </w:t>
      </w:r>
      <w:r>
        <w:rPr>
          <w:b/>
          <w:color w:val="231F20"/>
          <w:sz w:val="23"/>
        </w:rPr>
        <w:t>activity</w:t>
      </w:r>
      <w:r>
        <w:rPr>
          <w:b/>
          <w:color w:val="231F20"/>
          <w:spacing w:val="-1"/>
          <w:sz w:val="23"/>
        </w:rPr>
        <w:t xml:space="preserve"> </w:t>
      </w:r>
      <w:r>
        <w:rPr>
          <w:b/>
          <w:color w:val="231F20"/>
          <w:sz w:val="23"/>
        </w:rPr>
        <w:t>name</w:t>
      </w:r>
      <w:r>
        <w:rPr>
          <w:b/>
          <w:color w:val="231F20"/>
          <w:spacing w:val="-1"/>
          <w:sz w:val="23"/>
        </w:rPr>
        <w:t xml:space="preserve"> </w:t>
      </w:r>
      <w:r>
        <w:rPr>
          <w:b/>
          <w:color w:val="231F20"/>
          <w:sz w:val="23"/>
        </w:rPr>
        <w:t>or</w:t>
      </w:r>
      <w:r>
        <w:rPr>
          <w:b/>
          <w:color w:val="231F20"/>
          <w:spacing w:val="-6"/>
          <w:sz w:val="23"/>
        </w:rPr>
        <w:t xml:space="preserve"> </w:t>
      </w:r>
      <w:r>
        <w:rPr>
          <w:b/>
          <w:color w:val="231F20"/>
          <w:sz w:val="23"/>
        </w:rPr>
        <w:t>total</w:t>
      </w:r>
      <w:r>
        <w:rPr>
          <w:b/>
          <w:color w:val="231F20"/>
          <w:spacing w:val="-2"/>
          <w:sz w:val="23"/>
        </w:rPr>
        <w:t xml:space="preserve"> </w:t>
      </w:r>
      <w:r>
        <w:rPr>
          <w:b/>
          <w:color w:val="231F20"/>
          <w:sz w:val="23"/>
        </w:rPr>
        <w:t>proposal:</w:t>
      </w:r>
      <w:r>
        <w:rPr>
          <w:b/>
          <w:color w:val="231F20"/>
          <w:spacing w:val="-2"/>
          <w:sz w:val="23"/>
        </w:rPr>
        <w:t xml:space="preserve"> </w:t>
      </w:r>
      <w:r>
        <w:rPr>
          <w:color w:val="231F20"/>
          <w:sz w:val="23"/>
        </w:rPr>
        <w:t>......................................................</w:t>
      </w:r>
      <w:r>
        <w:rPr>
          <w:color w:val="231F20"/>
          <w:spacing w:val="-1"/>
          <w:sz w:val="23"/>
        </w:rPr>
        <w:t xml:space="preserve"> </w:t>
      </w:r>
      <w:r>
        <w:rPr>
          <w:b/>
          <w:color w:val="231F20"/>
          <w:sz w:val="23"/>
        </w:rPr>
        <w:t>Currency:</w:t>
      </w:r>
      <w:r>
        <w:rPr>
          <w:b/>
          <w:color w:val="231F20"/>
          <w:spacing w:val="-2"/>
          <w:sz w:val="23"/>
        </w:rPr>
        <w:t xml:space="preserve"> </w:t>
      </w:r>
      <w:r>
        <w:rPr>
          <w:color w:val="231F20"/>
          <w:spacing w:val="-2"/>
          <w:sz w:val="23"/>
        </w:rPr>
        <w:t>.........................</w:t>
      </w:r>
    </w:p>
    <w:p w14:paraId="6284443D" w14:textId="77777777" w:rsidR="009A2200" w:rsidRDefault="009A2200">
      <w:pPr>
        <w:pStyle w:val="BodyText"/>
        <w:spacing w:before="5"/>
        <w:rPr>
          <w:sz w:val="12"/>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17"/>
        <w:gridCol w:w="1417"/>
        <w:gridCol w:w="1843"/>
        <w:gridCol w:w="1417"/>
        <w:gridCol w:w="1843"/>
      </w:tblGrid>
      <w:tr w:rsidR="009A2200" w14:paraId="6DE79686" w14:textId="77777777">
        <w:trPr>
          <w:trHeight w:val="490"/>
        </w:trPr>
        <w:tc>
          <w:tcPr>
            <w:tcW w:w="2917" w:type="dxa"/>
            <w:shd w:val="clear" w:color="auto" w:fill="D1D3D4"/>
          </w:tcPr>
          <w:p w14:paraId="073ACBEE" w14:textId="77777777" w:rsidR="009A2200" w:rsidRDefault="00A00453">
            <w:pPr>
              <w:pStyle w:val="TableParagraph"/>
              <w:spacing w:before="108"/>
              <w:ind w:left="108"/>
              <w:rPr>
                <w:b/>
                <w:sz w:val="23"/>
              </w:rPr>
            </w:pPr>
            <w:r>
              <w:rPr>
                <w:b/>
                <w:color w:val="231F20"/>
                <w:sz w:val="23"/>
              </w:rPr>
              <w:t>Description</w:t>
            </w:r>
            <w:r>
              <w:rPr>
                <w:b/>
                <w:color w:val="231F20"/>
                <w:spacing w:val="-6"/>
                <w:sz w:val="23"/>
              </w:rPr>
              <w:t xml:space="preserve"> </w:t>
            </w:r>
            <w:r>
              <w:rPr>
                <w:b/>
                <w:color w:val="231F20"/>
                <w:sz w:val="23"/>
              </w:rPr>
              <w:t>of</w:t>
            </w:r>
            <w:r>
              <w:rPr>
                <w:b/>
                <w:color w:val="231F20"/>
                <w:spacing w:val="-5"/>
                <w:sz w:val="23"/>
              </w:rPr>
              <w:t xml:space="preserve"> </w:t>
            </w:r>
            <w:r>
              <w:rPr>
                <w:b/>
                <w:color w:val="231F20"/>
                <w:spacing w:val="-4"/>
                <w:sz w:val="23"/>
              </w:rPr>
              <w:t>Cost</w:t>
            </w:r>
          </w:p>
        </w:tc>
        <w:tc>
          <w:tcPr>
            <w:tcW w:w="1417" w:type="dxa"/>
            <w:shd w:val="clear" w:color="auto" w:fill="D1D3D4"/>
          </w:tcPr>
          <w:p w14:paraId="75AE0EEC" w14:textId="77777777" w:rsidR="009A2200" w:rsidRDefault="00A00453">
            <w:pPr>
              <w:pStyle w:val="TableParagraph"/>
              <w:spacing w:before="108"/>
              <w:ind w:left="108"/>
              <w:rPr>
                <w:b/>
                <w:sz w:val="23"/>
              </w:rPr>
            </w:pPr>
            <w:r>
              <w:rPr>
                <w:b/>
                <w:color w:val="231F20"/>
                <w:spacing w:val="-2"/>
                <w:sz w:val="23"/>
              </w:rPr>
              <w:t>Quantity</w:t>
            </w:r>
          </w:p>
        </w:tc>
        <w:tc>
          <w:tcPr>
            <w:tcW w:w="1843" w:type="dxa"/>
            <w:shd w:val="clear" w:color="auto" w:fill="D1D3D4"/>
          </w:tcPr>
          <w:p w14:paraId="317F6D0B" w14:textId="77777777" w:rsidR="009A2200" w:rsidRDefault="00A00453">
            <w:pPr>
              <w:pStyle w:val="TableParagraph"/>
              <w:spacing w:before="108"/>
              <w:ind w:left="108"/>
              <w:rPr>
                <w:b/>
                <w:sz w:val="23"/>
              </w:rPr>
            </w:pPr>
            <w:r>
              <w:rPr>
                <w:b/>
                <w:color w:val="231F20"/>
                <w:sz w:val="23"/>
              </w:rPr>
              <w:t xml:space="preserve">Unit of </w:t>
            </w:r>
            <w:r>
              <w:rPr>
                <w:b/>
                <w:color w:val="231F20"/>
                <w:spacing w:val="-2"/>
                <w:sz w:val="23"/>
              </w:rPr>
              <w:t>Measure</w:t>
            </w:r>
          </w:p>
        </w:tc>
        <w:tc>
          <w:tcPr>
            <w:tcW w:w="1417" w:type="dxa"/>
            <w:shd w:val="clear" w:color="auto" w:fill="D1D3D4"/>
          </w:tcPr>
          <w:p w14:paraId="00871BD6" w14:textId="77777777" w:rsidR="009A2200" w:rsidRDefault="00A00453">
            <w:pPr>
              <w:pStyle w:val="TableParagraph"/>
              <w:spacing w:before="108"/>
              <w:ind w:left="108"/>
              <w:rPr>
                <w:b/>
                <w:sz w:val="23"/>
              </w:rPr>
            </w:pPr>
            <w:r>
              <w:rPr>
                <w:b/>
                <w:color w:val="231F20"/>
                <w:sz w:val="23"/>
              </w:rPr>
              <w:t xml:space="preserve">Unit </w:t>
            </w:r>
            <w:r>
              <w:rPr>
                <w:b/>
                <w:color w:val="231F20"/>
                <w:spacing w:val="-2"/>
                <w:sz w:val="23"/>
              </w:rPr>
              <w:t>Price</w:t>
            </w:r>
          </w:p>
        </w:tc>
        <w:tc>
          <w:tcPr>
            <w:tcW w:w="1843" w:type="dxa"/>
            <w:shd w:val="clear" w:color="auto" w:fill="D1D3D4"/>
          </w:tcPr>
          <w:p w14:paraId="5A43963D" w14:textId="77777777" w:rsidR="009A2200" w:rsidRDefault="00A00453">
            <w:pPr>
              <w:pStyle w:val="TableParagraph"/>
              <w:spacing w:before="108"/>
              <w:ind w:left="108"/>
              <w:rPr>
                <w:b/>
                <w:sz w:val="23"/>
              </w:rPr>
            </w:pPr>
            <w:r>
              <w:rPr>
                <w:b/>
                <w:color w:val="231F20"/>
                <w:spacing w:val="-2"/>
                <w:sz w:val="23"/>
              </w:rPr>
              <w:t>Total</w:t>
            </w:r>
            <w:r>
              <w:rPr>
                <w:b/>
                <w:color w:val="231F20"/>
                <w:spacing w:val="-12"/>
                <w:sz w:val="23"/>
              </w:rPr>
              <w:t xml:space="preserve"> </w:t>
            </w:r>
            <w:r>
              <w:rPr>
                <w:b/>
                <w:color w:val="231F20"/>
                <w:spacing w:val="-2"/>
                <w:sz w:val="23"/>
              </w:rPr>
              <w:t>Price</w:t>
            </w:r>
          </w:p>
        </w:tc>
      </w:tr>
      <w:tr w:rsidR="009A2200" w14:paraId="669EBD58" w14:textId="77777777">
        <w:trPr>
          <w:trHeight w:val="494"/>
        </w:trPr>
        <w:tc>
          <w:tcPr>
            <w:tcW w:w="2917" w:type="dxa"/>
          </w:tcPr>
          <w:p w14:paraId="68867B5A" w14:textId="77777777" w:rsidR="009A2200" w:rsidRDefault="009A2200">
            <w:pPr>
              <w:pStyle w:val="TableParagraph"/>
            </w:pPr>
          </w:p>
        </w:tc>
        <w:tc>
          <w:tcPr>
            <w:tcW w:w="1417" w:type="dxa"/>
          </w:tcPr>
          <w:p w14:paraId="0A372276" w14:textId="77777777" w:rsidR="009A2200" w:rsidRDefault="009A2200">
            <w:pPr>
              <w:pStyle w:val="TableParagraph"/>
            </w:pPr>
          </w:p>
        </w:tc>
        <w:tc>
          <w:tcPr>
            <w:tcW w:w="1843" w:type="dxa"/>
          </w:tcPr>
          <w:p w14:paraId="0031B887" w14:textId="77777777" w:rsidR="009A2200" w:rsidRDefault="009A2200">
            <w:pPr>
              <w:pStyle w:val="TableParagraph"/>
            </w:pPr>
          </w:p>
        </w:tc>
        <w:tc>
          <w:tcPr>
            <w:tcW w:w="1417" w:type="dxa"/>
          </w:tcPr>
          <w:p w14:paraId="0E80B43D" w14:textId="77777777" w:rsidR="009A2200" w:rsidRDefault="009A2200">
            <w:pPr>
              <w:pStyle w:val="TableParagraph"/>
            </w:pPr>
          </w:p>
        </w:tc>
        <w:tc>
          <w:tcPr>
            <w:tcW w:w="1843" w:type="dxa"/>
          </w:tcPr>
          <w:p w14:paraId="7A8F4D8B" w14:textId="77777777" w:rsidR="009A2200" w:rsidRDefault="009A2200">
            <w:pPr>
              <w:pStyle w:val="TableParagraph"/>
            </w:pPr>
          </w:p>
        </w:tc>
      </w:tr>
      <w:tr w:rsidR="009A2200" w14:paraId="1E1E64BF" w14:textId="77777777">
        <w:trPr>
          <w:trHeight w:val="494"/>
        </w:trPr>
        <w:tc>
          <w:tcPr>
            <w:tcW w:w="2917" w:type="dxa"/>
          </w:tcPr>
          <w:p w14:paraId="72D2C1F1" w14:textId="77777777" w:rsidR="009A2200" w:rsidRDefault="009A2200">
            <w:pPr>
              <w:pStyle w:val="TableParagraph"/>
            </w:pPr>
          </w:p>
        </w:tc>
        <w:tc>
          <w:tcPr>
            <w:tcW w:w="1417" w:type="dxa"/>
          </w:tcPr>
          <w:p w14:paraId="1A6726C0" w14:textId="77777777" w:rsidR="009A2200" w:rsidRDefault="009A2200">
            <w:pPr>
              <w:pStyle w:val="TableParagraph"/>
            </w:pPr>
          </w:p>
        </w:tc>
        <w:tc>
          <w:tcPr>
            <w:tcW w:w="1843" w:type="dxa"/>
          </w:tcPr>
          <w:p w14:paraId="02465252" w14:textId="77777777" w:rsidR="009A2200" w:rsidRDefault="009A2200">
            <w:pPr>
              <w:pStyle w:val="TableParagraph"/>
            </w:pPr>
          </w:p>
        </w:tc>
        <w:tc>
          <w:tcPr>
            <w:tcW w:w="1417" w:type="dxa"/>
          </w:tcPr>
          <w:p w14:paraId="5ED0BA9A" w14:textId="77777777" w:rsidR="009A2200" w:rsidRDefault="009A2200">
            <w:pPr>
              <w:pStyle w:val="TableParagraph"/>
            </w:pPr>
          </w:p>
        </w:tc>
        <w:tc>
          <w:tcPr>
            <w:tcW w:w="1843" w:type="dxa"/>
          </w:tcPr>
          <w:p w14:paraId="0893833D" w14:textId="77777777" w:rsidR="009A2200" w:rsidRDefault="009A2200">
            <w:pPr>
              <w:pStyle w:val="TableParagraph"/>
            </w:pPr>
          </w:p>
        </w:tc>
      </w:tr>
      <w:tr w:rsidR="009A2200" w14:paraId="3EAC31ED" w14:textId="77777777">
        <w:trPr>
          <w:trHeight w:val="494"/>
        </w:trPr>
        <w:tc>
          <w:tcPr>
            <w:tcW w:w="2917" w:type="dxa"/>
          </w:tcPr>
          <w:p w14:paraId="0F0BC5F6" w14:textId="77777777" w:rsidR="009A2200" w:rsidRDefault="009A2200">
            <w:pPr>
              <w:pStyle w:val="TableParagraph"/>
            </w:pPr>
          </w:p>
        </w:tc>
        <w:tc>
          <w:tcPr>
            <w:tcW w:w="1417" w:type="dxa"/>
          </w:tcPr>
          <w:p w14:paraId="51B62849" w14:textId="77777777" w:rsidR="009A2200" w:rsidRDefault="009A2200">
            <w:pPr>
              <w:pStyle w:val="TableParagraph"/>
            </w:pPr>
          </w:p>
        </w:tc>
        <w:tc>
          <w:tcPr>
            <w:tcW w:w="1843" w:type="dxa"/>
          </w:tcPr>
          <w:p w14:paraId="54346205" w14:textId="77777777" w:rsidR="009A2200" w:rsidRDefault="009A2200">
            <w:pPr>
              <w:pStyle w:val="TableParagraph"/>
            </w:pPr>
          </w:p>
        </w:tc>
        <w:tc>
          <w:tcPr>
            <w:tcW w:w="1417" w:type="dxa"/>
          </w:tcPr>
          <w:p w14:paraId="78A12A10" w14:textId="77777777" w:rsidR="009A2200" w:rsidRDefault="009A2200">
            <w:pPr>
              <w:pStyle w:val="TableParagraph"/>
            </w:pPr>
          </w:p>
        </w:tc>
        <w:tc>
          <w:tcPr>
            <w:tcW w:w="1843" w:type="dxa"/>
          </w:tcPr>
          <w:p w14:paraId="59D79641" w14:textId="77777777" w:rsidR="009A2200" w:rsidRDefault="009A2200">
            <w:pPr>
              <w:pStyle w:val="TableParagraph"/>
            </w:pPr>
          </w:p>
        </w:tc>
      </w:tr>
      <w:tr w:rsidR="009A2200" w14:paraId="676CEB78" w14:textId="77777777">
        <w:trPr>
          <w:trHeight w:val="494"/>
        </w:trPr>
        <w:tc>
          <w:tcPr>
            <w:tcW w:w="2917" w:type="dxa"/>
          </w:tcPr>
          <w:p w14:paraId="6F0423AB" w14:textId="77777777" w:rsidR="009A2200" w:rsidRDefault="009A2200">
            <w:pPr>
              <w:pStyle w:val="TableParagraph"/>
            </w:pPr>
          </w:p>
        </w:tc>
        <w:tc>
          <w:tcPr>
            <w:tcW w:w="1417" w:type="dxa"/>
          </w:tcPr>
          <w:p w14:paraId="0CD93768" w14:textId="77777777" w:rsidR="009A2200" w:rsidRDefault="009A2200">
            <w:pPr>
              <w:pStyle w:val="TableParagraph"/>
            </w:pPr>
          </w:p>
        </w:tc>
        <w:tc>
          <w:tcPr>
            <w:tcW w:w="1843" w:type="dxa"/>
          </w:tcPr>
          <w:p w14:paraId="042F53FF" w14:textId="77777777" w:rsidR="009A2200" w:rsidRDefault="009A2200">
            <w:pPr>
              <w:pStyle w:val="TableParagraph"/>
            </w:pPr>
          </w:p>
        </w:tc>
        <w:tc>
          <w:tcPr>
            <w:tcW w:w="1417" w:type="dxa"/>
          </w:tcPr>
          <w:p w14:paraId="26B60E7E" w14:textId="77777777" w:rsidR="009A2200" w:rsidRDefault="009A2200">
            <w:pPr>
              <w:pStyle w:val="TableParagraph"/>
            </w:pPr>
          </w:p>
        </w:tc>
        <w:tc>
          <w:tcPr>
            <w:tcW w:w="1843" w:type="dxa"/>
          </w:tcPr>
          <w:p w14:paraId="3156BBBC" w14:textId="77777777" w:rsidR="009A2200" w:rsidRDefault="009A2200">
            <w:pPr>
              <w:pStyle w:val="TableParagraph"/>
            </w:pPr>
          </w:p>
        </w:tc>
      </w:tr>
      <w:tr w:rsidR="009A2200" w14:paraId="74A40A21" w14:textId="77777777">
        <w:trPr>
          <w:trHeight w:val="494"/>
        </w:trPr>
        <w:tc>
          <w:tcPr>
            <w:tcW w:w="2917" w:type="dxa"/>
          </w:tcPr>
          <w:p w14:paraId="58924212" w14:textId="77777777" w:rsidR="009A2200" w:rsidRDefault="009A2200">
            <w:pPr>
              <w:pStyle w:val="TableParagraph"/>
            </w:pPr>
          </w:p>
        </w:tc>
        <w:tc>
          <w:tcPr>
            <w:tcW w:w="1417" w:type="dxa"/>
          </w:tcPr>
          <w:p w14:paraId="7DFD8075" w14:textId="77777777" w:rsidR="009A2200" w:rsidRDefault="009A2200">
            <w:pPr>
              <w:pStyle w:val="TableParagraph"/>
            </w:pPr>
          </w:p>
        </w:tc>
        <w:tc>
          <w:tcPr>
            <w:tcW w:w="1843" w:type="dxa"/>
          </w:tcPr>
          <w:p w14:paraId="0135F322" w14:textId="77777777" w:rsidR="009A2200" w:rsidRDefault="009A2200">
            <w:pPr>
              <w:pStyle w:val="TableParagraph"/>
            </w:pPr>
          </w:p>
        </w:tc>
        <w:tc>
          <w:tcPr>
            <w:tcW w:w="1417" w:type="dxa"/>
          </w:tcPr>
          <w:p w14:paraId="0DBCFEC0" w14:textId="77777777" w:rsidR="009A2200" w:rsidRDefault="009A2200">
            <w:pPr>
              <w:pStyle w:val="TableParagraph"/>
            </w:pPr>
          </w:p>
        </w:tc>
        <w:tc>
          <w:tcPr>
            <w:tcW w:w="1843" w:type="dxa"/>
          </w:tcPr>
          <w:p w14:paraId="2685C35A" w14:textId="77777777" w:rsidR="009A2200" w:rsidRDefault="009A2200">
            <w:pPr>
              <w:pStyle w:val="TableParagraph"/>
            </w:pPr>
          </w:p>
        </w:tc>
      </w:tr>
      <w:tr w:rsidR="009A2200" w14:paraId="208E6D33" w14:textId="77777777">
        <w:trPr>
          <w:trHeight w:val="494"/>
        </w:trPr>
        <w:tc>
          <w:tcPr>
            <w:tcW w:w="2917" w:type="dxa"/>
          </w:tcPr>
          <w:p w14:paraId="54257F8C" w14:textId="77777777" w:rsidR="009A2200" w:rsidRDefault="009A2200">
            <w:pPr>
              <w:pStyle w:val="TableParagraph"/>
            </w:pPr>
          </w:p>
        </w:tc>
        <w:tc>
          <w:tcPr>
            <w:tcW w:w="1417" w:type="dxa"/>
          </w:tcPr>
          <w:p w14:paraId="3D9B0124" w14:textId="77777777" w:rsidR="009A2200" w:rsidRDefault="009A2200">
            <w:pPr>
              <w:pStyle w:val="TableParagraph"/>
            </w:pPr>
          </w:p>
        </w:tc>
        <w:tc>
          <w:tcPr>
            <w:tcW w:w="1843" w:type="dxa"/>
          </w:tcPr>
          <w:p w14:paraId="7E878F67" w14:textId="77777777" w:rsidR="009A2200" w:rsidRDefault="009A2200">
            <w:pPr>
              <w:pStyle w:val="TableParagraph"/>
            </w:pPr>
          </w:p>
        </w:tc>
        <w:tc>
          <w:tcPr>
            <w:tcW w:w="1417" w:type="dxa"/>
          </w:tcPr>
          <w:p w14:paraId="31954DA4" w14:textId="77777777" w:rsidR="009A2200" w:rsidRDefault="009A2200">
            <w:pPr>
              <w:pStyle w:val="TableParagraph"/>
            </w:pPr>
          </w:p>
        </w:tc>
        <w:tc>
          <w:tcPr>
            <w:tcW w:w="1843" w:type="dxa"/>
          </w:tcPr>
          <w:p w14:paraId="47D063B8" w14:textId="77777777" w:rsidR="009A2200" w:rsidRDefault="009A2200">
            <w:pPr>
              <w:pStyle w:val="TableParagraph"/>
            </w:pPr>
          </w:p>
        </w:tc>
      </w:tr>
      <w:tr w:rsidR="009A2200" w14:paraId="57EF4806" w14:textId="77777777">
        <w:trPr>
          <w:trHeight w:val="494"/>
        </w:trPr>
        <w:tc>
          <w:tcPr>
            <w:tcW w:w="2917" w:type="dxa"/>
          </w:tcPr>
          <w:p w14:paraId="130011D3" w14:textId="77777777" w:rsidR="009A2200" w:rsidRDefault="009A2200">
            <w:pPr>
              <w:pStyle w:val="TableParagraph"/>
            </w:pPr>
          </w:p>
        </w:tc>
        <w:tc>
          <w:tcPr>
            <w:tcW w:w="1417" w:type="dxa"/>
          </w:tcPr>
          <w:p w14:paraId="04B88C65" w14:textId="77777777" w:rsidR="009A2200" w:rsidRDefault="009A2200">
            <w:pPr>
              <w:pStyle w:val="TableParagraph"/>
            </w:pPr>
          </w:p>
        </w:tc>
        <w:tc>
          <w:tcPr>
            <w:tcW w:w="1843" w:type="dxa"/>
          </w:tcPr>
          <w:p w14:paraId="36EEAFC5" w14:textId="77777777" w:rsidR="009A2200" w:rsidRDefault="009A2200">
            <w:pPr>
              <w:pStyle w:val="TableParagraph"/>
            </w:pPr>
          </w:p>
        </w:tc>
        <w:tc>
          <w:tcPr>
            <w:tcW w:w="1417" w:type="dxa"/>
          </w:tcPr>
          <w:p w14:paraId="7DD9F16E" w14:textId="77777777" w:rsidR="009A2200" w:rsidRDefault="009A2200">
            <w:pPr>
              <w:pStyle w:val="TableParagraph"/>
            </w:pPr>
          </w:p>
        </w:tc>
        <w:tc>
          <w:tcPr>
            <w:tcW w:w="1843" w:type="dxa"/>
          </w:tcPr>
          <w:p w14:paraId="2D0FF323" w14:textId="77777777" w:rsidR="009A2200" w:rsidRDefault="009A2200">
            <w:pPr>
              <w:pStyle w:val="TableParagraph"/>
            </w:pPr>
          </w:p>
        </w:tc>
      </w:tr>
      <w:tr w:rsidR="009A2200" w14:paraId="152BEC7D" w14:textId="77777777">
        <w:trPr>
          <w:trHeight w:val="494"/>
        </w:trPr>
        <w:tc>
          <w:tcPr>
            <w:tcW w:w="2917" w:type="dxa"/>
          </w:tcPr>
          <w:p w14:paraId="11AB04DF" w14:textId="77777777" w:rsidR="009A2200" w:rsidRDefault="009A2200">
            <w:pPr>
              <w:pStyle w:val="TableParagraph"/>
            </w:pPr>
          </w:p>
        </w:tc>
        <w:tc>
          <w:tcPr>
            <w:tcW w:w="1417" w:type="dxa"/>
          </w:tcPr>
          <w:p w14:paraId="68E687B2" w14:textId="77777777" w:rsidR="009A2200" w:rsidRDefault="009A2200">
            <w:pPr>
              <w:pStyle w:val="TableParagraph"/>
            </w:pPr>
          </w:p>
        </w:tc>
        <w:tc>
          <w:tcPr>
            <w:tcW w:w="1843" w:type="dxa"/>
          </w:tcPr>
          <w:p w14:paraId="6EF0A9B4" w14:textId="77777777" w:rsidR="009A2200" w:rsidRDefault="009A2200">
            <w:pPr>
              <w:pStyle w:val="TableParagraph"/>
            </w:pPr>
          </w:p>
        </w:tc>
        <w:tc>
          <w:tcPr>
            <w:tcW w:w="1417" w:type="dxa"/>
          </w:tcPr>
          <w:p w14:paraId="21AB49C4" w14:textId="77777777" w:rsidR="009A2200" w:rsidRDefault="009A2200">
            <w:pPr>
              <w:pStyle w:val="TableParagraph"/>
            </w:pPr>
          </w:p>
        </w:tc>
        <w:tc>
          <w:tcPr>
            <w:tcW w:w="1843" w:type="dxa"/>
          </w:tcPr>
          <w:p w14:paraId="4339A2EB" w14:textId="77777777" w:rsidR="009A2200" w:rsidRDefault="009A2200">
            <w:pPr>
              <w:pStyle w:val="TableParagraph"/>
            </w:pPr>
          </w:p>
        </w:tc>
      </w:tr>
      <w:tr w:rsidR="009A2200" w14:paraId="53A7A325" w14:textId="77777777">
        <w:trPr>
          <w:trHeight w:val="494"/>
        </w:trPr>
        <w:tc>
          <w:tcPr>
            <w:tcW w:w="2917" w:type="dxa"/>
          </w:tcPr>
          <w:p w14:paraId="511C2617" w14:textId="77777777" w:rsidR="009A2200" w:rsidRDefault="009A2200">
            <w:pPr>
              <w:pStyle w:val="TableParagraph"/>
            </w:pPr>
          </w:p>
        </w:tc>
        <w:tc>
          <w:tcPr>
            <w:tcW w:w="1417" w:type="dxa"/>
          </w:tcPr>
          <w:p w14:paraId="3FEE206A" w14:textId="77777777" w:rsidR="009A2200" w:rsidRDefault="009A2200">
            <w:pPr>
              <w:pStyle w:val="TableParagraph"/>
            </w:pPr>
          </w:p>
        </w:tc>
        <w:tc>
          <w:tcPr>
            <w:tcW w:w="1843" w:type="dxa"/>
          </w:tcPr>
          <w:p w14:paraId="2D5E571A" w14:textId="77777777" w:rsidR="009A2200" w:rsidRDefault="009A2200">
            <w:pPr>
              <w:pStyle w:val="TableParagraph"/>
            </w:pPr>
          </w:p>
        </w:tc>
        <w:tc>
          <w:tcPr>
            <w:tcW w:w="1417" w:type="dxa"/>
          </w:tcPr>
          <w:p w14:paraId="17405D0F" w14:textId="77777777" w:rsidR="009A2200" w:rsidRDefault="009A2200">
            <w:pPr>
              <w:pStyle w:val="TableParagraph"/>
            </w:pPr>
          </w:p>
        </w:tc>
        <w:tc>
          <w:tcPr>
            <w:tcW w:w="1843" w:type="dxa"/>
          </w:tcPr>
          <w:p w14:paraId="1B3ECF69" w14:textId="77777777" w:rsidR="009A2200" w:rsidRDefault="009A2200">
            <w:pPr>
              <w:pStyle w:val="TableParagraph"/>
            </w:pPr>
          </w:p>
        </w:tc>
      </w:tr>
      <w:tr w:rsidR="009A2200" w14:paraId="197F5ADB" w14:textId="77777777">
        <w:trPr>
          <w:trHeight w:val="494"/>
        </w:trPr>
        <w:tc>
          <w:tcPr>
            <w:tcW w:w="2917" w:type="dxa"/>
          </w:tcPr>
          <w:p w14:paraId="612A9E87" w14:textId="77777777" w:rsidR="009A2200" w:rsidRDefault="00A00453">
            <w:pPr>
              <w:pStyle w:val="TableParagraph"/>
              <w:spacing w:before="112"/>
              <w:ind w:left="108"/>
              <w:rPr>
                <w:sz w:val="23"/>
              </w:rPr>
            </w:pPr>
            <w:r>
              <w:rPr>
                <w:color w:val="231F20"/>
                <w:sz w:val="23"/>
              </w:rPr>
              <w:t>Grand</w:t>
            </w:r>
            <w:r>
              <w:rPr>
                <w:color w:val="231F20"/>
                <w:spacing w:val="-5"/>
                <w:sz w:val="23"/>
              </w:rPr>
              <w:t xml:space="preserve"> </w:t>
            </w:r>
            <w:r>
              <w:rPr>
                <w:color w:val="231F20"/>
                <w:spacing w:val="-2"/>
                <w:sz w:val="23"/>
              </w:rPr>
              <w:t>Total</w:t>
            </w:r>
          </w:p>
        </w:tc>
        <w:tc>
          <w:tcPr>
            <w:tcW w:w="1417" w:type="dxa"/>
          </w:tcPr>
          <w:p w14:paraId="3B1083F3" w14:textId="77777777" w:rsidR="009A2200" w:rsidRDefault="009A2200">
            <w:pPr>
              <w:pStyle w:val="TableParagraph"/>
            </w:pPr>
          </w:p>
        </w:tc>
        <w:tc>
          <w:tcPr>
            <w:tcW w:w="1843" w:type="dxa"/>
          </w:tcPr>
          <w:p w14:paraId="03A2D221" w14:textId="77777777" w:rsidR="009A2200" w:rsidRDefault="009A2200">
            <w:pPr>
              <w:pStyle w:val="TableParagraph"/>
            </w:pPr>
          </w:p>
        </w:tc>
        <w:tc>
          <w:tcPr>
            <w:tcW w:w="1417" w:type="dxa"/>
          </w:tcPr>
          <w:p w14:paraId="1863EF18" w14:textId="77777777" w:rsidR="009A2200" w:rsidRDefault="009A2200">
            <w:pPr>
              <w:pStyle w:val="TableParagraph"/>
            </w:pPr>
          </w:p>
        </w:tc>
        <w:tc>
          <w:tcPr>
            <w:tcW w:w="1843" w:type="dxa"/>
          </w:tcPr>
          <w:p w14:paraId="4CD81A8C" w14:textId="77777777" w:rsidR="009A2200" w:rsidRDefault="009A2200">
            <w:pPr>
              <w:pStyle w:val="TableParagraph"/>
            </w:pPr>
          </w:p>
        </w:tc>
      </w:tr>
    </w:tbl>
    <w:p w14:paraId="45CD4FE9" w14:textId="77777777" w:rsidR="009A2200" w:rsidRDefault="009A2200">
      <w:pPr>
        <w:pStyle w:val="BodyText"/>
      </w:pPr>
    </w:p>
    <w:p w14:paraId="707F7B01" w14:textId="77777777" w:rsidR="009A2200" w:rsidRDefault="009A2200">
      <w:pPr>
        <w:pStyle w:val="BodyText"/>
      </w:pPr>
    </w:p>
    <w:p w14:paraId="659EBBA3" w14:textId="77777777" w:rsidR="009A2200" w:rsidRDefault="009A2200">
      <w:pPr>
        <w:pStyle w:val="BodyText"/>
        <w:spacing w:before="28"/>
      </w:pPr>
    </w:p>
    <w:p w14:paraId="15915A2C" w14:textId="77777777" w:rsidR="009A2200" w:rsidRDefault="00A00453">
      <w:pPr>
        <w:ind w:left="255"/>
        <w:rPr>
          <w:sz w:val="23"/>
        </w:rPr>
      </w:pPr>
      <w:r>
        <w:rPr>
          <w:color w:val="231F20"/>
          <w:spacing w:val="-2"/>
          <w:sz w:val="23"/>
        </w:rPr>
        <w:t>.................................................................................................................................................................</w:t>
      </w:r>
    </w:p>
    <w:p w14:paraId="043D0A6D" w14:textId="77777777" w:rsidR="009A2200" w:rsidRDefault="00A00453">
      <w:pPr>
        <w:spacing w:before="16"/>
        <w:ind w:left="255"/>
        <w:rPr>
          <w:i/>
          <w:sz w:val="23"/>
        </w:rPr>
      </w:pPr>
      <w:r>
        <w:rPr>
          <w:i/>
          <w:color w:val="231F20"/>
          <w:spacing w:val="-2"/>
          <w:sz w:val="23"/>
        </w:rPr>
        <w:t>[day/month/year]</w:t>
      </w:r>
    </w:p>
    <w:p w14:paraId="34C5B32B" w14:textId="77777777" w:rsidR="009A2200" w:rsidRDefault="009A2200">
      <w:pPr>
        <w:pStyle w:val="BodyText"/>
        <w:spacing w:before="31"/>
        <w:rPr>
          <w:i/>
        </w:rPr>
      </w:pPr>
    </w:p>
    <w:p w14:paraId="1F773B9C" w14:textId="77777777" w:rsidR="009A2200" w:rsidRDefault="00A00453">
      <w:pPr>
        <w:ind w:left="255"/>
        <w:rPr>
          <w:sz w:val="23"/>
        </w:rPr>
      </w:pPr>
      <w:r>
        <w:rPr>
          <w:color w:val="231F20"/>
          <w:spacing w:val="-2"/>
          <w:sz w:val="23"/>
        </w:rPr>
        <w:t>.................................................................................................................................................................</w:t>
      </w:r>
    </w:p>
    <w:p w14:paraId="3C3691FC" w14:textId="77777777" w:rsidR="009A2200" w:rsidRDefault="00A00453">
      <w:pPr>
        <w:pStyle w:val="BodyText"/>
        <w:tabs>
          <w:tab w:val="left" w:pos="4632"/>
          <w:tab w:val="left" w:pos="7455"/>
        </w:tabs>
        <w:spacing w:before="15"/>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148B40DF" w14:textId="77777777" w:rsidR="009A2200" w:rsidRDefault="00A00453">
      <w:pPr>
        <w:spacing w:before="16"/>
        <w:ind w:left="255"/>
        <w:rPr>
          <w:i/>
          <w:sz w:val="23"/>
        </w:rPr>
      </w:pPr>
      <w:r>
        <w:rPr>
          <w:i/>
          <w:color w:val="231F20"/>
          <w:spacing w:val="-2"/>
          <w:sz w:val="23"/>
        </w:rPr>
        <w:t>[day/month/year]</w:t>
      </w:r>
    </w:p>
    <w:p w14:paraId="3D447A10" w14:textId="77777777" w:rsidR="009A2200" w:rsidRDefault="009A2200">
      <w:pPr>
        <w:pStyle w:val="BodyText"/>
        <w:spacing w:before="31"/>
        <w:rPr>
          <w:i/>
        </w:rPr>
      </w:pPr>
    </w:p>
    <w:p w14:paraId="070B837E" w14:textId="77777777" w:rsidR="009A2200" w:rsidRDefault="00A00453">
      <w:pPr>
        <w:ind w:left="255"/>
        <w:rPr>
          <w:sz w:val="23"/>
        </w:rPr>
      </w:pPr>
      <w:r>
        <w:rPr>
          <w:color w:val="231F20"/>
          <w:spacing w:val="-2"/>
          <w:sz w:val="23"/>
        </w:rPr>
        <w:t>.................................................................................................................................................................</w:t>
      </w:r>
    </w:p>
    <w:p w14:paraId="5FC03DC8"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6D0F06A8"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747F5589"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5401685F" w14:textId="77777777" w:rsidR="009A2200" w:rsidRDefault="00A00453">
      <w:pPr>
        <w:pStyle w:val="Heading2"/>
        <w:jc w:val="center"/>
      </w:pPr>
      <w:r>
        <w:rPr>
          <w:color w:val="231F20"/>
        </w:rPr>
        <w:lastRenderedPageBreak/>
        <w:t>Section</w:t>
      </w:r>
      <w:r>
        <w:rPr>
          <w:color w:val="231F20"/>
          <w:spacing w:val="-3"/>
        </w:rPr>
        <w:t xml:space="preserve"> </w:t>
      </w:r>
      <w:r>
        <w:rPr>
          <w:color w:val="231F20"/>
        </w:rPr>
        <w:t>5:</w:t>
      </w:r>
      <w:r>
        <w:rPr>
          <w:color w:val="231F20"/>
          <w:spacing w:val="-2"/>
        </w:rPr>
        <w:t xml:space="preserve"> </w:t>
      </w:r>
      <w:r>
        <w:rPr>
          <w:color w:val="231F20"/>
        </w:rPr>
        <w:t>Eligible</w:t>
      </w:r>
      <w:r>
        <w:rPr>
          <w:color w:val="231F20"/>
          <w:spacing w:val="-2"/>
        </w:rPr>
        <w:t xml:space="preserve"> Countries</w:t>
      </w:r>
    </w:p>
    <w:p w14:paraId="550DEB3D" w14:textId="77777777" w:rsidR="009A2200" w:rsidRDefault="00A00453">
      <w:pPr>
        <w:spacing w:before="276"/>
        <w:ind w:left="255"/>
        <w:jc w:val="both"/>
        <w:rPr>
          <w:sz w:val="23"/>
        </w:rPr>
      </w:pPr>
      <w:r>
        <w:rPr>
          <w:b/>
          <w:color w:val="231F20"/>
          <w:sz w:val="23"/>
        </w:rPr>
        <w:t>Procurement</w:t>
      </w:r>
      <w:r>
        <w:rPr>
          <w:b/>
          <w:color w:val="231F20"/>
          <w:spacing w:val="-6"/>
          <w:sz w:val="23"/>
        </w:rPr>
        <w:t xml:space="preserve"> </w:t>
      </w:r>
      <w:r>
        <w:rPr>
          <w:b/>
          <w:color w:val="231F20"/>
          <w:sz w:val="23"/>
        </w:rPr>
        <w:t>Reference</w:t>
      </w:r>
      <w:r>
        <w:rPr>
          <w:b/>
          <w:color w:val="231F20"/>
          <w:spacing w:val="-5"/>
          <w:sz w:val="23"/>
        </w:rPr>
        <w:t xml:space="preserve"> </w:t>
      </w:r>
      <w:r>
        <w:rPr>
          <w:b/>
          <w:color w:val="231F20"/>
          <w:sz w:val="23"/>
        </w:rPr>
        <w:t>Number:</w:t>
      </w:r>
      <w:r>
        <w:rPr>
          <w:b/>
          <w:color w:val="231F20"/>
          <w:spacing w:val="-5"/>
          <w:sz w:val="23"/>
        </w:rPr>
        <w:t xml:space="preserve"> </w:t>
      </w:r>
      <w:r>
        <w:rPr>
          <w:color w:val="231F20"/>
          <w:spacing w:val="-2"/>
          <w:sz w:val="23"/>
        </w:rPr>
        <w:t>....................................................................</w:t>
      </w:r>
    </w:p>
    <w:p w14:paraId="12065E20" w14:textId="77777777" w:rsidR="009A2200" w:rsidRDefault="00A00453">
      <w:pPr>
        <w:pStyle w:val="BodyText"/>
        <w:spacing w:line="560" w:lineRule="atLeast"/>
        <w:ind w:left="255" w:right="2375"/>
        <w:jc w:val="both"/>
      </w:pPr>
      <w:r>
        <w:rPr>
          <w:color w:val="231F20"/>
        </w:rPr>
        <w:t>All</w:t>
      </w:r>
      <w:r>
        <w:rPr>
          <w:color w:val="231F20"/>
          <w:spacing w:val="-4"/>
        </w:rPr>
        <w:t xml:space="preserve"> </w:t>
      </w:r>
      <w:r>
        <w:rPr>
          <w:color w:val="231F20"/>
        </w:rPr>
        <w:t>countries</w:t>
      </w:r>
      <w:r>
        <w:rPr>
          <w:color w:val="231F20"/>
          <w:spacing w:val="-5"/>
        </w:rPr>
        <w:t xml:space="preserve"> </w:t>
      </w:r>
      <w:r>
        <w:rPr>
          <w:color w:val="231F20"/>
        </w:rPr>
        <w:t>are</w:t>
      </w:r>
      <w:r>
        <w:rPr>
          <w:color w:val="231F20"/>
          <w:spacing w:val="-4"/>
        </w:rPr>
        <w:t xml:space="preserve"> </w:t>
      </w:r>
      <w:r>
        <w:rPr>
          <w:color w:val="231F20"/>
        </w:rPr>
        <w:t>eligible</w:t>
      </w:r>
      <w:r>
        <w:rPr>
          <w:color w:val="231F20"/>
          <w:spacing w:val="-4"/>
        </w:rPr>
        <w:t xml:space="preserve"> </w:t>
      </w:r>
      <w:r>
        <w:rPr>
          <w:color w:val="231F20"/>
        </w:rPr>
        <w:t>except</w:t>
      </w:r>
      <w:r>
        <w:rPr>
          <w:color w:val="231F20"/>
          <w:spacing w:val="-4"/>
        </w:rPr>
        <w:t xml:space="preserve"> </w:t>
      </w:r>
      <w:r>
        <w:rPr>
          <w:color w:val="231F20"/>
        </w:rPr>
        <w:t>countries</w:t>
      </w:r>
      <w:r>
        <w:rPr>
          <w:color w:val="231F20"/>
          <w:spacing w:val="-5"/>
        </w:rPr>
        <w:t xml:space="preserve"> </w:t>
      </w:r>
      <w:r>
        <w:rPr>
          <w:color w:val="231F20"/>
        </w:rPr>
        <w:t>subject</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following</w:t>
      </w:r>
      <w:r>
        <w:rPr>
          <w:color w:val="231F20"/>
          <w:spacing w:val="-4"/>
        </w:rPr>
        <w:t xml:space="preserve"> </w:t>
      </w:r>
      <w:r>
        <w:rPr>
          <w:color w:val="231F20"/>
        </w:rPr>
        <w:t>provisions. A country shall not be eligible if:</w:t>
      </w:r>
    </w:p>
    <w:p w14:paraId="1955B8BC" w14:textId="77777777" w:rsidR="009A2200" w:rsidRDefault="00A00453" w:rsidP="00E041D2">
      <w:pPr>
        <w:pStyle w:val="ListParagraph"/>
        <w:numPr>
          <w:ilvl w:val="0"/>
          <w:numId w:val="12"/>
        </w:numPr>
        <w:tabs>
          <w:tab w:val="left" w:pos="1375"/>
        </w:tabs>
        <w:spacing w:before="15" w:line="254" w:lineRule="auto"/>
        <w:ind w:right="112"/>
        <w:rPr>
          <w:sz w:val="23"/>
        </w:rPr>
      </w:pPr>
      <w:r>
        <w:rPr>
          <w:color w:val="231F20"/>
          <w:sz w:val="23"/>
        </w:rPr>
        <w:t>As</w:t>
      </w:r>
      <w:r>
        <w:rPr>
          <w:color w:val="231F20"/>
          <w:spacing w:val="-4"/>
          <w:sz w:val="23"/>
        </w:rPr>
        <w:t xml:space="preserve"> </w:t>
      </w:r>
      <w:r>
        <w:rPr>
          <w:color w:val="231F20"/>
          <w:sz w:val="23"/>
        </w:rPr>
        <w:t>a</w:t>
      </w:r>
      <w:r>
        <w:rPr>
          <w:color w:val="231F20"/>
          <w:spacing w:val="-4"/>
          <w:sz w:val="23"/>
        </w:rPr>
        <w:t xml:space="preserve"> </w:t>
      </w:r>
      <w:r>
        <w:rPr>
          <w:color w:val="231F20"/>
          <w:sz w:val="23"/>
        </w:rPr>
        <w:t>matter</w:t>
      </w:r>
      <w:r>
        <w:rPr>
          <w:color w:val="231F20"/>
          <w:spacing w:val="-5"/>
          <w:sz w:val="23"/>
        </w:rPr>
        <w:t xml:space="preserve"> </w:t>
      </w:r>
      <w:r>
        <w:rPr>
          <w:color w:val="231F20"/>
          <w:sz w:val="23"/>
        </w:rPr>
        <w:t>of</w:t>
      </w:r>
      <w:r>
        <w:rPr>
          <w:color w:val="231F20"/>
          <w:spacing w:val="-4"/>
          <w:sz w:val="23"/>
        </w:rPr>
        <w:t xml:space="preserve"> </w:t>
      </w:r>
      <w:r>
        <w:rPr>
          <w:color w:val="231F20"/>
          <w:sz w:val="23"/>
        </w:rPr>
        <w:t>law</w:t>
      </w:r>
      <w:r>
        <w:rPr>
          <w:color w:val="231F20"/>
          <w:spacing w:val="-5"/>
          <w:sz w:val="23"/>
        </w:rPr>
        <w:t xml:space="preserve"> </w:t>
      </w:r>
      <w:r>
        <w:rPr>
          <w:color w:val="231F20"/>
          <w:sz w:val="23"/>
        </w:rPr>
        <w:t>or</w:t>
      </w:r>
      <w:r>
        <w:rPr>
          <w:color w:val="231F20"/>
          <w:spacing w:val="-4"/>
          <w:sz w:val="23"/>
        </w:rPr>
        <w:t xml:space="preserve"> </w:t>
      </w:r>
      <w:r>
        <w:rPr>
          <w:color w:val="231F20"/>
          <w:sz w:val="23"/>
        </w:rPr>
        <w:t>official</w:t>
      </w:r>
      <w:r>
        <w:rPr>
          <w:color w:val="231F20"/>
          <w:spacing w:val="-4"/>
          <w:sz w:val="23"/>
        </w:rPr>
        <w:t xml:space="preserve"> </w:t>
      </w:r>
      <w:r>
        <w:rPr>
          <w:color w:val="231F20"/>
          <w:sz w:val="23"/>
        </w:rPr>
        <w:t>regulation,</w:t>
      </w:r>
      <w:r>
        <w:rPr>
          <w:color w:val="231F20"/>
          <w:spacing w:val="-5"/>
          <w:sz w:val="23"/>
        </w:rPr>
        <w:t xml:space="preserve"> </w:t>
      </w:r>
      <w:r>
        <w:rPr>
          <w:color w:val="231F20"/>
          <w:sz w:val="23"/>
        </w:rPr>
        <w:t>the</w:t>
      </w:r>
      <w:r>
        <w:rPr>
          <w:color w:val="231F20"/>
          <w:spacing w:val="-4"/>
          <w:sz w:val="23"/>
        </w:rPr>
        <w:t xml:space="preserve"> </w:t>
      </w:r>
      <w:r>
        <w:rPr>
          <w:color w:val="231F20"/>
          <w:sz w:val="23"/>
        </w:rPr>
        <w:t>Government</w:t>
      </w:r>
      <w:r>
        <w:rPr>
          <w:color w:val="231F20"/>
          <w:spacing w:val="-4"/>
          <w:sz w:val="23"/>
        </w:rPr>
        <w:t xml:space="preserve"> </w:t>
      </w:r>
      <w:r>
        <w:rPr>
          <w:color w:val="231F20"/>
          <w:sz w:val="23"/>
        </w:rPr>
        <w:t>of</w:t>
      </w:r>
      <w:r>
        <w:rPr>
          <w:color w:val="231F20"/>
          <w:spacing w:val="-4"/>
          <w:sz w:val="23"/>
        </w:rPr>
        <w:t xml:space="preserve"> </w:t>
      </w:r>
      <w:r>
        <w:rPr>
          <w:color w:val="231F20"/>
          <w:sz w:val="23"/>
        </w:rPr>
        <w:t>Uganda</w:t>
      </w:r>
      <w:r>
        <w:rPr>
          <w:color w:val="231F20"/>
          <w:spacing w:val="-4"/>
          <w:sz w:val="23"/>
        </w:rPr>
        <w:t xml:space="preserve"> </w:t>
      </w:r>
      <w:r>
        <w:rPr>
          <w:color w:val="231F20"/>
          <w:sz w:val="23"/>
        </w:rPr>
        <w:t>prohibits</w:t>
      </w:r>
      <w:r>
        <w:rPr>
          <w:color w:val="231F20"/>
          <w:spacing w:val="-5"/>
          <w:sz w:val="23"/>
        </w:rPr>
        <w:t xml:space="preserve"> </w:t>
      </w:r>
      <w:r>
        <w:rPr>
          <w:color w:val="231F20"/>
          <w:sz w:val="23"/>
        </w:rPr>
        <w:t>commercial relations with that country, provided that the Government of Uganda is satisfied that such exclusion</w:t>
      </w:r>
      <w:r>
        <w:rPr>
          <w:color w:val="231F20"/>
          <w:spacing w:val="-9"/>
          <w:sz w:val="23"/>
        </w:rPr>
        <w:t xml:space="preserve"> </w:t>
      </w:r>
      <w:r>
        <w:rPr>
          <w:color w:val="231F20"/>
          <w:sz w:val="23"/>
        </w:rPr>
        <w:t>does</w:t>
      </w:r>
      <w:r>
        <w:rPr>
          <w:color w:val="231F20"/>
          <w:spacing w:val="-8"/>
          <w:sz w:val="23"/>
        </w:rPr>
        <w:t xml:space="preserve"> </w:t>
      </w:r>
      <w:r>
        <w:rPr>
          <w:color w:val="231F20"/>
          <w:sz w:val="23"/>
        </w:rPr>
        <w:t>not</w:t>
      </w:r>
      <w:r>
        <w:rPr>
          <w:color w:val="231F20"/>
          <w:spacing w:val="-8"/>
          <w:sz w:val="23"/>
        </w:rPr>
        <w:t xml:space="preserve"> </w:t>
      </w:r>
      <w:r>
        <w:rPr>
          <w:color w:val="231F20"/>
          <w:sz w:val="23"/>
        </w:rPr>
        <w:t>preclude</w:t>
      </w:r>
      <w:r>
        <w:rPr>
          <w:color w:val="231F20"/>
          <w:spacing w:val="-8"/>
          <w:sz w:val="23"/>
        </w:rPr>
        <w:t xml:space="preserve"> </w:t>
      </w:r>
      <w:r>
        <w:rPr>
          <w:color w:val="231F20"/>
          <w:sz w:val="23"/>
        </w:rPr>
        <w:t>effective</w:t>
      </w:r>
      <w:r>
        <w:rPr>
          <w:color w:val="231F20"/>
          <w:spacing w:val="-9"/>
          <w:sz w:val="23"/>
        </w:rPr>
        <w:t xml:space="preserve"> </w:t>
      </w:r>
      <w:r>
        <w:rPr>
          <w:color w:val="231F20"/>
          <w:sz w:val="23"/>
        </w:rPr>
        <w:t>competition</w:t>
      </w:r>
      <w:r>
        <w:rPr>
          <w:color w:val="231F20"/>
          <w:spacing w:val="-9"/>
          <w:sz w:val="23"/>
        </w:rPr>
        <w:t xml:space="preserve"> </w:t>
      </w:r>
      <w:r>
        <w:rPr>
          <w:color w:val="231F20"/>
          <w:sz w:val="23"/>
        </w:rPr>
        <w:t>for</w:t>
      </w:r>
      <w:r>
        <w:rPr>
          <w:color w:val="231F20"/>
          <w:spacing w:val="-8"/>
          <w:sz w:val="23"/>
        </w:rPr>
        <w:t xml:space="preserve"> </w:t>
      </w:r>
      <w:r>
        <w:rPr>
          <w:color w:val="231F20"/>
          <w:sz w:val="23"/>
        </w:rPr>
        <w:t>the</w:t>
      </w:r>
      <w:r>
        <w:rPr>
          <w:color w:val="231F20"/>
          <w:spacing w:val="-8"/>
          <w:sz w:val="23"/>
        </w:rPr>
        <w:t xml:space="preserve"> </w:t>
      </w:r>
      <w:r>
        <w:rPr>
          <w:color w:val="231F20"/>
          <w:sz w:val="23"/>
        </w:rPr>
        <w:t>provision</w:t>
      </w:r>
      <w:r>
        <w:rPr>
          <w:color w:val="231F20"/>
          <w:spacing w:val="-8"/>
          <w:sz w:val="23"/>
        </w:rPr>
        <w:t xml:space="preserve"> </w:t>
      </w:r>
      <w:r>
        <w:rPr>
          <w:color w:val="231F20"/>
          <w:sz w:val="23"/>
        </w:rPr>
        <w:t>of</w:t>
      </w:r>
      <w:r>
        <w:rPr>
          <w:color w:val="231F20"/>
          <w:spacing w:val="-8"/>
          <w:sz w:val="23"/>
        </w:rPr>
        <w:t xml:space="preserve"> </w:t>
      </w:r>
      <w:r>
        <w:rPr>
          <w:color w:val="231F20"/>
          <w:sz w:val="23"/>
        </w:rPr>
        <w:t>services</w:t>
      </w:r>
      <w:r>
        <w:rPr>
          <w:color w:val="231F20"/>
          <w:spacing w:val="-8"/>
          <w:sz w:val="23"/>
        </w:rPr>
        <w:t xml:space="preserve"> </w:t>
      </w:r>
      <w:r>
        <w:rPr>
          <w:color w:val="231F20"/>
          <w:sz w:val="23"/>
        </w:rPr>
        <w:t>required;</w:t>
      </w:r>
      <w:r>
        <w:rPr>
          <w:color w:val="231F20"/>
          <w:spacing w:val="-8"/>
          <w:sz w:val="23"/>
        </w:rPr>
        <w:t xml:space="preserve"> </w:t>
      </w:r>
      <w:r>
        <w:rPr>
          <w:color w:val="231F20"/>
          <w:sz w:val="23"/>
        </w:rPr>
        <w:t>or</w:t>
      </w:r>
    </w:p>
    <w:p w14:paraId="089CC63D" w14:textId="77777777" w:rsidR="009A2200" w:rsidRDefault="009A2200">
      <w:pPr>
        <w:pStyle w:val="BodyText"/>
        <w:spacing w:before="15"/>
      </w:pPr>
    </w:p>
    <w:p w14:paraId="016DBFA5" w14:textId="77777777" w:rsidR="009A2200" w:rsidRDefault="00A00453" w:rsidP="00E041D2">
      <w:pPr>
        <w:pStyle w:val="ListParagraph"/>
        <w:numPr>
          <w:ilvl w:val="0"/>
          <w:numId w:val="12"/>
        </w:numPr>
        <w:tabs>
          <w:tab w:val="left" w:pos="1375"/>
        </w:tabs>
        <w:spacing w:line="254" w:lineRule="auto"/>
        <w:ind w:right="112"/>
        <w:rPr>
          <w:sz w:val="23"/>
        </w:rPr>
      </w:pPr>
      <w:r>
        <w:rPr>
          <w:color w:val="231F20"/>
          <w:sz w:val="23"/>
        </w:rPr>
        <w:t>By</w:t>
      </w:r>
      <w:r>
        <w:rPr>
          <w:color w:val="231F20"/>
          <w:spacing w:val="-15"/>
          <w:sz w:val="23"/>
        </w:rPr>
        <w:t xml:space="preserve"> </w:t>
      </w:r>
      <w:r>
        <w:rPr>
          <w:color w:val="231F20"/>
          <w:sz w:val="23"/>
        </w:rPr>
        <w:t>an</w:t>
      </w:r>
      <w:r>
        <w:rPr>
          <w:color w:val="231F20"/>
          <w:spacing w:val="-14"/>
          <w:sz w:val="23"/>
        </w:rPr>
        <w:t xml:space="preserve"> </w:t>
      </w:r>
      <w:r>
        <w:rPr>
          <w:color w:val="231F20"/>
          <w:sz w:val="23"/>
        </w:rPr>
        <w:t>act</w:t>
      </w:r>
      <w:r>
        <w:rPr>
          <w:color w:val="231F20"/>
          <w:spacing w:val="-15"/>
          <w:sz w:val="23"/>
        </w:rPr>
        <w:t xml:space="preserve"> </w:t>
      </w:r>
      <w:r>
        <w:rPr>
          <w:color w:val="231F20"/>
          <w:sz w:val="23"/>
        </w:rPr>
        <w:t>of</w:t>
      </w:r>
      <w:r>
        <w:rPr>
          <w:color w:val="231F20"/>
          <w:spacing w:val="-14"/>
          <w:sz w:val="23"/>
        </w:rPr>
        <w:t xml:space="preserve"> </w:t>
      </w:r>
      <w:r>
        <w:rPr>
          <w:color w:val="231F20"/>
          <w:sz w:val="23"/>
        </w:rPr>
        <w:t>compliance</w:t>
      </w:r>
      <w:r>
        <w:rPr>
          <w:color w:val="231F20"/>
          <w:spacing w:val="-14"/>
          <w:sz w:val="23"/>
        </w:rPr>
        <w:t xml:space="preserve"> </w:t>
      </w:r>
      <w:r>
        <w:rPr>
          <w:color w:val="231F20"/>
          <w:sz w:val="23"/>
        </w:rPr>
        <w:t>with</w:t>
      </w:r>
      <w:r>
        <w:rPr>
          <w:color w:val="231F20"/>
          <w:spacing w:val="-15"/>
          <w:sz w:val="23"/>
        </w:rPr>
        <w:t xml:space="preserve"> </w:t>
      </w:r>
      <w:r>
        <w:rPr>
          <w:color w:val="231F20"/>
          <w:sz w:val="23"/>
        </w:rPr>
        <w:t>a</w:t>
      </w:r>
      <w:r>
        <w:rPr>
          <w:color w:val="231F20"/>
          <w:spacing w:val="-14"/>
          <w:sz w:val="23"/>
        </w:rPr>
        <w:t xml:space="preserve"> </w:t>
      </w:r>
      <w:r>
        <w:rPr>
          <w:color w:val="231F20"/>
          <w:sz w:val="23"/>
        </w:rPr>
        <w:t>decision</w:t>
      </w:r>
      <w:r>
        <w:rPr>
          <w:color w:val="231F20"/>
          <w:spacing w:val="-14"/>
          <w:sz w:val="23"/>
        </w:rPr>
        <w:t xml:space="preserve"> </w:t>
      </w:r>
      <w:r>
        <w:rPr>
          <w:color w:val="231F20"/>
          <w:sz w:val="23"/>
        </w:rPr>
        <w:t>of</w:t>
      </w:r>
      <w:r>
        <w:rPr>
          <w:color w:val="231F20"/>
          <w:spacing w:val="-15"/>
          <w:sz w:val="23"/>
        </w:rPr>
        <w:t xml:space="preserve"> </w:t>
      </w:r>
      <w:r>
        <w:rPr>
          <w:color w:val="231F20"/>
          <w:sz w:val="23"/>
        </w:rPr>
        <w:t>the</w:t>
      </w:r>
      <w:r>
        <w:rPr>
          <w:color w:val="231F20"/>
          <w:spacing w:val="-14"/>
          <w:sz w:val="23"/>
        </w:rPr>
        <w:t xml:space="preserve"> </w:t>
      </w:r>
      <w:r>
        <w:rPr>
          <w:color w:val="231F20"/>
          <w:sz w:val="23"/>
        </w:rPr>
        <w:t>United</w:t>
      </w:r>
      <w:r>
        <w:rPr>
          <w:color w:val="231F20"/>
          <w:spacing w:val="-15"/>
          <w:sz w:val="23"/>
        </w:rPr>
        <w:t xml:space="preserve"> </w:t>
      </w:r>
      <w:r>
        <w:rPr>
          <w:color w:val="231F20"/>
          <w:sz w:val="23"/>
        </w:rPr>
        <w:t>Nations</w:t>
      </w:r>
      <w:r>
        <w:rPr>
          <w:color w:val="231F20"/>
          <w:spacing w:val="-14"/>
          <w:sz w:val="23"/>
        </w:rPr>
        <w:t xml:space="preserve"> </w:t>
      </w:r>
      <w:r>
        <w:rPr>
          <w:color w:val="231F20"/>
          <w:sz w:val="23"/>
        </w:rPr>
        <w:t>Security</w:t>
      </w:r>
      <w:r>
        <w:rPr>
          <w:color w:val="231F20"/>
          <w:spacing w:val="-14"/>
          <w:sz w:val="23"/>
        </w:rPr>
        <w:t xml:space="preserve"> </w:t>
      </w:r>
      <w:r>
        <w:rPr>
          <w:color w:val="231F20"/>
          <w:sz w:val="23"/>
        </w:rPr>
        <w:t>Council</w:t>
      </w:r>
      <w:r>
        <w:rPr>
          <w:color w:val="231F20"/>
          <w:spacing w:val="-15"/>
          <w:sz w:val="23"/>
        </w:rPr>
        <w:t xml:space="preserve"> </w:t>
      </w:r>
      <w:r>
        <w:rPr>
          <w:color w:val="231F20"/>
          <w:sz w:val="23"/>
        </w:rPr>
        <w:t>taken</w:t>
      </w:r>
      <w:r>
        <w:rPr>
          <w:color w:val="231F20"/>
          <w:spacing w:val="-14"/>
          <w:sz w:val="23"/>
        </w:rPr>
        <w:t xml:space="preserve"> </w:t>
      </w:r>
      <w:r>
        <w:rPr>
          <w:color w:val="231F20"/>
          <w:sz w:val="23"/>
        </w:rPr>
        <w:t>under Chapter VII of the Charter of the United Nations, the Government of Uganda prohibits</w:t>
      </w:r>
      <w:r>
        <w:rPr>
          <w:color w:val="231F20"/>
          <w:spacing w:val="40"/>
          <w:sz w:val="23"/>
        </w:rPr>
        <w:t xml:space="preserve"> </w:t>
      </w:r>
      <w:r>
        <w:rPr>
          <w:color w:val="231F20"/>
          <w:sz w:val="23"/>
        </w:rPr>
        <w:t xml:space="preserve">the provision of services from that country or any payments to persons or entities in that </w:t>
      </w:r>
      <w:r>
        <w:rPr>
          <w:color w:val="231F20"/>
          <w:spacing w:val="-2"/>
          <w:sz w:val="23"/>
        </w:rPr>
        <w:t>country.</w:t>
      </w:r>
    </w:p>
    <w:p w14:paraId="6A5DDA3B" w14:textId="77777777" w:rsidR="009A2200" w:rsidRDefault="009A2200">
      <w:pPr>
        <w:pStyle w:val="ListParagraph"/>
        <w:spacing w:line="254" w:lineRule="auto"/>
        <w:rPr>
          <w:sz w:val="23"/>
        </w:rPr>
        <w:sectPr w:rsidR="009A2200">
          <w:headerReference w:type="default" r:id="rId34"/>
          <w:footerReference w:type="default" r:id="rId35"/>
          <w:pgSz w:w="11910" w:h="16840"/>
          <w:pgMar w:top="1400" w:right="1133" w:bottom="940" w:left="992" w:header="785" w:footer="756" w:gutter="0"/>
          <w:cols w:space="720"/>
        </w:sectPr>
      </w:pPr>
    </w:p>
    <w:p w14:paraId="2D89F99B" w14:textId="77777777" w:rsidR="009A2200" w:rsidRDefault="00A00453">
      <w:pPr>
        <w:pStyle w:val="Heading1"/>
      </w:pPr>
      <w:r>
        <w:rPr>
          <w:color w:val="231F20"/>
          <w:spacing w:val="-2"/>
        </w:rPr>
        <w:lastRenderedPageBreak/>
        <w:t>PART</w:t>
      </w:r>
      <w:r>
        <w:rPr>
          <w:color w:val="231F20"/>
          <w:spacing w:val="-23"/>
        </w:rPr>
        <w:t xml:space="preserve"> </w:t>
      </w:r>
      <w:r>
        <w:rPr>
          <w:color w:val="231F20"/>
          <w:spacing w:val="-2"/>
        </w:rPr>
        <w:t>2</w:t>
      </w:r>
      <w:r>
        <w:rPr>
          <w:color w:val="231F20"/>
          <w:spacing w:val="-16"/>
        </w:rPr>
        <w:t xml:space="preserve"> </w:t>
      </w:r>
      <w:r>
        <w:rPr>
          <w:color w:val="231F20"/>
          <w:spacing w:val="-2"/>
        </w:rPr>
        <w:t>-</w:t>
      </w:r>
      <w:r>
        <w:rPr>
          <w:color w:val="231F20"/>
          <w:spacing w:val="-13"/>
        </w:rPr>
        <w:t xml:space="preserve"> </w:t>
      </w:r>
      <w:r>
        <w:rPr>
          <w:color w:val="231F20"/>
          <w:spacing w:val="-2"/>
        </w:rPr>
        <w:t>STATEMENT</w:t>
      </w:r>
      <w:r>
        <w:rPr>
          <w:color w:val="231F20"/>
          <w:spacing w:val="-19"/>
        </w:rPr>
        <w:t xml:space="preserve"> </w:t>
      </w:r>
      <w:r>
        <w:rPr>
          <w:color w:val="231F20"/>
          <w:spacing w:val="-2"/>
        </w:rPr>
        <w:t>OF</w:t>
      </w:r>
      <w:r>
        <w:rPr>
          <w:color w:val="231F20"/>
          <w:spacing w:val="-20"/>
        </w:rPr>
        <w:t xml:space="preserve"> </w:t>
      </w:r>
      <w:r>
        <w:rPr>
          <w:color w:val="231F20"/>
          <w:spacing w:val="-2"/>
        </w:rPr>
        <w:t>REQUIREMENTS</w:t>
      </w:r>
    </w:p>
    <w:p w14:paraId="21396B07" w14:textId="77777777" w:rsidR="009A2200" w:rsidRDefault="00A00453">
      <w:pPr>
        <w:pStyle w:val="Heading2"/>
        <w:spacing w:before="301"/>
        <w:jc w:val="center"/>
      </w:pPr>
      <w:r>
        <w:rPr>
          <w:color w:val="231F20"/>
        </w:rPr>
        <w:t>Section</w:t>
      </w:r>
      <w:r>
        <w:rPr>
          <w:color w:val="231F20"/>
          <w:spacing w:val="-3"/>
        </w:rPr>
        <w:t xml:space="preserve"> </w:t>
      </w:r>
      <w:r>
        <w:rPr>
          <w:color w:val="231F20"/>
        </w:rPr>
        <w:t>6:</w:t>
      </w:r>
      <w:r>
        <w:rPr>
          <w:color w:val="231F20"/>
          <w:spacing w:val="-1"/>
        </w:rPr>
        <w:t xml:space="preserve"> </w:t>
      </w:r>
      <w:r>
        <w:rPr>
          <w:color w:val="231F20"/>
        </w:rPr>
        <w:t>Statement</w:t>
      </w:r>
      <w:r>
        <w:rPr>
          <w:color w:val="231F20"/>
          <w:spacing w:val="-2"/>
        </w:rPr>
        <w:t xml:space="preserve"> </w:t>
      </w:r>
      <w:r>
        <w:rPr>
          <w:color w:val="231F20"/>
        </w:rPr>
        <w:t>of</w:t>
      </w:r>
      <w:r>
        <w:rPr>
          <w:color w:val="231F20"/>
          <w:spacing w:val="-1"/>
        </w:rPr>
        <w:t xml:space="preserve"> </w:t>
      </w:r>
      <w:r>
        <w:rPr>
          <w:color w:val="231F20"/>
          <w:spacing w:val="-2"/>
        </w:rPr>
        <w:t>Requirements</w:t>
      </w:r>
    </w:p>
    <w:p w14:paraId="32CBBC77" w14:textId="77777777" w:rsidR="009A2200" w:rsidRDefault="009A2200">
      <w:pPr>
        <w:pStyle w:val="BodyText"/>
        <w:spacing w:before="267"/>
        <w:rPr>
          <w:b/>
          <w:sz w:val="36"/>
        </w:rPr>
      </w:pPr>
    </w:p>
    <w:p w14:paraId="4D0A01AA" w14:textId="4A3D8133" w:rsidR="009A2200" w:rsidRDefault="00A00453">
      <w:pPr>
        <w:ind w:left="255"/>
        <w:rPr>
          <w:b/>
          <w:i/>
          <w:sz w:val="23"/>
        </w:rPr>
      </w:pPr>
      <w:r>
        <w:rPr>
          <w:b/>
          <w:i/>
          <w:color w:val="231F20"/>
          <w:sz w:val="23"/>
        </w:rPr>
        <w:t xml:space="preserve">Procurement Reference </w:t>
      </w:r>
      <w:r>
        <w:rPr>
          <w:b/>
          <w:i/>
          <w:color w:val="231F20"/>
          <w:spacing w:val="-2"/>
          <w:sz w:val="23"/>
        </w:rPr>
        <w:t>Number:</w:t>
      </w:r>
      <w:r w:rsidR="00233214">
        <w:rPr>
          <w:b/>
          <w:i/>
          <w:color w:val="231F20"/>
          <w:spacing w:val="-2"/>
          <w:sz w:val="23"/>
        </w:rPr>
        <w:t xml:space="preserve"> CCMPROC2025-4</w:t>
      </w:r>
      <w:r w:rsidR="008E411A">
        <w:rPr>
          <w:b/>
          <w:i/>
          <w:color w:val="231F20"/>
          <w:spacing w:val="-2"/>
          <w:sz w:val="23"/>
        </w:rPr>
        <w:t>7</w:t>
      </w:r>
    </w:p>
    <w:p w14:paraId="13EEA7D5" w14:textId="77777777" w:rsidR="009A2200" w:rsidRDefault="009A2200">
      <w:pPr>
        <w:pStyle w:val="BodyText"/>
        <w:spacing w:before="31"/>
        <w:rPr>
          <w:b/>
          <w:i/>
        </w:rPr>
      </w:pPr>
    </w:p>
    <w:p w14:paraId="2AAF2D2F" w14:textId="77777777" w:rsidR="009A2200" w:rsidRDefault="009A2200">
      <w:pPr>
        <w:rPr>
          <w:b/>
          <w:i/>
          <w:sz w:val="23"/>
        </w:rPr>
      </w:pPr>
    </w:p>
    <w:p w14:paraId="37930A95" w14:textId="45F526B3" w:rsidR="005316CA" w:rsidRPr="00E35A28" w:rsidRDefault="004D33DD" w:rsidP="00E35A28">
      <w:pPr>
        <w:ind w:left="284"/>
        <w:rPr>
          <w:b/>
          <w:i/>
          <w:sz w:val="28"/>
          <w:szCs w:val="28"/>
        </w:rPr>
      </w:pPr>
      <w:r w:rsidRPr="00E35A28">
        <w:rPr>
          <w:b/>
          <w:i/>
          <w:sz w:val="28"/>
          <w:szCs w:val="28"/>
        </w:rPr>
        <w:t>Refer to- TOR’s</w:t>
      </w:r>
      <w:r w:rsidR="00E35A28" w:rsidRPr="00E35A28">
        <w:rPr>
          <w:b/>
          <w:i/>
          <w:sz w:val="28"/>
          <w:szCs w:val="28"/>
        </w:rPr>
        <w:t xml:space="preserve"> CCMPROC2025-47</w:t>
      </w:r>
    </w:p>
    <w:p w14:paraId="55513C37" w14:textId="77777777" w:rsidR="005316CA" w:rsidRDefault="005316CA">
      <w:pPr>
        <w:rPr>
          <w:b/>
          <w:i/>
          <w:sz w:val="23"/>
        </w:rPr>
      </w:pPr>
    </w:p>
    <w:p w14:paraId="4E3F765B" w14:textId="77777777" w:rsidR="005316CA" w:rsidRDefault="005316CA">
      <w:pPr>
        <w:rPr>
          <w:b/>
          <w:i/>
          <w:sz w:val="23"/>
        </w:rPr>
      </w:pPr>
    </w:p>
    <w:p w14:paraId="37306F54" w14:textId="77777777" w:rsidR="005316CA" w:rsidRDefault="005316CA">
      <w:pPr>
        <w:rPr>
          <w:b/>
          <w:i/>
          <w:sz w:val="23"/>
        </w:rPr>
      </w:pPr>
    </w:p>
    <w:p w14:paraId="2293447E" w14:textId="77777777" w:rsidR="005316CA" w:rsidRDefault="005316CA">
      <w:pPr>
        <w:rPr>
          <w:b/>
          <w:i/>
          <w:sz w:val="23"/>
        </w:rPr>
      </w:pPr>
    </w:p>
    <w:p w14:paraId="4059AFBC" w14:textId="77777777" w:rsidR="005316CA" w:rsidRDefault="005316CA">
      <w:pPr>
        <w:rPr>
          <w:b/>
          <w:i/>
          <w:sz w:val="23"/>
        </w:rPr>
      </w:pPr>
    </w:p>
    <w:p w14:paraId="5A8F4703" w14:textId="77777777" w:rsidR="005316CA" w:rsidRDefault="005316CA">
      <w:pPr>
        <w:rPr>
          <w:b/>
          <w:i/>
          <w:sz w:val="23"/>
        </w:rPr>
      </w:pPr>
    </w:p>
    <w:p w14:paraId="42BE1C91" w14:textId="77777777" w:rsidR="005316CA" w:rsidRDefault="005316CA">
      <w:pPr>
        <w:rPr>
          <w:b/>
          <w:i/>
          <w:sz w:val="23"/>
        </w:rPr>
      </w:pPr>
    </w:p>
    <w:p w14:paraId="3BB87ABC" w14:textId="77777777" w:rsidR="005316CA" w:rsidRDefault="005316CA">
      <w:pPr>
        <w:rPr>
          <w:b/>
          <w:i/>
          <w:sz w:val="23"/>
        </w:rPr>
      </w:pPr>
    </w:p>
    <w:p w14:paraId="28D5EA46" w14:textId="77777777" w:rsidR="005316CA" w:rsidRDefault="005316CA">
      <w:pPr>
        <w:rPr>
          <w:b/>
          <w:i/>
          <w:sz w:val="23"/>
        </w:rPr>
      </w:pPr>
    </w:p>
    <w:p w14:paraId="78363728" w14:textId="77777777" w:rsidR="005316CA" w:rsidRDefault="005316CA">
      <w:pPr>
        <w:rPr>
          <w:b/>
          <w:i/>
          <w:sz w:val="23"/>
        </w:rPr>
      </w:pPr>
    </w:p>
    <w:p w14:paraId="331DC7FF" w14:textId="77777777" w:rsidR="005316CA" w:rsidRDefault="005316CA">
      <w:pPr>
        <w:rPr>
          <w:b/>
          <w:i/>
          <w:sz w:val="23"/>
        </w:rPr>
      </w:pPr>
    </w:p>
    <w:p w14:paraId="25E2A551" w14:textId="77777777" w:rsidR="005316CA" w:rsidRDefault="005316CA">
      <w:pPr>
        <w:rPr>
          <w:b/>
          <w:i/>
          <w:sz w:val="23"/>
        </w:rPr>
      </w:pPr>
    </w:p>
    <w:p w14:paraId="53B1B894" w14:textId="77777777" w:rsidR="005316CA" w:rsidRDefault="005316CA">
      <w:pPr>
        <w:rPr>
          <w:b/>
          <w:i/>
          <w:sz w:val="23"/>
        </w:rPr>
      </w:pPr>
    </w:p>
    <w:p w14:paraId="5BC51771" w14:textId="77777777" w:rsidR="005316CA" w:rsidRDefault="005316CA">
      <w:pPr>
        <w:rPr>
          <w:b/>
          <w:i/>
          <w:sz w:val="23"/>
        </w:rPr>
      </w:pPr>
    </w:p>
    <w:p w14:paraId="1AE062B1" w14:textId="77777777" w:rsidR="005316CA" w:rsidRDefault="005316CA">
      <w:pPr>
        <w:rPr>
          <w:b/>
          <w:i/>
          <w:sz w:val="23"/>
        </w:rPr>
      </w:pPr>
    </w:p>
    <w:p w14:paraId="2B89C96A" w14:textId="77777777" w:rsidR="005316CA" w:rsidRDefault="005316CA">
      <w:pPr>
        <w:rPr>
          <w:b/>
          <w:i/>
          <w:sz w:val="23"/>
        </w:rPr>
      </w:pPr>
    </w:p>
    <w:p w14:paraId="164B98EC" w14:textId="77777777" w:rsidR="005316CA" w:rsidRDefault="005316CA">
      <w:pPr>
        <w:rPr>
          <w:b/>
          <w:i/>
          <w:sz w:val="23"/>
        </w:rPr>
      </w:pPr>
    </w:p>
    <w:p w14:paraId="59B14B1C" w14:textId="77777777" w:rsidR="005316CA" w:rsidRDefault="005316CA">
      <w:pPr>
        <w:rPr>
          <w:b/>
          <w:i/>
          <w:sz w:val="23"/>
        </w:rPr>
      </w:pPr>
    </w:p>
    <w:p w14:paraId="420BD08D" w14:textId="77777777" w:rsidR="005316CA" w:rsidRDefault="005316CA">
      <w:pPr>
        <w:rPr>
          <w:b/>
          <w:i/>
          <w:sz w:val="23"/>
        </w:rPr>
      </w:pPr>
    </w:p>
    <w:p w14:paraId="4255266B" w14:textId="77777777" w:rsidR="005316CA" w:rsidRDefault="005316CA">
      <w:pPr>
        <w:rPr>
          <w:b/>
          <w:i/>
          <w:sz w:val="23"/>
        </w:rPr>
      </w:pPr>
    </w:p>
    <w:p w14:paraId="0A856302" w14:textId="77777777" w:rsidR="005316CA" w:rsidRDefault="005316CA">
      <w:pPr>
        <w:rPr>
          <w:b/>
          <w:i/>
          <w:sz w:val="23"/>
        </w:rPr>
      </w:pPr>
    </w:p>
    <w:p w14:paraId="76B376A7" w14:textId="77777777" w:rsidR="005316CA" w:rsidRDefault="005316CA">
      <w:pPr>
        <w:rPr>
          <w:b/>
          <w:i/>
          <w:sz w:val="23"/>
        </w:rPr>
      </w:pPr>
    </w:p>
    <w:p w14:paraId="5943E109" w14:textId="77777777" w:rsidR="005316CA" w:rsidRDefault="005316CA">
      <w:pPr>
        <w:rPr>
          <w:b/>
          <w:i/>
          <w:sz w:val="23"/>
        </w:rPr>
      </w:pPr>
    </w:p>
    <w:p w14:paraId="1D25D47E" w14:textId="77777777" w:rsidR="005316CA" w:rsidRDefault="005316CA">
      <w:pPr>
        <w:rPr>
          <w:b/>
          <w:i/>
          <w:sz w:val="23"/>
        </w:rPr>
      </w:pPr>
    </w:p>
    <w:p w14:paraId="24EA3B23" w14:textId="77777777" w:rsidR="005316CA" w:rsidRDefault="005316CA">
      <w:pPr>
        <w:rPr>
          <w:b/>
          <w:i/>
          <w:sz w:val="23"/>
        </w:rPr>
      </w:pPr>
    </w:p>
    <w:p w14:paraId="09838066" w14:textId="77777777" w:rsidR="005316CA" w:rsidRDefault="005316CA">
      <w:pPr>
        <w:rPr>
          <w:b/>
          <w:i/>
          <w:sz w:val="23"/>
        </w:rPr>
      </w:pPr>
    </w:p>
    <w:p w14:paraId="291A2317" w14:textId="77777777" w:rsidR="005316CA" w:rsidRDefault="005316CA">
      <w:pPr>
        <w:rPr>
          <w:b/>
          <w:i/>
          <w:sz w:val="23"/>
        </w:rPr>
      </w:pPr>
    </w:p>
    <w:p w14:paraId="05B933F9" w14:textId="77777777" w:rsidR="005316CA" w:rsidRDefault="005316CA">
      <w:pPr>
        <w:rPr>
          <w:b/>
          <w:i/>
          <w:sz w:val="23"/>
        </w:rPr>
      </w:pPr>
    </w:p>
    <w:p w14:paraId="319E04D0" w14:textId="77777777" w:rsidR="005316CA" w:rsidRDefault="005316CA">
      <w:pPr>
        <w:rPr>
          <w:b/>
          <w:i/>
          <w:sz w:val="23"/>
        </w:rPr>
      </w:pPr>
    </w:p>
    <w:p w14:paraId="1AF76BF3" w14:textId="77777777" w:rsidR="005316CA" w:rsidRDefault="005316CA">
      <w:pPr>
        <w:rPr>
          <w:b/>
          <w:i/>
          <w:sz w:val="23"/>
        </w:rPr>
      </w:pPr>
    </w:p>
    <w:p w14:paraId="72632057" w14:textId="77777777" w:rsidR="005316CA" w:rsidRDefault="005316CA">
      <w:pPr>
        <w:rPr>
          <w:b/>
          <w:i/>
          <w:sz w:val="23"/>
        </w:rPr>
      </w:pPr>
    </w:p>
    <w:p w14:paraId="3042D253" w14:textId="77777777" w:rsidR="005316CA" w:rsidRDefault="005316CA">
      <w:pPr>
        <w:rPr>
          <w:b/>
          <w:i/>
          <w:sz w:val="23"/>
        </w:rPr>
      </w:pPr>
    </w:p>
    <w:p w14:paraId="17AB97A2" w14:textId="77777777" w:rsidR="005316CA" w:rsidRDefault="005316CA">
      <w:pPr>
        <w:rPr>
          <w:b/>
          <w:i/>
          <w:sz w:val="23"/>
        </w:rPr>
      </w:pPr>
    </w:p>
    <w:p w14:paraId="6642765C" w14:textId="77777777" w:rsidR="005316CA" w:rsidRDefault="005316CA">
      <w:pPr>
        <w:rPr>
          <w:b/>
          <w:i/>
          <w:sz w:val="23"/>
        </w:rPr>
      </w:pPr>
    </w:p>
    <w:p w14:paraId="51B225ED" w14:textId="77777777" w:rsidR="005316CA" w:rsidRDefault="005316CA">
      <w:pPr>
        <w:rPr>
          <w:b/>
          <w:i/>
          <w:sz w:val="23"/>
        </w:rPr>
      </w:pPr>
    </w:p>
    <w:p w14:paraId="71F3DA00" w14:textId="77777777" w:rsidR="005316CA" w:rsidRDefault="005316CA">
      <w:pPr>
        <w:rPr>
          <w:b/>
          <w:i/>
          <w:sz w:val="23"/>
        </w:rPr>
      </w:pPr>
    </w:p>
    <w:p w14:paraId="7F9B1039" w14:textId="77777777" w:rsidR="005316CA" w:rsidRDefault="005316CA">
      <w:pPr>
        <w:rPr>
          <w:b/>
          <w:i/>
          <w:sz w:val="23"/>
        </w:rPr>
      </w:pPr>
    </w:p>
    <w:p w14:paraId="3F1A1976" w14:textId="77777777" w:rsidR="005316CA" w:rsidRDefault="005316CA">
      <w:pPr>
        <w:rPr>
          <w:b/>
          <w:i/>
          <w:sz w:val="23"/>
        </w:rPr>
      </w:pPr>
    </w:p>
    <w:p w14:paraId="0A12A3C1" w14:textId="77777777" w:rsidR="009A2200" w:rsidRDefault="00A00453">
      <w:pPr>
        <w:spacing w:before="278"/>
        <w:ind w:left="140"/>
        <w:jc w:val="center"/>
        <w:rPr>
          <w:b/>
          <w:sz w:val="36"/>
        </w:rPr>
      </w:pPr>
      <w:r>
        <w:rPr>
          <w:b/>
          <w:color w:val="231F20"/>
          <w:sz w:val="36"/>
        </w:rPr>
        <w:lastRenderedPageBreak/>
        <w:t>PART</w:t>
      </w:r>
      <w:r>
        <w:rPr>
          <w:b/>
          <w:color w:val="231F20"/>
          <w:spacing w:val="-22"/>
          <w:sz w:val="36"/>
        </w:rPr>
        <w:t xml:space="preserve"> </w:t>
      </w:r>
      <w:r>
        <w:rPr>
          <w:b/>
          <w:color w:val="231F20"/>
          <w:sz w:val="36"/>
        </w:rPr>
        <w:t>3</w:t>
      </w:r>
      <w:r>
        <w:rPr>
          <w:b/>
          <w:color w:val="231F20"/>
          <w:spacing w:val="-14"/>
          <w:sz w:val="36"/>
        </w:rPr>
        <w:t xml:space="preserve"> </w:t>
      </w:r>
      <w:r>
        <w:rPr>
          <w:b/>
          <w:color w:val="231F20"/>
          <w:sz w:val="36"/>
        </w:rPr>
        <w:t>-</w:t>
      </w:r>
      <w:r>
        <w:rPr>
          <w:b/>
          <w:color w:val="231F20"/>
          <w:spacing w:val="-14"/>
          <w:sz w:val="36"/>
        </w:rPr>
        <w:t xml:space="preserve"> </w:t>
      </w:r>
      <w:r>
        <w:rPr>
          <w:b/>
          <w:color w:val="231F20"/>
          <w:spacing w:val="-2"/>
          <w:sz w:val="36"/>
        </w:rPr>
        <w:t>Contract</w:t>
      </w:r>
    </w:p>
    <w:p w14:paraId="0820E25B" w14:textId="77777777" w:rsidR="009A2200" w:rsidRDefault="00A00453">
      <w:pPr>
        <w:spacing w:before="301" w:line="249" w:lineRule="auto"/>
        <w:ind w:left="1049" w:right="906"/>
        <w:jc w:val="center"/>
        <w:rPr>
          <w:b/>
          <w:sz w:val="36"/>
        </w:rPr>
      </w:pPr>
      <w:r>
        <w:rPr>
          <w:b/>
          <w:color w:val="231F20"/>
          <w:sz w:val="36"/>
        </w:rPr>
        <w:t>Section</w:t>
      </w:r>
      <w:r>
        <w:rPr>
          <w:b/>
          <w:color w:val="231F20"/>
          <w:spacing w:val="-6"/>
          <w:sz w:val="36"/>
        </w:rPr>
        <w:t xml:space="preserve"> </w:t>
      </w:r>
      <w:r>
        <w:rPr>
          <w:b/>
          <w:color w:val="231F20"/>
          <w:sz w:val="36"/>
        </w:rPr>
        <w:t>7:</w:t>
      </w:r>
      <w:r>
        <w:rPr>
          <w:b/>
          <w:color w:val="231F20"/>
          <w:spacing w:val="-5"/>
          <w:sz w:val="36"/>
        </w:rPr>
        <w:t xml:space="preserve"> </w:t>
      </w:r>
      <w:r>
        <w:rPr>
          <w:b/>
          <w:color w:val="231F20"/>
          <w:sz w:val="36"/>
        </w:rPr>
        <w:t>[General</w:t>
      </w:r>
      <w:r>
        <w:rPr>
          <w:b/>
          <w:color w:val="231F20"/>
          <w:spacing w:val="-5"/>
          <w:sz w:val="36"/>
        </w:rPr>
        <w:t xml:space="preserve"> </w:t>
      </w:r>
      <w:r>
        <w:rPr>
          <w:b/>
          <w:color w:val="231F20"/>
          <w:sz w:val="36"/>
        </w:rPr>
        <w:t>Conditions</w:t>
      </w:r>
      <w:r>
        <w:rPr>
          <w:b/>
          <w:color w:val="231F20"/>
          <w:spacing w:val="-6"/>
          <w:sz w:val="36"/>
        </w:rPr>
        <w:t xml:space="preserve"> </w:t>
      </w:r>
      <w:r>
        <w:rPr>
          <w:b/>
          <w:color w:val="231F20"/>
          <w:sz w:val="36"/>
        </w:rPr>
        <w:t>of</w:t>
      </w:r>
      <w:r>
        <w:rPr>
          <w:b/>
          <w:color w:val="231F20"/>
          <w:spacing w:val="-5"/>
          <w:sz w:val="36"/>
        </w:rPr>
        <w:t xml:space="preserve"> </w:t>
      </w:r>
      <w:r>
        <w:rPr>
          <w:b/>
          <w:color w:val="231F20"/>
          <w:sz w:val="36"/>
        </w:rPr>
        <w:t>Contract]</w:t>
      </w:r>
      <w:r>
        <w:rPr>
          <w:b/>
          <w:color w:val="231F20"/>
          <w:spacing w:val="-5"/>
          <w:sz w:val="36"/>
        </w:rPr>
        <w:t xml:space="preserve"> </w:t>
      </w:r>
      <w:r>
        <w:rPr>
          <w:b/>
          <w:color w:val="231F20"/>
          <w:sz w:val="36"/>
        </w:rPr>
        <w:t>for</w:t>
      </w:r>
      <w:r>
        <w:rPr>
          <w:b/>
          <w:color w:val="231F20"/>
          <w:spacing w:val="-11"/>
          <w:sz w:val="36"/>
        </w:rPr>
        <w:t xml:space="preserve"> </w:t>
      </w:r>
      <w:r>
        <w:rPr>
          <w:b/>
          <w:color w:val="231F20"/>
          <w:sz w:val="36"/>
        </w:rPr>
        <w:t>the Procurement of Consultancy Services</w:t>
      </w:r>
    </w:p>
    <w:p w14:paraId="70987C38" w14:textId="77777777" w:rsidR="009A2200" w:rsidRDefault="00A00453">
      <w:pPr>
        <w:spacing w:before="287"/>
        <w:ind w:left="140"/>
        <w:jc w:val="center"/>
        <w:rPr>
          <w:b/>
          <w:sz w:val="36"/>
        </w:rPr>
      </w:pPr>
      <w:r>
        <w:rPr>
          <w:b/>
          <w:color w:val="231F20"/>
          <w:sz w:val="36"/>
        </w:rPr>
        <w:t>Table</w:t>
      </w:r>
      <w:r>
        <w:rPr>
          <w:b/>
          <w:color w:val="231F20"/>
          <w:spacing w:val="-17"/>
          <w:sz w:val="36"/>
        </w:rPr>
        <w:t xml:space="preserve"> </w:t>
      </w:r>
      <w:r>
        <w:rPr>
          <w:b/>
          <w:color w:val="231F20"/>
          <w:sz w:val="36"/>
        </w:rPr>
        <w:t>of</w:t>
      </w:r>
      <w:r>
        <w:rPr>
          <w:b/>
          <w:color w:val="231F20"/>
          <w:spacing w:val="-17"/>
          <w:sz w:val="36"/>
        </w:rPr>
        <w:t xml:space="preserve"> </w:t>
      </w:r>
      <w:r>
        <w:rPr>
          <w:b/>
          <w:color w:val="231F20"/>
          <w:spacing w:val="-2"/>
          <w:sz w:val="36"/>
        </w:rPr>
        <w:t>Clauses</w:t>
      </w:r>
    </w:p>
    <w:p w14:paraId="24E27545" w14:textId="77777777" w:rsidR="009A2200" w:rsidRDefault="009A2200">
      <w:pPr>
        <w:jc w:val="center"/>
        <w:rPr>
          <w:b/>
          <w:sz w:val="36"/>
        </w:rPr>
        <w:sectPr w:rsidR="009A2200">
          <w:headerReference w:type="default" r:id="rId36"/>
          <w:footerReference w:type="default" r:id="rId37"/>
          <w:pgSz w:w="11910" w:h="16840"/>
          <w:pgMar w:top="1400" w:right="1133" w:bottom="1770" w:left="992" w:header="785" w:footer="1464" w:gutter="0"/>
          <w:cols w:space="720"/>
        </w:sectPr>
      </w:pPr>
    </w:p>
    <w:sdt>
      <w:sdtPr>
        <w:rPr>
          <w:b w:val="0"/>
          <w:bCs w:val="0"/>
        </w:rPr>
        <w:id w:val="-109054728"/>
        <w:docPartObj>
          <w:docPartGallery w:val="Table of Contents"/>
          <w:docPartUnique/>
        </w:docPartObj>
      </w:sdtPr>
      <w:sdtEndPr/>
      <w:sdtContent>
        <w:p w14:paraId="1EB99489" w14:textId="77777777" w:rsidR="009A2200" w:rsidRDefault="009A2200">
          <w:pPr>
            <w:pStyle w:val="TOC1"/>
            <w:numPr>
              <w:ilvl w:val="0"/>
              <w:numId w:val="11"/>
            </w:numPr>
            <w:tabs>
              <w:tab w:val="left" w:pos="536"/>
              <w:tab w:val="right" w:leader="dot" w:pos="9495"/>
            </w:tabs>
            <w:spacing w:before="159"/>
            <w:ind w:hanging="281"/>
          </w:pPr>
          <w:hyperlink w:anchor="_TOC_250052" w:history="1">
            <w:r>
              <w:rPr>
                <w:color w:val="231F20"/>
              </w:rPr>
              <w:t xml:space="preserve">General </w:t>
            </w:r>
            <w:r>
              <w:rPr>
                <w:color w:val="231F20"/>
                <w:spacing w:val="-2"/>
              </w:rPr>
              <w:t>Provisions</w:t>
            </w:r>
            <w:r>
              <w:rPr>
                <w:color w:val="231F20"/>
              </w:rPr>
              <w:tab/>
            </w:r>
            <w:r>
              <w:rPr>
                <w:color w:val="231F20"/>
                <w:spacing w:val="-5"/>
              </w:rPr>
              <w:t>54</w:t>
            </w:r>
          </w:hyperlink>
        </w:p>
        <w:p w14:paraId="508415A6" w14:textId="77777777" w:rsidR="009A2200" w:rsidRDefault="009A2200">
          <w:pPr>
            <w:pStyle w:val="TOC2"/>
            <w:numPr>
              <w:ilvl w:val="1"/>
              <w:numId w:val="11"/>
            </w:numPr>
            <w:tabs>
              <w:tab w:val="left" w:pos="485"/>
              <w:tab w:val="right" w:leader="dot" w:pos="9495"/>
            </w:tabs>
          </w:pPr>
          <w:hyperlink w:anchor="_TOC_250051" w:history="1">
            <w:r>
              <w:rPr>
                <w:color w:val="231F20"/>
                <w:spacing w:val="-2"/>
              </w:rPr>
              <w:t>Definitions</w:t>
            </w:r>
            <w:r>
              <w:rPr>
                <w:color w:val="231F20"/>
              </w:rPr>
              <w:tab/>
            </w:r>
            <w:r>
              <w:rPr>
                <w:color w:val="231F20"/>
                <w:spacing w:val="-5"/>
              </w:rPr>
              <w:t>54</w:t>
            </w:r>
          </w:hyperlink>
        </w:p>
        <w:p w14:paraId="763F5EE3" w14:textId="77777777" w:rsidR="009A2200" w:rsidRDefault="009A2200">
          <w:pPr>
            <w:pStyle w:val="TOC2"/>
            <w:numPr>
              <w:ilvl w:val="1"/>
              <w:numId w:val="11"/>
            </w:numPr>
            <w:tabs>
              <w:tab w:val="left" w:pos="485"/>
              <w:tab w:val="right" w:leader="dot" w:pos="9495"/>
            </w:tabs>
            <w:spacing w:before="131"/>
          </w:pPr>
          <w:hyperlink w:anchor="_TOC_250050" w:history="1">
            <w:r>
              <w:rPr>
                <w:color w:val="231F20"/>
              </w:rPr>
              <w:t xml:space="preserve">Corrupt </w:t>
            </w:r>
            <w:r>
              <w:rPr>
                <w:color w:val="231F20"/>
                <w:spacing w:val="-2"/>
              </w:rPr>
              <w:t>Practices</w:t>
            </w:r>
            <w:r>
              <w:rPr>
                <w:color w:val="231F20"/>
              </w:rPr>
              <w:tab/>
            </w:r>
            <w:r>
              <w:rPr>
                <w:color w:val="231F20"/>
                <w:spacing w:val="-5"/>
              </w:rPr>
              <w:t>55</w:t>
            </w:r>
          </w:hyperlink>
        </w:p>
        <w:p w14:paraId="782825A5" w14:textId="77777777" w:rsidR="009A2200" w:rsidRDefault="009A2200">
          <w:pPr>
            <w:pStyle w:val="TOC2"/>
            <w:numPr>
              <w:ilvl w:val="1"/>
              <w:numId w:val="11"/>
            </w:numPr>
            <w:tabs>
              <w:tab w:val="left" w:pos="485"/>
              <w:tab w:val="right" w:leader="dot" w:pos="9495"/>
            </w:tabs>
          </w:pPr>
          <w:hyperlink w:anchor="_TOC_250049" w:history="1">
            <w:r>
              <w:rPr>
                <w:color w:val="231F20"/>
                <w:spacing w:val="-2"/>
              </w:rPr>
              <w:t>Confidential</w:t>
            </w:r>
            <w:r>
              <w:rPr>
                <w:color w:val="231F20"/>
                <w:spacing w:val="1"/>
              </w:rPr>
              <w:t xml:space="preserve"> </w:t>
            </w:r>
            <w:r>
              <w:rPr>
                <w:color w:val="231F20"/>
                <w:spacing w:val="-2"/>
              </w:rPr>
              <w:t>Information</w:t>
            </w:r>
            <w:r>
              <w:rPr>
                <w:color w:val="231F20"/>
              </w:rPr>
              <w:tab/>
            </w:r>
            <w:r>
              <w:rPr>
                <w:color w:val="231F20"/>
                <w:spacing w:val="-5"/>
              </w:rPr>
              <w:t>56</w:t>
            </w:r>
          </w:hyperlink>
        </w:p>
        <w:p w14:paraId="37391C75" w14:textId="77777777" w:rsidR="009A2200" w:rsidRDefault="009A2200">
          <w:pPr>
            <w:pStyle w:val="TOC1"/>
            <w:numPr>
              <w:ilvl w:val="0"/>
              <w:numId w:val="11"/>
            </w:numPr>
            <w:tabs>
              <w:tab w:val="left" w:pos="518"/>
              <w:tab w:val="right" w:leader="dot" w:pos="9495"/>
            </w:tabs>
            <w:ind w:left="518" w:hanging="263"/>
          </w:pPr>
          <w:hyperlink w:anchor="_TOC_250048" w:history="1">
            <w:r>
              <w:rPr>
                <w:color w:val="231F20"/>
              </w:rPr>
              <w:t xml:space="preserve">The </w:t>
            </w:r>
            <w:r>
              <w:rPr>
                <w:color w:val="231F20"/>
                <w:spacing w:val="-2"/>
              </w:rPr>
              <w:t>Contract</w:t>
            </w:r>
            <w:r>
              <w:rPr>
                <w:color w:val="231F20"/>
              </w:rPr>
              <w:tab/>
            </w:r>
            <w:r>
              <w:rPr>
                <w:color w:val="231F20"/>
                <w:spacing w:val="-5"/>
              </w:rPr>
              <w:t>56</w:t>
            </w:r>
          </w:hyperlink>
        </w:p>
        <w:p w14:paraId="2505958A" w14:textId="77777777" w:rsidR="009A2200" w:rsidRDefault="009A2200">
          <w:pPr>
            <w:pStyle w:val="TOC2"/>
            <w:numPr>
              <w:ilvl w:val="0"/>
              <w:numId w:val="10"/>
            </w:numPr>
            <w:tabs>
              <w:tab w:val="left" w:pos="485"/>
              <w:tab w:val="right" w:leader="dot" w:pos="9495"/>
            </w:tabs>
          </w:pPr>
          <w:hyperlink w:anchor="_TOC_250047" w:history="1">
            <w:r>
              <w:rPr>
                <w:color w:val="231F20"/>
              </w:rPr>
              <w:t xml:space="preserve">Contract </w:t>
            </w:r>
            <w:r>
              <w:rPr>
                <w:color w:val="231F20"/>
                <w:spacing w:val="-2"/>
              </w:rPr>
              <w:t>Documents</w:t>
            </w:r>
            <w:r>
              <w:rPr>
                <w:color w:val="231F20"/>
              </w:rPr>
              <w:tab/>
            </w:r>
            <w:r>
              <w:rPr>
                <w:color w:val="231F20"/>
                <w:spacing w:val="-5"/>
              </w:rPr>
              <w:t>56</w:t>
            </w:r>
          </w:hyperlink>
        </w:p>
        <w:p w14:paraId="62468B39" w14:textId="77777777" w:rsidR="009A2200" w:rsidRDefault="009A2200">
          <w:pPr>
            <w:pStyle w:val="TOC2"/>
            <w:numPr>
              <w:ilvl w:val="0"/>
              <w:numId w:val="10"/>
            </w:numPr>
            <w:tabs>
              <w:tab w:val="left" w:pos="485"/>
              <w:tab w:val="right" w:leader="dot" w:pos="9495"/>
            </w:tabs>
            <w:spacing w:before="131"/>
          </w:pPr>
          <w:hyperlink w:anchor="_TOC_250046" w:history="1">
            <w:r>
              <w:rPr>
                <w:color w:val="231F20"/>
              </w:rPr>
              <w:t xml:space="preserve">Governing </w:t>
            </w:r>
            <w:r>
              <w:rPr>
                <w:color w:val="231F20"/>
                <w:spacing w:val="-5"/>
              </w:rPr>
              <w:t>Law</w:t>
            </w:r>
            <w:r>
              <w:rPr>
                <w:color w:val="231F20"/>
              </w:rPr>
              <w:tab/>
            </w:r>
            <w:r>
              <w:rPr>
                <w:color w:val="231F20"/>
                <w:spacing w:val="-5"/>
              </w:rPr>
              <w:t>57</w:t>
            </w:r>
          </w:hyperlink>
        </w:p>
        <w:p w14:paraId="4757FD79" w14:textId="77777777" w:rsidR="009A2200" w:rsidRDefault="009A2200">
          <w:pPr>
            <w:pStyle w:val="TOC2"/>
            <w:numPr>
              <w:ilvl w:val="0"/>
              <w:numId w:val="10"/>
            </w:numPr>
            <w:tabs>
              <w:tab w:val="left" w:pos="485"/>
              <w:tab w:val="right" w:leader="dot" w:pos="9495"/>
            </w:tabs>
          </w:pPr>
          <w:hyperlink w:anchor="_TOC_250045" w:history="1">
            <w:r>
              <w:rPr>
                <w:color w:val="231F20"/>
                <w:spacing w:val="-2"/>
              </w:rPr>
              <w:t>Language</w:t>
            </w:r>
            <w:r>
              <w:rPr>
                <w:color w:val="231F20"/>
              </w:rPr>
              <w:tab/>
            </w:r>
            <w:r>
              <w:rPr>
                <w:color w:val="231F20"/>
                <w:spacing w:val="-5"/>
              </w:rPr>
              <w:t>57</w:t>
            </w:r>
          </w:hyperlink>
        </w:p>
        <w:p w14:paraId="15A3D6CA" w14:textId="77777777" w:rsidR="009A2200" w:rsidRDefault="009A2200">
          <w:pPr>
            <w:pStyle w:val="TOC2"/>
            <w:numPr>
              <w:ilvl w:val="0"/>
              <w:numId w:val="10"/>
            </w:numPr>
            <w:tabs>
              <w:tab w:val="left" w:pos="485"/>
              <w:tab w:val="right" w:leader="dot" w:pos="9495"/>
            </w:tabs>
            <w:spacing w:before="131"/>
          </w:pPr>
          <w:hyperlink w:anchor="_TOC_250044" w:history="1">
            <w:r>
              <w:rPr>
                <w:color w:val="231F20"/>
                <w:spacing w:val="-2"/>
              </w:rPr>
              <w:t>Notices</w:t>
            </w:r>
            <w:r>
              <w:rPr>
                <w:color w:val="231F20"/>
              </w:rPr>
              <w:tab/>
            </w:r>
            <w:r>
              <w:rPr>
                <w:color w:val="231F20"/>
                <w:spacing w:val="-5"/>
              </w:rPr>
              <w:t>57</w:t>
            </w:r>
          </w:hyperlink>
        </w:p>
        <w:p w14:paraId="4973AFF7" w14:textId="77777777" w:rsidR="009A2200" w:rsidRDefault="009A2200">
          <w:pPr>
            <w:pStyle w:val="TOC2"/>
            <w:numPr>
              <w:ilvl w:val="0"/>
              <w:numId w:val="10"/>
            </w:numPr>
            <w:tabs>
              <w:tab w:val="left" w:pos="485"/>
              <w:tab w:val="right" w:leader="dot" w:pos="9495"/>
            </w:tabs>
            <w:spacing w:before="131"/>
          </w:pPr>
          <w:hyperlink w:anchor="_TOC_250043" w:history="1">
            <w:r>
              <w:rPr>
                <w:color w:val="231F20"/>
              </w:rPr>
              <w:t xml:space="preserve">Commencement of </w:t>
            </w:r>
            <w:r>
              <w:rPr>
                <w:color w:val="231F20"/>
                <w:spacing w:val="-2"/>
              </w:rPr>
              <w:t>Services</w:t>
            </w:r>
            <w:r>
              <w:rPr>
                <w:color w:val="231F20"/>
              </w:rPr>
              <w:tab/>
            </w:r>
            <w:r>
              <w:rPr>
                <w:color w:val="231F20"/>
                <w:spacing w:val="-5"/>
              </w:rPr>
              <w:t>57</w:t>
            </w:r>
          </w:hyperlink>
        </w:p>
        <w:p w14:paraId="7632737D" w14:textId="77777777" w:rsidR="009A2200" w:rsidRDefault="009A2200">
          <w:pPr>
            <w:pStyle w:val="TOC2"/>
            <w:numPr>
              <w:ilvl w:val="0"/>
              <w:numId w:val="10"/>
            </w:numPr>
            <w:tabs>
              <w:tab w:val="left" w:pos="472"/>
              <w:tab w:val="right" w:leader="dot" w:pos="9495"/>
            </w:tabs>
            <w:ind w:left="472" w:hanging="217"/>
          </w:pPr>
          <w:hyperlink w:anchor="_TOC_250042" w:history="1">
            <w:r>
              <w:rPr>
                <w:color w:val="231F20"/>
                <w:spacing w:val="-2"/>
              </w:rPr>
              <w:t>Assignment</w:t>
            </w:r>
            <w:r>
              <w:rPr>
                <w:color w:val="231F20"/>
              </w:rPr>
              <w:tab/>
            </w:r>
            <w:r>
              <w:rPr>
                <w:color w:val="231F20"/>
                <w:spacing w:val="-5"/>
              </w:rPr>
              <w:t>57</w:t>
            </w:r>
          </w:hyperlink>
        </w:p>
        <w:p w14:paraId="08857DAC" w14:textId="77777777" w:rsidR="009A2200" w:rsidRDefault="009A2200">
          <w:pPr>
            <w:pStyle w:val="TOC2"/>
            <w:numPr>
              <w:ilvl w:val="0"/>
              <w:numId w:val="10"/>
            </w:numPr>
            <w:tabs>
              <w:tab w:val="left" w:pos="600"/>
              <w:tab w:val="right" w:leader="dot" w:pos="9495"/>
            </w:tabs>
            <w:spacing w:before="131"/>
            <w:ind w:left="600" w:hanging="345"/>
          </w:pPr>
          <w:hyperlink w:anchor="_TOC_250041" w:history="1">
            <w:r>
              <w:rPr>
                <w:color w:val="231F20"/>
                <w:spacing w:val="-2"/>
              </w:rPr>
              <w:t>Subcontracting</w:t>
            </w:r>
            <w:r>
              <w:rPr>
                <w:color w:val="231F20"/>
              </w:rPr>
              <w:tab/>
            </w:r>
            <w:r>
              <w:rPr>
                <w:color w:val="231F20"/>
                <w:spacing w:val="-5"/>
              </w:rPr>
              <w:t>58</w:t>
            </w:r>
          </w:hyperlink>
        </w:p>
        <w:p w14:paraId="0432DB52" w14:textId="77777777" w:rsidR="009A2200" w:rsidRDefault="009A2200">
          <w:pPr>
            <w:pStyle w:val="TOC2"/>
            <w:numPr>
              <w:ilvl w:val="0"/>
              <w:numId w:val="10"/>
            </w:numPr>
            <w:tabs>
              <w:tab w:val="left" w:pos="590"/>
              <w:tab w:val="right" w:leader="dot" w:pos="9495"/>
            </w:tabs>
            <w:ind w:left="590" w:hanging="335"/>
          </w:pPr>
          <w:hyperlink w:anchor="_TOC_250040" w:history="1">
            <w:r>
              <w:rPr>
                <w:color w:val="231F20"/>
              </w:rPr>
              <w:t>Contract</w:t>
            </w:r>
            <w:r>
              <w:rPr>
                <w:color w:val="231F20"/>
                <w:spacing w:val="-13"/>
              </w:rPr>
              <w:t xml:space="preserve"> </w:t>
            </w:r>
            <w:r>
              <w:rPr>
                <w:color w:val="231F20"/>
                <w:spacing w:val="-2"/>
              </w:rPr>
              <w:t>Amendments</w:t>
            </w:r>
            <w:r>
              <w:rPr>
                <w:color w:val="231F20"/>
              </w:rPr>
              <w:tab/>
            </w:r>
            <w:r>
              <w:rPr>
                <w:color w:val="231F20"/>
                <w:spacing w:val="-5"/>
              </w:rPr>
              <w:t>58</w:t>
            </w:r>
          </w:hyperlink>
        </w:p>
        <w:p w14:paraId="2E14963B" w14:textId="77777777" w:rsidR="009A2200" w:rsidRDefault="009A2200">
          <w:pPr>
            <w:pStyle w:val="TOC2"/>
            <w:numPr>
              <w:ilvl w:val="0"/>
              <w:numId w:val="10"/>
            </w:numPr>
            <w:tabs>
              <w:tab w:val="left" w:pos="600"/>
              <w:tab w:val="right" w:leader="dot" w:pos="9495"/>
            </w:tabs>
            <w:spacing w:before="131"/>
            <w:ind w:left="600" w:hanging="345"/>
          </w:pPr>
          <w:hyperlink w:anchor="_TOC_250039" w:history="1">
            <w:r>
              <w:rPr>
                <w:color w:val="231F20"/>
              </w:rPr>
              <w:t xml:space="preserve">Change in </w:t>
            </w:r>
            <w:r>
              <w:rPr>
                <w:color w:val="231F20"/>
                <w:spacing w:val="-4"/>
              </w:rPr>
              <w:t>Laws</w:t>
            </w:r>
            <w:r>
              <w:rPr>
                <w:color w:val="231F20"/>
              </w:rPr>
              <w:tab/>
            </w:r>
            <w:r>
              <w:rPr>
                <w:color w:val="231F20"/>
                <w:spacing w:val="-5"/>
              </w:rPr>
              <w:t>58</w:t>
            </w:r>
          </w:hyperlink>
        </w:p>
        <w:p w14:paraId="66D42D2C" w14:textId="77777777" w:rsidR="009A2200" w:rsidRDefault="009A2200">
          <w:pPr>
            <w:pStyle w:val="TOC2"/>
            <w:numPr>
              <w:ilvl w:val="0"/>
              <w:numId w:val="10"/>
            </w:numPr>
            <w:tabs>
              <w:tab w:val="left" w:pos="600"/>
              <w:tab w:val="right" w:leader="dot" w:pos="9495"/>
            </w:tabs>
            <w:ind w:left="600" w:hanging="345"/>
          </w:pPr>
          <w:hyperlink w:anchor="_TOC_250038" w:history="1">
            <w:r>
              <w:rPr>
                <w:color w:val="231F20"/>
              </w:rPr>
              <w:t xml:space="preserve">Force </w:t>
            </w:r>
            <w:r>
              <w:rPr>
                <w:color w:val="231F20"/>
                <w:spacing w:val="-2"/>
              </w:rPr>
              <w:t>Majeure</w:t>
            </w:r>
            <w:r>
              <w:rPr>
                <w:color w:val="231F20"/>
              </w:rPr>
              <w:tab/>
            </w:r>
            <w:r>
              <w:rPr>
                <w:color w:val="231F20"/>
                <w:spacing w:val="-5"/>
              </w:rPr>
              <w:t>58</w:t>
            </w:r>
          </w:hyperlink>
        </w:p>
        <w:p w14:paraId="74D5E5B8" w14:textId="77777777" w:rsidR="009A2200" w:rsidRDefault="009A2200">
          <w:pPr>
            <w:pStyle w:val="TOC2"/>
            <w:numPr>
              <w:ilvl w:val="0"/>
              <w:numId w:val="10"/>
            </w:numPr>
            <w:tabs>
              <w:tab w:val="left" w:pos="600"/>
              <w:tab w:val="right" w:leader="dot" w:pos="9495"/>
            </w:tabs>
            <w:spacing w:before="131"/>
            <w:ind w:left="600" w:hanging="345"/>
          </w:pPr>
          <w:hyperlink w:anchor="_TOC_250037" w:history="1">
            <w:r>
              <w:rPr>
                <w:color w:val="231F20"/>
              </w:rPr>
              <w:t>Suspension of</w:t>
            </w:r>
            <w:r>
              <w:rPr>
                <w:color w:val="231F20"/>
                <w:spacing w:val="-13"/>
              </w:rPr>
              <w:t xml:space="preserve"> </w:t>
            </w:r>
            <w:r>
              <w:rPr>
                <w:color w:val="231F20"/>
                <w:spacing w:val="-2"/>
              </w:rPr>
              <w:t>Assignment</w:t>
            </w:r>
            <w:r>
              <w:rPr>
                <w:color w:val="231F20"/>
              </w:rPr>
              <w:tab/>
            </w:r>
            <w:r>
              <w:rPr>
                <w:color w:val="231F20"/>
                <w:spacing w:val="-5"/>
              </w:rPr>
              <w:t>59</w:t>
            </w:r>
          </w:hyperlink>
        </w:p>
        <w:p w14:paraId="4CDAC3E5" w14:textId="77777777" w:rsidR="009A2200" w:rsidRDefault="009A2200">
          <w:pPr>
            <w:pStyle w:val="TOC2"/>
            <w:numPr>
              <w:ilvl w:val="0"/>
              <w:numId w:val="10"/>
            </w:numPr>
            <w:tabs>
              <w:tab w:val="left" w:pos="595"/>
              <w:tab w:val="right" w:leader="dot" w:pos="9495"/>
            </w:tabs>
            <w:ind w:left="595" w:hanging="340"/>
          </w:pPr>
          <w:hyperlink w:anchor="_TOC_250036" w:history="1">
            <w:r>
              <w:rPr>
                <w:color w:val="231F20"/>
                <w:spacing w:val="-2"/>
              </w:rPr>
              <w:t>Termination</w:t>
            </w:r>
            <w:r>
              <w:rPr>
                <w:color w:val="231F20"/>
              </w:rPr>
              <w:tab/>
            </w:r>
            <w:r>
              <w:rPr>
                <w:color w:val="231F20"/>
                <w:spacing w:val="-5"/>
              </w:rPr>
              <w:t>59</w:t>
            </w:r>
          </w:hyperlink>
        </w:p>
        <w:p w14:paraId="7F9A125C" w14:textId="77777777" w:rsidR="009A2200" w:rsidRDefault="009A2200">
          <w:pPr>
            <w:pStyle w:val="TOC2"/>
            <w:numPr>
              <w:ilvl w:val="0"/>
              <w:numId w:val="10"/>
            </w:numPr>
            <w:tabs>
              <w:tab w:val="left" w:pos="600"/>
              <w:tab w:val="right" w:leader="dot" w:pos="9495"/>
            </w:tabs>
            <w:spacing w:before="131"/>
            <w:ind w:left="600" w:hanging="345"/>
          </w:pPr>
          <w:hyperlink w:anchor="_TOC_250035" w:history="1">
            <w:r>
              <w:rPr>
                <w:color w:val="231F20"/>
              </w:rPr>
              <w:t>Cessation</w:t>
            </w:r>
            <w:r>
              <w:rPr>
                <w:color w:val="231F20"/>
                <w:spacing w:val="-3"/>
              </w:rPr>
              <w:t xml:space="preserve"> </w:t>
            </w:r>
            <w:r>
              <w:rPr>
                <w:color w:val="231F20"/>
              </w:rPr>
              <w:t>of</w:t>
            </w:r>
            <w:r>
              <w:rPr>
                <w:color w:val="231F20"/>
                <w:spacing w:val="-3"/>
              </w:rPr>
              <w:t xml:space="preserve"> </w:t>
            </w:r>
            <w:r>
              <w:rPr>
                <w:color w:val="231F20"/>
              </w:rPr>
              <w:t>Rights</w:t>
            </w:r>
            <w:r>
              <w:rPr>
                <w:color w:val="231F20"/>
                <w:spacing w:val="-3"/>
              </w:rPr>
              <w:t xml:space="preserve"> </w:t>
            </w:r>
            <w:r>
              <w:rPr>
                <w:color w:val="231F20"/>
              </w:rPr>
              <w:t>and</w:t>
            </w:r>
            <w:r>
              <w:rPr>
                <w:color w:val="231F20"/>
                <w:spacing w:val="-3"/>
              </w:rPr>
              <w:t xml:space="preserve"> </w:t>
            </w:r>
            <w:r>
              <w:rPr>
                <w:color w:val="231F20"/>
              </w:rPr>
              <w:t>Obligations</w:t>
            </w:r>
            <w:r>
              <w:rPr>
                <w:color w:val="231F20"/>
                <w:spacing w:val="-3"/>
              </w:rPr>
              <w:t xml:space="preserve"> </w:t>
            </w:r>
            <w:r>
              <w:rPr>
                <w:color w:val="231F20"/>
              </w:rPr>
              <w:t>or</w:t>
            </w:r>
            <w:r>
              <w:rPr>
                <w:color w:val="231F20"/>
                <w:spacing w:val="-2"/>
              </w:rPr>
              <w:t xml:space="preserve"> Services</w:t>
            </w:r>
            <w:r>
              <w:rPr>
                <w:color w:val="231F20"/>
              </w:rPr>
              <w:tab/>
            </w:r>
            <w:r>
              <w:rPr>
                <w:color w:val="231F20"/>
                <w:spacing w:val="-5"/>
              </w:rPr>
              <w:t>60</w:t>
            </w:r>
          </w:hyperlink>
        </w:p>
        <w:p w14:paraId="54BF6262" w14:textId="77777777" w:rsidR="009A2200" w:rsidRDefault="009A2200">
          <w:pPr>
            <w:pStyle w:val="TOC2"/>
            <w:numPr>
              <w:ilvl w:val="0"/>
              <w:numId w:val="10"/>
            </w:numPr>
            <w:tabs>
              <w:tab w:val="left" w:pos="600"/>
              <w:tab w:val="right" w:leader="dot" w:pos="9495"/>
            </w:tabs>
            <w:ind w:left="600" w:hanging="345"/>
          </w:pPr>
          <w:hyperlink w:anchor="_TOC_250034" w:history="1">
            <w:r>
              <w:rPr>
                <w:color w:val="231F20"/>
              </w:rPr>
              <w:t xml:space="preserve">Settlement of </w:t>
            </w:r>
            <w:r>
              <w:rPr>
                <w:color w:val="231F20"/>
                <w:spacing w:val="-2"/>
              </w:rPr>
              <w:t>Disputes</w:t>
            </w:r>
            <w:r>
              <w:rPr>
                <w:color w:val="231F20"/>
              </w:rPr>
              <w:tab/>
            </w:r>
            <w:r>
              <w:rPr>
                <w:color w:val="231F20"/>
                <w:spacing w:val="-5"/>
              </w:rPr>
              <w:t>61</w:t>
            </w:r>
          </w:hyperlink>
        </w:p>
        <w:p w14:paraId="4D2E3952" w14:textId="77777777" w:rsidR="009A2200" w:rsidRDefault="009A2200">
          <w:pPr>
            <w:pStyle w:val="TOC2"/>
            <w:numPr>
              <w:ilvl w:val="0"/>
              <w:numId w:val="10"/>
            </w:numPr>
            <w:tabs>
              <w:tab w:val="left" w:pos="600"/>
              <w:tab w:val="right" w:leader="dot" w:pos="9495"/>
            </w:tabs>
            <w:spacing w:before="131"/>
            <w:ind w:left="600" w:hanging="345"/>
          </w:pPr>
          <w:hyperlink w:anchor="_TOC_250033" w:history="1">
            <w:r>
              <w:rPr>
                <w:color w:val="231F20"/>
              </w:rPr>
              <w:t xml:space="preserve">Completion Period of the </w:t>
            </w:r>
            <w:r>
              <w:rPr>
                <w:color w:val="231F20"/>
                <w:spacing w:val="-2"/>
              </w:rPr>
              <w:t>Services</w:t>
            </w:r>
            <w:r>
              <w:rPr>
                <w:color w:val="231F20"/>
              </w:rPr>
              <w:tab/>
            </w:r>
            <w:r>
              <w:rPr>
                <w:color w:val="231F20"/>
                <w:spacing w:val="-5"/>
              </w:rPr>
              <w:t>61</w:t>
            </w:r>
          </w:hyperlink>
        </w:p>
        <w:p w14:paraId="0159D1F7" w14:textId="77777777" w:rsidR="009A2200" w:rsidRDefault="00A00453">
          <w:pPr>
            <w:pStyle w:val="TOC1"/>
            <w:numPr>
              <w:ilvl w:val="0"/>
              <w:numId w:val="11"/>
            </w:numPr>
            <w:tabs>
              <w:tab w:val="left" w:pos="536"/>
              <w:tab w:val="right" w:leader="dot" w:pos="9495"/>
            </w:tabs>
            <w:spacing w:before="525"/>
            <w:ind w:hanging="281"/>
          </w:pPr>
          <w:r>
            <w:rPr>
              <w:color w:val="231F20"/>
            </w:rPr>
            <w:t>Obligations</w:t>
          </w:r>
          <w:r>
            <w:rPr>
              <w:color w:val="231F20"/>
              <w:spacing w:val="-4"/>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Procuring</w:t>
          </w:r>
          <w:r>
            <w:rPr>
              <w:color w:val="231F20"/>
              <w:spacing w:val="-3"/>
            </w:rPr>
            <w:t xml:space="preserve"> </w:t>
          </w:r>
          <w:r>
            <w:rPr>
              <w:color w:val="231F20"/>
            </w:rPr>
            <w:t>and</w:t>
          </w:r>
          <w:r>
            <w:rPr>
              <w:color w:val="231F20"/>
              <w:spacing w:val="-4"/>
            </w:rPr>
            <w:t xml:space="preserve"> </w:t>
          </w:r>
          <w:r>
            <w:rPr>
              <w:color w:val="231F20"/>
            </w:rPr>
            <w:t>Disposing</w:t>
          </w:r>
          <w:r>
            <w:rPr>
              <w:color w:val="231F20"/>
              <w:spacing w:val="-2"/>
            </w:rPr>
            <w:t xml:space="preserve"> Entity</w:t>
          </w:r>
          <w:r>
            <w:rPr>
              <w:color w:val="231F20"/>
            </w:rPr>
            <w:tab/>
          </w:r>
          <w:r>
            <w:rPr>
              <w:color w:val="231F20"/>
              <w:spacing w:val="-5"/>
            </w:rPr>
            <w:t>61</w:t>
          </w:r>
        </w:p>
        <w:p w14:paraId="6DD895AB" w14:textId="77777777" w:rsidR="009A2200" w:rsidRDefault="009A2200">
          <w:pPr>
            <w:pStyle w:val="TOC2"/>
            <w:numPr>
              <w:ilvl w:val="0"/>
              <w:numId w:val="10"/>
            </w:numPr>
            <w:tabs>
              <w:tab w:val="left" w:pos="600"/>
              <w:tab w:val="right" w:leader="dot" w:pos="9495"/>
            </w:tabs>
            <w:spacing w:before="131"/>
            <w:ind w:left="600" w:hanging="345"/>
          </w:pPr>
          <w:hyperlink w:anchor="_TOC_250032" w:history="1">
            <w:r>
              <w:rPr>
                <w:color w:val="231F20"/>
              </w:rPr>
              <w:t>Provision of Information and</w:t>
            </w:r>
            <w:r>
              <w:rPr>
                <w:color w:val="231F20"/>
                <w:spacing w:val="-13"/>
              </w:rPr>
              <w:t xml:space="preserve"> </w:t>
            </w:r>
            <w:r>
              <w:rPr>
                <w:color w:val="231F20"/>
                <w:spacing w:val="-2"/>
              </w:rPr>
              <w:t>Assistance</w:t>
            </w:r>
            <w:r>
              <w:rPr>
                <w:color w:val="231F20"/>
              </w:rPr>
              <w:tab/>
            </w:r>
            <w:r>
              <w:rPr>
                <w:color w:val="231F20"/>
                <w:spacing w:val="-5"/>
              </w:rPr>
              <w:t>61</w:t>
            </w:r>
          </w:hyperlink>
        </w:p>
        <w:p w14:paraId="28F2B005" w14:textId="77777777" w:rsidR="009A2200" w:rsidRDefault="009A2200">
          <w:pPr>
            <w:pStyle w:val="TOC2"/>
            <w:numPr>
              <w:ilvl w:val="0"/>
              <w:numId w:val="10"/>
            </w:numPr>
            <w:tabs>
              <w:tab w:val="left" w:pos="600"/>
              <w:tab w:val="right" w:leader="dot" w:pos="9495"/>
            </w:tabs>
            <w:ind w:left="600" w:hanging="345"/>
          </w:pPr>
          <w:hyperlink w:anchor="_TOC_250031" w:history="1">
            <w:r>
              <w:rPr>
                <w:color w:val="231F20"/>
              </w:rPr>
              <w:t xml:space="preserve">Provision of Counterpart </w:t>
            </w:r>
            <w:r>
              <w:rPr>
                <w:color w:val="231F20"/>
                <w:spacing w:val="-2"/>
              </w:rPr>
              <w:t>Staff</w:t>
            </w:r>
            <w:r>
              <w:rPr>
                <w:color w:val="231F20"/>
              </w:rPr>
              <w:tab/>
            </w:r>
            <w:r>
              <w:rPr>
                <w:color w:val="231F20"/>
                <w:spacing w:val="-5"/>
              </w:rPr>
              <w:t>62</w:t>
            </w:r>
          </w:hyperlink>
        </w:p>
        <w:p w14:paraId="0157683E" w14:textId="77777777" w:rsidR="009A2200" w:rsidRDefault="009A2200">
          <w:pPr>
            <w:pStyle w:val="TOC1"/>
            <w:numPr>
              <w:ilvl w:val="0"/>
              <w:numId w:val="11"/>
            </w:numPr>
            <w:tabs>
              <w:tab w:val="left" w:pos="536"/>
              <w:tab w:val="right" w:leader="dot" w:pos="9495"/>
            </w:tabs>
            <w:ind w:hanging="281"/>
          </w:pPr>
          <w:hyperlink w:anchor="_TOC_250030" w:history="1">
            <w:r>
              <w:rPr>
                <w:color w:val="231F20"/>
                <w:spacing w:val="-2"/>
              </w:rPr>
              <w:t>Payment</w:t>
            </w:r>
            <w:r>
              <w:rPr>
                <w:color w:val="231F20"/>
              </w:rPr>
              <w:tab/>
            </w:r>
            <w:r>
              <w:rPr>
                <w:color w:val="231F20"/>
                <w:spacing w:val="-5"/>
              </w:rPr>
              <w:t>62</w:t>
            </w:r>
          </w:hyperlink>
        </w:p>
        <w:p w14:paraId="1146BD63" w14:textId="77777777" w:rsidR="009A2200" w:rsidRDefault="009A2200">
          <w:pPr>
            <w:pStyle w:val="TOC2"/>
            <w:numPr>
              <w:ilvl w:val="0"/>
              <w:numId w:val="10"/>
            </w:numPr>
            <w:tabs>
              <w:tab w:val="left" w:pos="600"/>
              <w:tab w:val="right" w:leader="dot" w:pos="9495"/>
            </w:tabs>
            <w:spacing w:after="20"/>
            <w:ind w:left="600" w:hanging="345"/>
          </w:pPr>
          <w:hyperlink w:anchor="_TOC_250029" w:history="1">
            <w:r>
              <w:rPr>
                <w:color w:val="231F20"/>
              </w:rPr>
              <w:t xml:space="preserve">Contract Price and </w:t>
            </w:r>
            <w:r>
              <w:rPr>
                <w:color w:val="231F20"/>
                <w:spacing w:val="-2"/>
              </w:rPr>
              <w:t>Currency</w:t>
            </w:r>
            <w:r>
              <w:rPr>
                <w:color w:val="231F20"/>
              </w:rPr>
              <w:tab/>
            </w:r>
            <w:r>
              <w:rPr>
                <w:color w:val="231F20"/>
                <w:spacing w:val="-5"/>
              </w:rPr>
              <w:t>62</w:t>
            </w:r>
          </w:hyperlink>
        </w:p>
        <w:p w14:paraId="61DC2E8B" w14:textId="77777777" w:rsidR="009A2200" w:rsidRDefault="009A2200">
          <w:pPr>
            <w:pStyle w:val="TOC2"/>
            <w:numPr>
              <w:ilvl w:val="0"/>
              <w:numId w:val="10"/>
            </w:numPr>
            <w:tabs>
              <w:tab w:val="left" w:pos="600"/>
              <w:tab w:val="right" w:leader="dot" w:pos="9495"/>
            </w:tabs>
            <w:spacing w:before="131"/>
            <w:ind w:left="600" w:hanging="345"/>
          </w:pPr>
          <w:hyperlink w:anchor="_TOC_250028" w:history="1">
            <w:r>
              <w:rPr>
                <w:color w:val="231F20"/>
              </w:rPr>
              <w:t xml:space="preserve">General Payment </w:t>
            </w:r>
            <w:r>
              <w:rPr>
                <w:color w:val="231F20"/>
                <w:spacing w:val="-2"/>
              </w:rPr>
              <w:t>Procedure</w:t>
            </w:r>
            <w:r>
              <w:rPr>
                <w:color w:val="231F20"/>
              </w:rPr>
              <w:tab/>
            </w:r>
            <w:r>
              <w:rPr>
                <w:color w:val="231F20"/>
                <w:spacing w:val="-5"/>
              </w:rPr>
              <w:t>62</w:t>
            </w:r>
          </w:hyperlink>
        </w:p>
        <w:p w14:paraId="56F27CF3" w14:textId="77777777" w:rsidR="009A2200" w:rsidRDefault="009A2200">
          <w:pPr>
            <w:pStyle w:val="TOC2"/>
            <w:numPr>
              <w:ilvl w:val="0"/>
              <w:numId w:val="10"/>
            </w:numPr>
            <w:tabs>
              <w:tab w:val="left" w:pos="600"/>
              <w:tab w:val="right" w:leader="dot" w:pos="9495"/>
            </w:tabs>
            <w:ind w:left="600" w:hanging="345"/>
          </w:pPr>
          <w:hyperlink w:anchor="_TOC_250027" w:history="1">
            <w:r>
              <w:rPr>
                <w:color w:val="231F20"/>
              </w:rPr>
              <w:t xml:space="preserve">Invoice </w:t>
            </w:r>
            <w:r>
              <w:rPr>
                <w:color w:val="231F20"/>
                <w:spacing w:val="-2"/>
              </w:rPr>
              <w:t>Procedure</w:t>
            </w:r>
            <w:r>
              <w:rPr>
                <w:color w:val="231F20"/>
              </w:rPr>
              <w:tab/>
            </w:r>
            <w:r>
              <w:rPr>
                <w:color w:val="231F20"/>
                <w:spacing w:val="-5"/>
              </w:rPr>
              <w:t>63</w:t>
            </w:r>
          </w:hyperlink>
        </w:p>
        <w:p w14:paraId="2FB04E65" w14:textId="77777777" w:rsidR="009A2200" w:rsidRDefault="009A2200">
          <w:pPr>
            <w:pStyle w:val="TOC2"/>
            <w:numPr>
              <w:ilvl w:val="0"/>
              <w:numId w:val="10"/>
            </w:numPr>
            <w:tabs>
              <w:tab w:val="left" w:pos="600"/>
              <w:tab w:val="right" w:leader="dot" w:pos="9495"/>
            </w:tabs>
            <w:spacing w:before="131"/>
            <w:ind w:left="600" w:hanging="345"/>
          </w:pPr>
          <w:hyperlink w:anchor="_TOC_250026" w:history="1">
            <w:r>
              <w:rPr>
                <w:color w:val="231F20"/>
              </w:rPr>
              <w:t xml:space="preserve">Documentation </w:t>
            </w:r>
            <w:proofErr w:type="gramStart"/>
            <w:r>
              <w:rPr>
                <w:color w:val="231F20"/>
              </w:rPr>
              <w:t>to</w:t>
            </w:r>
            <w:proofErr w:type="gramEnd"/>
            <w:r>
              <w:rPr>
                <w:color w:val="231F20"/>
              </w:rPr>
              <w:t xml:space="preserve"> Support </w:t>
            </w:r>
            <w:r>
              <w:rPr>
                <w:color w:val="231F20"/>
                <w:spacing w:val="-2"/>
              </w:rPr>
              <w:t>Invoices</w:t>
            </w:r>
            <w:r>
              <w:rPr>
                <w:color w:val="231F20"/>
              </w:rPr>
              <w:tab/>
            </w:r>
            <w:r>
              <w:rPr>
                <w:color w:val="231F20"/>
                <w:spacing w:val="-5"/>
              </w:rPr>
              <w:t>63</w:t>
            </w:r>
          </w:hyperlink>
        </w:p>
        <w:p w14:paraId="19BC438C" w14:textId="77777777" w:rsidR="009A2200" w:rsidRDefault="009A2200">
          <w:pPr>
            <w:pStyle w:val="TOC2"/>
            <w:numPr>
              <w:ilvl w:val="0"/>
              <w:numId w:val="10"/>
            </w:numPr>
            <w:tabs>
              <w:tab w:val="left" w:pos="600"/>
              <w:tab w:val="right" w:leader="dot" w:pos="9495"/>
            </w:tabs>
            <w:ind w:left="600" w:hanging="345"/>
          </w:pPr>
          <w:hyperlink w:anchor="_TOC_250025" w:history="1">
            <w:r>
              <w:rPr>
                <w:color w:val="231F20"/>
              </w:rPr>
              <w:t xml:space="preserve">Payment </w:t>
            </w:r>
            <w:r>
              <w:rPr>
                <w:color w:val="231F20"/>
                <w:spacing w:val="-2"/>
              </w:rPr>
              <w:t>Schedule</w:t>
            </w:r>
            <w:r>
              <w:rPr>
                <w:color w:val="231F20"/>
              </w:rPr>
              <w:tab/>
            </w:r>
            <w:r>
              <w:rPr>
                <w:color w:val="231F20"/>
                <w:spacing w:val="-5"/>
              </w:rPr>
              <w:t>63</w:t>
            </w:r>
          </w:hyperlink>
        </w:p>
        <w:p w14:paraId="667816F1" w14:textId="77777777" w:rsidR="009A2200" w:rsidRDefault="009A2200">
          <w:pPr>
            <w:pStyle w:val="TOC2"/>
            <w:numPr>
              <w:ilvl w:val="0"/>
              <w:numId w:val="10"/>
            </w:numPr>
            <w:tabs>
              <w:tab w:val="left" w:pos="587"/>
              <w:tab w:val="right" w:leader="dot" w:pos="9495"/>
            </w:tabs>
            <w:spacing w:before="131"/>
            <w:ind w:left="587" w:hanging="332"/>
          </w:pPr>
          <w:hyperlink w:anchor="_TOC_250024" w:history="1">
            <w:r>
              <w:rPr>
                <w:color w:val="231F20"/>
              </w:rPr>
              <w:t xml:space="preserve">Advance Payment </w:t>
            </w:r>
            <w:r>
              <w:rPr>
                <w:color w:val="231F20"/>
                <w:spacing w:val="-2"/>
              </w:rPr>
              <w:t>Guarantee</w:t>
            </w:r>
            <w:r>
              <w:rPr>
                <w:color w:val="231F20"/>
              </w:rPr>
              <w:tab/>
            </w:r>
            <w:r>
              <w:rPr>
                <w:color w:val="231F20"/>
                <w:spacing w:val="-5"/>
              </w:rPr>
              <w:t>63</w:t>
            </w:r>
          </w:hyperlink>
        </w:p>
        <w:p w14:paraId="28150786" w14:textId="77777777" w:rsidR="009A2200" w:rsidRDefault="009A2200">
          <w:pPr>
            <w:pStyle w:val="TOC2"/>
            <w:numPr>
              <w:ilvl w:val="0"/>
              <w:numId w:val="10"/>
            </w:numPr>
            <w:tabs>
              <w:tab w:val="left" w:pos="600"/>
              <w:tab w:val="right" w:leader="dot" w:pos="9495"/>
            </w:tabs>
            <w:ind w:left="600" w:hanging="345"/>
          </w:pPr>
          <w:hyperlink w:anchor="_TOC_250023" w:history="1">
            <w:r>
              <w:rPr>
                <w:color w:val="231F20"/>
              </w:rPr>
              <w:t>Payment</w:t>
            </w:r>
            <w:r>
              <w:rPr>
                <w:color w:val="231F20"/>
                <w:spacing w:val="-5"/>
              </w:rPr>
              <w:t xml:space="preserve"> </w:t>
            </w:r>
            <w:r>
              <w:rPr>
                <w:color w:val="231F20"/>
                <w:spacing w:val="-2"/>
              </w:rPr>
              <w:t>Terms</w:t>
            </w:r>
            <w:r>
              <w:rPr>
                <w:color w:val="231F20"/>
              </w:rPr>
              <w:tab/>
            </w:r>
            <w:r>
              <w:rPr>
                <w:color w:val="231F20"/>
                <w:spacing w:val="-5"/>
              </w:rPr>
              <w:t>63</w:t>
            </w:r>
          </w:hyperlink>
        </w:p>
        <w:p w14:paraId="49CE6FB4" w14:textId="77777777" w:rsidR="009A2200" w:rsidRDefault="00A00453">
          <w:pPr>
            <w:pStyle w:val="TOC2"/>
            <w:numPr>
              <w:ilvl w:val="0"/>
              <w:numId w:val="10"/>
            </w:numPr>
            <w:tabs>
              <w:tab w:val="left" w:pos="600"/>
              <w:tab w:val="right" w:leader="dot" w:pos="9495"/>
            </w:tabs>
            <w:spacing w:before="131"/>
            <w:ind w:left="600" w:hanging="345"/>
          </w:pPr>
          <w:r>
            <w:rPr>
              <w:color w:val="231F20"/>
            </w:rPr>
            <w:t xml:space="preserve">Final Statement and </w:t>
          </w:r>
          <w:r>
            <w:rPr>
              <w:color w:val="231F20"/>
              <w:spacing w:val="-2"/>
            </w:rPr>
            <w:t>Payment</w:t>
          </w:r>
          <w:r>
            <w:rPr>
              <w:color w:val="231F20"/>
            </w:rPr>
            <w:tab/>
          </w:r>
          <w:r>
            <w:rPr>
              <w:color w:val="231F20"/>
              <w:spacing w:val="-5"/>
            </w:rPr>
            <w:t>63</w:t>
          </w:r>
        </w:p>
        <w:p w14:paraId="0FA025EF" w14:textId="77777777" w:rsidR="009A2200" w:rsidRDefault="009A2200">
          <w:pPr>
            <w:pStyle w:val="TOC2"/>
            <w:numPr>
              <w:ilvl w:val="0"/>
              <w:numId w:val="10"/>
            </w:numPr>
            <w:tabs>
              <w:tab w:val="left" w:pos="587"/>
              <w:tab w:val="right" w:leader="dot" w:pos="9495"/>
            </w:tabs>
            <w:ind w:left="587" w:hanging="332"/>
          </w:pPr>
          <w:hyperlink w:anchor="_TOC_250022" w:history="1">
            <w:r>
              <w:rPr>
                <w:color w:val="231F20"/>
                <w:spacing w:val="-2"/>
              </w:rPr>
              <w:t>Accounts</w:t>
            </w:r>
            <w:r>
              <w:rPr>
                <w:color w:val="231F20"/>
              </w:rPr>
              <w:tab/>
            </w:r>
            <w:r>
              <w:rPr>
                <w:color w:val="231F20"/>
                <w:spacing w:val="-5"/>
              </w:rPr>
              <w:t>64</w:t>
            </w:r>
          </w:hyperlink>
        </w:p>
        <w:p w14:paraId="0DDBF7A0" w14:textId="77777777" w:rsidR="009A2200" w:rsidRDefault="009A2200">
          <w:pPr>
            <w:pStyle w:val="TOC2"/>
            <w:numPr>
              <w:ilvl w:val="0"/>
              <w:numId w:val="10"/>
            </w:numPr>
            <w:tabs>
              <w:tab w:val="left" w:pos="600"/>
              <w:tab w:val="right" w:leader="dot" w:pos="9495"/>
            </w:tabs>
            <w:spacing w:before="131"/>
            <w:ind w:left="600" w:hanging="345"/>
          </w:pPr>
          <w:hyperlink w:anchor="_TOC_250021" w:history="1">
            <w:r>
              <w:rPr>
                <w:color w:val="231F20"/>
              </w:rPr>
              <w:t>Option</w:t>
            </w:r>
            <w:r>
              <w:rPr>
                <w:color w:val="231F20"/>
                <w:spacing w:val="-1"/>
              </w:rPr>
              <w:t xml:space="preserve"> </w:t>
            </w:r>
            <w:r>
              <w:rPr>
                <w:color w:val="231F20"/>
              </w:rPr>
              <w:t>1</w:t>
            </w:r>
            <w:r>
              <w:rPr>
                <w:color w:val="231F20"/>
                <w:spacing w:val="-1"/>
              </w:rPr>
              <w:t xml:space="preserve"> </w:t>
            </w:r>
            <w:r>
              <w:rPr>
                <w:color w:val="231F20"/>
              </w:rPr>
              <w:t>-</w:t>
            </w:r>
            <w:r>
              <w:rPr>
                <w:color w:val="231F20"/>
                <w:spacing w:val="-1"/>
              </w:rPr>
              <w:t xml:space="preserve"> </w:t>
            </w:r>
            <w:r>
              <w:rPr>
                <w:color w:val="231F20"/>
              </w:rPr>
              <w:t>Payments</w:t>
            </w:r>
            <w:r>
              <w:rPr>
                <w:color w:val="231F20"/>
                <w:spacing w:val="-1"/>
              </w:rPr>
              <w:t xml:space="preserve"> </w:t>
            </w:r>
            <w:r>
              <w:rPr>
                <w:color w:val="231F20"/>
              </w:rPr>
              <w:t>in</w:t>
            </w:r>
            <w:r>
              <w:rPr>
                <w:color w:val="231F20"/>
                <w:spacing w:val="-1"/>
              </w:rPr>
              <w:t xml:space="preserve"> </w:t>
            </w:r>
            <w:r>
              <w:rPr>
                <w:color w:val="231F20"/>
              </w:rPr>
              <w:t>respect</w:t>
            </w:r>
            <w:r>
              <w:rPr>
                <w:color w:val="231F20"/>
                <w:spacing w:val="-1"/>
              </w:rPr>
              <w:t xml:space="preserve"> </w:t>
            </w:r>
            <w:r>
              <w:rPr>
                <w:color w:val="231F20"/>
              </w:rPr>
              <w:t>of Lump</w:t>
            </w:r>
            <w:r>
              <w:rPr>
                <w:color w:val="231F20"/>
                <w:spacing w:val="-1"/>
              </w:rPr>
              <w:t xml:space="preserve"> </w:t>
            </w:r>
            <w:r>
              <w:rPr>
                <w:color w:val="231F20"/>
              </w:rPr>
              <w:t>Sum</w:t>
            </w:r>
            <w:r>
              <w:rPr>
                <w:color w:val="231F20"/>
                <w:spacing w:val="-1"/>
              </w:rPr>
              <w:t xml:space="preserve"> </w:t>
            </w:r>
            <w:r>
              <w:rPr>
                <w:color w:val="231F20"/>
              </w:rPr>
              <w:t xml:space="preserve">remunerated </w:t>
            </w:r>
            <w:r>
              <w:rPr>
                <w:color w:val="231F20"/>
                <w:spacing w:val="-2"/>
              </w:rPr>
              <w:t>contracts</w:t>
            </w:r>
            <w:r>
              <w:rPr>
                <w:color w:val="231F20"/>
              </w:rPr>
              <w:tab/>
            </w:r>
            <w:r>
              <w:rPr>
                <w:color w:val="231F20"/>
                <w:spacing w:val="-5"/>
              </w:rPr>
              <w:t>64</w:t>
            </w:r>
          </w:hyperlink>
        </w:p>
        <w:p w14:paraId="4AB778A3" w14:textId="77777777" w:rsidR="009A2200" w:rsidRDefault="009A2200">
          <w:pPr>
            <w:pStyle w:val="TOC2"/>
            <w:numPr>
              <w:ilvl w:val="0"/>
              <w:numId w:val="10"/>
            </w:numPr>
            <w:tabs>
              <w:tab w:val="left" w:pos="600"/>
              <w:tab w:val="right" w:leader="dot" w:pos="9495"/>
            </w:tabs>
            <w:ind w:left="600" w:hanging="345"/>
          </w:pPr>
          <w:hyperlink w:anchor="_TOC_250020" w:history="1">
            <w:r>
              <w:rPr>
                <w:color w:val="231F20"/>
              </w:rPr>
              <w:t>Option</w:t>
            </w:r>
            <w:r>
              <w:rPr>
                <w:color w:val="231F20"/>
                <w:spacing w:val="-2"/>
              </w:rPr>
              <w:t xml:space="preserve"> </w:t>
            </w:r>
            <w:r>
              <w:rPr>
                <w:color w:val="231F20"/>
              </w:rPr>
              <w:t>2</w:t>
            </w:r>
            <w:r>
              <w:rPr>
                <w:color w:val="231F20"/>
                <w:spacing w:val="-2"/>
              </w:rPr>
              <w:t xml:space="preserve"> </w:t>
            </w:r>
            <w:r>
              <w:rPr>
                <w:color w:val="231F20"/>
              </w:rPr>
              <w:t>-</w:t>
            </w:r>
            <w:r>
              <w:rPr>
                <w:color w:val="231F20"/>
                <w:spacing w:val="-1"/>
              </w:rPr>
              <w:t xml:space="preserve"> </w:t>
            </w:r>
            <w:r>
              <w:rPr>
                <w:color w:val="231F20"/>
              </w:rPr>
              <w:t>Payments</w:t>
            </w:r>
            <w:r>
              <w:rPr>
                <w:color w:val="231F20"/>
                <w:spacing w:val="-3"/>
              </w:rPr>
              <w:t xml:space="preserve"> </w:t>
            </w:r>
            <w:r>
              <w:rPr>
                <w:color w:val="231F20"/>
              </w:rPr>
              <w:t>in</w:t>
            </w:r>
            <w:r>
              <w:rPr>
                <w:color w:val="231F20"/>
                <w:spacing w:val="-2"/>
              </w:rPr>
              <w:t xml:space="preserve"> </w:t>
            </w:r>
            <w:r>
              <w:rPr>
                <w:color w:val="231F20"/>
              </w:rPr>
              <w:t>respect</w:t>
            </w:r>
            <w:r>
              <w:rPr>
                <w:color w:val="231F20"/>
                <w:spacing w:val="-1"/>
              </w:rPr>
              <w:t xml:space="preserve"> </w:t>
            </w:r>
            <w:r>
              <w:rPr>
                <w:color w:val="231F20"/>
              </w:rPr>
              <w:t>of</w:t>
            </w:r>
            <w:r>
              <w:rPr>
                <w:color w:val="231F20"/>
                <w:spacing w:val="-7"/>
              </w:rPr>
              <w:t xml:space="preserve"> </w:t>
            </w:r>
            <w:proofErr w:type="gramStart"/>
            <w:r>
              <w:rPr>
                <w:color w:val="231F20"/>
              </w:rPr>
              <w:t>Time</w:t>
            </w:r>
            <w:r>
              <w:rPr>
                <w:color w:val="231F20"/>
                <w:spacing w:val="-1"/>
              </w:rPr>
              <w:t xml:space="preserve"> </w:t>
            </w:r>
            <w:r>
              <w:rPr>
                <w:color w:val="231F20"/>
              </w:rPr>
              <w:t>Based</w:t>
            </w:r>
            <w:proofErr w:type="gramEnd"/>
            <w:r>
              <w:rPr>
                <w:color w:val="231F20"/>
                <w:spacing w:val="-2"/>
              </w:rPr>
              <w:t xml:space="preserve"> </w:t>
            </w:r>
            <w:r>
              <w:rPr>
                <w:color w:val="231F20"/>
              </w:rPr>
              <w:t>remunerated</w:t>
            </w:r>
            <w:r>
              <w:rPr>
                <w:color w:val="231F20"/>
                <w:spacing w:val="-1"/>
              </w:rPr>
              <w:t xml:space="preserve"> </w:t>
            </w:r>
            <w:r>
              <w:rPr>
                <w:color w:val="231F20"/>
                <w:spacing w:val="-2"/>
              </w:rPr>
              <w:t>contracts</w:t>
            </w:r>
            <w:r>
              <w:rPr>
                <w:color w:val="231F20"/>
              </w:rPr>
              <w:tab/>
            </w:r>
            <w:r>
              <w:rPr>
                <w:color w:val="231F20"/>
                <w:spacing w:val="-5"/>
              </w:rPr>
              <w:t>64</w:t>
            </w:r>
          </w:hyperlink>
        </w:p>
        <w:p w14:paraId="7B9BD1F0" w14:textId="77777777" w:rsidR="009A2200" w:rsidRDefault="009A2200">
          <w:pPr>
            <w:pStyle w:val="TOC2"/>
            <w:numPr>
              <w:ilvl w:val="0"/>
              <w:numId w:val="10"/>
            </w:numPr>
            <w:tabs>
              <w:tab w:val="left" w:pos="600"/>
              <w:tab w:val="right" w:leader="dot" w:pos="9495"/>
            </w:tabs>
            <w:spacing w:before="131"/>
            <w:ind w:left="600" w:hanging="345"/>
          </w:pPr>
          <w:hyperlink w:anchor="_TOC_250019" w:history="1">
            <w:r>
              <w:rPr>
                <w:color w:val="231F20"/>
              </w:rPr>
              <w:t>Price</w:t>
            </w:r>
            <w:r>
              <w:rPr>
                <w:color w:val="231F20"/>
                <w:spacing w:val="-13"/>
              </w:rPr>
              <w:t xml:space="preserve"> </w:t>
            </w:r>
            <w:r>
              <w:rPr>
                <w:color w:val="231F20"/>
                <w:spacing w:val="-2"/>
              </w:rPr>
              <w:t>Adjustments</w:t>
            </w:r>
            <w:r>
              <w:rPr>
                <w:color w:val="231F20"/>
              </w:rPr>
              <w:tab/>
            </w:r>
            <w:r>
              <w:rPr>
                <w:color w:val="231F20"/>
                <w:spacing w:val="-5"/>
              </w:rPr>
              <w:t>65</w:t>
            </w:r>
          </w:hyperlink>
        </w:p>
        <w:p w14:paraId="23D1E464" w14:textId="77777777" w:rsidR="009A2200" w:rsidRDefault="009A2200">
          <w:pPr>
            <w:pStyle w:val="TOC2"/>
            <w:numPr>
              <w:ilvl w:val="0"/>
              <w:numId w:val="10"/>
            </w:numPr>
            <w:tabs>
              <w:tab w:val="left" w:pos="595"/>
              <w:tab w:val="right" w:leader="dot" w:pos="9495"/>
            </w:tabs>
            <w:ind w:left="595" w:hanging="340"/>
          </w:pPr>
          <w:hyperlink w:anchor="_TOC_250018" w:history="1">
            <w:r>
              <w:rPr>
                <w:color w:val="231F20"/>
              </w:rPr>
              <w:t>Taxes</w:t>
            </w:r>
            <w:r>
              <w:rPr>
                <w:color w:val="231F20"/>
                <w:spacing w:val="-11"/>
              </w:rPr>
              <w:t xml:space="preserve"> </w:t>
            </w:r>
            <w:r>
              <w:rPr>
                <w:color w:val="231F20"/>
              </w:rPr>
              <w:t>and</w:t>
            </w:r>
            <w:r>
              <w:rPr>
                <w:color w:val="231F20"/>
                <w:spacing w:val="-10"/>
              </w:rPr>
              <w:t xml:space="preserve"> </w:t>
            </w:r>
            <w:r>
              <w:rPr>
                <w:color w:val="231F20"/>
                <w:spacing w:val="-2"/>
              </w:rPr>
              <w:t>Duties</w:t>
            </w:r>
            <w:r>
              <w:rPr>
                <w:color w:val="231F20"/>
              </w:rPr>
              <w:tab/>
            </w:r>
            <w:r>
              <w:rPr>
                <w:color w:val="231F20"/>
                <w:spacing w:val="-5"/>
              </w:rPr>
              <w:t>65</w:t>
            </w:r>
          </w:hyperlink>
        </w:p>
        <w:p w14:paraId="4633A213" w14:textId="77777777" w:rsidR="009A2200" w:rsidRDefault="009A2200">
          <w:pPr>
            <w:pStyle w:val="TOC1"/>
            <w:numPr>
              <w:ilvl w:val="0"/>
              <w:numId w:val="11"/>
            </w:numPr>
            <w:tabs>
              <w:tab w:val="left" w:pos="523"/>
              <w:tab w:val="right" w:leader="dot" w:pos="9495"/>
            </w:tabs>
            <w:ind w:left="523" w:hanging="268"/>
          </w:pPr>
          <w:hyperlink w:anchor="_TOC_250017" w:history="1">
            <w:r>
              <w:rPr>
                <w:color w:val="231F20"/>
              </w:rPr>
              <w:t>Obligations</w:t>
            </w:r>
            <w:r>
              <w:rPr>
                <w:color w:val="231F20"/>
                <w:spacing w:val="-5"/>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2"/>
              </w:rPr>
              <w:t>Consultant</w:t>
            </w:r>
            <w:r>
              <w:rPr>
                <w:color w:val="231F20"/>
              </w:rPr>
              <w:tab/>
            </w:r>
            <w:r>
              <w:rPr>
                <w:color w:val="231F20"/>
                <w:spacing w:val="-5"/>
              </w:rPr>
              <w:t>65</w:t>
            </w:r>
          </w:hyperlink>
        </w:p>
        <w:p w14:paraId="45DD9343" w14:textId="77777777" w:rsidR="009A2200" w:rsidRDefault="009A2200">
          <w:pPr>
            <w:pStyle w:val="TOC2"/>
            <w:numPr>
              <w:ilvl w:val="0"/>
              <w:numId w:val="10"/>
            </w:numPr>
            <w:tabs>
              <w:tab w:val="left" w:pos="600"/>
              <w:tab w:val="right" w:leader="dot" w:pos="9495"/>
            </w:tabs>
            <w:ind w:left="600" w:hanging="345"/>
          </w:pPr>
          <w:hyperlink w:anchor="_TOC_250016" w:history="1">
            <w:r>
              <w:rPr>
                <w:color w:val="231F20"/>
              </w:rPr>
              <w:t>Obligations</w:t>
            </w:r>
            <w:r>
              <w:rPr>
                <w:color w:val="231F20"/>
                <w:spacing w:val="-5"/>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2"/>
              </w:rPr>
              <w:t>Consultant</w:t>
            </w:r>
            <w:r>
              <w:rPr>
                <w:color w:val="231F20"/>
              </w:rPr>
              <w:tab/>
            </w:r>
            <w:r>
              <w:rPr>
                <w:color w:val="231F20"/>
                <w:spacing w:val="-5"/>
              </w:rPr>
              <w:t>65</w:t>
            </w:r>
          </w:hyperlink>
        </w:p>
        <w:p w14:paraId="60673B71" w14:textId="77777777" w:rsidR="009A2200" w:rsidRDefault="009A2200">
          <w:pPr>
            <w:pStyle w:val="TOC2"/>
            <w:numPr>
              <w:ilvl w:val="0"/>
              <w:numId w:val="10"/>
            </w:numPr>
            <w:tabs>
              <w:tab w:val="left" w:pos="600"/>
              <w:tab w:val="right" w:leader="dot" w:pos="9495"/>
            </w:tabs>
            <w:spacing w:before="131"/>
            <w:ind w:left="600" w:hanging="345"/>
          </w:pPr>
          <w:hyperlink w:anchor="_TOC_250015" w:history="1">
            <w:r>
              <w:rPr>
                <w:color w:val="231F20"/>
                <w:spacing w:val="-2"/>
              </w:rPr>
              <w:t>Eligibility</w:t>
            </w:r>
            <w:r>
              <w:rPr>
                <w:color w:val="231F20"/>
              </w:rPr>
              <w:tab/>
            </w:r>
            <w:r>
              <w:rPr>
                <w:color w:val="231F20"/>
                <w:spacing w:val="-5"/>
              </w:rPr>
              <w:t>66</w:t>
            </w:r>
          </w:hyperlink>
        </w:p>
        <w:p w14:paraId="7360508A" w14:textId="77777777" w:rsidR="009A2200" w:rsidRDefault="00A00453">
          <w:pPr>
            <w:pStyle w:val="TOC2"/>
            <w:numPr>
              <w:ilvl w:val="0"/>
              <w:numId w:val="10"/>
            </w:numPr>
            <w:tabs>
              <w:tab w:val="left" w:pos="600"/>
              <w:tab w:val="right" w:leader="dot" w:pos="9495"/>
            </w:tabs>
            <w:ind w:left="600" w:hanging="345"/>
          </w:pPr>
          <w:r>
            <w:rPr>
              <w:color w:val="231F20"/>
              <w:spacing w:val="-2"/>
            </w:rPr>
            <w:t>Joint</w:t>
          </w:r>
          <w:r>
            <w:rPr>
              <w:color w:val="231F20"/>
              <w:spacing w:val="-5"/>
            </w:rPr>
            <w:t xml:space="preserve"> </w:t>
          </w:r>
          <w:r>
            <w:rPr>
              <w:color w:val="231F20"/>
              <w:spacing w:val="-2"/>
            </w:rPr>
            <w:t>Venture,</w:t>
          </w:r>
          <w:r>
            <w:rPr>
              <w:color w:val="231F20"/>
              <w:spacing w:val="-1"/>
            </w:rPr>
            <w:t xml:space="preserve"> </w:t>
          </w:r>
          <w:r>
            <w:rPr>
              <w:color w:val="231F20"/>
              <w:spacing w:val="-2"/>
            </w:rPr>
            <w:t>Partnership</w:t>
          </w:r>
          <w:r>
            <w:rPr>
              <w:color w:val="231F20"/>
            </w:rPr>
            <w:tab/>
          </w:r>
          <w:r>
            <w:rPr>
              <w:color w:val="231F20"/>
              <w:spacing w:val="-5"/>
            </w:rPr>
            <w:t>66</w:t>
          </w:r>
        </w:p>
        <w:p w14:paraId="50FEACF3" w14:textId="77777777" w:rsidR="009A2200" w:rsidRDefault="009A2200">
          <w:pPr>
            <w:pStyle w:val="TOC2"/>
            <w:numPr>
              <w:ilvl w:val="0"/>
              <w:numId w:val="10"/>
            </w:numPr>
            <w:tabs>
              <w:tab w:val="left" w:pos="600"/>
              <w:tab w:val="right" w:leader="dot" w:pos="9495"/>
            </w:tabs>
            <w:spacing w:before="131"/>
            <w:ind w:left="600" w:hanging="345"/>
          </w:pPr>
          <w:hyperlink w:anchor="_TOC_250014" w:history="1">
            <w:r>
              <w:rPr>
                <w:color w:val="231F20"/>
              </w:rPr>
              <w:t xml:space="preserve">Code of </w:t>
            </w:r>
            <w:r>
              <w:rPr>
                <w:color w:val="231F20"/>
                <w:spacing w:val="-2"/>
              </w:rPr>
              <w:t>Conduct</w:t>
            </w:r>
            <w:r>
              <w:rPr>
                <w:color w:val="231F20"/>
              </w:rPr>
              <w:tab/>
            </w:r>
            <w:r>
              <w:rPr>
                <w:color w:val="231F20"/>
                <w:spacing w:val="-5"/>
              </w:rPr>
              <w:t>66</w:t>
            </w:r>
          </w:hyperlink>
        </w:p>
        <w:p w14:paraId="553DD8FE" w14:textId="77777777" w:rsidR="009A2200" w:rsidRDefault="009A2200">
          <w:pPr>
            <w:pStyle w:val="TOC2"/>
            <w:numPr>
              <w:ilvl w:val="0"/>
              <w:numId w:val="10"/>
            </w:numPr>
            <w:tabs>
              <w:tab w:val="left" w:pos="600"/>
              <w:tab w:val="right" w:leader="dot" w:pos="9495"/>
            </w:tabs>
            <w:ind w:left="600" w:hanging="345"/>
          </w:pPr>
          <w:hyperlink w:anchor="_TOC_250013" w:history="1">
            <w:r>
              <w:rPr>
                <w:color w:val="231F20"/>
              </w:rPr>
              <w:t>Conflict</w:t>
            </w:r>
            <w:r>
              <w:rPr>
                <w:color w:val="231F20"/>
                <w:spacing w:val="-8"/>
              </w:rPr>
              <w:t xml:space="preserve"> </w:t>
            </w:r>
            <w:r>
              <w:rPr>
                <w:color w:val="231F20"/>
              </w:rPr>
              <w:t>of</w:t>
            </w:r>
            <w:r>
              <w:rPr>
                <w:color w:val="231F20"/>
                <w:spacing w:val="-8"/>
              </w:rPr>
              <w:t xml:space="preserve"> </w:t>
            </w:r>
            <w:r>
              <w:rPr>
                <w:color w:val="231F20"/>
                <w:spacing w:val="-2"/>
              </w:rPr>
              <w:t>Interests</w:t>
            </w:r>
            <w:r>
              <w:rPr>
                <w:color w:val="231F20"/>
              </w:rPr>
              <w:tab/>
            </w:r>
            <w:r>
              <w:rPr>
                <w:color w:val="231F20"/>
                <w:spacing w:val="-5"/>
              </w:rPr>
              <w:t>66</w:t>
            </w:r>
          </w:hyperlink>
        </w:p>
        <w:p w14:paraId="40BA65A2" w14:textId="77777777" w:rsidR="009A2200" w:rsidRDefault="009A2200">
          <w:pPr>
            <w:pStyle w:val="TOC2"/>
            <w:numPr>
              <w:ilvl w:val="0"/>
              <w:numId w:val="10"/>
            </w:numPr>
            <w:tabs>
              <w:tab w:val="left" w:pos="600"/>
              <w:tab w:val="right" w:leader="dot" w:pos="9495"/>
            </w:tabs>
            <w:spacing w:before="131"/>
            <w:ind w:left="600" w:hanging="345"/>
          </w:pPr>
          <w:hyperlink w:anchor="_TOC_250012" w:history="1">
            <w:r>
              <w:rPr>
                <w:color w:val="231F20"/>
                <w:spacing w:val="-2"/>
              </w:rPr>
              <w:t>Indemnification</w:t>
            </w:r>
            <w:r>
              <w:rPr>
                <w:color w:val="231F20"/>
              </w:rPr>
              <w:tab/>
            </w:r>
            <w:r>
              <w:rPr>
                <w:color w:val="231F20"/>
                <w:spacing w:val="-5"/>
              </w:rPr>
              <w:t>67</w:t>
            </w:r>
          </w:hyperlink>
        </w:p>
        <w:p w14:paraId="49D9DE21" w14:textId="77777777" w:rsidR="009A2200" w:rsidRDefault="009A2200">
          <w:pPr>
            <w:pStyle w:val="TOC2"/>
            <w:numPr>
              <w:ilvl w:val="0"/>
              <w:numId w:val="10"/>
            </w:numPr>
            <w:tabs>
              <w:tab w:val="left" w:pos="600"/>
              <w:tab w:val="right" w:leader="dot" w:pos="9495"/>
            </w:tabs>
            <w:ind w:left="600" w:hanging="345"/>
          </w:pPr>
          <w:hyperlink w:anchor="_TOC_250011" w:history="1">
            <w:r>
              <w:rPr>
                <w:color w:val="231F20"/>
              </w:rPr>
              <w:t xml:space="preserve">Insurance to be taken out by the </w:t>
            </w:r>
            <w:r>
              <w:rPr>
                <w:color w:val="231F20"/>
                <w:spacing w:val="-2"/>
              </w:rPr>
              <w:t>consultant</w:t>
            </w:r>
            <w:r>
              <w:rPr>
                <w:color w:val="231F20"/>
              </w:rPr>
              <w:tab/>
            </w:r>
            <w:r>
              <w:rPr>
                <w:color w:val="231F20"/>
                <w:spacing w:val="-5"/>
              </w:rPr>
              <w:t>67</w:t>
            </w:r>
          </w:hyperlink>
        </w:p>
        <w:p w14:paraId="462B6F81" w14:textId="77777777" w:rsidR="009A2200" w:rsidRDefault="009A2200">
          <w:pPr>
            <w:pStyle w:val="TOC2"/>
            <w:numPr>
              <w:ilvl w:val="0"/>
              <w:numId w:val="10"/>
            </w:numPr>
            <w:tabs>
              <w:tab w:val="left" w:pos="587"/>
              <w:tab w:val="right" w:leader="dot" w:pos="9495"/>
            </w:tabs>
            <w:spacing w:before="131"/>
            <w:ind w:left="587" w:hanging="332"/>
          </w:pPr>
          <w:hyperlink w:anchor="_TOC_250010" w:history="1">
            <w:r>
              <w:rPr>
                <w:color w:val="231F20"/>
              </w:rPr>
              <w:t>Accounting, Inspection and</w:t>
            </w:r>
            <w:r>
              <w:rPr>
                <w:color w:val="231F20"/>
                <w:spacing w:val="-13"/>
              </w:rPr>
              <w:t xml:space="preserve"> </w:t>
            </w:r>
            <w:r>
              <w:rPr>
                <w:color w:val="231F20"/>
                <w:spacing w:val="-2"/>
              </w:rPr>
              <w:t>Auditing</w:t>
            </w:r>
            <w:r>
              <w:rPr>
                <w:color w:val="231F20"/>
              </w:rPr>
              <w:tab/>
            </w:r>
            <w:r>
              <w:rPr>
                <w:color w:val="231F20"/>
                <w:spacing w:val="-5"/>
              </w:rPr>
              <w:t>68</w:t>
            </w:r>
          </w:hyperlink>
        </w:p>
        <w:p w14:paraId="0B6187B3" w14:textId="77777777" w:rsidR="009A2200" w:rsidRDefault="009A2200">
          <w:pPr>
            <w:pStyle w:val="TOC1"/>
            <w:numPr>
              <w:ilvl w:val="0"/>
              <w:numId w:val="11"/>
            </w:numPr>
            <w:tabs>
              <w:tab w:val="left" w:pos="488"/>
              <w:tab w:val="right" w:leader="dot" w:pos="9495"/>
            </w:tabs>
            <w:ind w:left="488" w:hanging="233"/>
          </w:pPr>
          <w:hyperlink w:anchor="_TOC_250009" w:history="1">
            <w:r>
              <w:rPr>
                <w:color w:val="231F20"/>
              </w:rPr>
              <w:t xml:space="preserve">Performance of the </w:t>
            </w:r>
            <w:r>
              <w:rPr>
                <w:color w:val="231F20"/>
                <w:spacing w:val="-2"/>
              </w:rPr>
              <w:t>Services</w:t>
            </w:r>
            <w:r>
              <w:rPr>
                <w:color w:val="231F20"/>
              </w:rPr>
              <w:tab/>
            </w:r>
            <w:r>
              <w:rPr>
                <w:color w:val="231F20"/>
                <w:spacing w:val="-5"/>
              </w:rPr>
              <w:t>68</w:t>
            </w:r>
          </w:hyperlink>
        </w:p>
        <w:p w14:paraId="379F9DB8" w14:textId="77777777" w:rsidR="009A2200" w:rsidRDefault="009A2200">
          <w:pPr>
            <w:pStyle w:val="TOC2"/>
            <w:numPr>
              <w:ilvl w:val="0"/>
              <w:numId w:val="10"/>
            </w:numPr>
            <w:tabs>
              <w:tab w:val="left" w:pos="600"/>
              <w:tab w:val="right" w:leader="dot" w:pos="9495"/>
            </w:tabs>
            <w:ind w:left="600" w:hanging="345"/>
          </w:pPr>
          <w:hyperlink w:anchor="_TOC_250008" w:history="1">
            <w:r>
              <w:rPr>
                <w:color w:val="231F20"/>
              </w:rPr>
              <w:t xml:space="preserve">Scope of </w:t>
            </w:r>
            <w:r>
              <w:rPr>
                <w:color w:val="231F20"/>
                <w:spacing w:val="-2"/>
              </w:rPr>
              <w:t>Services</w:t>
            </w:r>
            <w:r>
              <w:rPr>
                <w:color w:val="231F20"/>
              </w:rPr>
              <w:tab/>
            </w:r>
            <w:r>
              <w:rPr>
                <w:color w:val="231F20"/>
                <w:spacing w:val="-5"/>
              </w:rPr>
              <w:t>68</w:t>
            </w:r>
          </w:hyperlink>
        </w:p>
        <w:p w14:paraId="01725E76" w14:textId="77777777" w:rsidR="009A2200" w:rsidRDefault="009A2200">
          <w:pPr>
            <w:pStyle w:val="TOC2"/>
            <w:numPr>
              <w:ilvl w:val="0"/>
              <w:numId w:val="10"/>
            </w:numPr>
            <w:tabs>
              <w:tab w:val="left" w:pos="600"/>
              <w:tab w:val="right" w:leader="dot" w:pos="9495"/>
            </w:tabs>
            <w:spacing w:before="131"/>
            <w:ind w:left="600" w:hanging="345"/>
          </w:pPr>
          <w:hyperlink w:anchor="_TOC_250007" w:history="1">
            <w:r>
              <w:rPr>
                <w:color w:val="231F20"/>
              </w:rPr>
              <w:t>Specifications</w:t>
            </w:r>
            <w:r>
              <w:rPr>
                <w:color w:val="231F20"/>
                <w:spacing w:val="-14"/>
              </w:rPr>
              <w:t xml:space="preserve"> </w:t>
            </w:r>
            <w:r>
              <w:rPr>
                <w:color w:val="231F20"/>
              </w:rPr>
              <w:t>and</w:t>
            </w:r>
            <w:r>
              <w:rPr>
                <w:color w:val="231F20"/>
                <w:spacing w:val="-14"/>
              </w:rPr>
              <w:t xml:space="preserve"> </w:t>
            </w:r>
            <w:r>
              <w:rPr>
                <w:color w:val="231F20"/>
                <w:spacing w:val="-2"/>
              </w:rPr>
              <w:t>Designs</w:t>
            </w:r>
            <w:r>
              <w:rPr>
                <w:color w:val="231F20"/>
              </w:rPr>
              <w:tab/>
            </w:r>
            <w:r>
              <w:rPr>
                <w:color w:val="231F20"/>
                <w:spacing w:val="-5"/>
              </w:rPr>
              <w:t>68</w:t>
            </w:r>
          </w:hyperlink>
        </w:p>
        <w:p w14:paraId="1B9E7457" w14:textId="77777777" w:rsidR="009A2200" w:rsidRDefault="009A2200">
          <w:pPr>
            <w:pStyle w:val="TOC2"/>
            <w:numPr>
              <w:ilvl w:val="0"/>
              <w:numId w:val="10"/>
            </w:numPr>
            <w:tabs>
              <w:tab w:val="left" w:pos="600"/>
              <w:tab w:val="right" w:leader="dot" w:pos="9495"/>
            </w:tabs>
            <w:ind w:left="600" w:hanging="345"/>
          </w:pPr>
          <w:hyperlink w:anchor="_TOC_250006" w:history="1">
            <w:r>
              <w:rPr>
                <w:color w:val="231F20"/>
              </w:rPr>
              <w:t xml:space="preserve">Property of </w:t>
            </w:r>
            <w:r>
              <w:rPr>
                <w:color w:val="231F20"/>
                <w:spacing w:val="-2"/>
              </w:rPr>
              <w:t>Deliverables</w:t>
            </w:r>
            <w:r>
              <w:rPr>
                <w:color w:val="231F20"/>
              </w:rPr>
              <w:tab/>
            </w:r>
            <w:r>
              <w:rPr>
                <w:color w:val="231F20"/>
                <w:spacing w:val="-5"/>
              </w:rPr>
              <w:t>68</w:t>
            </w:r>
          </w:hyperlink>
        </w:p>
        <w:p w14:paraId="28E1EC2C" w14:textId="77777777" w:rsidR="009A2200" w:rsidRDefault="00A00453">
          <w:pPr>
            <w:pStyle w:val="TOC2"/>
            <w:numPr>
              <w:ilvl w:val="0"/>
              <w:numId w:val="10"/>
            </w:numPr>
            <w:tabs>
              <w:tab w:val="left" w:pos="600"/>
              <w:tab w:val="right" w:leader="dot" w:pos="9495"/>
            </w:tabs>
            <w:spacing w:before="131"/>
            <w:ind w:left="600" w:hanging="345"/>
          </w:pPr>
          <w:r>
            <w:rPr>
              <w:color w:val="231F20"/>
            </w:rPr>
            <w:t>Performance</w:t>
          </w:r>
          <w:r>
            <w:rPr>
              <w:color w:val="231F20"/>
              <w:spacing w:val="-1"/>
            </w:rPr>
            <w:t xml:space="preserve"> </w:t>
          </w:r>
          <w:r>
            <w:rPr>
              <w:color w:val="231F20"/>
            </w:rPr>
            <w:t>Security and ES</w:t>
          </w:r>
          <w:r>
            <w:rPr>
              <w:color w:val="231F20"/>
              <w:spacing w:val="-1"/>
            </w:rPr>
            <w:t xml:space="preserve"> </w:t>
          </w:r>
          <w:r>
            <w:rPr>
              <w:color w:val="231F20"/>
              <w:spacing w:val="-2"/>
            </w:rPr>
            <w:t>Security</w:t>
          </w:r>
          <w:r>
            <w:rPr>
              <w:color w:val="231F20"/>
            </w:rPr>
            <w:tab/>
          </w:r>
          <w:r>
            <w:rPr>
              <w:color w:val="231F20"/>
              <w:spacing w:val="-5"/>
            </w:rPr>
            <w:t>68</w:t>
          </w:r>
        </w:p>
        <w:p w14:paraId="7E2E2CA9" w14:textId="77777777" w:rsidR="009A2200" w:rsidRDefault="009A2200">
          <w:pPr>
            <w:pStyle w:val="TOC2"/>
            <w:numPr>
              <w:ilvl w:val="0"/>
              <w:numId w:val="10"/>
            </w:numPr>
            <w:tabs>
              <w:tab w:val="left" w:pos="600"/>
              <w:tab w:val="right" w:leader="dot" w:pos="9495"/>
            </w:tabs>
            <w:ind w:left="600" w:hanging="345"/>
          </w:pPr>
          <w:hyperlink w:anchor="_TOC_250005" w:history="1">
            <w:r>
              <w:rPr>
                <w:color w:val="231F20"/>
              </w:rPr>
              <w:t>Extensions</w:t>
            </w:r>
            <w:r>
              <w:rPr>
                <w:color w:val="231F20"/>
                <w:spacing w:val="-6"/>
              </w:rPr>
              <w:t xml:space="preserve"> </w:t>
            </w:r>
            <w:r>
              <w:rPr>
                <w:color w:val="231F20"/>
              </w:rPr>
              <w:t>of</w:t>
            </w:r>
            <w:r>
              <w:rPr>
                <w:color w:val="231F20"/>
                <w:spacing w:val="-9"/>
              </w:rPr>
              <w:t xml:space="preserve"> </w:t>
            </w:r>
            <w:r>
              <w:rPr>
                <w:color w:val="231F20"/>
                <w:spacing w:val="-4"/>
              </w:rPr>
              <w:t>Time</w:t>
            </w:r>
            <w:r>
              <w:rPr>
                <w:color w:val="231F20"/>
              </w:rPr>
              <w:tab/>
            </w:r>
            <w:r>
              <w:rPr>
                <w:color w:val="231F20"/>
                <w:spacing w:val="-5"/>
              </w:rPr>
              <w:t>69</w:t>
            </w:r>
          </w:hyperlink>
        </w:p>
        <w:p w14:paraId="4C743B54" w14:textId="77777777" w:rsidR="009A2200" w:rsidRDefault="009A2200">
          <w:pPr>
            <w:pStyle w:val="TOC2"/>
            <w:numPr>
              <w:ilvl w:val="0"/>
              <w:numId w:val="10"/>
            </w:numPr>
            <w:tabs>
              <w:tab w:val="left" w:pos="600"/>
              <w:tab w:val="left" w:leader="dot" w:pos="9265"/>
            </w:tabs>
            <w:spacing w:before="131"/>
            <w:ind w:left="600" w:hanging="345"/>
          </w:pPr>
          <w:hyperlink w:anchor="_TOC_250004" w:history="1">
            <w:r>
              <w:rPr>
                <w:color w:val="231F20"/>
              </w:rPr>
              <w:t>Consultant’s</w:t>
            </w:r>
            <w:r>
              <w:rPr>
                <w:color w:val="231F20"/>
                <w:spacing w:val="-14"/>
              </w:rPr>
              <w:t xml:space="preserve"> </w:t>
            </w:r>
            <w:r>
              <w:rPr>
                <w:color w:val="231F20"/>
                <w:spacing w:val="-2"/>
              </w:rPr>
              <w:t>Personnel</w:t>
            </w:r>
            <w:r>
              <w:rPr>
                <w:color w:val="231F20"/>
              </w:rPr>
              <w:tab/>
            </w:r>
            <w:r>
              <w:rPr>
                <w:color w:val="231F20"/>
                <w:spacing w:val="-5"/>
              </w:rPr>
              <w:t>60</w:t>
            </w:r>
          </w:hyperlink>
        </w:p>
        <w:p w14:paraId="2214E55A" w14:textId="77777777" w:rsidR="009A2200" w:rsidRDefault="009A2200">
          <w:pPr>
            <w:pStyle w:val="TOC2"/>
            <w:numPr>
              <w:ilvl w:val="0"/>
              <w:numId w:val="10"/>
            </w:numPr>
            <w:tabs>
              <w:tab w:val="left" w:pos="595"/>
              <w:tab w:val="right" w:leader="dot" w:pos="9495"/>
            </w:tabs>
            <w:ind w:left="595" w:hanging="340"/>
          </w:pPr>
          <w:hyperlink w:anchor="_TOC_250003" w:history="1">
            <w:r>
              <w:rPr>
                <w:color w:val="231F20"/>
              </w:rPr>
              <w:t>Working</w:t>
            </w:r>
            <w:r>
              <w:rPr>
                <w:color w:val="231F20"/>
                <w:spacing w:val="-8"/>
              </w:rPr>
              <w:t xml:space="preserve"> </w:t>
            </w:r>
            <w:r>
              <w:rPr>
                <w:color w:val="231F20"/>
              </w:rPr>
              <w:t>Hours</w:t>
            </w:r>
            <w:r>
              <w:rPr>
                <w:color w:val="231F20"/>
                <w:spacing w:val="-7"/>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spacing w:val="-2"/>
              </w:rPr>
              <w:t>Personnel</w:t>
            </w:r>
            <w:r>
              <w:rPr>
                <w:color w:val="231F20"/>
              </w:rPr>
              <w:tab/>
            </w:r>
            <w:r>
              <w:rPr>
                <w:color w:val="231F20"/>
                <w:spacing w:val="-5"/>
              </w:rPr>
              <w:t>70</w:t>
            </w:r>
          </w:hyperlink>
        </w:p>
        <w:p w14:paraId="16AF6D63" w14:textId="77777777" w:rsidR="009A2200" w:rsidRDefault="009A2200">
          <w:pPr>
            <w:pStyle w:val="TOC2"/>
            <w:numPr>
              <w:ilvl w:val="0"/>
              <w:numId w:val="10"/>
            </w:numPr>
            <w:tabs>
              <w:tab w:val="left" w:pos="600"/>
              <w:tab w:val="right" w:leader="dot" w:pos="9495"/>
            </w:tabs>
            <w:spacing w:before="131"/>
            <w:ind w:left="600" w:hanging="345"/>
          </w:pPr>
          <w:hyperlink w:anchor="_TOC_250002" w:history="1">
            <w:r>
              <w:rPr>
                <w:color w:val="231F20"/>
              </w:rPr>
              <w:t xml:space="preserve">Replacement of </w:t>
            </w:r>
            <w:r>
              <w:rPr>
                <w:color w:val="231F20"/>
                <w:spacing w:val="-2"/>
              </w:rPr>
              <w:t>Personnel</w:t>
            </w:r>
            <w:r>
              <w:rPr>
                <w:color w:val="231F20"/>
              </w:rPr>
              <w:tab/>
            </w:r>
            <w:r>
              <w:rPr>
                <w:color w:val="231F20"/>
                <w:spacing w:val="-5"/>
              </w:rPr>
              <w:t>70</w:t>
            </w:r>
          </w:hyperlink>
        </w:p>
        <w:p w14:paraId="63043193" w14:textId="77777777" w:rsidR="009A2200" w:rsidRDefault="009A2200">
          <w:pPr>
            <w:pStyle w:val="TOC2"/>
            <w:numPr>
              <w:ilvl w:val="0"/>
              <w:numId w:val="10"/>
            </w:numPr>
            <w:tabs>
              <w:tab w:val="left" w:pos="600"/>
              <w:tab w:val="right" w:leader="dot" w:pos="9495"/>
            </w:tabs>
            <w:ind w:left="600" w:hanging="345"/>
          </w:pPr>
          <w:hyperlink w:anchor="_TOC_250001" w:history="1">
            <w:r>
              <w:rPr>
                <w:color w:val="231F20"/>
              </w:rPr>
              <w:t xml:space="preserve">Medical and Insurance </w:t>
            </w:r>
            <w:r>
              <w:rPr>
                <w:color w:val="231F20"/>
                <w:spacing w:val="-2"/>
              </w:rPr>
              <w:t>arrangements</w:t>
            </w:r>
            <w:r>
              <w:rPr>
                <w:color w:val="231F20"/>
              </w:rPr>
              <w:tab/>
            </w:r>
            <w:r>
              <w:rPr>
                <w:color w:val="231F20"/>
                <w:spacing w:val="-5"/>
              </w:rPr>
              <w:t>70</w:t>
            </w:r>
          </w:hyperlink>
        </w:p>
        <w:p w14:paraId="32EEC09A" w14:textId="77777777" w:rsidR="009A2200" w:rsidRDefault="009A2200">
          <w:pPr>
            <w:pStyle w:val="TOC2"/>
            <w:numPr>
              <w:ilvl w:val="0"/>
              <w:numId w:val="10"/>
            </w:numPr>
            <w:tabs>
              <w:tab w:val="left" w:pos="600"/>
              <w:tab w:val="right" w:leader="dot" w:pos="9495"/>
            </w:tabs>
            <w:spacing w:before="131"/>
            <w:ind w:left="600" w:hanging="345"/>
          </w:pPr>
          <w:hyperlink w:anchor="_TOC_250000" w:history="1">
            <w:r>
              <w:rPr>
                <w:color w:val="231F20"/>
              </w:rPr>
              <w:t xml:space="preserve">Sustainable </w:t>
            </w:r>
            <w:r>
              <w:rPr>
                <w:color w:val="231F20"/>
                <w:spacing w:val="-2"/>
              </w:rPr>
              <w:t>Procurement</w:t>
            </w:r>
            <w:r>
              <w:rPr>
                <w:color w:val="231F20"/>
              </w:rPr>
              <w:tab/>
            </w:r>
            <w:r>
              <w:rPr>
                <w:color w:val="231F20"/>
                <w:spacing w:val="-5"/>
              </w:rPr>
              <w:t>70</w:t>
            </w:r>
          </w:hyperlink>
        </w:p>
      </w:sdtContent>
    </w:sdt>
    <w:p w14:paraId="0C5F9284" w14:textId="77777777" w:rsidR="009A2200" w:rsidRDefault="009A2200">
      <w:pPr>
        <w:pStyle w:val="TOC2"/>
        <w:sectPr w:rsidR="009A2200">
          <w:type w:val="continuous"/>
          <w:pgSz w:w="11910" w:h="16840"/>
          <w:pgMar w:top="1403" w:right="1133" w:bottom="1770" w:left="992" w:header="785" w:footer="1464" w:gutter="0"/>
          <w:cols w:space="720"/>
        </w:sectPr>
      </w:pPr>
    </w:p>
    <w:p w14:paraId="498478C4" w14:textId="77777777" w:rsidR="009A2200" w:rsidRDefault="00A00453">
      <w:pPr>
        <w:spacing w:before="92" w:line="249" w:lineRule="auto"/>
        <w:ind w:left="2082" w:hanging="914"/>
        <w:rPr>
          <w:b/>
          <w:sz w:val="36"/>
        </w:rPr>
      </w:pPr>
      <w:r>
        <w:rPr>
          <w:b/>
          <w:color w:val="231F20"/>
          <w:sz w:val="36"/>
        </w:rPr>
        <w:lastRenderedPageBreak/>
        <w:t>Section</w:t>
      </w:r>
      <w:r>
        <w:rPr>
          <w:b/>
          <w:color w:val="231F20"/>
          <w:spacing w:val="-6"/>
          <w:sz w:val="36"/>
        </w:rPr>
        <w:t xml:space="preserve"> </w:t>
      </w:r>
      <w:r>
        <w:rPr>
          <w:b/>
          <w:color w:val="231F20"/>
          <w:sz w:val="36"/>
        </w:rPr>
        <w:t>7:</w:t>
      </w:r>
      <w:r>
        <w:rPr>
          <w:b/>
          <w:color w:val="231F20"/>
          <w:spacing w:val="-5"/>
          <w:sz w:val="36"/>
        </w:rPr>
        <w:t xml:space="preserve"> </w:t>
      </w:r>
      <w:r>
        <w:rPr>
          <w:b/>
          <w:color w:val="231F20"/>
          <w:sz w:val="36"/>
        </w:rPr>
        <w:t>General</w:t>
      </w:r>
      <w:r>
        <w:rPr>
          <w:b/>
          <w:color w:val="231F20"/>
          <w:spacing w:val="-5"/>
          <w:sz w:val="36"/>
        </w:rPr>
        <w:t xml:space="preserve"> </w:t>
      </w:r>
      <w:r>
        <w:rPr>
          <w:b/>
          <w:color w:val="231F20"/>
          <w:sz w:val="36"/>
        </w:rPr>
        <w:t>Conditions</w:t>
      </w:r>
      <w:r>
        <w:rPr>
          <w:b/>
          <w:color w:val="231F20"/>
          <w:spacing w:val="-6"/>
          <w:sz w:val="36"/>
        </w:rPr>
        <w:t xml:space="preserve"> </w:t>
      </w:r>
      <w:r>
        <w:rPr>
          <w:b/>
          <w:color w:val="231F20"/>
          <w:sz w:val="36"/>
        </w:rPr>
        <w:t>of</w:t>
      </w:r>
      <w:r>
        <w:rPr>
          <w:b/>
          <w:color w:val="231F20"/>
          <w:spacing w:val="-5"/>
          <w:sz w:val="36"/>
        </w:rPr>
        <w:t xml:space="preserve"> </w:t>
      </w:r>
      <w:r>
        <w:rPr>
          <w:b/>
          <w:color w:val="231F20"/>
          <w:sz w:val="36"/>
        </w:rPr>
        <w:t>Contract</w:t>
      </w:r>
      <w:r>
        <w:rPr>
          <w:b/>
          <w:color w:val="231F20"/>
          <w:spacing w:val="-5"/>
          <w:sz w:val="36"/>
        </w:rPr>
        <w:t xml:space="preserve"> </w:t>
      </w:r>
      <w:r>
        <w:rPr>
          <w:b/>
          <w:color w:val="231F20"/>
          <w:sz w:val="36"/>
        </w:rPr>
        <w:t>for</w:t>
      </w:r>
      <w:r>
        <w:rPr>
          <w:b/>
          <w:color w:val="231F20"/>
          <w:spacing w:val="-11"/>
          <w:sz w:val="36"/>
        </w:rPr>
        <w:t xml:space="preserve"> </w:t>
      </w:r>
      <w:r>
        <w:rPr>
          <w:b/>
          <w:color w:val="231F20"/>
          <w:sz w:val="36"/>
        </w:rPr>
        <w:t>the Procurement of Consultancy Services</w:t>
      </w:r>
    </w:p>
    <w:p w14:paraId="7A19D47C" w14:textId="77777777" w:rsidR="009A2200" w:rsidRDefault="00A00453">
      <w:pPr>
        <w:pStyle w:val="Heading2"/>
        <w:numPr>
          <w:ilvl w:val="0"/>
          <w:numId w:val="9"/>
        </w:numPr>
        <w:tabs>
          <w:tab w:val="left" w:pos="3718"/>
        </w:tabs>
        <w:spacing w:before="286"/>
        <w:ind w:left="3718" w:hanging="439"/>
        <w:jc w:val="left"/>
      </w:pPr>
      <w:bookmarkStart w:id="0" w:name="_TOC_250052"/>
      <w:r>
        <w:rPr>
          <w:color w:val="231F20"/>
        </w:rPr>
        <w:t xml:space="preserve">General </w:t>
      </w:r>
      <w:bookmarkEnd w:id="0"/>
      <w:r>
        <w:rPr>
          <w:color w:val="231F20"/>
          <w:spacing w:val="-2"/>
        </w:rPr>
        <w:t>Provisions</w:t>
      </w:r>
    </w:p>
    <w:p w14:paraId="4BF99EB8" w14:textId="77777777" w:rsidR="009A2200" w:rsidRDefault="00A00453">
      <w:pPr>
        <w:pStyle w:val="Heading4"/>
        <w:numPr>
          <w:ilvl w:val="0"/>
          <w:numId w:val="8"/>
        </w:numPr>
        <w:tabs>
          <w:tab w:val="left" w:pos="515"/>
        </w:tabs>
        <w:spacing w:before="161"/>
        <w:rPr>
          <w:color w:val="231F20"/>
        </w:rPr>
      </w:pPr>
      <w:bookmarkStart w:id="1" w:name="_TOC_250051"/>
      <w:bookmarkEnd w:id="1"/>
      <w:r>
        <w:rPr>
          <w:color w:val="231F20"/>
          <w:spacing w:val="-2"/>
        </w:rPr>
        <w:t>Definitions</w:t>
      </w:r>
    </w:p>
    <w:p w14:paraId="424AD47B" w14:textId="77777777" w:rsidR="009A2200" w:rsidRDefault="00A00453">
      <w:pPr>
        <w:pStyle w:val="ListParagraph"/>
        <w:numPr>
          <w:ilvl w:val="1"/>
          <w:numId w:val="8"/>
        </w:numPr>
        <w:tabs>
          <w:tab w:val="left" w:pos="815"/>
        </w:tabs>
        <w:spacing w:before="69" w:line="254" w:lineRule="auto"/>
        <w:ind w:right="112" w:hanging="560"/>
        <w:rPr>
          <w:sz w:val="23"/>
        </w:rPr>
      </w:pPr>
      <w:r>
        <w:rPr>
          <w:color w:val="231F20"/>
          <w:sz w:val="23"/>
        </w:rPr>
        <w:t>The</w:t>
      </w:r>
      <w:r>
        <w:rPr>
          <w:color w:val="231F20"/>
          <w:spacing w:val="-5"/>
          <w:sz w:val="23"/>
        </w:rPr>
        <w:t xml:space="preserve"> </w:t>
      </w:r>
      <w:r>
        <w:rPr>
          <w:color w:val="231F20"/>
          <w:sz w:val="23"/>
        </w:rPr>
        <w:t>headings</w:t>
      </w:r>
      <w:r>
        <w:rPr>
          <w:color w:val="231F20"/>
          <w:spacing w:val="-5"/>
          <w:sz w:val="23"/>
        </w:rPr>
        <w:t xml:space="preserve"> </w:t>
      </w:r>
      <w:r>
        <w:rPr>
          <w:color w:val="231F20"/>
          <w:sz w:val="23"/>
        </w:rPr>
        <w:t>and</w:t>
      </w:r>
      <w:r>
        <w:rPr>
          <w:color w:val="231F20"/>
          <w:spacing w:val="-5"/>
          <w:sz w:val="23"/>
        </w:rPr>
        <w:t xml:space="preserve"> </w:t>
      </w:r>
      <w:r>
        <w:rPr>
          <w:color w:val="231F20"/>
          <w:sz w:val="23"/>
        </w:rPr>
        <w:t>titles</w:t>
      </w:r>
      <w:r>
        <w:rPr>
          <w:color w:val="231F20"/>
          <w:spacing w:val="-5"/>
          <w:sz w:val="23"/>
        </w:rPr>
        <w:t xml:space="preserve"> </w:t>
      </w:r>
      <w:r>
        <w:rPr>
          <w:color w:val="231F20"/>
          <w:sz w:val="23"/>
        </w:rPr>
        <w:t>of</w:t>
      </w:r>
      <w:r>
        <w:rPr>
          <w:color w:val="231F20"/>
          <w:spacing w:val="-5"/>
          <w:sz w:val="23"/>
        </w:rPr>
        <w:t xml:space="preserve"> </w:t>
      </w:r>
      <w:r>
        <w:rPr>
          <w:color w:val="231F20"/>
          <w:sz w:val="23"/>
        </w:rPr>
        <w:t>these</w:t>
      </w:r>
      <w:r>
        <w:rPr>
          <w:color w:val="231F20"/>
          <w:spacing w:val="-5"/>
          <w:sz w:val="23"/>
        </w:rPr>
        <w:t xml:space="preserve"> </w:t>
      </w:r>
      <w:r>
        <w:rPr>
          <w:color w:val="231F20"/>
          <w:sz w:val="23"/>
        </w:rPr>
        <w:t>General</w:t>
      </w:r>
      <w:r>
        <w:rPr>
          <w:color w:val="231F20"/>
          <w:spacing w:val="-5"/>
          <w:sz w:val="23"/>
        </w:rPr>
        <w:t xml:space="preserve"> </w:t>
      </w:r>
      <w:r>
        <w:rPr>
          <w:color w:val="231F20"/>
          <w:sz w:val="23"/>
        </w:rPr>
        <w:t>Conditions</w:t>
      </w:r>
      <w:r>
        <w:rPr>
          <w:color w:val="231F20"/>
          <w:spacing w:val="-5"/>
          <w:sz w:val="23"/>
        </w:rPr>
        <w:t xml:space="preserve"> </w:t>
      </w:r>
      <w:r>
        <w:rPr>
          <w:color w:val="231F20"/>
          <w:sz w:val="23"/>
        </w:rPr>
        <w:t>of</w:t>
      </w:r>
      <w:r>
        <w:rPr>
          <w:color w:val="231F20"/>
          <w:spacing w:val="-5"/>
          <w:sz w:val="23"/>
        </w:rPr>
        <w:t xml:space="preserve"> </w:t>
      </w:r>
      <w:r>
        <w:rPr>
          <w:color w:val="231F20"/>
          <w:sz w:val="23"/>
        </w:rPr>
        <w:t>Contract</w:t>
      </w:r>
      <w:r>
        <w:rPr>
          <w:color w:val="231F20"/>
          <w:spacing w:val="-5"/>
          <w:sz w:val="23"/>
        </w:rPr>
        <w:t xml:space="preserve"> </w:t>
      </w:r>
      <w:r>
        <w:rPr>
          <w:color w:val="231F20"/>
          <w:sz w:val="23"/>
        </w:rPr>
        <w:t>shall</w:t>
      </w:r>
      <w:r>
        <w:rPr>
          <w:color w:val="231F20"/>
          <w:spacing w:val="-5"/>
          <w:sz w:val="23"/>
        </w:rPr>
        <w:t xml:space="preserve"> </w:t>
      </w:r>
      <w:r>
        <w:rPr>
          <w:color w:val="231F20"/>
          <w:sz w:val="23"/>
        </w:rPr>
        <w:t>not</w:t>
      </w:r>
      <w:r>
        <w:rPr>
          <w:color w:val="231F20"/>
          <w:spacing w:val="-5"/>
          <w:sz w:val="23"/>
        </w:rPr>
        <w:t xml:space="preserve"> </w:t>
      </w:r>
      <w:r>
        <w:rPr>
          <w:color w:val="231F20"/>
          <w:sz w:val="23"/>
        </w:rPr>
        <w:t>limit,</w:t>
      </w:r>
      <w:r>
        <w:rPr>
          <w:color w:val="231F20"/>
          <w:spacing w:val="-5"/>
          <w:sz w:val="23"/>
        </w:rPr>
        <w:t xml:space="preserve"> </w:t>
      </w:r>
      <w:r>
        <w:rPr>
          <w:color w:val="231F20"/>
          <w:sz w:val="23"/>
        </w:rPr>
        <w:t>alter</w:t>
      </w:r>
      <w:r>
        <w:rPr>
          <w:color w:val="231F20"/>
          <w:spacing w:val="-5"/>
          <w:sz w:val="23"/>
        </w:rPr>
        <w:t xml:space="preserve"> </w:t>
      </w:r>
      <w:r>
        <w:rPr>
          <w:color w:val="231F20"/>
          <w:sz w:val="23"/>
        </w:rPr>
        <w:t>or</w:t>
      </w:r>
      <w:r>
        <w:rPr>
          <w:color w:val="231F20"/>
          <w:spacing w:val="-5"/>
          <w:sz w:val="23"/>
        </w:rPr>
        <w:t xml:space="preserve"> </w:t>
      </w:r>
      <w:r>
        <w:rPr>
          <w:color w:val="231F20"/>
          <w:sz w:val="23"/>
        </w:rPr>
        <w:t>affect</w:t>
      </w:r>
      <w:r>
        <w:rPr>
          <w:color w:val="231F20"/>
          <w:spacing w:val="-5"/>
          <w:sz w:val="23"/>
        </w:rPr>
        <w:t xml:space="preserve"> </w:t>
      </w:r>
      <w:r>
        <w:rPr>
          <w:color w:val="231F20"/>
          <w:sz w:val="23"/>
        </w:rPr>
        <w:t>the meaning of the contract.</w:t>
      </w:r>
    </w:p>
    <w:p w14:paraId="4BC65224" w14:textId="77777777" w:rsidR="009A2200" w:rsidRDefault="009A2200">
      <w:pPr>
        <w:pStyle w:val="BodyText"/>
        <w:spacing w:before="14"/>
      </w:pPr>
    </w:p>
    <w:p w14:paraId="124A18A8"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Unless the context otherwise requires, the following words and terms shall have the meanings assigned to them:</w:t>
      </w:r>
    </w:p>
    <w:p w14:paraId="3FA095E3" w14:textId="77777777" w:rsidR="009A2200" w:rsidRDefault="00A00453">
      <w:pPr>
        <w:pStyle w:val="ListParagraph"/>
        <w:numPr>
          <w:ilvl w:val="2"/>
          <w:numId w:val="8"/>
        </w:numPr>
        <w:tabs>
          <w:tab w:val="left" w:pos="1375"/>
        </w:tabs>
        <w:spacing w:line="254" w:lineRule="auto"/>
        <w:ind w:right="112"/>
        <w:rPr>
          <w:sz w:val="23"/>
        </w:rPr>
      </w:pPr>
      <w:r>
        <w:rPr>
          <w:color w:val="231F20"/>
          <w:sz w:val="23"/>
        </w:rPr>
        <w:t>“Consultant” means the natural person, private or government entity, or a combination of the</w:t>
      </w:r>
      <w:r>
        <w:rPr>
          <w:color w:val="231F20"/>
          <w:spacing w:val="-4"/>
          <w:sz w:val="23"/>
        </w:rPr>
        <w:t xml:space="preserve"> </w:t>
      </w:r>
      <w:r>
        <w:rPr>
          <w:color w:val="231F20"/>
          <w:sz w:val="23"/>
        </w:rPr>
        <w:t>above,</w:t>
      </w:r>
      <w:r>
        <w:rPr>
          <w:color w:val="231F20"/>
          <w:spacing w:val="-4"/>
          <w:sz w:val="23"/>
        </w:rPr>
        <w:t xml:space="preserve"> </w:t>
      </w:r>
      <w:r>
        <w:rPr>
          <w:color w:val="231F20"/>
          <w:sz w:val="23"/>
        </w:rPr>
        <w:t>whose</w:t>
      </w:r>
      <w:r>
        <w:rPr>
          <w:color w:val="231F20"/>
          <w:spacing w:val="-4"/>
          <w:sz w:val="23"/>
        </w:rPr>
        <w:t xml:space="preserve"> </w:t>
      </w:r>
      <w:r>
        <w:rPr>
          <w:color w:val="231F20"/>
          <w:sz w:val="23"/>
        </w:rPr>
        <w:t>proposal</w:t>
      </w:r>
      <w:r>
        <w:rPr>
          <w:color w:val="231F20"/>
          <w:spacing w:val="-4"/>
          <w:sz w:val="23"/>
        </w:rPr>
        <w:t xml:space="preserve"> </w:t>
      </w:r>
      <w:r>
        <w:rPr>
          <w:color w:val="231F20"/>
          <w:sz w:val="23"/>
        </w:rPr>
        <w:t>to</w:t>
      </w:r>
      <w:r>
        <w:rPr>
          <w:color w:val="231F20"/>
          <w:spacing w:val="-4"/>
          <w:sz w:val="23"/>
        </w:rPr>
        <w:t xml:space="preserve"> </w:t>
      </w:r>
      <w:r>
        <w:rPr>
          <w:color w:val="231F20"/>
          <w:sz w:val="23"/>
        </w:rPr>
        <w:t>perform</w:t>
      </w:r>
      <w:r>
        <w:rPr>
          <w:color w:val="231F20"/>
          <w:spacing w:val="-4"/>
          <w:sz w:val="23"/>
        </w:rPr>
        <w:t xml:space="preserve"> </w:t>
      </w:r>
      <w:r>
        <w:rPr>
          <w:color w:val="231F20"/>
          <w:sz w:val="23"/>
        </w:rPr>
        <w:t>the</w:t>
      </w:r>
      <w:r>
        <w:rPr>
          <w:color w:val="231F20"/>
          <w:spacing w:val="-4"/>
          <w:sz w:val="23"/>
        </w:rPr>
        <w:t xml:space="preserve"> </w:t>
      </w:r>
      <w:r>
        <w:rPr>
          <w:color w:val="231F20"/>
          <w:sz w:val="23"/>
        </w:rPr>
        <w:t>contract</w:t>
      </w:r>
      <w:r>
        <w:rPr>
          <w:color w:val="231F20"/>
          <w:spacing w:val="-4"/>
          <w:sz w:val="23"/>
        </w:rPr>
        <w:t xml:space="preserve"> </w:t>
      </w:r>
      <w:r>
        <w:rPr>
          <w:color w:val="231F20"/>
          <w:sz w:val="23"/>
        </w:rPr>
        <w:t>has</w:t>
      </w:r>
      <w:r>
        <w:rPr>
          <w:color w:val="231F20"/>
          <w:spacing w:val="-4"/>
          <w:sz w:val="23"/>
        </w:rPr>
        <w:t xml:space="preserve"> </w:t>
      </w:r>
      <w:r>
        <w:rPr>
          <w:color w:val="231F20"/>
          <w:sz w:val="23"/>
        </w:rPr>
        <w:t>been</w:t>
      </w:r>
      <w:r>
        <w:rPr>
          <w:color w:val="231F20"/>
          <w:spacing w:val="-4"/>
          <w:sz w:val="23"/>
        </w:rPr>
        <w:t xml:space="preserve"> </w:t>
      </w:r>
      <w:r>
        <w:rPr>
          <w:color w:val="231F20"/>
          <w:sz w:val="23"/>
        </w:rPr>
        <w:t>accepted</w:t>
      </w:r>
      <w:r>
        <w:rPr>
          <w:color w:val="231F20"/>
          <w:spacing w:val="-4"/>
          <w:sz w:val="23"/>
        </w:rPr>
        <w:t xml:space="preserve"> </w:t>
      </w:r>
      <w:r>
        <w:rPr>
          <w:color w:val="231F20"/>
          <w:sz w:val="23"/>
        </w:rPr>
        <w:t>by</w:t>
      </w:r>
      <w:r>
        <w:rPr>
          <w:color w:val="231F20"/>
          <w:spacing w:val="-4"/>
          <w:sz w:val="23"/>
        </w:rPr>
        <w:t xml:space="preserve"> </w:t>
      </w:r>
      <w:r>
        <w:rPr>
          <w:color w:val="231F20"/>
          <w:sz w:val="23"/>
        </w:rPr>
        <w:t>the</w:t>
      </w:r>
      <w:r>
        <w:rPr>
          <w:color w:val="231F20"/>
          <w:spacing w:val="-4"/>
          <w:sz w:val="23"/>
        </w:rPr>
        <w:t xml:space="preserve"> </w:t>
      </w:r>
      <w:r>
        <w:rPr>
          <w:color w:val="231F20"/>
          <w:sz w:val="23"/>
        </w:rPr>
        <w:t>Procuring</w:t>
      </w:r>
      <w:r>
        <w:rPr>
          <w:color w:val="231F20"/>
          <w:spacing w:val="-4"/>
          <w:sz w:val="23"/>
        </w:rPr>
        <w:t xml:space="preserve"> </w:t>
      </w:r>
      <w:r>
        <w:rPr>
          <w:color w:val="231F20"/>
          <w:sz w:val="23"/>
        </w:rPr>
        <w:t>and Disposing Entity (PDE) and is named as such in the Agreement, and includes the legal successors or permitted assigns of the consultant.</w:t>
      </w:r>
    </w:p>
    <w:p w14:paraId="0EA2E96E" w14:textId="77777777" w:rsidR="009A2200" w:rsidRDefault="00A00453">
      <w:pPr>
        <w:pStyle w:val="ListParagraph"/>
        <w:numPr>
          <w:ilvl w:val="2"/>
          <w:numId w:val="8"/>
        </w:numPr>
        <w:tabs>
          <w:tab w:val="left" w:pos="1375"/>
        </w:tabs>
        <w:spacing w:line="254" w:lineRule="auto"/>
        <w:ind w:right="112"/>
        <w:rPr>
          <w:sz w:val="23"/>
        </w:rPr>
      </w:pPr>
      <w:r>
        <w:rPr>
          <w:color w:val="231F20"/>
          <w:sz w:val="23"/>
        </w:rPr>
        <w:t>“Contract”</w:t>
      </w:r>
      <w:r>
        <w:rPr>
          <w:color w:val="231F20"/>
          <w:spacing w:val="-15"/>
          <w:sz w:val="23"/>
        </w:rPr>
        <w:t xml:space="preserve"> </w:t>
      </w:r>
      <w:r>
        <w:rPr>
          <w:color w:val="231F20"/>
          <w:sz w:val="23"/>
        </w:rPr>
        <w:t>means</w:t>
      </w:r>
      <w:r>
        <w:rPr>
          <w:color w:val="231F20"/>
          <w:spacing w:val="-14"/>
          <w:sz w:val="23"/>
        </w:rPr>
        <w:t xml:space="preserve"> </w:t>
      </w:r>
      <w:r>
        <w:rPr>
          <w:color w:val="231F20"/>
          <w:sz w:val="23"/>
        </w:rPr>
        <w:t>the</w:t>
      </w:r>
      <w:r>
        <w:rPr>
          <w:color w:val="231F20"/>
          <w:spacing w:val="-15"/>
          <w:sz w:val="23"/>
        </w:rPr>
        <w:t xml:space="preserve"> </w:t>
      </w:r>
      <w:r>
        <w:rPr>
          <w:color w:val="231F20"/>
          <w:sz w:val="23"/>
        </w:rPr>
        <w:t>Agreement</w:t>
      </w:r>
      <w:r>
        <w:rPr>
          <w:color w:val="231F20"/>
          <w:spacing w:val="-14"/>
          <w:sz w:val="23"/>
        </w:rPr>
        <w:t xml:space="preserve"> </w:t>
      </w:r>
      <w:proofErr w:type="gramStart"/>
      <w:r>
        <w:rPr>
          <w:color w:val="231F20"/>
          <w:sz w:val="23"/>
        </w:rPr>
        <w:t>entered</w:t>
      </w:r>
      <w:r>
        <w:rPr>
          <w:color w:val="231F20"/>
          <w:spacing w:val="-11"/>
          <w:sz w:val="23"/>
        </w:rPr>
        <w:t xml:space="preserve"> </w:t>
      </w:r>
      <w:r>
        <w:rPr>
          <w:color w:val="231F20"/>
          <w:sz w:val="23"/>
        </w:rPr>
        <w:t>into</w:t>
      </w:r>
      <w:proofErr w:type="gramEnd"/>
      <w:r>
        <w:rPr>
          <w:color w:val="231F20"/>
          <w:spacing w:val="-12"/>
          <w:sz w:val="23"/>
        </w:rPr>
        <w:t xml:space="preserve"> </w:t>
      </w:r>
      <w:r>
        <w:rPr>
          <w:color w:val="231F20"/>
          <w:sz w:val="23"/>
        </w:rPr>
        <w:t>between</w:t>
      </w:r>
      <w:r>
        <w:rPr>
          <w:color w:val="231F20"/>
          <w:spacing w:val="-12"/>
          <w:sz w:val="23"/>
        </w:rPr>
        <w:t xml:space="preserve"> </w:t>
      </w:r>
      <w:r>
        <w:rPr>
          <w:color w:val="231F20"/>
          <w:sz w:val="23"/>
        </w:rPr>
        <w:t>the</w:t>
      </w:r>
      <w:r>
        <w:rPr>
          <w:color w:val="231F20"/>
          <w:spacing w:val="-12"/>
          <w:sz w:val="23"/>
        </w:rPr>
        <w:t xml:space="preserve"> </w:t>
      </w:r>
      <w:r>
        <w:rPr>
          <w:color w:val="231F20"/>
          <w:sz w:val="23"/>
        </w:rPr>
        <w:t>Parties</w:t>
      </w:r>
      <w:r>
        <w:rPr>
          <w:color w:val="231F20"/>
          <w:spacing w:val="-12"/>
          <w:sz w:val="23"/>
        </w:rPr>
        <w:t xml:space="preserve"> </w:t>
      </w:r>
      <w:r>
        <w:rPr>
          <w:color w:val="231F20"/>
          <w:sz w:val="23"/>
        </w:rPr>
        <w:t>and</w:t>
      </w:r>
      <w:r>
        <w:rPr>
          <w:color w:val="231F20"/>
          <w:spacing w:val="-12"/>
          <w:sz w:val="23"/>
        </w:rPr>
        <w:t xml:space="preserve"> </w:t>
      </w:r>
      <w:r>
        <w:rPr>
          <w:color w:val="231F20"/>
          <w:sz w:val="23"/>
        </w:rPr>
        <w:t>includes</w:t>
      </w:r>
      <w:r>
        <w:rPr>
          <w:color w:val="231F20"/>
          <w:spacing w:val="-12"/>
          <w:sz w:val="23"/>
        </w:rPr>
        <w:t xml:space="preserve"> </w:t>
      </w:r>
      <w:r>
        <w:rPr>
          <w:color w:val="231F20"/>
          <w:sz w:val="23"/>
        </w:rPr>
        <w:t>the</w:t>
      </w:r>
      <w:r>
        <w:rPr>
          <w:color w:val="231F20"/>
          <w:spacing w:val="-12"/>
          <w:sz w:val="23"/>
        </w:rPr>
        <w:t xml:space="preserve"> </w:t>
      </w:r>
      <w:r>
        <w:rPr>
          <w:color w:val="231F20"/>
          <w:sz w:val="23"/>
        </w:rPr>
        <w:t xml:space="preserve">contract </w:t>
      </w:r>
      <w:r>
        <w:rPr>
          <w:color w:val="231F20"/>
          <w:spacing w:val="-2"/>
          <w:sz w:val="23"/>
        </w:rPr>
        <w:t>documents.</w:t>
      </w:r>
    </w:p>
    <w:p w14:paraId="1AE1CAC6" w14:textId="77777777" w:rsidR="009A2200" w:rsidRDefault="00A00453">
      <w:pPr>
        <w:pStyle w:val="ListParagraph"/>
        <w:numPr>
          <w:ilvl w:val="2"/>
          <w:numId w:val="8"/>
        </w:numPr>
        <w:tabs>
          <w:tab w:val="left" w:pos="1375"/>
        </w:tabs>
        <w:spacing w:line="254" w:lineRule="auto"/>
        <w:ind w:right="112"/>
        <w:rPr>
          <w:sz w:val="23"/>
        </w:rPr>
      </w:pPr>
      <w:r>
        <w:rPr>
          <w:color w:val="231F20"/>
          <w:sz w:val="23"/>
        </w:rPr>
        <w:t>“Contract documents” means the documents listed in GCC 4.1, including all attachments, appendices, and all documents incorporated by reference therein, and shall include any amendments thereto.</w:t>
      </w:r>
    </w:p>
    <w:p w14:paraId="632CCF0A" w14:textId="77777777" w:rsidR="009A2200" w:rsidRDefault="00A00453">
      <w:pPr>
        <w:pStyle w:val="ListParagraph"/>
        <w:numPr>
          <w:ilvl w:val="2"/>
          <w:numId w:val="8"/>
        </w:numPr>
        <w:tabs>
          <w:tab w:val="left" w:pos="1375"/>
        </w:tabs>
        <w:spacing w:line="254" w:lineRule="auto"/>
        <w:ind w:right="112"/>
        <w:rPr>
          <w:sz w:val="23"/>
        </w:rPr>
      </w:pPr>
      <w:r>
        <w:rPr>
          <w:color w:val="231F20"/>
          <w:sz w:val="23"/>
        </w:rPr>
        <w:t>“Contract price” means the sum stated in the</w:t>
      </w:r>
      <w:r>
        <w:rPr>
          <w:color w:val="231F20"/>
          <w:spacing w:val="-9"/>
          <w:sz w:val="23"/>
        </w:rPr>
        <w:t xml:space="preserve"> </w:t>
      </w:r>
      <w:r>
        <w:rPr>
          <w:color w:val="231F20"/>
          <w:sz w:val="23"/>
        </w:rPr>
        <w:t>Agreement representing the maximum, total or estimated amount payable for the provision of the services.</w:t>
      </w:r>
    </w:p>
    <w:p w14:paraId="490FACEA"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“Day”</w:t>
      </w:r>
      <w:r>
        <w:rPr>
          <w:color w:val="231F20"/>
          <w:spacing w:val="-6"/>
          <w:sz w:val="23"/>
        </w:rPr>
        <w:t xml:space="preserve"> </w:t>
      </w:r>
      <w:r>
        <w:rPr>
          <w:color w:val="231F20"/>
          <w:sz w:val="23"/>
        </w:rPr>
        <w:t>means</w:t>
      </w:r>
      <w:r>
        <w:rPr>
          <w:color w:val="231F20"/>
          <w:spacing w:val="-4"/>
          <w:sz w:val="23"/>
        </w:rPr>
        <w:t xml:space="preserve"> </w:t>
      </w:r>
      <w:r>
        <w:rPr>
          <w:color w:val="231F20"/>
          <w:sz w:val="23"/>
        </w:rPr>
        <w:t>working</w:t>
      </w:r>
      <w:r>
        <w:rPr>
          <w:color w:val="231F20"/>
          <w:spacing w:val="-4"/>
          <w:sz w:val="23"/>
        </w:rPr>
        <w:t xml:space="preserve"> </w:t>
      </w:r>
      <w:r>
        <w:rPr>
          <w:color w:val="231F20"/>
          <w:sz w:val="23"/>
        </w:rPr>
        <w:t>day.</w:t>
      </w:r>
      <w:r>
        <w:rPr>
          <w:color w:val="231F20"/>
          <w:spacing w:val="-3"/>
          <w:sz w:val="23"/>
        </w:rPr>
        <w:t xml:space="preserve"> </w:t>
      </w:r>
      <w:r>
        <w:rPr>
          <w:color w:val="231F20"/>
          <w:sz w:val="23"/>
        </w:rPr>
        <w:t>“Month”</w:t>
      </w:r>
      <w:r>
        <w:rPr>
          <w:color w:val="231F20"/>
          <w:spacing w:val="-4"/>
          <w:sz w:val="23"/>
        </w:rPr>
        <w:t xml:space="preserve"> </w:t>
      </w:r>
      <w:r>
        <w:rPr>
          <w:color w:val="231F20"/>
          <w:sz w:val="23"/>
        </w:rPr>
        <w:t>means</w:t>
      </w:r>
      <w:r>
        <w:rPr>
          <w:color w:val="231F20"/>
          <w:spacing w:val="-4"/>
          <w:sz w:val="23"/>
        </w:rPr>
        <w:t xml:space="preserve"> </w:t>
      </w:r>
      <w:r>
        <w:rPr>
          <w:color w:val="231F20"/>
          <w:sz w:val="23"/>
        </w:rPr>
        <w:t>calendar</w:t>
      </w:r>
      <w:r>
        <w:rPr>
          <w:color w:val="231F20"/>
          <w:spacing w:val="-3"/>
          <w:sz w:val="23"/>
        </w:rPr>
        <w:t xml:space="preserve"> </w:t>
      </w:r>
      <w:r>
        <w:rPr>
          <w:color w:val="231F20"/>
          <w:spacing w:val="-2"/>
          <w:sz w:val="23"/>
        </w:rPr>
        <w:t>month.</w:t>
      </w:r>
    </w:p>
    <w:p w14:paraId="796977A1" w14:textId="77777777" w:rsidR="009A2200" w:rsidRDefault="00A00453">
      <w:pPr>
        <w:pStyle w:val="ListParagraph"/>
        <w:numPr>
          <w:ilvl w:val="2"/>
          <w:numId w:val="8"/>
        </w:numPr>
        <w:tabs>
          <w:tab w:val="left" w:pos="1375"/>
        </w:tabs>
        <w:spacing w:before="11"/>
        <w:rPr>
          <w:sz w:val="23"/>
        </w:rPr>
      </w:pPr>
      <w:r>
        <w:rPr>
          <w:color w:val="231F20"/>
          <w:sz w:val="23"/>
        </w:rPr>
        <w:t>“Eligible</w:t>
      </w:r>
      <w:r>
        <w:rPr>
          <w:color w:val="231F20"/>
          <w:spacing w:val="-2"/>
          <w:sz w:val="23"/>
        </w:rPr>
        <w:t xml:space="preserve"> </w:t>
      </w:r>
      <w:r>
        <w:rPr>
          <w:color w:val="231F20"/>
          <w:sz w:val="23"/>
        </w:rPr>
        <w:t>countries”</w:t>
      </w:r>
      <w:r>
        <w:rPr>
          <w:color w:val="231F20"/>
          <w:spacing w:val="-2"/>
          <w:sz w:val="23"/>
        </w:rPr>
        <w:t xml:space="preserve"> </w:t>
      </w:r>
      <w:r>
        <w:rPr>
          <w:color w:val="231F20"/>
          <w:sz w:val="23"/>
        </w:rPr>
        <w:t>means</w:t>
      </w:r>
      <w:r>
        <w:rPr>
          <w:color w:val="231F20"/>
          <w:spacing w:val="-3"/>
          <w:sz w:val="23"/>
        </w:rPr>
        <w:t xml:space="preserve"> </w:t>
      </w:r>
      <w:r>
        <w:rPr>
          <w:color w:val="231F20"/>
          <w:sz w:val="23"/>
        </w:rPr>
        <w:t>the</w:t>
      </w:r>
      <w:r>
        <w:rPr>
          <w:color w:val="231F20"/>
          <w:spacing w:val="-2"/>
          <w:sz w:val="23"/>
        </w:rPr>
        <w:t xml:space="preserve"> </w:t>
      </w:r>
      <w:r>
        <w:rPr>
          <w:color w:val="231F20"/>
          <w:sz w:val="23"/>
        </w:rPr>
        <w:t>countries</w:t>
      </w:r>
      <w:r>
        <w:rPr>
          <w:color w:val="231F20"/>
          <w:spacing w:val="-3"/>
          <w:sz w:val="23"/>
        </w:rPr>
        <w:t xml:space="preserve"> </w:t>
      </w:r>
      <w:r>
        <w:rPr>
          <w:color w:val="231F20"/>
          <w:sz w:val="23"/>
        </w:rPr>
        <w:t>and</w:t>
      </w:r>
      <w:r>
        <w:rPr>
          <w:color w:val="231F20"/>
          <w:spacing w:val="-2"/>
          <w:sz w:val="23"/>
        </w:rPr>
        <w:t xml:space="preserve"> </w:t>
      </w:r>
      <w:r>
        <w:rPr>
          <w:color w:val="231F20"/>
          <w:sz w:val="23"/>
        </w:rPr>
        <w:t>territories</w:t>
      </w:r>
      <w:r>
        <w:rPr>
          <w:color w:val="231F20"/>
          <w:spacing w:val="-3"/>
          <w:sz w:val="23"/>
        </w:rPr>
        <w:t xml:space="preserve"> </w:t>
      </w:r>
      <w:r>
        <w:rPr>
          <w:color w:val="231F20"/>
          <w:sz w:val="23"/>
        </w:rPr>
        <w:t>eligible</w:t>
      </w:r>
      <w:r>
        <w:rPr>
          <w:color w:val="231F20"/>
          <w:spacing w:val="-2"/>
          <w:sz w:val="23"/>
        </w:rPr>
        <w:t xml:space="preserve"> </w:t>
      </w:r>
      <w:r>
        <w:rPr>
          <w:color w:val="231F20"/>
          <w:sz w:val="23"/>
        </w:rPr>
        <w:t>as</w:t>
      </w:r>
      <w:r>
        <w:rPr>
          <w:color w:val="231F20"/>
          <w:spacing w:val="-3"/>
          <w:sz w:val="23"/>
        </w:rPr>
        <w:t xml:space="preserve"> </w:t>
      </w:r>
      <w:r>
        <w:rPr>
          <w:color w:val="231F20"/>
          <w:sz w:val="23"/>
        </w:rPr>
        <w:t>listed</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1"/>
          <w:sz w:val="23"/>
        </w:rPr>
        <w:t xml:space="preserve"> </w:t>
      </w:r>
      <w:r>
        <w:rPr>
          <w:color w:val="231F20"/>
          <w:spacing w:val="-4"/>
          <w:sz w:val="23"/>
        </w:rPr>
        <w:t>SCC.</w:t>
      </w:r>
    </w:p>
    <w:p w14:paraId="5E1F4789" w14:textId="77777777" w:rsidR="009A2200" w:rsidRDefault="00A00453">
      <w:pPr>
        <w:pStyle w:val="ListParagraph"/>
        <w:numPr>
          <w:ilvl w:val="2"/>
          <w:numId w:val="8"/>
        </w:numPr>
        <w:tabs>
          <w:tab w:val="left" w:pos="1375"/>
        </w:tabs>
        <w:spacing w:before="16"/>
        <w:rPr>
          <w:sz w:val="23"/>
        </w:rPr>
      </w:pPr>
      <w:r>
        <w:rPr>
          <w:color w:val="231F20"/>
          <w:sz w:val="23"/>
        </w:rPr>
        <w:t>“Foreign</w:t>
      </w:r>
      <w:r>
        <w:rPr>
          <w:color w:val="231F20"/>
          <w:spacing w:val="-1"/>
          <w:sz w:val="23"/>
        </w:rPr>
        <w:t xml:space="preserve"> </w:t>
      </w:r>
      <w:r>
        <w:rPr>
          <w:color w:val="231F20"/>
          <w:sz w:val="23"/>
        </w:rPr>
        <w:t>currency” means</w:t>
      </w:r>
      <w:r>
        <w:rPr>
          <w:color w:val="231F20"/>
          <w:spacing w:val="-2"/>
          <w:sz w:val="23"/>
        </w:rPr>
        <w:t xml:space="preserve"> </w:t>
      </w:r>
      <w:r>
        <w:rPr>
          <w:color w:val="231F20"/>
          <w:sz w:val="23"/>
        </w:rPr>
        <w:t>any currency</w:t>
      </w:r>
      <w:r>
        <w:rPr>
          <w:color w:val="231F20"/>
          <w:spacing w:val="-1"/>
          <w:sz w:val="23"/>
        </w:rPr>
        <w:t xml:space="preserve"> </w:t>
      </w:r>
      <w:r>
        <w:rPr>
          <w:color w:val="231F20"/>
          <w:sz w:val="23"/>
        </w:rPr>
        <w:t>other than</w:t>
      </w:r>
      <w:r>
        <w:rPr>
          <w:color w:val="231F20"/>
          <w:spacing w:val="-1"/>
          <w:sz w:val="23"/>
        </w:rPr>
        <w:t xml:space="preserve"> </w:t>
      </w:r>
      <w:r>
        <w:rPr>
          <w:color w:val="231F20"/>
          <w:sz w:val="23"/>
        </w:rPr>
        <w:t xml:space="preserve">Uganda </w:t>
      </w:r>
      <w:r>
        <w:rPr>
          <w:color w:val="231F20"/>
          <w:spacing w:val="-2"/>
          <w:sz w:val="23"/>
        </w:rPr>
        <w:t>Shillings.</w:t>
      </w:r>
    </w:p>
    <w:p w14:paraId="710829E9" w14:textId="77777777" w:rsidR="009A2200" w:rsidRDefault="00A00453">
      <w:pPr>
        <w:pStyle w:val="ListParagraph"/>
        <w:numPr>
          <w:ilvl w:val="2"/>
          <w:numId w:val="8"/>
        </w:numPr>
        <w:tabs>
          <w:tab w:val="left" w:pos="1375"/>
        </w:tabs>
        <w:spacing w:before="15"/>
        <w:rPr>
          <w:sz w:val="23"/>
        </w:rPr>
      </w:pPr>
      <w:r>
        <w:rPr>
          <w:color w:val="231F20"/>
          <w:sz w:val="23"/>
        </w:rPr>
        <w:t>“GCC”</w:t>
      </w:r>
      <w:r>
        <w:rPr>
          <w:color w:val="231F20"/>
          <w:spacing w:val="-3"/>
          <w:sz w:val="23"/>
        </w:rPr>
        <w:t xml:space="preserve"> </w:t>
      </w:r>
      <w:r>
        <w:rPr>
          <w:color w:val="231F20"/>
          <w:sz w:val="23"/>
        </w:rPr>
        <w:t>means</w:t>
      </w:r>
      <w:r>
        <w:rPr>
          <w:color w:val="231F20"/>
          <w:spacing w:val="-3"/>
          <w:sz w:val="23"/>
        </w:rPr>
        <w:t xml:space="preserve"> </w:t>
      </w:r>
      <w:r>
        <w:rPr>
          <w:color w:val="231F20"/>
          <w:sz w:val="23"/>
        </w:rPr>
        <w:t>the</w:t>
      </w:r>
      <w:r>
        <w:rPr>
          <w:color w:val="231F20"/>
          <w:spacing w:val="-2"/>
          <w:sz w:val="23"/>
        </w:rPr>
        <w:t xml:space="preserve"> </w:t>
      </w:r>
      <w:r>
        <w:rPr>
          <w:color w:val="231F20"/>
          <w:sz w:val="23"/>
        </w:rPr>
        <w:t>General</w:t>
      </w:r>
      <w:r>
        <w:rPr>
          <w:color w:val="231F20"/>
          <w:spacing w:val="-2"/>
          <w:sz w:val="23"/>
        </w:rPr>
        <w:t xml:space="preserve"> </w:t>
      </w:r>
      <w:r>
        <w:rPr>
          <w:color w:val="231F20"/>
          <w:sz w:val="23"/>
        </w:rPr>
        <w:t>Conditions</w:t>
      </w:r>
      <w:r>
        <w:rPr>
          <w:color w:val="231F20"/>
          <w:spacing w:val="-3"/>
          <w:sz w:val="23"/>
        </w:rPr>
        <w:t xml:space="preserve"> </w:t>
      </w:r>
      <w:r>
        <w:rPr>
          <w:color w:val="231F20"/>
          <w:sz w:val="23"/>
        </w:rPr>
        <w:t>of</w:t>
      </w:r>
      <w:r>
        <w:rPr>
          <w:color w:val="231F20"/>
          <w:spacing w:val="-2"/>
          <w:sz w:val="23"/>
        </w:rPr>
        <w:t xml:space="preserve"> Contract.</w:t>
      </w:r>
    </w:p>
    <w:p w14:paraId="613CB2FF" w14:textId="77777777" w:rsidR="009A2200" w:rsidRDefault="00A00453">
      <w:pPr>
        <w:pStyle w:val="ListParagraph"/>
        <w:numPr>
          <w:ilvl w:val="2"/>
          <w:numId w:val="8"/>
        </w:numPr>
        <w:tabs>
          <w:tab w:val="left" w:pos="1375"/>
        </w:tabs>
        <w:spacing w:before="16" w:line="254" w:lineRule="auto"/>
        <w:ind w:right="113"/>
        <w:rPr>
          <w:sz w:val="23"/>
        </w:rPr>
      </w:pPr>
      <w:r>
        <w:rPr>
          <w:color w:val="231F20"/>
          <w:sz w:val="23"/>
        </w:rPr>
        <w:t>“In</w:t>
      </w:r>
      <w:r>
        <w:rPr>
          <w:color w:val="231F20"/>
          <w:spacing w:val="-11"/>
          <w:sz w:val="23"/>
        </w:rPr>
        <w:t xml:space="preserve"> </w:t>
      </w:r>
      <w:r>
        <w:rPr>
          <w:color w:val="231F20"/>
          <w:sz w:val="23"/>
        </w:rPr>
        <w:t>writing”</w:t>
      </w:r>
      <w:r>
        <w:rPr>
          <w:color w:val="231F20"/>
          <w:spacing w:val="-11"/>
          <w:sz w:val="23"/>
        </w:rPr>
        <w:t xml:space="preserve"> </w:t>
      </w:r>
      <w:r>
        <w:rPr>
          <w:color w:val="231F20"/>
          <w:sz w:val="23"/>
        </w:rPr>
        <w:t>means</w:t>
      </w:r>
      <w:r>
        <w:rPr>
          <w:color w:val="231F20"/>
          <w:spacing w:val="-11"/>
          <w:sz w:val="23"/>
        </w:rPr>
        <w:t xml:space="preserve"> </w:t>
      </w:r>
      <w:r>
        <w:rPr>
          <w:color w:val="231F20"/>
          <w:sz w:val="23"/>
        </w:rPr>
        <w:t>hand-written</w:t>
      </w:r>
      <w:r>
        <w:rPr>
          <w:color w:val="231F20"/>
          <w:spacing w:val="-11"/>
          <w:sz w:val="23"/>
        </w:rPr>
        <w:t xml:space="preserve"> </w:t>
      </w:r>
      <w:r>
        <w:rPr>
          <w:color w:val="231F20"/>
          <w:sz w:val="23"/>
        </w:rPr>
        <w:t>type-written,</w:t>
      </w:r>
      <w:r>
        <w:rPr>
          <w:color w:val="231F20"/>
          <w:spacing w:val="-11"/>
          <w:sz w:val="23"/>
        </w:rPr>
        <w:t xml:space="preserve"> </w:t>
      </w:r>
      <w:r>
        <w:rPr>
          <w:color w:val="231F20"/>
          <w:sz w:val="23"/>
        </w:rPr>
        <w:t>printed</w:t>
      </w:r>
      <w:r>
        <w:rPr>
          <w:color w:val="231F20"/>
          <w:spacing w:val="-11"/>
          <w:sz w:val="23"/>
        </w:rPr>
        <w:t xml:space="preserve"> </w:t>
      </w:r>
      <w:r>
        <w:rPr>
          <w:color w:val="231F20"/>
          <w:sz w:val="23"/>
        </w:rPr>
        <w:t>or</w:t>
      </w:r>
      <w:r>
        <w:rPr>
          <w:color w:val="231F20"/>
          <w:spacing w:val="-11"/>
          <w:sz w:val="23"/>
        </w:rPr>
        <w:t xml:space="preserve"> </w:t>
      </w:r>
      <w:r>
        <w:rPr>
          <w:color w:val="231F20"/>
          <w:sz w:val="23"/>
        </w:rPr>
        <w:t>electronically</w:t>
      </w:r>
      <w:r>
        <w:rPr>
          <w:color w:val="231F20"/>
          <w:spacing w:val="-11"/>
          <w:sz w:val="23"/>
        </w:rPr>
        <w:t xml:space="preserve"> </w:t>
      </w:r>
      <w:r>
        <w:rPr>
          <w:color w:val="231F20"/>
          <w:sz w:val="23"/>
        </w:rPr>
        <w:t>made,</w:t>
      </w:r>
      <w:r>
        <w:rPr>
          <w:color w:val="231F20"/>
          <w:spacing w:val="-11"/>
          <w:sz w:val="23"/>
        </w:rPr>
        <w:t xml:space="preserve"> </w:t>
      </w:r>
      <w:r>
        <w:rPr>
          <w:color w:val="231F20"/>
          <w:sz w:val="23"/>
        </w:rPr>
        <w:t>and</w:t>
      </w:r>
      <w:r>
        <w:rPr>
          <w:color w:val="231F20"/>
          <w:spacing w:val="-11"/>
          <w:sz w:val="23"/>
        </w:rPr>
        <w:t xml:space="preserve"> </w:t>
      </w:r>
      <w:r>
        <w:rPr>
          <w:color w:val="231F20"/>
          <w:sz w:val="23"/>
        </w:rPr>
        <w:t>resulting in a permanent record.</w:t>
      </w:r>
    </w:p>
    <w:p w14:paraId="70ABDB71" w14:textId="77777777" w:rsidR="009A2200" w:rsidRDefault="00A00453">
      <w:pPr>
        <w:pStyle w:val="ListParagraph"/>
        <w:numPr>
          <w:ilvl w:val="2"/>
          <w:numId w:val="8"/>
        </w:numPr>
        <w:tabs>
          <w:tab w:val="left" w:pos="1375"/>
        </w:tabs>
        <w:spacing w:line="264" w:lineRule="exact"/>
        <w:rPr>
          <w:sz w:val="23"/>
        </w:rPr>
      </w:pPr>
      <w:r>
        <w:rPr>
          <w:color w:val="231F20"/>
          <w:sz w:val="23"/>
        </w:rPr>
        <w:t>“Local</w:t>
      </w:r>
      <w:r>
        <w:rPr>
          <w:color w:val="231F20"/>
          <w:spacing w:val="-1"/>
          <w:sz w:val="23"/>
        </w:rPr>
        <w:t xml:space="preserve"> </w:t>
      </w:r>
      <w:r>
        <w:rPr>
          <w:color w:val="231F20"/>
          <w:sz w:val="23"/>
        </w:rPr>
        <w:t>currency”</w:t>
      </w:r>
      <w:r>
        <w:rPr>
          <w:color w:val="231F20"/>
          <w:spacing w:val="-1"/>
          <w:sz w:val="23"/>
        </w:rPr>
        <w:t xml:space="preserve"> </w:t>
      </w:r>
      <w:r>
        <w:rPr>
          <w:color w:val="231F20"/>
          <w:sz w:val="23"/>
        </w:rPr>
        <w:t>means</w:t>
      </w:r>
      <w:r>
        <w:rPr>
          <w:color w:val="231F20"/>
          <w:spacing w:val="-2"/>
          <w:sz w:val="23"/>
        </w:rPr>
        <w:t xml:space="preserve"> </w:t>
      </w:r>
      <w:r>
        <w:rPr>
          <w:color w:val="231F20"/>
          <w:sz w:val="23"/>
        </w:rPr>
        <w:t>Uganda</w:t>
      </w:r>
      <w:r>
        <w:rPr>
          <w:color w:val="231F20"/>
          <w:spacing w:val="-1"/>
          <w:sz w:val="23"/>
        </w:rPr>
        <w:t xml:space="preserve"> </w:t>
      </w:r>
      <w:r>
        <w:rPr>
          <w:color w:val="231F20"/>
          <w:spacing w:val="-2"/>
          <w:sz w:val="23"/>
        </w:rPr>
        <w:t>Shillings.</w:t>
      </w:r>
    </w:p>
    <w:p w14:paraId="0C0E7318"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“Lump sum contract” means a contract under which the services are performed for an all- inclusive fixed total amount.</w:t>
      </w:r>
    </w:p>
    <w:p w14:paraId="216208B5" w14:textId="77777777" w:rsidR="009A2200" w:rsidRDefault="00A00453">
      <w:pPr>
        <w:pStyle w:val="ListParagraph"/>
        <w:numPr>
          <w:ilvl w:val="2"/>
          <w:numId w:val="8"/>
        </w:numPr>
        <w:tabs>
          <w:tab w:val="left" w:pos="1375"/>
        </w:tabs>
        <w:spacing w:line="254" w:lineRule="auto"/>
        <w:ind w:right="95"/>
        <w:rPr>
          <w:sz w:val="23"/>
        </w:rPr>
      </w:pPr>
      <w:r>
        <w:rPr>
          <w:color w:val="231F20"/>
          <w:sz w:val="23"/>
        </w:rPr>
        <w:t>“Member,”</w:t>
      </w:r>
      <w:r>
        <w:rPr>
          <w:color w:val="231F20"/>
          <w:spacing w:val="-4"/>
          <w:sz w:val="23"/>
        </w:rPr>
        <w:t xml:space="preserve"> </w:t>
      </w:r>
      <w:r>
        <w:rPr>
          <w:color w:val="231F20"/>
          <w:sz w:val="23"/>
        </w:rPr>
        <w:t>where</w:t>
      </w:r>
      <w:r>
        <w:rPr>
          <w:color w:val="231F20"/>
          <w:spacing w:val="-4"/>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consists</w:t>
      </w:r>
      <w:r>
        <w:rPr>
          <w:color w:val="231F20"/>
          <w:spacing w:val="-4"/>
          <w:sz w:val="23"/>
        </w:rPr>
        <w:t xml:space="preserve"> </w:t>
      </w:r>
      <w:r>
        <w:rPr>
          <w:color w:val="231F20"/>
          <w:sz w:val="23"/>
        </w:rPr>
        <w:t>of</w:t>
      </w:r>
      <w:r>
        <w:rPr>
          <w:color w:val="231F20"/>
          <w:spacing w:val="-4"/>
          <w:sz w:val="23"/>
        </w:rPr>
        <w:t xml:space="preserve"> </w:t>
      </w:r>
      <w:r>
        <w:rPr>
          <w:color w:val="231F20"/>
          <w:sz w:val="23"/>
        </w:rPr>
        <w:t>a</w:t>
      </w:r>
      <w:r>
        <w:rPr>
          <w:color w:val="231F20"/>
          <w:spacing w:val="-4"/>
          <w:sz w:val="23"/>
        </w:rPr>
        <w:t xml:space="preserve"> </w:t>
      </w:r>
      <w:r>
        <w:rPr>
          <w:color w:val="231F20"/>
          <w:sz w:val="23"/>
        </w:rPr>
        <w:t>joint</w:t>
      </w:r>
      <w:r>
        <w:rPr>
          <w:color w:val="231F20"/>
          <w:spacing w:val="-5"/>
          <w:sz w:val="23"/>
        </w:rPr>
        <w:t xml:space="preserve"> </w:t>
      </w:r>
      <w:r>
        <w:rPr>
          <w:color w:val="231F20"/>
          <w:sz w:val="23"/>
        </w:rPr>
        <w:t>venture</w:t>
      </w:r>
      <w:r>
        <w:rPr>
          <w:color w:val="231F20"/>
          <w:spacing w:val="-4"/>
          <w:sz w:val="23"/>
        </w:rPr>
        <w:t xml:space="preserve"> </w:t>
      </w:r>
      <w:r>
        <w:rPr>
          <w:color w:val="231F20"/>
          <w:sz w:val="23"/>
        </w:rPr>
        <w:t>of</w:t>
      </w:r>
      <w:r>
        <w:rPr>
          <w:color w:val="231F20"/>
          <w:spacing w:val="-4"/>
          <w:sz w:val="23"/>
        </w:rPr>
        <w:t xml:space="preserve"> </w:t>
      </w:r>
      <w:r>
        <w:rPr>
          <w:color w:val="231F20"/>
          <w:sz w:val="23"/>
        </w:rPr>
        <w:t>more</w:t>
      </w:r>
      <w:r>
        <w:rPr>
          <w:color w:val="231F20"/>
          <w:spacing w:val="-4"/>
          <w:sz w:val="23"/>
        </w:rPr>
        <w:t xml:space="preserve"> </w:t>
      </w:r>
      <w:r>
        <w:rPr>
          <w:color w:val="231F20"/>
          <w:sz w:val="23"/>
        </w:rPr>
        <w:t>than</w:t>
      </w:r>
      <w:r>
        <w:rPr>
          <w:color w:val="231F20"/>
          <w:spacing w:val="-5"/>
          <w:sz w:val="23"/>
        </w:rPr>
        <w:t xml:space="preserve"> </w:t>
      </w:r>
      <w:r>
        <w:rPr>
          <w:color w:val="231F20"/>
          <w:sz w:val="23"/>
        </w:rPr>
        <w:t>one</w:t>
      </w:r>
      <w:r>
        <w:rPr>
          <w:color w:val="231F20"/>
          <w:spacing w:val="-4"/>
          <w:sz w:val="23"/>
        </w:rPr>
        <w:t xml:space="preserve"> </w:t>
      </w:r>
      <w:r>
        <w:rPr>
          <w:color w:val="231F20"/>
          <w:sz w:val="23"/>
        </w:rPr>
        <w:t>entity,</w:t>
      </w:r>
      <w:r>
        <w:rPr>
          <w:color w:val="231F20"/>
          <w:spacing w:val="-4"/>
          <w:sz w:val="23"/>
        </w:rPr>
        <w:t xml:space="preserve"> </w:t>
      </w:r>
      <w:r>
        <w:rPr>
          <w:color w:val="231F20"/>
          <w:sz w:val="23"/>
        </w:rPr>
        <w:t>means any</w:t>
      </w:r>
      <w:r>
        <w:rPr>
          <w:color w:val="231F20"/>
          <w:spacing w:val="-3"/>
          <w:sz w:val="23"/>
        </w:rPr>
        <w:t xml:space="preserve"> </w:t>
      </w:r>
      <w:r>
        <w:rPr>
          <w:color w:val="231F20"/>
          <w:sz w:val="23"/>
        </w:rPr>
        <w:t>of</w:t>
      </w:r>
      <w:r>
        <w:rPr>
          <w:color w:val="231F20"/>
          <w:spacing w:val="-3"/>
          <w:sz w:val="23"/>
        </w:rPr>
        <w:t xml:space="preserve"> </w:t>
      </w:r>
      <w:r>
        <w:rPr>
          <w:color w:val="231F20"/>
          <w:sz w:val="23"/>
        </w:rPr>
        <w:t>these</w:t>
      </w:r>
      <w:r>
        <w:rPr>
          <w:color w:val="231F20"/>
          <w:spacing w:val="-3"/>
          <w:sz w:val="23"/>
        </w:rPr>
        <w:t xml:space="preserve"> </w:t>
      </w:r>
      <w:r>
        <w:rPr>
          <w:color w:val="231F20"/>
          <w:sz w:val="23"/>
        </w:rPr>
        <w:t>entities;</w:t>
      </w:r>
      <w:r>
        <w:rPr>
          <w:color w:val="231F20"/>
          <w:spacing w:val="-3"/>
          <w:sz w:val="23"/>
        </w:rPr>
        <w:t xml:space="preserve"> </w:t>
      </w:r>
      <w:r>
        <w:rPr>
          <w:color w:val="231F20"/>
          <w:sz w:val="23"/>
        </w:rPr>
        <w:t>“Members”</w:t>
      </w:r>
      <w:r>
        <w:rPr>
          <w:color w:val="231F20"/>
          <w:spacing w:val="-3"/>
          <w:sz w:val="23"/>
        </w:rPr>
        <w:t xml:space="preserve"> </w:t>
      </w:r>
      <w:r>
        <w:rPr>
          <w:color w:val="231F20"/>
          <w:sz w:val="23"/>
        </w:rPr>
        <w:t>means</w:t>
      </w:r>
      <w:r>
        <w:rPr>
          <w:color w:val="231F20"/>
          <w:spacing w:val="-3"/>
          <w:sz w:val="23"/>
        </w:rPr>
        <w:t xml:space="preserve"> </w:t>
      </w:r>
      <w:r>
        <w:rPr>
          <w:color w:val="231F20"/>
          <w:sz w:val="23"/>
        </w:rPr>
        <w:t>all</w:t>
      </w:r>
      <w:r>
        <w:rPr>
          <w:color w:val="231F20"/>
          <w:spacing w:val="-3"/>
          <w:sz w:val="23"/>
        </w:rPr>
        <w:t xml:space="preserve"> </w:t>
      </w:r>
      <w:r>
        <w:rPr>
          <w:color w:val="231F20"/>
          <w:sz w:val="23"/>
        </w:rPr>
        <w:t>these</w:t>
      </w:r>
      <w:r>
        <w:rPr>
          <w:color w:val="231F20"/>
          <w:spacing w:val="-3"/>
          <w:sz w:val="23"/>
        </w:rPr>
        <w:t xml:space="preserve"> </w:t>
      </w:r>
      <w:r>
        <w:rPr>
          <w:color w:val="231F20"/>
          <w:sz w:val="23"/>
        </w:rPr>
        <w:t>entities;</w:t>
      </w:r>
      <w:r>
        <w:rPr>
          <w:color w:val="231F20"/>
          <w:spacing w:val="-3"/>
          <w:sz w:val="23"/>
        </w:rPr>
        <w:t xml:space="preserve"> </w:t>
      </w:r>
      <w:r>
        <w:rPr>
          <w:color w:val="231F20"/>
          <w:sz w:val="23"/>
        </w:rPr>
        <w:t>and</w:t>
      </w:r>
      <w:r>
        <w:rPr>
          <w:color w:val="231F20"/>
          <w:spacing w:val="-3"/>
          <w:sz w:val="23"/>
        </w:rPr>
        <w:t xml:space="preserve"> </w:t>
      </w:r>
      <w:r>
        <w:rPr>
          <w:color w:val="231F20"/>
          <w:sz w:val="23"/>
        </w:rPr>
        <w:t>“Member</w:t>
      </w:r>
      <w:r>
        <w:rPr>
          <w:color w:val="231F20"/>
          <w:spacing w:val="-3"/>
          <w:sz w:val="23"/>
        </w:rPr>
        <w:t xml:space="preserve"> </w:t>
      </w:r>
      <w:r>
        <w:rPr>
          <w:color w:val="231F20"/>
          <w:sz w:val="23"/>
        </w:rPr>
        <w:t>in</w:t>
      </w:r>
      <w:r>
        <w:rPr>
          <w:color w:val="231F20"/>
          <w:spacing w:val="-3"/>
          <w:sz w:val="23"/>
        </w:rPr>
        <w:t xml:space="preserve"> </w:t>
      </w:r>
      <w:r>
        <w:rPr>
          <w:color w:val="231F20"/>
          <w:sz w:val="23"/>
        </w:rPr>
        <w:t>Charge”</w:t>
      </w:r>
      <w:r>
        <w:rPr>
          <w:color w:val="231F20"/>
          <w:spacing w:val="-3"/>
          <w:sz w:val="23"/>
        </w:rPr>
        <w:t xml:space="preserve"> </w:t>
      </w:r>
      <w:r>
        <w:rPr>
          <w:color w:val="231F20"/>
          <w:sz w:val="23"/>
        </w:rPr>
        <w:t xml:space="preserve">means the entity </w:t>
      </w:r>
      <w:proofErr w:type="spellStart"/>
      <w:r>
        <w:rPr>
          <w:color w:val="231F20"/>
          <w:sz w:val="23"/>
        </w:rPr>
        <w:t>authorised</w:t>
      </w:r>
      <w:proofErr w:type="spellEnd"/>
      <w:r>
        <w:rPr>
          <w:color w:val="231F20"/>
          <w:sz w:val="23"/>
        </w:rPr>
        <w:t xml:space="preserve"> to act on all the Members behalf in exercising all the consultants’ rights and obligations towards the PDE under the contract and named in the SCC.</w:t>
      </w:r>
    </w:p>
    <w:p w14:paraId="48F4C8F1" w14:textId="77777777" w:rsidR="009A2200" w:rsidRDefault="00A00453">
      <w:pPr>
        <w:pStyle w:val="ListParagraph"/>
        <w:numPr>
          <w:ilvl w:val="2"/>
          <w:numId w:val="8"/>
        </w:numPr>
        <w:tabs>
          <w:tab w:val="left" w:pos="1375"/>
        </w:tabs>
        <w:spacing w:line="254" w:lineRule="auto"/>
        <w:ind w:right="112"/>
        <w:rPr>
          <w:sz w:val="23"/>
        </w:rPr>
      </w:pPr>
      <w:r>
        <w:rPr>
          <w:color w:val="231F20"/>
          <w:sz w:val="23"/>
        </w:rPr>
        <w:t>“Party”</w:t>
      </w:r>
      <w:r>
        <w:rPr>
          <w:color w:val="231F20"/>
          <w:spacing w:val="-2"/>
          <w:sz w:val="23"/>
        </w:rPr>
        <w:t xml:space="preserve"> </w:t>
      </w:r>
      <w:r>
        <w:rPr>
          <w:color w:val="231F20"/>
          <w:sz w:val="23"/>
        </w:rPr>
        <w:t>means</w:t>
      </w:r>
      <w:r>
        <w:rPr>
          <w:color w:val="231F20"/>
          <w:spacing w:val="-2"/>
          <w:sz w:val="23"/>
        </w:rPr>
        <w:t xml:space="preserve"> </w:t>
      </w:r>
      <w:r>
        <w:rPr>
          <w:color w:val="231F20"/>
          <w:sz w:val="23"/>
        </w:rPr>
        <w:t>the</w:t>
      </w:r>
      <w:r>
        <w:rPr>
          <w:color w:val="231F20"/>
          <w:spacing w:val="-2"/>
          <w:sz w:val="23"/>
        </w:rPr>
        <w:t xml:space="preserve"> </w:t>
      </w:r>
      <w:r>
        <w:rPr>
          <w:color w:val="231F20"/>
          <w:sz w:val="23"/>
        </w:rPr>
        <w:t>PDE</w:t>
      </w:r>
      <w:r>
        <w:rPr>
          <w:color w:val="231F20"/>
          <w:spacing w:val="-2"/>
          <w:sz w:val="23"/>
        </w:rPr>
        <w:t xml:space="preserve"> </w:t>
      </w:r>
      <w:r>
        <w:rPr>
          <w:color w:val="231F20"/>
          <w:sz w:val="23"/>
        </w:rPr>
        <w:t>or</w:t>
      </w:r>
      <w:r>
        <w:rPr>
          <w:color w:val="231F20"/>
          <w:spacing w:val="-2"/>
          <w:sz w:val="23"/>
        </w:rPr>
        <w:t xml:space="preserve"> </w:t>
      </w:r>
      <w:r>
        <w:rPr>
          <w:color w:val="231F20"/>
          <w:sz w:val="23"/>
        </w:rPr>
        <w:t>the</w:t>
      </w:r>
      <w:r>
        <w:rPr>
          <w:color w:val="231F20"/>
          <w:spacing w:val="-2"/>
          <w:sz w:val="23"/>
        </w:rPr>
        <w:t xml:space="preserve"> </w:t>
      </w:r>
      <w:r>
        <w:rPr>
          <w:color w:val="231F20"/>
          <w:sz w:val="23"/>
        </w:rPr>
        <w:t>consultant</w:t>
      </w:r>
      <w:proofErr w:type="gramStart"/>
      <w:r>
        <w:rPr>
          <w:color w:val="231F20"/>
          <w:sz w:val="23"/>
        </w:rPr>
        <w:t>,</w:t>
      </w:r>
      <w:r>
        <w:rPr>
          <w:color w:val="231F20"/>
          <w:spacing w:val="-2"/>
          <w:sz w:val="23"/>
        </w:rPr>
        <w:t xml:space="preserve"> </w:t>
      </w:r>
      <w:r>
        <w:rPr>
          <w:color w:val="231F20"/>
          <w:sz w:val="23"/>
        </w:rPr>
        <w:t>as</w:t>
      </w:r>
      <w:r>
        <w:rPr>
          <w:color w:val="231F20"/>
          <w:spacing w:val="-2"/>
          <w:sz w:val="23"/>
        </w:rPr>
        <w:t xml:space="preserve"> </w:t>
      </w:r>
      <w:r>
        <w:rPr>
          <w:color w:val="231F20"/>
          <w:sz w:val="23"/>
        </w:rPr>
        <w:t>the</w:t>
      </w:r>
      <w:r>
        <w:rPr>
          <w:color w:val="231F20"/>
          <w:spacing w:val="-2"/>
          <w:sz w:val="23"/>
        </w:rPr>
        <w:t xml:space="preserve"> </w:t>
      </w:r>
      <w:r>
        <w:rPr>
          <w:color w:val="231F20"/>
          <w:sz w:val="23"/>
        </w:rPr>
        <w:t>case</w:t>
      </w:r>
      <w:r>
        <w:rPr>
          <w:color w:val="231F20"/>
          <w:spacing w:val="-2"/>
          <w:sz w:val="23"/>
        </w:rPr>
        <w:t xml:space="preserve"> </w:t>
      </w:r>
      <w:r>
        <w:rPr>
          <w:color w:val="231F20"/>
          <w:sz w:val="23"/>
        </w:rPr>
        <w:t>may</w:t>
      </w:r>
      <w:r>
        <w:rPr>
          <w:color w:val="231F20"/>
          <w:spacing w:val="-2"/>
          <w:sz w:val="23"/>
        </w:rPr>
        <w:t xml:space="preserve"> </w:t>
      </w:r>
      <w:r>
        <w:rPr>
          <w:color w:val="231F20"/>
          <w:sz w:val="23"/>
        </w:rPr>
        <w:t>be,</w:t>
      </w:r>
      <w:r>
        <w:rPr>
          <w:color w:val="231F20"/>
          <w:spacing w:val="-2"/>
          <w:sz w:val="23"/>
        </w:rPr>
        <w:t xml:space="preserve"> </w:t>
      </w:r>
      <w:r>
        <w:rPr>
          <w:color w:val="231F20"/>
          <w:sz w:val="23"/>
        </w:rPr>
        <w:t>and</w:t>
      </w:r>
      <w:proofErr w:type="gramEnd"/>
      <w:r>
        <w:rPr>
          <w:color w:val="231F20"/>
          <w:spacing w:val="-2"/>
          <w:sz w:val="23"/>
        </w:rPr>
        <w:t xml:space="preserve"> </w:t>
      </w:r>
      <w:r>
        <w:rPr>
          <w:color w:val="231F20"/>
          <w:sz w:val="23"/>
        </w:rPr>
        <w:t>“Parties”</w:t>
      </w:r>
      <w:r>
        <w:rPr>
          <w:color w:val="231F20"/>
          <w:spacing w:val="-2"/>
          <w:sz w:val="23"/>
        </w:rPr>
        <w:t xml:space="preserve"> </w:t>
      </w:r>
      <w:r>
        <w:rPr>
          <w:color w:val="231F20"/>
          <w:sz w:val="23"/>
        </w:rPr>
        <w:t>means</w:t>
      </w:r>
      <w:r>
        <w:rPr>
          <w:color w:val="231F20"/>
          <w:spacing w:val="-2"/>
          <w:sz w:val="23"/>
        </w:rPr>
        <w:t xml:space="preserve"> </w:t>
      </w:r>
      <w:proofErr w:type="gramStart"/>
      <w:r>
        <w:rPr>
          <w:color w:val="231F20"/>
          <w:sz w:val="23"/>
        </w:rPr>
        <w:t>both</w:t>
      </w:r>
      <w:r>
        <w:rPr>
          <w:color w:val="231F20"/>
          <w:spacing w:val="-2"/>
          <w:sz w:val="23"/>
        </w:rPr>
        <w:t xml:space="preserve"> </w:t>
      </w:r>
      <w:r>
        <w:rPr>
          <w:color w:val="231F20"/>
          <w:sz w:val="23"/>
        </w:rPr>
        <w:t xml:space="preserve">of </w:t>
      </w:r>
      <w:r>
        <w:rPr>
          <w:color w:val="231F20"/>
          <w:spacing w:val="-2"/>
          <w:sz w:val="23"/>
        </w:rPr>
        <w:t>them</w:t>
      </w:r>
      <w:proofErr w:type="gramEnd"/>
      <w:r>
        <w:rPr>
          <w:color w:val="231F20"/>
          <w:spacing w:val="-2"/>
          <w:sz w:val="23"/>
        </w:rPr>
        <w:t>.</w:t>
      </w:r>
    </w:p>
    <w:p w14:paraId="71CDA070" w14:textId="77777777" w:rsidR="009A2200" w:rsidRDefault="00A00453">
      <w:pPr>
        <w:pStyle w:val="ListParagraph"/>
        <w:numPr>
          <w:ilvl w:val="2"/>
          <w:numId w:val="8"/>
        </w:numPr>
        <w:tabs>
          <w:tab w:val="left" w:pos="1375"/>
        </w:tabs>
        <w:spacing w:line="254" w:lineRule="auto"/>
        <w:ind w:right="111"/>
        <w:rPr>
          <w:sz w:val="23"/>
        </w:rPr>
      </w:pPr>
      <w:r>
        <w:rPr>
          <w:color w:val="231F20"/>
          <w:spacing w:val="-2"/>
          <w:sz w:val="23"/>
        </w:rPr>
        <w:t>“Personnel”</w:t>
      </w:r>
      <w:r>
        <w:rPr>
          <w:color w:val="231F20"/>
          <w:spacing w:val="-13"/>
          <w:sz w:val="23"/>
        </w:rPr>
        <w:t xml:space="preserve"> </w:t>
      </w:r>
      <w:r>
        <w:rPr>
          <w:color w:val="231F20"/>
          <w:spacing w:val="-2"/>
          <w:sz w:val="23"/>
        </w:rPr>
        <w:t>means</w:t>
      </w:r>
      <w:r>
        <w:rPr>
          <w:color w:val="231F20"/>
          <w:spacing w:val="-12"/>
          <w:sz w:val="23"/>
        </w:rPr>
        <w:t xml:space="preserve"> </w:t>
      </w:r>
      <w:r>
        <w:rPr>
          <w:color w:val="231F20"/>
          <w:spacing w:val="-2"/>
          <w:sz w:val="23"/>
        </w:rPr>
        <w:t>persons</w:t>
      </w:r>
      <w:r>
        <w:rPr>
          <w:color w:val="231F20"/>
          <w:spacing w:val="-13"/>
          <w:sz w:val="23"/>
        </w:rPr>
        <w:t xml:space="preserve"> </w:t>
      </w:r>
      <w:r>
        <w:rPr>
          <w:color w:val="231F20"/>
          <w:spacing w:val="-2"/>
          <w:sz w:val="23"/>
        </w:rPr>
        <w:t>engaged</w:t>
      </w:r>
      <w:r>
        <w:rPr>
          <w:color w:val="231F20"/>
          <w:spacing w:val="-12"/>
          <w:sz w:val="23"/>
        </w:rPr>
        <w:t xml:space="preserve"> </w:t>
      </w:r>
      <w:r>
        <w:rPr>
          <w:color w:val="231F20"/>
          <w:spacing w:val="-2"/>
          <w:sz w:val="23"/>
        </w:rPr>
        <w:t>by</w:t>
      </w:r>
      <w:r>
        <w:rPr>
          <w:color w:val="231F20"/>
          <w:spacing w:val="-12"/>
          <w:sz w:val="23"/>
        </w:rPr>
        <w:t xml:space="preserve"> </w:t>
      </w:r>
      <w:r>
        <w:rPr>
          <w:color w:val="231F20"/>
          <w:spacing w:val="-2"/>
          <w:sz w:val="23"/>
        </w:rPr>
        <w:t>the</w:t>
      </w:r>
      <w:r>
        <w:rPr>
          <w:color w:val="231F20"/>
          <w:spacing w:val="-13"/>
          <w:sz w:val="23"/>
        </w:rPr>
        <w:t xml:space="preserve"> </w:t>
      </w:r>
      <w:r>
        <w:rPr>
          <w:color w:val="231F20"/>
          <w:spacing w:val="-2"/>
          <w:sz w:val="23"/>
        </w:rPr>
        <w:t>consultant</w:t>
      </w:r>
      <w:r>
        <w:rPr>
          <w:color w:val="231F20"/>
          <w:spacing w:val="-12"/>
          <w:sz w:val="23"/>
        </w:rPr>
        <w:t xml:space="preserve"> </w:t>
      </w:r>
      <w:r>
        <w:rPr>
          <w:color w:val="231F20"/>
          <w:spacing w:val="-2"/>
          <w:sz w:val="23"/>
        </w:rPr>
        <w:t>or</w:t>
      </w:r>
      <w:r>
        <w:rPr>
          <w:color w:val="231F20"/>
          <w:spacing w:val="-12"/>
          <w:sz w:val="23"/>
        </w:rPr>
        <w:t xml:space="preserve"> </w:t>
      </w:r>
      <w:r>
        <w:rPr>
          <w:color w:val="231F20"/>
          <w:spacing w:val="-2"/>
          <w:sz w:val="23"/>
        </w:rPr>
        <w:t>by</w:t>
      </w:r>
      <w:r>
        <w:rPr>
          <w:color w:val="231F20"/>
          <w:spacing w:val="-13"/>
          <w:sz w:val="23"/>
        </w:rPr>
        <w:t xml:space="preserve"> </w:t>
      </w:r>
      <w:r>
        <w:rPr>
          <w:color w:val="231F20"/>
          <w:spacing w:val="-2"/>
          <w:sz w:val="23"/>
        </w:rPr>
        <w:t>any</w:t>
      </w:r>
      <w:r>
        <w:rPr>
          <w:color w:val="231F20"/>
          <w:spacing w:val="-12"/>
          <w:sz w:val="23"/>
        </w:rPr>
        <w:t xml:space="preserve"> </w:t>
      </w:r>
      <w:r>
        <w:rPr>
          <w:color w:val="231F20"/>
          <w:spacing w:val="-2"/>
          <w:sz w:val="23"/>
        </w:rPr>
        <w:t>sub-contractor</w:t>
      </w:r>
      <w:r>
        <w:rPr>
          <w:color w:val="231F20"/>
          <w:spacing w:val="-13"/>
          <w:sz w:val="23"/>
        </w:rPr>
        <w:t xml:space="preserve"> </w:t>
      </w:r>
      <w:r>
        <w:rPr>
          <w:color w:val="231F20"/>
          <w:spacing w:val="-2"/>
          <w:sz w:val="23"/>
        </w:rPr>
        <w:t>as</w:t>
      </w:r>
      <w:r>
        <w:rPr>
          <w:color w:val="231F20"/>
          <w:spacing w:val="-12"/>
          <w:sz w:val="23"/>
        </w:rPr>
        <w:t xml:space="preserve"> </w:t>
      </w:r>
      <w:r>
        <w:rPr>
          <w:color w:val="231F20"/>
          <w:spacing w:val="-2"/>
          <w:sz w:val="23"/>
        </w:rPr>
        <w:t xml:space="preserve">employees </w:t>
      </w:r>
      <w:r>
        <w:rPr>
          <w:color w:val="231F20"/>
          <w:sz w:val="23"/>
        </w:rPr>
        <w:t>and assigned to the performance of the services or any part thereof; “Foreign Personnel” means</w:t>
      </w:r>
      <w:r>
        <w:rPr>
          <w:color w:val="231F20"/>
          <w:spacing w:val="-15"/>
          <w:sz w:val="23"/>
        </w:rPr>
        <w:t xml:space="preserve"> </w:t>
      </w:r>
      <w:r>
        <w:rPr>
          <w:color w:val="231F20"/>
          <w:sz w:val="23"/>
        </w:rPr>
        <w:t>such</w:t>
      </w:r>
      <w:r>
        <w:rPr>
          <w:color w:val="231F20"/>
          <w:spacing w:val="-14"/>
          <w:sz w:val="23"/>
        </w:rPr>
        <w:t xml:space="preserve"> </w:t>
      </w:r>
      <w:r>
        <w:rPr>
          <w:color w:val="231F20"/>
          <w:sz w:val="23"/>
        </w:rPr>
        <w:t>persons</w:t>
      </w:r>
      <w:r>
        <w:rPr>
          <w:color w:val="231F20"/>
          <w:spacing w:val="-15"/>
          <w:sz w:val="23"/>
        </w:rPr>
        <w:t xml:space="preserve"> </w:t>
      </w:r>
      <w:r>
        <w:rPr>
          <w:color w:val="231F20"/>
          <w:sz w:val="23"/>
        </w:rPr>
        <w:t>who</w:t>
      </w:r>
      <w:r>
        <w:rPr>
          <w:color w:val="231F20"/>
          <w:spacing w:val="-14"/>
          <w:sz w:val="23"/>
        </w:rPr>
        <w:t xml:space="preserve"> </w:t>
      </w:r>
      <w:r>
        <w:rPr>
          <w:color w:val="231F20"/>
          <w:sz w:val="23"/>
        </w:rPr>
        <w:t>at</w:t>
      </w:r>
      <w:r>
        <w:rPr>
          <w:color w:val="231F20"/>
          <w:spacing w:val="-14"/>
          <w:sz w:val="23"/>
        </w:rPr>
        <w:t xml:space="preserve"> </w:t>
      </w:r>
      <w:r>
        <w:rPr>
          <w:color w:val="231F20"/>
          <w:sz w:val="23"/>
        </w:rPr>
        <w:t>the</w:t>
      </w:r>
      <w:r>
        <w:rPr>
          <w:color w:val="231F20"/>
          <w:spacing w:val="-15"/>
          <w:sz w:val="23"/>
        </w:rPr>
        <w:t xml:space="preserve"> </w:t>
      </w:r>
      <w:r>
        <w:rPr>
          <w:color w:val="231F20"/>
          <w:sz w:val="23"/>
        </w:rPr>
        <w:t>time</w:t>
      </w:r>
      <w:r>
        <w:rPr>
          <w:color w:val="231F20"/>
          <w:spacing w:val="-14"/>
          <w:sz w:val="23"/>
        </w:rPr>
        <w:t xml:space="preserve"> </w:t>
      </w:r>
      <w:r>
        <w:rPr>
          <w:color w:val="231F20"/>
          <w:sz w:val="23"/>
        </w:rPr>
        <w:t>of</w:t>
      </w:r>
      <w:r>
        <w:rPr>
          <w:color w:val="231F20"/>
          <w:spacing w:val="-14"/>
          <w:sz w:val="23"/>
        </w:rPr>
        <w:t xml:space="preserve"> </w:t>
      </w:r>
      <w:r>
        <w:rPr>
          <w:color w:val="231F20"/>
          <w:sz w:val="23"/>
        </w:rPr>
        <w:t>being</w:t>
      </w:r>
      <w:r>
        <w:rPr>
          <w:color w:val="231F20"/>
          <w:spacing w:val="-15"/>
          <w:sz w:val="23"/>
        </w:rPr>
        <w:t xml:space="preserve"> </w:t>
      </w:r>
      <w:r>
        <w:rPr>
          <w:color w:val="231F20"/>
          <w:sz w:val="23"/>
        </w:rPr>
        <w:t>so</w:t>
      </w:r>
      <w:r>
        <w:rPr>
          <w:color w:val="231F20"/>
          <w:spacing w:val="-14"/>
          <w:sz w:val="23"/>
        </w:rPr>
        <w:t xml:space="preserve"> </w:t>
      </w:r>
      <w:r>
        <w:rPr>
          <w:color w:val="231F20"/>
          <w:sz w:val="23"/>
        </w:rPr>
        <w:t>engaged</w:t>
      </w:r>
      <w:r>
        <w:rPr>
          <w:color w:val="231F20"/>
          <w:spacing w:val="-15"/>
          <w:sz w:val="23"/>
        </w:rPr>
        <w:t xml:space="preserve"> </w:t>
      </w:r>
      <w:r>
        <w:rPr>
          <w:color w:val="231F20"/>
          <w:sz w:val="23"/>
        </w:rPr>
        <w:t>had</w:t>
      </w:r>
      <w:r>
        <w:rPr>
          <w:color w:val="231F20"/>
          <w:spacing w:val="-14"/>
          <w:sz w:val="23"/>
        </w:rPr>
        <w:t xml:space="preserve"> </w:t>
      </w:r>
      <w:r>
        <w:rPr>
          <w:color w:val="231F20"/>
          <w:sz w:val="23"/>
        </w:rPr>
        <w:t>their</w:t>
      </w:r>
      <w:r>
        <w:rPr>
          <w:color w:val="231F20"/>
          <w:spacing w:val="-14"/>
          <w:sz w:val="23"/>
        </w:rPr>
        <w:t xml:space="preserve"> </w:t>
      </w:r>
      <w:r>
        <w:rPr>
          <w:color w:val="231F20"/>
          <w:sz w:val="23"/>
        </w:rPr>
        <w:t>domicile</w:t>
      </w:r>
      <w:r>
        <w:rPr>
          <w:color w:val="231F20"/>
          <w:spacing w:val="-15"/>
          <w:sz w:val="23"/>
        </w:rPr>
        <w:t xml:space="preserve"> </w:t>
      </w:r>
      <w:r>
        <w:rPr>
          <w:color w:val="231F20"/>
          <w:sz w:val="23"/>
        </w:rPr>
        <w:t>outside</w:t>
      </w:r>
      <w:r>
        <w:rPr>
          <w:color w:val="231F20"/>
          <w:spacing w:val="-14"/>
          <w:sz w:val="23"/>
        </w:rPr>
        <w:t xml:space="preserve"> </w:t>
      </w:r>
      <w:r>
        <w:rPr>
          <w:color w:val="231F20"/>
          <w:sz w:val="23"/>
        </w:rPr>
        <w:t>Uganda; “Local Personnel” means such persons who at the time of being so engaged had their domicile</w:t>
      </w:r>
      <w:r>
        <w:rPr>
          <w:color w:val="231F20"/>
          <w:spacing w:val="-3"/>
          <w:sz w:val="23"/>
        </w:rPr>
        <w:t xml:space="preserve"> </w:t>
      </w:r>
      <w:r>
        <w:rPr>
          <w:color w:val="231F20"/>
          <w:sz w:val="23"/>
        </w:rPr>
        <w:t>inside</w:t>
      </w:r>
      <w:r>
        <w:rPr>
          <w:color w:val="231F20"/>
          <w:spacing w:val="-2"/>
          <w:sz w:val="23"/>
        </w:rPr>
        <w:t xml:space="preserve"> </w:t>
      </w:r>
      <w:r>
        <w:rPr>
          <w:color w:val="231F20"/>
          <w:sz w:val="23"/>
        </w:rPr>
        <w:t>Uganda;</w:t>
      </w:r>
      <w:r>
        <w:rPr>
          <w:color w:val="231F20"/>
          <w:spacing w:val="-2"/>
          <w:sz w:val="23"/>
        </w:rPr>
        <w:t xml:space="preserve"> </w:t>
      </w:r>
      <w:r>
        <w:rPr>
          <w:color w:val="231F20"/>
          <w:sz w:val="23"/>
        </w:rPr>
        <w:t>and</w:t>
      </w:r>
      <w:r>
        <w:rPr>
          <w:color w:val="231F20"/>
          <w:spacing w:val="-2"/>
          <w:sz w:val="23"/>
        </w:rPr>
        <w:t xml:space="preserve"> </w:t>
      </w:r>
      <w:r>
        <w:rPr>
          <w:color w:val="231F20"/>
          <w:sz w:val="23"/>
        </w:rPr>
        <w:t>“Key</w:t>
      </w:r>
      <w:r>
        <w:rPr>
          <w:color w:val="231F20"/>
          <w:spacing w:val="-2"/>
          <w:sz w:val="23"/>
        </w:rPr>
        <w:t xml:space="preserve"> </w:t>
      </w:r>
      <w:r>
        <w:rPr>
          <w:color w:val="231F20"/>
          <w:sz w:val="23"/>
        </w:rPr>
        <w:t>Personnel”</w:t>
      </w:r>
      <w:r>
        <w:rPr>
          <w:color w:val="231F20"/>
          <w:spacing w:val="-2"/>
          <w:sz w:val="23"/>
        </w:rPr>
        <w:t xml:space="preserve"> </w:t>
      </w:r>
      <w:r>
        <w:rPr>
          <w:color w:val="231F20"/>
          <w:sz w:val="23"/>
        </w:rPr>
        <w:t>means</w:t>
      </w:r>
      <w:r>
        <w:rPr>
          <w:color w:val="231F20"/>
          <w:spacing w:val="-2"/>
          <w:sz w:val="23"/>
        </w:rPr>
        <w:t xml:space="preserve"> </w:t>
      </w:r>
      <w:r>
        <w:rPr>
          <w:color w:val="231F20"/>
          <w:sz w:val="23"/>
        </w:rPr>
        <w:t>those</w:t>
      </w:r>
      <w:r>
        <w:rPr>
          <w:color w:val="231F20"/>
          <w:spacing w:val="-2"/>
          <w:sz w:val="23"/>
        </w:rPr>
        <w:t xml:space="preserve"> </w:t>
      </w:r>
      <w:r>
        <w:rPr>
          <w:color w:val="231F20"/>
          <w:sz w:val="23"/>
        </w:rPr>
        <w:t>personnel</w:t>
      </w:r>
      <w:r>
        <w:rPr>
          <w:color w:val="231F20"/>
          <w:spacing w:val="-2"/>
          <w:sz w:val="23"/>
        </w:rPr>
        <w:t xml:space="preserve"> </w:t>
      </w:r>
      <w:r>
        <w:rPr>
          <w:color w:val="231F20"/>
          <w:sz w:val="23"/>
        </w:rPr>
        <w:t>that</w:t>
      </w:r>
      <w:r>
        <w:rPr>
          <w:color w:val="231F20"/>
          <w:spacing w:val="-2"/>
          <w:sz w:val="23"/>
        </w:rPr>
        <w:t xml:space="preserve"> </w:t>
      </w:r>
      <w:r>
        <w:rPr>
          <w:color w:val="231F20"/>
          <w:sz w:val="23"/>
        </w:rPr>
        <w:t>are</w:t>
      </w:r>
      <w:r>
        <w:rPr>
          <w:color w:val="231F20"/>
          <w:spacing w:val="-2"/>
          <w:sz w:val="23"/>
        </w:rPr>
        <w:t xml:space="preserve"> </w:t>
      </w:r>
      <w:r>
        <w:rPr>
          <w:color w:val="231F20"/>
          <w:sz w:val="23"/>
        </w:rPr>
        <w:t>regarded</w:t>
      </w:r>
      <w:r>
        <w:rPr>
          <w:color w:val="231F20"/>
          <w:spacing w:val="-2"/>
          <w:sz w:val="23"/>
        </w:rPr>
        <w:t xml:space="preserve"> </w:t>
      </w:r>
      <w:r>
        <w:rPr>
          <w:color w:val="231F20"/>
          <w:sz w:val="23"/>
        </w:rPr>
        <w:t>by the consultant as essential to the successful completion of the services and related tasks.</w:t>
      </w:r>
    </w:p>
    <w:p w14:paraId="7890CF30" w14:textId="77777777" w:rsidR="009A2200" w:rsidRDefault="00A00453">
      <w:pPr>
        <w:pStyle w:val="ListParagraph"/>
        <w:numPr>
          <w:ilvl w:val="2"/>
          <w:numId w:val="8"/>
        </w:numPr>
        <w:tabs>
          <w:tab w:val="left" w:pos="1375"/>
        </w:tabs>
        <w:spacing w:line="254" w:lineRule="auto"/>
        <w:ind w:right="112"/>
        <w:rPr>
          <w:sz w:val="23"/>
        </w:rPr>
      </w:pPr>
      <w:r>
        <w:rPr>
          <w:color w:val="231F20"/>
          <w:sz w:val="23"/>
        </w:rPr>
        <w:t>“Procuring and Disposing Entity (PDE)” means the entity purchasing the services, as specified in the Agreement.</w:t>
      </w:r>
    </w:p>
    <w:p w14:paraId="666950DB"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“SCC”</w:t>
      </w:r>
      <w:r>
        <w:rPr>
          <w:color w:val="231F20"/>
          <w:spacing w:val="-3"/>
          <w:sz w:val="23"/>
        </w:rPr>
        <w:t xml:space="preserve"> </w:t>
      </w:r>
      <w:r>
        <w:rPr>
          <w:color w:val="231F20"/>
          <w:sz w:val="23"/>
        </w:rPr>
        <w:t>means</w:t>
      </w:r>
      <w:r>
        <w:rPr>
          <w:color w:val="231F20"/>
          <w:spacing w:val="-3"/>
          <w:sz w:val="23"/>
        </w:rPr>
        <w:t xml:space="preserve"> </w:t>
      </w:r>
      <w:r>
        <w:rPr>
          <w:color w:val="231F20"/>
          <w:sz w:val="23"/>
        </w:rPr>
        <w:t>the</w:t>
      </w:r>
      <w:r>
        <w:rPr>
          <w:color w:val="231F20"/>
          <w:spacing w:val="-2"/>
          <w:sz w:val="23"/>
        </w:rPr>
        <w:t xml:space="preserve"> </w:t>
      </w:r>
      <w:r>
        <w:rPr>
          <w:color w:val="231F20"/>
          <w:sz w:val="23"/>
        </w:rPr>
        <w:t>Special</w:t>
      </w:r>
      <w:r>
        <w:rPr>
          <w:color w:val="231F20"/>
          <w:spacing w:val="-2"/>
          <w:sz w:val="23"/>
        </w:rPr>
        <w:t xml:space="preserve"> </w:t>
      </w:r>
      <w:r>
        <w:rPr>
          <w:color w:val="231F20"/>
          <w:sz w:val="23"/>
        </w:rPr>
        <w:t>Conditions</w:t>
      </w:r>
      <w:r>
        <w:rPr>
          <w:color w:val="231F20"/>
          <w:spacing w:val="-3"/>
          <w:sz w:val="23"/>
        </w:rPr>
        <w:t xml:space="preserve"> </w:t>
      </w:r>
      <w:r>
        <w:rPr>
          <w:color w:val="231F20"/>
          <w:sz w:val="23"/>
        </w:rPr>
        <w:t>of</w:t>
      </w:r>
      <w:r>
        <w:rPr>
          <w:color w:val="231F20"/>
          <w:spacing w:val="-2"/>
          <w:sz w:val="23"/>
        </w:rPr>
        <w:t xml:space="preserve"> Contract.</w:t>
      </w:r>
    </w:p>
    <w:p w14:paraId="714FDB77" w14:textId="77777777" w:rsidR="009A2200" w:rsidRDefault="00A00453">
      <w:pPr>
        <w:pStyle w:val="ListParagraph"/>
        <w:numPr>
          <w:ilvl w:val="2"/>
          <w:numId w:val="8"/>
        </w:numPr>
        <w:tabs>
          <w:tab w:val="left" w:pos="1375"/>
        </w:tabs>
        <w:spacing w:before="11" w:line="254" w:lineRule="auto"/>
        <w:ind w:right="111"/>
        <w:rPr>
          <w:sz w:val="23"/>
        </w:rPr>
      </w:pPr>
      <w:r>
        <w:rPr>
          <w:color w:val="231F20"/>
          <w:sz w:val="23"/>
        </w:rPr>
        <w:t>“Services”</w:t>
      </w:r>
      <w:r>
        <w:rPr>
          <w:color w:val="231F20"/>
          <w:spacing w:val="-14"/>
          <w:sz w:val="23"/>
        </w:rPr>
        <w:t xml:space="preserve"> </w:t>
      </w:r>
      <w:r>
        <w:rPr>
          <w:color w:val="231F20"/>
          <w:sz w:val="23"/>
        </w:rPr>
        <w:t>means</w:t>
      </w:r>
      <w:r>
        <w:rPr>
          <w:color w:val="231F20"/>
          <w:spacing w:val="-14"/>
          <w:sz w:val="23"/>
        </w:rPr>
        <w:t xml:space="preserve"> </w:t>
      </w:r>
      <w:r>
        <w:rPr>
          <w:color w:val="231F20"/>
          <w:sz w:val="23"/>
        </w:rPr>
        <w:t>the</w:t>
      </w:r>
      <w:r>
        <w:rPr>
          <w:color w:val="231F20"/>
          <w:spacing w:val="-14"/>
          <w:sz w:val="23"/>
        </w:rPr>
        <w:t xml:space="preserve"> </w:t>
      </w:r>
      <w:r>
        <w:rPr>
          <w:color w:val="231F20"/>
          <w:sz w:val="23"/>
        </w:rPr>
        <w:t>professional</w:t>
      </w:r>
      <w:r>
        <w:rPr>
          <w:color w:val="231F20"/>
          <w:spacing w:val="-14"/>
          <w:sz w:val="23"/>
        </w:rPr>
        <w:t xml:space="preserve"> </w:t>
      </w:r>
      <w:r>
        <w:rPr>
          <w:color w:val="231F20"/>
          <w:sz w:val="23"/>
        </w:rPr>
        <w:t>or</w:t>
      </w:r>
      <w:r>
        <w:rPr>
          <w:color w:val="231F20"/>
          <w:spacing w:val="-14"/>
          <w:sz w:val="23"/>
        </w:rPr>
        <w:t xml:space="preserve"> </w:t>
      </w:r>
      <w:proofErr w:type="spellStart"/>
      <w:r>
        <w:rPr>
          <w:color w:val="231F20"/>
          <w:sz w:val="23"/>
        </w:rPr>
        <w:t>specialised</w:t>
      </w:r>
      <w:proofErr w:type="spellEnd"/>
      <w:r>
        <w:rPr>
          <w:color w:val="231F20"/>
          <w:spacing w:val="-14"/>
          <w:sz w:val="23"/>
        </w:rPr>
        <w:t xml:space="preserve"> </w:t>
      </w:r>
      <w:r>
        <w:rPr>
          <w:color w:val="231F20"/>
          <w:sz w:val="23"/>
        </w:rPr>
        <w:t>services</w:t>
      </w:r>
      <w:r>
        <w:rPr>
          <w:color w:val="231F20"/>
          <w:spacing w:val="-14"/>
          <w:sz w:val="23"/>
        </w:rPr>
        <w:t xml:space="preserve"> </w:t>
      </w:r>
      <w:r>
        <w:rPr>
          <w:color w:val="231F20"/>
          <w:sz w:val="23"/>
        </w:rPr>
        <w:t>to</w:t>
      </w:r>
      <w:r>
        <w:rPr>
          <w:color w:val="231F20"/>
          <w:spacing w:val="-14"/>
          <w:sz w:val="23"/>
        </w:rPr>
        <w:t xml:space="preserve"> </w:t>
      </w:r>
      <w:r>
        <w:rPr>
          <w:color w:val="231F20"/>
          <w:sz w:val="23"/>
        </w:rPr>
        <w:t>be</w:t>
      </w:r>
      <w:r>
        <w:rPr>
          <w:color w:val="231F20"/>
          <w:spacing w:val="-14"/>
          <w:sz w:val="23"/>
        </w:rPr>
        <w:t xml:space="preserve"> </w:t>
      </w:r>
      <w:r>
        <w:rPr>
          <w:color w:val="231F20"/>
          <w:sz w:val="23"/>
        </w:rPr>
        <w:t>performed</w:t>
      </w:r>
      <w:r>
        <w:rPr>
          <w:color w:val="231F20"/>
          <w:spacing w:val="-14"/>
          <w:sz w:val="23"/>
        </w:rPr>
        <w:t xml:space="preserve"> </w:t>
      </w:r>
      <w:r>
        <w:rPr>
          <w:color w:val="231F20"/>
          <w:sz w:val="23"/>
        </w:rPr>
        <w:t>by</w:t>
      </w:r>
      <w:r>
        <w:rPr>
          <w:color w:val="231F20"/>
          <w:spacing w:val="-14"/>
          <w:sz w:val="23"/>
        </w:rPr>
        <w:t xml:space="preserve"> </w:t>
      </w:r>
      <w:r>
        <w:rPr>
          <w:color w:val="231F20"/>
          <w:sz w:val="23"/>
        </w:rPr>
        <w:t>the</w:t>
      </w:r>
      <w:r>
        <w:rPr>
          <w:color w:val="231F20"/>
          <w:spacing w:val="-14"/>
          <w:sz w:val="23"/>
        </w:rPr>
        <w:t xml:space="preserve"> </w:t>
      </w:r>
      <w:r>
        <w:rPr>
          <w:color w:val="231F20"/>
          <w:sz w:val="23"/>
        </w:rPr>
        <w:t>consultant as described in the contract and shall include consultancy services.</w:t>
      </w:r>
    </w:p>
    <w:p w14:paraId="1FA35261" w14:textId="77777777" w:rsidR="009A2200" w:rsidRDefault="009A2200">
      <w:pPr>
        <w:pStyle w:val="ListParagraph"/>
        <w:spacing w:line="254" w:lineRule="auto"/>
        <w:rPr>
          <w:sz w:val="23"/>
        </w:rPr>
        <w:sectPr w:rsidR="009A2200">
          <w:headerReference w:type="default" r:id="rId38"/>
          <w:footerReference w:type="default" r:id="rId39"/>
          <w:pgSz w:w="11910" w:h="16840"/>
          <w:pgMar w:top="1400" w:right="1133" w:bottom="940" w:left="992" w:header="785" w:footer="756" w:gutter="0"/>
          <w:cols w:space="720"/>
        </w:sectPr>
      </w:pPr>
    </w:p>
    <w:p w14:paraId="579C0750" w14:textId="77777777" w:rsidR="009A2200" w:rsidRDefault="00A00453">
      <w:pPr>
        <w:pStyle w:val="ListParagraph"/>
        <w:numPr>
          <w:ilvl w:val="2"/>
          <w:numId w:val="8"/>
        </w:numPr>
        <w:tabs>
          <w:tab w:val="left" w:pos="1375"/>
        </w:tabs>
        <w:spacing w:before="222" w:line="254" w:lineRule="auto"/>
        <w:ind w:right="111"/>
        <w:rPr>
          <w:sz w:val="23"/>
        </w:rPr>
      </w:pPr>
      <w:r>
        <w:rPr>
          <w:color w:val="231F20"/>
          <w:sz w:val="23"/>
        </w:rPr>
        <w:lastRenderedPageBreak/>
        <w:t>“Subcontractor”</w:t>
      </w:r>
      <w:r>
        <w:rPr>
          <w:color w:val="231F20"/>
          <w:spacing w:val="-5"/>
          <w:sz w:val="23"/>
        </w:rPr>
        <w:t xml:space="preserve"> </w:t>
      </w:r>
      <w:r>
        <w:rPr>
          <w:color w:val="231F20"/>
          <w:sz w:val="23"/>
        </w:rPr>
        <w:t>means</w:t>
      </w:r>
      <w:r>
        <w:rPr>
          <w:color w:val="231F20"/>
          <w:spacing w:val="-5"/>
          <w:sz w:val="23"/>
        </w:rPr>
        <w:t xml:space="preserve"> </w:t>
      </w:r>
      <w:r>
        <w:rPr>
          <w:color w:val="231F20"/>
          <w:sz w:val="23"/>
        </w:rPr>
        <w:t>any</w:t>
      </w:r>
      <w:r>
        <w:rPr>
          <w:color w:val="231F20"/>
          <w:spacing w:val="-5"/>
          <w:sz w:val="23"/>
        </w:rPr>
        <w:t xml:space="preserve"> </w:t>
      </w:r>
      <w:r>
        <w:rPr>
          <w:color w:val="231F20"/>
          <w:sz w:val="23"/>
        </w:rPr>
        <w:t>natural</w:t>
      </w:r>
      <w:r>
        <w:rPr>
          <w:color w:val="231F20"/>
          <w:spacing w:val="-5"/>
          <w:sz w:val="23"/>
        </w:rPr>
        <w:t xml:space="preserve"> </w:t>
      </w:r>
      <w:r>
        <w:rPr>
          <w:color w:val="231F20"/>
          <w:sz w:val="23"/>
        </w:rPr>
        <w:t>person,</w:t>
      </w:r>
      <w:r>
        <w:rPr>
          <w:color w:val="231F20"/>
          <w:spacing w:val="-5"/>
          <w:sz w:val="23"/>
        </w:rPr>
        <w:t xml:space="preserve"> </w:t>
      </w:r>
      <w:r>
        <w:rPr>
          <w:color w:val="231F20"/>
          <w:sz w:val="23"/>
        </w:rPr>
        <w:t>private</w:t>
      </w:r>
      <w:r>
        <w:rPr>
          <w:color w:val="231F20"/>
          <w:spacing w:val="-5"/>
          <w:sz w:val="23"/>
        </w:rPr>
        <w:t xml:space="preserve"> </w:t>
      </w:r>
      <w:r>
        <w:rPr>
          <w:color w:val="231F20"/>
          <w:sz w:val="23"/>
        </w:rPr>
        <w:t>or</w:t>
      </w:r>
      <w:r>
        <w:rPr>
          <w:color w:val="231F20"/>
          <w:spacing w:val="-5"/>
          <w:sz w:val="23"/>
        </w:rPr>
        <w:t xml:space="preserve"> </w:t>
      </w:r>
      <w:r>
        <w:rPr>
          <w:color w:val="231F20"/>
          <w:sz w:val="23"/>
        </w:rPr>
        <w:t>government</w:t>
      </w:r>
      <w:r>
        <w:rPr>
          <w:color w:val="231F20"/>
          <w:spacing w:val="-5"/>
          <w:sz w:val="23"/>
        </w:rPr>
        <w:t xml:space="preserve"> </w:t>
      </w:r>
      <w:r>
        <w:rPr>
          <w:color w:val="231F20"/>
          <w:sz w:val="23"/>
        </w:rPr>
        <w:t>entity,</w:t>
      </w:r>
      <w:r>
        <w:rPr>
          <w:color w:val="231F20"/>
          <w:spacing w:val="-5"/>
          <w:sz w:val="23"/>
        </w:rPr>
        <w:t xml:space="preserve"> </w:t>
      </w:r>
      <w:r>
        <w:rPr>
          <w:color w:val="231F20"/>
          <w:sz w:val="23"/>
        </w:rPr>
        <w:t>or</w:t>
      </w:r>
      <w:r>
        <w:rPr>
          <w:color w:val="231F20"/>
          <w:spacing w:val="-5"/>
          <w:sz w:val="23"/>
        </w:rPr>
        <w:t xml:space="preserve"> </w:t>
      </w:r>
      <w:r>
        <w:rPr>
          <w:color w:val="231F20"/>
          <w:sz w:val="23"/>
        </w:rPr>
        <w:t>a</w:t>
      </w:r>
      <w:r>
        <w:rPr>
          <w:color w:val="231F20"/>
          <w:spacing w:val="-5"/>
          <w:sz w:val="23"/>
        </w:rPr>
        <w:t xml:space="preserve"> </w:t>
      </w:r>
      <w:r>
        <w:rPr>
          <w:color w:val="231F20"/>
          <w:sz w:val="23"/>
        </w:rPr>
        <w:t>combination of the above, including its legal successors or permitted assigns, to whom any part of the services to be provided is subcontracted by the consultant.</w:t>
      </w:r>
    </w:p>
    <w:p w14:paraId="17D16B1F" w14:textId="77777777" w:rsidR="009A2200" w:rsidRDefault="00A00453">
      <w:pPr>
        <w:pStyle w:val="ListParagraph"/>
        <w:numPr>
          <w:ilvl w:val="2"/>
          <w:numId w:val="8"/>
        </w:numPr>
        <w:tabs>
          <w:tab w:val="left" w:pos="1375"/>
        </w:tabs>
        <w:spacing w:line="254" w:lineRule="auto"/>
        <w:ind w:right="112"/>
        <w:rPr>
          <w:sz w:val="23"/>
        </w:rPr>
      </w:pPr>
      <w:r>
        <w:rPr>
          <w:color w:val="231F20"/>
          <w:sz w:val="23"/>
        </w:rPr>
        <w:t>“Time</w:t>
      </w:r>
      <w:r>
        <w:rPr>
          <w:color w:val="231F20"/>
          <w:spacing w:val="-8"/>
          <w:sz w:val="23"/>
        </w:rPr>
        <w:t xml:space="preserve"> </w:t>
      </w:r>
      <w:r>
        <w:rPr>
          <w:color w:val="231F20"/>
          <w:sz w:val="23"/>
        </w:rPr>
        <w:t>based</w:t>
      </w:r>
      <w:r>
        <w:rPr>
          <w:color w:val="231F20"/>
          <w:spacing w:val="-8"/>
          <w:sz w:val="23"/>
        </w:rPr>
        <w:t xml:space="preserve"> </w:t>
      </w:r>
      <w:r>
        <w:rPr>
          <w:color w:val="231F20"/>
          <w:sz w:val="23"/>
        </w:rPr>
        <w:t>contract”</w:t>
      </w:r>
      <w:r>
        <w:rPr>
          <w:color w:val="231F20"/>
          <w:spacing w:val="-8"/>
          <w:sz w:val="23"/>
        </w:rPr>
        <w:t xml:space="preserve"> </w:t>
      </w:r>
      <w:r>
        <w:rPr>
          <w:color w:val="231F20"/>
          <w:sz w:val="23"/>
        </w:rPr>
        <w:t>means</w:t>
      </w:r>
      <w:r>
        <w:rPr>
          <w:color w:val="231F20"/>
          <w:spacing w:val="-8"/>
          <w:sz w:val="23"/>
        </w:rPr>
        <w:t xml:space="preserve"> </w:t>
      </w:r>
      <w:r>
        <w:rPr>
          <w:color w:val="231F20"/>
          <w:sz w:val="23"/>
        </w:rPr>
        <w:t>a</w:t>
      </w:r>
      <w:r>
        <w:rPr>
          <w:color w:val="231F20"/>
          <w:spacing w:val="-8"/>
          <w:sz w:val="23"/>
        </w:rPr>
        <w:t xml:space="preserve"> </w:t>
      </w:r>
      <w:r>
        <w:rPr>
          <w:color w:val="231F20"/>
          <w:sz w:val="23"/>
        </w:rPr>
        <w:t>contract</w:t>
      </w:r>
      <w:r>
        <w:rPr>
          <w:color w:val="231F20"/>
          <w:spacing w:val="-8"/>
          <w:sz w:val="23"/>
        </w:rPr>
        <w:t xml:space="preserve"> </w:t>
      </w:r>
      <w:r>
        <w:rPr>
          <w:color w:val="231F20"/>
          <w:sz w:val="23"/>
        </w:rPr>
        <w:t>under</w:t>
      </w:r>
      <w:r>
        <w:rPr>
          <w:color w:val="231F20"/>
          <w:spacing w:val="-8"/>
          <w:sz w:val="23"/>
        </w:rPr>
        <w:t xml:space="preserve"> </w:t>
      </w:r>
      <w:r>
        <w:rPr>
          <w:color w:val="231F20"/>
          <w:sz w:val="23"/>
        </w:rPr>
        <w:t>which</w:t>
      </w:r>
      <w:r>
        <w:rPr>
          <w:color w:val="231F20"/>
          <w:spacing w:val="-8"/>
          <w:sz w:val="23"/>
        </w:rPr>
        <w:t xml:space="preserve"> </w:t>
      </w:r>
      <w:r>
        <w:rPr>
          <w:color w:val="231F20"/>
          <w:sz w:val="23"/>
        </w:rPr>
        <w:t>the</w:t>
      </w:r>
      <w:r>
        <w:rPr>
          <w:color w:val="231F20"/>
          <w:spacing w:val="-8"/>
          <w:sz w:val="23"/>
        </w:rPr>
        <w:t xml:space="preserve"> </w:t>
      </w:r>
      <w:r>
        <w:rPr>
          <w:color w:val="231F20"/>
          <w:sz w:val="23"/>
        </w:rPr>
        <w:t>services</w:t>
      </w:r>
      <w:r>
        <w:rPr>
          <w:color w:val="231F20"/>
          <w:spacing w:val="-8"/>
          <w:sz w:val="23"/>
        </w:rPr>
        <w:t xml:space="preserve"> </w:t>
      </w:r>
      <w:r>
        <w:rPr>
          <w:color w:val="231F20"/>
          <w:sz w:val="23"/>
        </w:rPr>
        <w:t>are</w:t>
      </w:r>
      <w:r>
        <w:rPr>
          <w:color w:val="231F20"/>
          <w:spacing w:val="-8"/>
          <w:sz w:val="23"/>
        </w:rPr>
        <w:t xml:space="preserve"> </w:t>
      </w:r>
      <w:r>
        <w:rPr>
          <w:color w:val="231F20"/>
          <w:sz w:val="23"/>
        </w:rPr>
        <w:t>provided</w:t>
      </w:r>
      <w:r>
        <w:rPr>
          <w:color w:val="231F20"/>
          <w:spacing w:val="-8"/>
          <w:sz w:val="23"/>
        </w:rPr>
        <w:t xml:space="preserve"> </w:t>
      </w:r>
      <w:proofErr w:type="gramStart"/>
      <w:r>
        <w:rPr>
          <w:color w:val="231F20"/>
          <w:sz w:val="23"/>
        </w:rPr>
        <w:t>on</w:t>
      </w:r>
      <w:r>
        <w:rPr>
          <w:color w:val="231F20"/>
          <w:spacing w:val="-8"/>
          <w:sz w:val="23"/>
        </w:rPr>
        <w:t xml:space="preserve"> </w:t>
      </w:r>
      <w:r>
        <w:rPr>
          <w:color w:val="231F20"/>
          <w:sz w:val="23"/>
        </w:rPr>
        <w:t>the</w:t>
      </w:r>
      <w:r>
        <w:rPr>
          <w:color w:val="231F20"/>
          <w:spacing w:val="-8"/>
          <w:sz w:val="23"/>
        </w:rPr>
        <w:t xml:space="preserve"> </w:t>
      </w:r>
      <w:r>
        <w:rPr>
          <w:color w:val="231F20"/>
          <w:sz w:val="23"/>
        </w:rPr>
        <w:t>basis of</w:t>
      </w:r>
      <w:proofErr w:type="gramEnd"/>
      <w:r>
        <w:rPr>
          <w:color w:val="231F20"/>
          <w:sz w:val="23"/>
        </w:rPr>
        <w:t xml:space="preserve"> fixed fee rates and payments are made </w:t>
      </w:r>
      <w:proofErr w:type="gramStart"/>
      <w:r>
        <w:rPr>
          <w:color w:val="231F20"/>
          <w:sz w:val="23"/>
        </w:rPr>
        <w:t>on the basis of</w:t>
      </w:r>
      <w:proofErr w:type="gramEnd"/>
      <w:r>
        <w:rPr>
          <w:color w:val="231F20"/>
          <w:sz w:val="23"/>
        </w:rPr>
        <w:t xml:space="preserve"> time </w:t>
      </w:r>
      <w:proofErr w:type="gramStart"/>
      <w:r>
        <w:rPr>
          <w:color w:val="231F20"/>
          <w:sz w:val="23"/>
        </w:rPr>
        <w:t>actually spent</w:t>
      </w:r>
      <w:proofErr w:type="gramEnd"/>
      <w:r>
        <w:rPr>
          <w:color w:val="231F20"/>
          <w:sz w:val="23"/>
        </w:rPr>
        <w:t>.</w:t>
      </w:r>
    </w:p>
    <w:p w14:paraId="58073CAE"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“Tribunal”</w:t>
      </w:r>
      <w:r>
        <w:rPr>
          <w:color w:val="231F20"/>
          <w:spacing w:val="-5"/>
          <w:sz w:val="23"/>
        </w:rPr>
        <w:t xml:space="preserve"> </w:t>
      </w:r>
      <w:r>
        <w:rPr>
          <w:color w:val="231F20"/>
          <w:sz w:val="23"/>
        </w:rPr>
        <w:t>means</w:t>
      </w:r>
      <w:r>
        <w:rPr>
          <w:color w:val="231F20"/>
          <w:spacing w:val="-3"/>
          <w:sz w:val="23"/>
        </w:rPr>
        <w:t xml:space="preserve"> </w:t>
      </w:r>
      <w:r>
        <w:rPr>
          <w:color w:val="231F20"/>
          <w:sz w:val="23"/>
        </w:rPr>
        <w:t>a</w:t>
      </w:r>
      <w:r>
        <w:rPr>
          <w:color w:val="231F20"/>
          <w:spacing w:val="-8"/>
          <w:sz w:val="23"/>
        </w:rPr>
        <w:t xml:space="preserve"> </w:t>
      </w:r>
      <w:r>
        <w:rPr>
          <w:color w:val="231F20"/>
          <w:sz w:val="23"/>
        </w:rPr>
        <w:t>Tribunal</w:t>
      </w:r>
      <w:r>
        <w:rPr>
          <w:color w:val="231F20"/>
          <w:spacing w:val="-2"/>
          <w:sz w:val="23"/>
        </w:rPr>
        <w:t xml:space="preserve"> </w:t>
      </w:r>
      <w:r>
        <w:rPr>
          <w:color w:val="231F20"/>
          <w:sz w:val="23"/>
        </w:rPr>
        <w:t>established</w:t>
      </w:r>
      <w:r>
        <w:rPr>
          <w:color w:val="231F20"/>
          <w:spacing w:val="-3"/>
          <w:sz w:val="23"/>
        </w:rPr>
        <w:t xml:space="preserve"> </w:t>
      </w:r>
      <w:r>
        <w:rPr>
          <w:color w:val="231F20"/>
          <w:sz w:val="23"/>
        </w:rPr>
        <w:t>under</w:t>
      </w:r>
      <w:r>
        <w:rPr>
          <w:color w:val="231F20"/>
          <w:spacing w:val="-3"/>
          <w:sz w:val="23"/>
        </w:rPr>
        <w:t xml:space="preserve"> </w:t>
      </w:r>
      <w:r>
        <w:rPr>
          <w:color w:val="231F20"/>
          <w:sz w:val="23"/>
        </w:rPr>
        <w:t>the</w:t>
      </w:r>
      <w:r>
        <w:rPr>
          <w:color w:val="231F20"/>
          <w:spacing w:val="-2"/>
          <w:sz w:val="23"/>
        </w:rPr>
        <w:t xml:space="preserve"> </w:t>
      </w:r>
      <w:r>
        <w:rPr>
          <w:color w:val="231F20"/>
          <w:sz w:val="23"/>
        </w:rPr>
        <w:t>PPDA</w:t>
      </w:r>
      <w:r>
        <w:rPr>
          <w:color w:val="231F20"/>
          <w:spacing w:val="-26"/>
          <w:sz w:val="23"/>
        </w:rPr>
        <w:t xml:space="preserve"> </w:t>
      </w:r>
      <w:r>
        <w:rPr>
          <w:color w:val="231F20"/>
          <w:sz w:val="23"/>
        </w:rPr>
        <w:t>Act,</w:t>
      </w:r>
      <w:r>
        <w:rPr>
          <w:color w:val="231F20"/>
          <w:spacing w:val="-3"/>
          <w:sz w:val="23"/>
        </w:rPr>
        <w:t xml:space="preserve"> </w:t>
      </w:r>
      <w:r>
        <w:rPr>
          <w:color w:val="231F20"/>
          <w:sz w:val="23"/>
        </w:rPr>
        <w:t>Cap</w:t>
      </w:r>
      <w:r>
        <w:rPr>
          <w:color w:val="231F20"/>
          <w:spacing w:val="-2"/>
          <w:sz w:val="23"/>
        </w:rPr>
        <w:t xml:space="preserve"> </w:t>
      </w:r>
      <w:r>
        <w:rPr>
          <w:color w:val="231F20"/>
          <w:spacing w:val="-4"/>
          <w:sz w:val="23"/>
        </w:rPr>
        <w:t>205.</w:t>
      </w:r>
    </w:p>
    <w:p w14:paraId="28AFD6CC" w14:textId="77777777" w:rsidR="009A2200" w:rsidRDefault="009A2200">
      <w:pPr>
        <w:pStyle w:val="BodyText"/>
        <w:spacing w:before="29"/>
      </w:pPr>
    </w:p>
    <w:p w14:paraId="7CD0260C" w14:textId="77777777" w:rsidR="009A2200" w:rsidRDefault="00A00453">
      <w:pPr>
        <w:pStyle w:val="ListParagraph"/>
        <w:numPr>
          <w:ilvl w:val="1"/>
          <w:numId w:val="8"/>
        </w:numPr>
        <w:tabs>
          <w:tab w:val="left" w:pos="815"/>
        </w:tabs>
        <w:spacing w:before="1"/>
        <w:ind w:hanging="560"/>
        <w:rPr>
          <w:sz w:val="23"/>
        </w:rPr>
      </w:pPr>
      <w:r>
        <w:rPr>
          <w:color w:val="231F20"/>
          <w:sz w:val="23"/>
        </w:rPr>
        <w:t xml:space="preserve">The word “Government” shall mean the Government of the Republic of </w:t>
      </w:r>
      <w:r>
        <w:rPr>
          <w:color w:val="231F20"/>
          <w:spacing w:val="-2"/>
          <w:sz w:val="23"/>
        </w:rPr>
        <w:t>Uganda.</w:t>
      </w:r>
    </w:p>
    <w:p w14:paraId="5850A7AC" w14:textId="77777777" w:rsidR="009A2200" w:rsidRDefault="009A2200">
      <w:pPr>
        <w:pStyle w:val="BodyText"/>
        <w:spacing w:before="31"/>
      </w:pPr>
    </w:p>
    <w:p w14:paraId="293D6181" w14:textId="77777777" w:rsidR="009A2200" w:rsidRDefault="00A00453">
      <w:pPr>
        <w:pStyle w:val="ListParagraph"/>
        <w:numPr>
          <w:ilvl w:val="1"/>
          <w:numId w:val="8"/>
        </w:numPr>
        <w:tabs>
          <w:tab w:val="left" w:pos="815"/>
        </w:tabs>
        <w:ind w:hanging="560"/>
        <w:rPr>
          <w:sz w:val="23"/>
        </w:rPr>
      </w:pPr>
      <w:r>
        <w:rPr>
          <w:color w:val="231F20"/>
          <w:sz w:val="23"/>
        </w:rPr>
        <w:t>If</w:t>
      </w:r>
      <w:r>
        <w:rPr>
          <w:color w:val="231F20"/>
          <w:spacing w:val="-1"/>
          <w:sz w:val="23"/>
        </w:rPr>
        <w:t xml:space="preserve"> </w:t>
      </w:r>
      <w:r>
        <w:rPr>
          <w:color w:val="231F20"/>
          <w:sz w:val="23"/>
        </w:rPr>
        <w:t>the</w:t>
      </w:r>
      <w:r>
        <w:rPr>
          <w:color w:val="231F20"/>
          <w:spacing w:val="-1"/>
          <w:sz w:val="23"/>
        </w:rPr>
        <w:t xml:space="preserve"> </w:t>
      </w:r>
      <w:proofErr w:type="gramStart"/>
      <w:r>
        <w:rPr>
          <w:color w:val="231F20"/>
          <w:sz w:val="23"/>
        </w:rPr>
        <w:t>context</w:t>
      </w:r>
      <w:r>
        <w:rPr>
          <w:color w:val="231F20"/>
          <w:spacing w:val="-1"/>
          <w:sz w:val="23"/>
        </w:rPr>
        <w:t xml:space="preserve"> </w:t>
      </w:r>
      <w:r>
        <w:rPr>
          <w:color w:val="231F20"/>
          <w:sz w:val="23"/>
        </w:rPr>
        <w:t>so</w:t>
      </w:r>
      <w:proofErr w:type="gramEnd"/>
      <w:r>
        <w:rPr>
          <w:color w:val="231F20"/>
          <w:spacing w:val="-2"/>
          <w:sz w:val="23"/>
        </w:rPr>
        <w:t xml:space="preserve"> </w:t>
      </w:r>
      <w:r>
        <w:rPr>
          <w:color w:val="231F20"/>
          <w:sz w:val="23"/>
        </w:rPr>
        <w:t>requires</w:t>
      </w:r>
      <w:r>
        <w:rPr>
          <w:color w:val="231F20"/>
          <w:spacing w:val="-1"/>
          <w:sz w:val="23"/>
        </w:rPr>
        <w:t xml:space="preserve"> </w:t>
      </w:r>
      <w:r>
        <w:rPr>
          <w:color w:val="231F20"/>
          <w:sz w:val="23"/>
        </w:rPr>
        <w:t>it,</w:t>
      </w:r>
      <w:r>
        <w:rPr>
          <w:color w:val="231F20"/>
          <w:spacing w:val="-1"/>
          <w:sz w:val="23"/>
        </w:rPr>
        <w:t xml:space="preserve"> </w:t>
      </w:r>
      <w:r>
        <w:rPr>
          <w:color w:val="231F20"/>
          <w:sz w:val="23"/>
        </w:rPr>
        <w:t>singular</w:t>
      </w:r>
      <w:r>
        <w:rPr>
          <w:color w:val="231F20"/>
          <w:spacing w:val="-1"/>
          <w:sz w:val="23"/>
        </w:rPr>
        <w:t xml:space="preserve"> </w:t>
      </w:r>
      <w:r>
        <w:rPr>
          <w:color w:val="231F20"/>
          <w:sz w:val="23"/>
        </w:rPr>
        <w:t>means</w:t>
      </w:r>
      <w:r>
        <w:rPr>
          <w:color w:val="231F20"/>
          <w:spacing w:val="-2"/>
          <w:sz w:val="23"/>
        </w:rPr>
        <w:t xml:space="preserve"> </w:t>
      </w:r>
      <w:r>
        <w:rPr>
          <w:color w:val="231F20"/>
          <w:sz w:val="23"/>
        </w:rPr>
        <w:t>plural</w:t>
      </w:r>
      <w:r>
        <w:rPr>
          <w:color w:val="231F20"/>
          <w:spacing w:val="-1"/>
          <w:sz w:val="23"/>
        </w:rPr>
        <w:t xml:space="preserve"> </w:t>
      </w:r>
      <w:r>
        <w:rPr>
          <w:color w:val="231F20"/>
          <w:sz w:val="23"/>
        </w:rPr>
        <w:t>and</w:t>
      </w:r>
      <w:r>
        <w:rPr>
          <w:color w:val="231F20"/>
          <w:spacing w:val="-1"/>
          <w:sz w:val="23"/>
        </w:rPr>
        <w:t xml:space="preserve"> </w:t>
      </w:r>
      <w:r>
        <w:rPr>
          <w:color w:val="231F20"/>
          <w:sz w:val="23"/>
        </w:rPr>
        <w:t>vice</w:t>
      </w:r>
      <w:r>
        <w:rPr>
          <w:color w:val="231F20"/>
          <w:spacing w:val="-1"/>
          <w:sz w:val="23"/>
        </w:rPr>
        <w:t xml:space="preserve"> </w:t>
      </w:r>
      <w:r>
        <w:rPr>
          <w:color w:val="231F20"/>
          <w:spacing w:val="-2"/>
          <w:sz w:val="23"/>
        </w:rPr>
        <w:t>versa.</w:t>
      </w:r>
    </w:p>
    <w:p w14:paraId="32D25A8B" w14:textId="77777777" w:rsidR="009A2200" w:rsidRDefault="009A2200">
      <w:pPr>
        <w:pStyle w:val="BodyText"/>
        <w:spacing w:before="31"/>
      </w:pPr>
    </w:p>
    <w:p w14:paraId="4AE867AE"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Nothing</w:t>
      </w:r>
      <w:r>
        <w:rPr>
          <w:color w:val="231F20"/>
          <w:spacing w:val="-6"/>
          <w:sz w:val="23"/>
        </w:rPr>
        <w:t xml:space="preserve"> </w:t>
      </w:r>
      <w:r>
        <w:rPr>
          <w:color w:val="231F20"/>
          <w:sz w:val="23"/>
        </w:rPr>
        <w:t>contained</w:t>
      </w:r>
      <w:r>
        <w:rPr>
          <w:color w:val="231F20"/>
          <w:spacing w:val="-7"/>
          <w:sz w:val="23"/>
        </w:rPr>
        <w:t xml:space="preserve"> </w:t>
      </w:r>
      <w:r>
        <w:rPr>
          <w:color w:val="231F20"/>
          <w:sz w:val="23"/>
        </w:rPr>
        <w:t>herein</w:t>
      </w:r>
      <w:r>
        <w:rPr>
          <w:color w:val="231F20"/>
          <w:spacing w:val="-7"/>
          <w:sz w:val="23"/>
        </w:rPr>
        <w:t xml:space="preserve"> </w:t>
      </w:r>
      <w:r>
        <w:rPr>
          <w:color w:val="231F20"/>
          <w:sz w:val="23"/>
        </w:rPr>
        <w:t>shall</w:t>
      </w:r>
      <w:r>
        <w:rPr>
          <w:color w:val="231F20"/>
          <w:spacing w:val="-6"/>
          <w:sz w:val="23"/>
        </w:rPr>
        <w:t xml:space="preserve"> </w:t>
      </w:r>
      <w:r>
        <w:rPr>
          <w:color w:val="231F20"/>
          <w:sz w:val="23"/>
        </w:rPr>
        <w:t>be</w:t>
      </w:r>
      <w:r>
        <w:rPr>
          <w:color w:val="231F20"/>
          <w:spacing w:val="-6"/>
          <w:sz w:val="23"/>
        </w:rPr>
        <w:t xml:space="preserve"> </w:t>
      </w:r>
      <w:r>
        <w:rPr>
          <w:color w:val="231F20"/>
          <w:sz w:val="23"/>
        </w:rPr>
        <w:t>construed</w:t>
      </w:r>
      <w:r>
        <w:rPr>
          <w:color w:val="231F20"/>
          <w:spacing w:val="-6"/>
          <w:sz w:val="23"/>
        </w:rPr>
        <w:t xml:space="preserve"> </w:t>
      </w:r>
      <w:r>
        <w:rPr>
          <w:color w:val="231F20"/>
          <w:sz w:val="23"/>
        </w:rPr>
        <w:t>as</w:t>
      </w:r>
      <w:r>
        <w:rPr>
          <w:color w:val="231F20"/>
          <w:spacing w:val="-6"/>
          <w:sz w:val="23"/>
        </w:rPr>
        <w:t xml:space="preserve"> </w:t>
      </w:r>
      <w:r>
        <w:rPr>
          <w:color w:val="231F20"/>
          <w:sz w:val="23"/>
        </w:rPr>
        <w:t>establishing</w:t>
      </w:r>
      <w:r>
        <w:rPr>
          <w:color w:val="231F20"/>
          <w:spacing w:val="-7"/>
          <w:sz w:val="23"/>
        </w:rPr>
        <w:t xml:space="preserve"> </w:t>
      </w:r>
      <w:r>
        <w:rPr>
          <w:color w:val="231F20"/>
          <w:sz w:val="23"/>
        </w:rPr>
        <w:t>a</w:t>
      </w:r>
      <w:r>
        <w:rPr>
          <w:color w:val="231F20"/>
          <w:spacing w:val="-6"/>
          <w:sz w:val="23"/>
        </w:rPr>
        <w:t xml:space="preserve"> </w:t>
      </w:r>
      <w:proofErr w:type="gramStart"/>
      <w:r>
        <w:rPr>
          <w:color w:val="231F20"/>
          <w:sz w:val="23"/>
        </w:rPr>
        <w:t>relation</w:t>
      </w:r>
      <w:r>
        <w:rPr>
          <w:color w:val="231F20"/>
          <w:spacing w:val="-7"/>
          <w:sz w:val="23"/>
        </w:rPr>
        <w:t xml:space="preserve"> </w:t>
      </w:r>
      <w:r>
        <w:rPr>
          <w:color w:val="231F20"/>
          <w:sz w:val="23"/>
        </w:rPr>
        <w:t>of</w:t>
      </w:r>
      <w:r>
        <w:rPr>
          <w:color w:val="231F20"/>
          <w:spacing w:val="-6"/>
          <w:sz w:val="23"/>
        </w:rPr>
        <w:t xml:space="preserve"> </w:t>
      </w:r>
      <w:r>
        <w:rPr>
          <w:color w:val="231F20"/>
          <w:sz w:val="23"/>
        </w:rPr>
        <w:t>master</w:t>
      </w:r>
      <w:r>
        <w:rPr>
          <w:color w:val="231F20"/>
          <w:spacing w:val="-7"/>
          <w:sz w:val="23"/>
        </w:rPr>
        <w:t xml:space="preserve"> </w:t>
      </w:r>
      <w:r>
        <w:rPr>
          <w:color w:val="231F20"/>
          <w:sz w:val="23"/>
        </w:rPr>
        <w:t>and</w:t>
      </w:r>
      <w:r>
        <w:rPr>
          <w:color w:val="231F20"/>
          <w:spacing w:val="-6"/>
          <w:sz w:val="23"/>
        </w:rPr>
        <w:t xml:space="preserve"> </w:t>
      </w:r>
      <w:r>
        <w:rPr>
          <w:color w:val="231F20"/>
          <w:sz w:val="23"/>
        </w:rPr>
        <w:t>servant</w:t>
      </w:r>
      <w:r>
        <w:rPr>
          <w:color w:val="231F20"/>
          <w:spacing w:val="-6"/>
          <w:sz w:val="23"/>
        </w:rPr>
        <w:t xml:space="preserve"> </w:t>
      </w:r>
      <w:r>
        <w:rPr>
          <w:color w:val="231F20"/>
          <w:sz w:val="23"/>
        </w:rPr>
        <w:t>or</w:t>
      </w:r>
      <w:r>
        <w:rPr>
          <w:color w:val="231F20"/>
          <w:spacing w:val="-6"/>
          <w:sz w:val="23"/>
        </w:rPr>
        <w:t xml:space="preserve"> </w:t>
      </w:r>
      <w:r>
        <w:rPr>
          <w:color w:val="231F20"/>
          <w:sz w:val="23"/>
        </w:rPr>
        <w:t>of principal and agent</w:t>
      </w:r>
      <w:proofErr w:type="gramEnd"/>
      <w:r>
        <w:rPr>
          <w:color w:val="231F20"/>
          <w:sz w:val="23"/>
        </w:rPr>
        <w:t xml:space="preserve"> between the PDE and the consultant.</w:t>
      </w:r>
    </w:p>
    <w:p w14:paraId="50DE483D" w14:textId="77777777" w:rsidR="009A2200" w:rsidRDefault="00A00453">
      <w:pPr>
        <w:pStyle w:val="Heading4"/>
        <w:numPr>
          <w:ilvl w:val="0"/>
          <w:numId w:val="8"/>
        </w:numPr>
        <w:tabs>
          <w:tab w:val="left" w:pos="515"/>
        </w:tabs>
        <w:rPr>
          <w:color w:val="231F20"/>
        </w:rPr>
      </w:pPr>
      <w:bookmarkStart w:id="2" w:name="_TOC_250050"/>
      <w:r>
        <w:rPr>
          <w:color w:val="231F20"/>
        </w:rPr>
        <w:t xml:space="preserve">Corrupt </w:t>
      </w:r>
      <w:bookmarkEnd w:id="2"/>
      <w:r>
        <w:rPr>
          <w:color w:val="231F20"/>
          <w:spacing w:val="-2"/>
        </w:rPr>
        <w:t>Practices</w:t>
      </w:r>
    </w:p>
    <w:p w14:paraId="7A8637AE"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It</w:t>
      </w:r>
      <w:r>
        <w:rPr>
          <w:color w:val="231F20"/>
          <w:spacing w:val="-8"/>
          <w:sz w:val="23"/>
        </w:rPr>
        <w:t xml:space="preserve"> </w:t>
      </w:r>
      <w:r>
        <w:rPr>
          <w:color w:val="231F20"/>
          <w:sz w:val="23"/>
        </w:rPr>
        <w:t>is</w:t>
      </w:r>
      <w:r>
        <w:rPr>
          <w:color w:val="231F20"/>
          <w:spacing w:val="-8"/>
          <w:sz w:val="23"/>
        </w:rPr>
        <w:t xml:space="preserve"> </w:t>
      </w:r>
      <w:r>
        <w:rPr>
          <w:color w:val="231F20"/>
          <w:sz w:val="23"/>
        </w:rPr>
        <w:t>the</w:t>
      </w:r>
      <w:r>
        <w:rPr>
          <w:color w:val="231F20"/>
          <w:spacing w:val="-8"/>
          <w:sz w:val="23"/>
        </w:rPr>
        <w:t xml:space="preserve"> </w:t>
      </w:r>
      <w:r>
        <w:rPr>
          <w:color w:val="231F20"/>
          <w:sz w:val="23"/>
        </w:rPr>
        <w:t>Government</w:t>
      </w:r>
      <w:r>
        <w:rPr>
          <w:color w:val="231F20"/>
          <w:spacing w:val="-8"/>
          <w:sz w:val="23"/>
        </w:rPr>
        <w:t xml:space="preserve"> </w:t>
      </w:r>
      <w:r>
        <w:rPr>
          <w:color w:val="231F20"/>
          <w:sz w:val="23"/>
        </w:rPr>
        <w:t>of</w:t>
      </w:r>
      <w:r>
        <w:rPr>
          <w:color w:val="231F20"/>
          <w:spacing w:val="-8"/>
          <w:sz w:val="23"/>
        </w:rPr>
        <w:t xml:space="preserve"> </w:t>
      </w:r>
      <w:r>
        <w:rPr>
          <w:color w:val="231F20"/>
          <w:sz w:val="23"/>
        </w:rPr>
        <w:t>Uganda’s</w:t>
      </w:r>
      <w:r>
        <w:rPr>
          <w:color w:val="231F20"/>
          <w:spacing w:val="-8"/>
          <w:sz w:val="23"/>
        </w:rPr>
        <w:t xml:space="preserve"> </w:t>
      </w:r>
      <w:r>
        <w:rPr>
          <w:color w:val="231F20"/>
          <w:sz w:val="23"/>
        </w:rPr>
        <w:t>policy</w:t>
      </w:r>
      <w:r>
        <w:rPr>
          <w:color w:val="231F20"/>
          <w:spacing w:val="-8"/>
          <w:sz w:val="23"/>
        </w:rPr>
        <w:t xml:space="preserve"> </w:t>
      </w:r>
      <w:r>
        <w:rPr>
          <w:color w:val="231F20"/>
          <w:sz w:val="23"/>
        </w:rPr>
        <w:t>and</w:t>
      </w:r>
      <w:r>
        <w:rPr>
          <w:color w:val="231F20"/>
          <w:spacing w:val="-8"/>
          <w:sz w:val="23"/>
        </w:rPr>
        <w:t xml:space="preserve"> </w:t>
      </w:r>
      <w:r>
        <w:rPr>
          <w:color w:val="231F20"/>
          <w:sz w:val="23"/>
        </w:rPr>
        <w:t>the</w:t>
      </w:r>
      <w:r>
        <w:rPr>
          <w:color w:val="231F20"/>
          <w:spacing w:val="-8"/>
          <w:sz w:val="23"/>
        </w:rPr>
        <w:t xml:space="preserve"> </w:t>
      </w:r>
      <w:r>
        <w:rPr>
          <w:color w:val="231F20"/>
          <w:sz w:val="23"/>
        </w:rPr>
        <w:t>legal</w:t>
      </w:r>
      <w:r>
        <w:rPr>
          <w:color w:val="231F20"/>
          <w:spacing w:val="-8"/>
          <w:sz w:val="23"/>
        </w:rPr>
        <w:t xml:space="preserve"> </w:t>
      </w:r>
      <w:r>
        <w:rPr>
          <w:color w:val="231F20"/>
          <w:sz w:val="23"/>
        </w:rPr>
        <w:t>framework</w:t>
      </w:r>
      <w:r>
        <w:rPr>
          <w:color w:val="231F20"/>
          <w:spacing w:val="-8"/>
          <w:sz w:val="23"/>
        </w:rPr>
        <w:t xml:space="preserve"> </w:t>
      </w:r>
      <w:r>
        <w:rPr>
          <w:color w:val="231F20"/>
          <w:sz w:val="23"/>
        </w:rPr>
        <w:t>to</w:t>
      </w:r>
      <w:r>
        <w:rPr>
          <w:color w:val="231F20"/>
          <w:spacing w:val="-8"/>
          <w:sz w:val="23"/>
        </w:rPr>
        <w:t xml:space="preserve"> </w:t>
      </w:r>
      <w:r>
        <w:rPr>
          <w:color w:val="231F20"/>
          <w:sz w:val="23"/>
        </w:rPr>
        <w:t>require</w:t>
      </w:r>
      <w:r>
        <w:rPr>
          <w:color w:val="231F20"/>
          <w:spacing w:val="-8"/>
          <w:sz w:val="23"/>
        </w:rPr>
        <w:t xml:space="preserve"> </w:t>
      </w:r>
      <w:r>
        <w:rPr>
          <w:color w:val="231F20"/>
          <w:sz w:val="23"/>
        </w:rPr>
        <w:t>that</w:t>
      </w:r>
      <w:r>
        <w:rPr>
          <w:color w:val="231F20"/>
          <w:spacing w:val="-8"/>
          <w:sz w:val="23"/>
        </w:rPr>
        <w:t xml:space="preserve"> </w:t>
      </w:r>
      <w:r>
        <w:rPr>
          <w:color w:val="231F20"/>
          <w:sz w:val="23"/>
        </w:rPr>
        <w:t>PDEs,</w:t>
      </w:r>
      <w:r>
        <w:rPr>
          <w:color w:val="231F20"/>
          <w:spacing w:val="-8"/>
          <w:sz w:val="23"/>
        </w:rPr>
        <w:t xml:space="preserve"> </w:t>
      </w:r>
      <w:r>
        <w:rPr>
          <w:color w:val="231F20"/>
          <w:sz w:val="23"/>
        </w:rPr>
        <w:t>as</w:t>
      </w:r>
      <w:r>
        <w:rPr>
          <w:color w:val="231F20"/>
          <w:spacing w:val="-8"/>
          <w:sz w:val="23"/>
        </w:rPr>
        <w:t xml:space="preserve"> </w:t>
      </w:r>
      <w:r>
        <w:rPr>
          <w:color w:val="231F20"/>
          <w:sz w:val="23"/>
        </w:rPr>
        <w:t>well</w:t>
      </w:r>
      <w:r>
        <w:rPr>
          <w:color w:val="231F20"/>
          <w:spacing w:val="-8"/>
          <w:sz w:val="23"/>
        </w:rPr>
        <w:t xml:space="preserve"> </w:t>
      </w:r>
      <w:r>
        <w:rPr>
          <w:color w:val="231F20"/>
          <w:sz w:val="23"/>
        </w:rPr>
        <w:t>as consultants</w:t>
      </w:r>
      <w:r>
        <w:rPr>
          <w:color w:val="231F20"/>
          <w:spacing w:val="-6"/>
          <w:sz w:val="23"/>
        </w:rPr>
        <w:t xml:space="preserve"> </w:t>
      </w:r>
      <w:r>
        <w:rPr>
          <w:color w:val="231F20"/>
          <w:sz w:val="23"/>
        </w:rPr>
        <w:t>under</w:t>
      </w:r>
      <w:r>
        <w:rPr>
          <w:color w:val="231F20"/>
          <w:spacing w:val="-6"/>
          <w:sz w:val="23"/>
        </w:rPr>
        <w:t xml:space="preserve"> </w:t>
      </w:r>
      <w:r>
        <w:rPr>
          <w:color w:val="231F20"/>
          <w:sz w:val="23"/>
        </w:rPr>
        <w:t>Government</w:t>
      </w:r>
      <w:r>
        <w:rPr>
          <w:color w:val="231F20"/>
          <w:spacing w:val="-6"/>
          <w:sz w:val="23"/>
        </w:rPr>
        <w:t xml:space="preserve"> </w:t>
      </w:r>
      <w:r>
        <w:rPr>
          <w:color w:val="231F20"/>
          <w:sz w:val="23"/>
        </w:rPr>
        <w:t>financed</w:t>
      </w:r>
      <w:r>
        <w:rPr>
          <w:color w:val="231F20"/>
          <w:spacing w:val="-6"/>
          <w:sz w:val="23"/>
        </w:rPr>
        <w:t xml:space="preserve"> </w:t>
      </w:r>
      <w:r>
        <w:rPr>
          <w:color w:val="231F20"/>
          <w:sz w:val="23"/>
        </w:rPr>
        <w:t>contracts,</w:t>
      </w:r>
      <w:r>
        <w:rPr>
          <w:color w:val="231F20"/>
          <w:spacing w:val="-6"/>
          <w:sz w:val="23"/>
        </w:rPr>
        <w:t xml:space="preserve"> </w:t>
      </w:r>
      <w:r>
        <w:rPr>
          <w:color w:val="231F20"/>
          <w:sz w:val="23"/>
        </w:rPr>
        <w:t>observe</w:t>
      </w:r>
      <w:r>
        <w:rPr>
          <w:color w:val="231F20"/>
          <w:spacing w:val="-6"/>
          <w:sz w:val="23"/>
        </w:rPr>
        <w:t xml:space="preserve"> </w:t>
      </w:r>
      <w:r>
        <w:rPr>
          <w:color w:val="231F20"/>
          <w:sz w:val="23"/>
        </w:rPr>
        <w:t>the</w:t>
      </w:r>
      <w:r>
        <w:rPr>
          <w:color w:val="231F20"/>
          <w:spacing w:val="-6"/>
          <w:sz w:val="23"/>
        </w:rPr>
        <w:t xml:space="preserve"> </w:t>
      </w:r>
      <w:r>
        <w:rPr>
          <w:color w:val="231F20"/>
          <w:sz w:val="23"/>
        </w:rPr>
        <w:t>highest</w:t>
      </w:r>
      <w:r>
        <w:rPr>
          <w:color w:val="231F20"/>
          <w:spacing w:val="-6"/>
          <w:sz w:val="23"/>
        </w:rPr>
        <w:t xml:space="preserve"> </w:t>
      </w:r>
      <w:r>
        <w:rPr>
          <w:color w:val="231F20"/>
          <w:sz w:val="23"/>
        </w:rPr>
        <w:t>standards</w:t>
      </w:r>
      <w:r>
        <w:rPr>
          <w:color w:val="231F20"/>
          <w:spacing w:val="-6"/>
          <w:sz w:val="23"/>
        </w:rPr>
        <w:t xml:space="preserve"> </w:t>
      </w:r>
      <w:r>
        <w:rPr>
          <w:color w:val="231F20"/>
          <w:sz w:val="23"/>
        </w:rPr>
        <w:t>of</w:t>
      </w:r>
      <w:r>
        <w:rPr>
          <w:color w:val="231F20"/>
          <w:spacing w:val="-6"/>
          <w:sz w:val="23"/>
        </w:rPr>
        <w:t xml:space="preserve"> </w:t>
      </w:r>
      <w:r>
        <w:rPr>
          <w:color w:val="231F20"/>
          <w:sz w:val="23"/>
        </w:rPr>
        <w:t>ethics</w:t>
      </w:r>
      <w:r>
        <w:rPr>
          <w:color w:val="231F20"/>
          <w:spacing w:val="-6"/>
          <w:sz w:val="23"/>
        </w:rPr>
        <w:t xml:space="preserve"> </w:t>
      </w:r>
      <w:r>
        <w:rPr>
          <w:color w:val="231F20"/>
          <w:sz w:val="23"/>
        </w:rPr>
        <w:t>during the procurement and execution of such contracts. In pursuit of the above:</w:t>
      </w:r>
    </w:p>
    <w:p w14:paraId="0A130128" w14:textId="77777777" w:rsidR="009A2200" w:rsidRDefault="00A00453">
      <w:pPr>
        <w:pStyle w:val="ListParagraph"/>
        <w:numPr>
          <w:ilvl w:val="2"/>
          <w:numId w:val="8"/>
        </w:numPr>
        <w:tabs>
          <w:tab w:val="left" w:pos="1374"/>
        </w:tabs>
        <w:spacing w:line="263" w:lineRule="exact"/>
        <w:ind w:left="1374" w:hanging="539"/>
        <w:rPr>
          <w:sz w:val="23"/>
        </w:rPr>
      </w:pPr>
      <w:r>
        <w:rPr>
          <w:color w:val="231F20"/>
          <w:sz w:val="23"/>
        </w:rPr>
        <w:t>The</w:t>
      </w:r>
      <w:r>
        <w:rPr>
          <w:color w:val="231F20"/>
          <w:spacing w:val="-5"/>
          <w:sz w:val="23"/>
        </w:rPr>
        <w:t xml:space="preserve"> </w:t>
      </w:r>
      <w:r>
        <w:rPr>
          <w:color w:val="231F20"/>
          <w:sz w:val="23"/>
        </w:rPr>
        <w:t>PPDA</w:t>
      </w:r>
      <w:r>
        <w:rPr>
          <w:color w:val="231F20"/>
          <w:spacing w:val="-26"/>
          <w:sz w:val="23"/>
        </w:rPr>
        <w:t xml:space="preserve"> </w:t>
      </w:r>
      <w:r>
        <w:rPr>
          <w:color w:val="231F20"/>
          <w:sz w:val="23"/>
        </w:rPr>
        <w:t>Act</w:t>
      </w:r>
      <w:r>
        <w:rPr>
          <w:color w:val="231F20"/>
          <w:spacing w:val="-3"/>
          <w:sz w:val="23"/>
        </w:rPr>
        <w:t xml:space="preserve"> </w:t>
      </w:r>
      <w:r>
        <w:rPr>
          <w:color w:val="231F20"/>
          <w:sz w:val="23"/>
        </w:rPr>
        <w:t>Cap</w:t>
      </w:r>
      <w:r>
        <w:rPr>
          <w:color w:val="231F20"/>
          <w:spacing w:val="-3"/>
          <w:sz w:val="23"/>
        </w:rPr>
        <w:t xml:space="preserve"> </w:t>
      </w:r>
      <w:proofErr w:type="gramStart"/>
      <w:r>
        <w:rPr>
          <w:color w:val="231F20"/>
          <w:sz w:val="23"/>
        </w:rPr>
        <w:t>205,</w:t>
      </w:r>
      <w:proofErr w:type="gramEnd"/>
      <w:r>
        <w:rPr>
          <w:color w:val="231F20"/>
          <w:spacing w:val="-3"/>
          <w:sz w:val="23"/>
        </w:rPr>
        <w:t xml:space="preserve"> </w:t>
      </w:r>
      <w:r>
        <w:rPr>
          <w:color w:val="231F20"/>
          <w:sz w:val="23"/>
        </w:rPr>
        <w:t>defines</w:t>
      </w:r>
      <w:r>
        <w:rPr>
          <w:color w:val="231F20"/>
          <w:spacing w:val="-4"/>
          <w:sz w:val="23"/>
        </w:rPr>
        <w:t xml:space="preserve"> </w:t>
      </w:r>
      <w:r>
        <w:rPr>
          <w:color w:val="231F20"/>
          <w:sz w:val="23"/>
        </w:rPr>
        <w:t>the</w:t>
      </w:r>
      <w:r>
        <w:rPr>
          <w:color w:val="231F20"/>
          <w:spacing w:val="-3"/>
          <w:sz w:val="23"/>
        </w:rPr>
        <w:t xml:space="preserve"> </w:t>
      </w:r>
      <w:r>
        <w:rPr>
          <w:color w:val="231F20"/>
          <w:sz w:val="23"/>
        </w:rPr>
        <w:t>following</w:t>
      </w:r>
      <w:r>
        <w:rPr>
          <w:color w:val="231F20"/>
          <w:spacing w:val="-3"/>
          <w:sz w:val="23"/>
        </w:rPr>
        <w:t xml:space="preserve"> </w:t>
      </w:r>
      <w:proofErr w:type="gramStart"/>
      <w:r>
        <w:rPr>
          <w:color w:val="231F20"/>
          <w:spacing w:val="-5"/>
          <w:sz w:val="23"/>
        </w:rPr>
        <w:t>as;</w:t>
      </w:r>
      <w:proofErr w:type="gramEnd"/>
    </w:p>
    <w:p w14:paraId="16200139" w14:textId="77777777" w:rsidR="009A2200" w:rsidRDefault="00A00453">
      <w:pPr>
        <w:pStyle w:val="ListParagraph"/>
        <w:numPr>
          <w:ilvl w:val="3"/>
          <w:numId w:val="8"/>
        </w:numPr>
        <w:tabs>
          <w:tab w:val="left" w:pos="1955"/>
        </w:tabs>
        <w:spacing w:before="16" w:line="254" w:lineRule="auto"/>
        <w:ind w:right="111"/>
        <w:rPr>
          <w:sz w:val="23"/>
        </w:rPr>
      </w:pPr>
      <w:r>
        <w:rPr>
          <w:color w:val="231F20"/>
          <w:sz w:val="23"/>
        </w:rPr>
        <w:t>“Corrupt</w:t>
      </w:r>
      <w:r>
        <w:rPr>
          <w:color w:val="231F20"/>
          <w:spacing w:val="-5"/>
          <w:sz w:val="23"/>
        </w:rPr>
        <w:t xml:space="preserve"> </w:t>
      </w:r>
      <w:r>
        <w:rPr>
          <w:color w:val="231F20"/>
          <w:sz w:val="23"/>
        </w:rPr>
        <w:t>practice”</w:t>
      </w:r>
      <w:r>
        <w:rPr>
          <w:color w:val="231F20"/>
          <w:spacing w:val="-5"/>
          <w:sz w:val="23"/>
        </w:rPr>
        <w:t xml:space="preserve"> </w:t>
      </w:r>
      <w:r>
        <w:rPr>
          <w:color w:val="231F20"/>
          <w:sz w:val="23"/>
        </w:rPr>
        <w:t>includes</w:t>
      </w:r>
      <w:r>
        <w:rPr>
          <w:color w:val="231F20"/>
          <w:spacing w:val="-5"/>
          <w:sz w:val="23"/>
        </w:rPr>
        <w:t xml:space="preserve"> </w:t>
      </w:r>
      <w:r>
        <w:rPr>
          <w:color w:val="231F20"/>
          <w:sz w:val="23"/>
        </w:rPr>
        <w:t>the</w:t>
      </w:r>
      <w:r>
        <w:rPr>
          <w:color w:val="231F20"/>
          <w:spacing w:val="-5"/>
          <w:sz w:val="23"/>
        </w:rPr>
        <w:t xml:space="preserve"> </w:t>
      </w:r>
      <w:r>
        <w:rPr>
          <w:color w:val="231F20"/>
          <w:sz w:val="23"/>
        </w:rPr>
        <w:t>offering,</w:t>
      </w:r>
      <w:r>
        <w:rPr>
          <w:color w:val="231F20"/>
          <w:spacing w:val="-5"/>
          <w:sz w:val="23"/>
        </w:rPr>
        <w:t xml:space="preserve"> </w:t>
      </w:r>
      <w:r>
        <w:rPr>
          <w:color w:val="231F20"/>
          <w:sz w:val="23"/>
        </w:rPr>
        <w:t>giving,</w:t>
      </w:r>
      <w:r>
        <w:rPr>
          <w:color w:val="231F20"/>
          <w:spacing w:val="-5"/>
          <w:sz w:val="23"/>
        </w:rPr>
        <w:t xml:space="preserve"> </w:t>
      </w:r>
      <w:r>
        <w:rPr>
          <w:color w:val="231F20"/>
          <w:sz w:val="23"/>
        </w:rPr>
        <w:t>receiving,</w:t>
      </w:r>
      <w:r>
        <w:rPr>
          <w:color w:val="231F20"/>
          <w:spacing w:val="-5"/>
          <w:sz w:val="23"/>
        </w:rPr>
        <w:t xml:space="preserve"> </w:t>
      </w:r>
      <w:r>
        <w:rPr>
          <w:color w:val="231F20"/>
          <w:sz w:val="23"/>
        </w:rPr>
        <w:t>or</w:t>
      </w:r>
      <w:r>
        <w:rPr>
          <w:color w:val="231F20"/>
          <w:spacing w:val="-5"/>
          <w:sz w:val="23"/>
        </w:rPr>
        <w:t xml:space="preserve"> </w:t>
      </w:r>
      <w:r>
        <w:rPr>
          <w:color w:val="231F20"/>
          <w:sz w:val="23"/>
        </w:rPr>
        <w:t>soliciting,</w:t>
      </w:r>
      <w:r>
        <w:rPr>
          <w:color w:val="231F20"/>
          <w:spacing w:val="-5"/>
          <w:sz w:val="23"/>
        </w:rPr>
        <w:t xml:space="preserve"> </w:t>
      </w:r>
      <w:r>
        <w:rPr>
          <w:color w:val="231F20"/>
          <w:sz w:val="23"/>
        </w:rPr>
        <w:t>of</w:t>
      </w:r>
      <w:r>
        <w:rPr>
          <w:color w:val="231F20"/>
          <w:spacing w:val="-5"/>
          <w:sz w:val="23"/>
        </w:rPr>
        <w:t xml:space="preserve"> </w:t>
      </w:r>
      <w:r>
        <w:rPr>
          <w:color w:val="231F20"/>
          <w:sz w:val="23"/>
        </w:rPr>
        <w:t>anything of</w:t>
      </w:r>
      <w:r>
        <w:rPr>
          <w:color w:val="231F20"/>
          <w:spacing w:val="-2"/>
          <w:sz w:val="23"/>
        </w:rPr>
        <w:t xml:space="preserve"> </w:t>
      </w:r>
      <w:r>
        <w:rPr>
          <w:color w:val="231F20"/>
          <w:sz w:val="23"/>
        </w:rPr>
        <w:t>value,</w:t>
      </w:r>
      <w:r>
        <w:rPr>
          <w:color w:val="231F20"/>
          <w:spacing w:val="-2"/>
          <w:sz w:val="23"/>
        </w:rPr>
        <w:t xml:space="preserve"> </w:t>
      </w:r>
      <w:r>
        <w:rPr>
          <w:color w:val="231F20"/>
          <w:sz w:val="23"/>
        </w:rPr>
        <w:t>to</w:t>
      </w:r>
      <w:r>
        <w:rPr>
          <w:color w:val="231F20"/>
          <w:spacing w:val="-2"/>
          <w:sz w:val="23"/>
        </w:rPr>
        <w:t xml:space="preserve"> </w:t>
      </w:r>
      <w:r>
        <w:rPr>
          <w:color w:val="231F20"/>
          <w:sz w:val="23"/>
        </w:rPr>
        <w:t>influence</w:t>
      </w:r>
      <w:r>
        <w:rPr>
          <w:color w:val="231F20"/>
          <w:spacing w:val="-2"/>
          <w:sz w:val="23"/>
        </w:rPr>
        <w:t xml:space="preserve"> </w:t>
      </w:r>
      <w:r>
        <w:rPr>
          <w:color w:val="231F20"/>
          <w:sz w:val="23"/>
        </w:rPr>
        <w:t>the</w:t>
      </w:r>
      <w:r>
        <w:rPr>
          <w:color w:val="231F20"/>
          <w:spacing w:val="-2"/>
          <w:sz w:val="23"/>
        </w:rPr>
        <w:t xml:space="preserve"> </w:t>
      </w:r>
      <w:r>
        <w:rPr>
          <w:color w:val="231F20"/>
          <w:sz w:val="23"/>
        </w:rPr>
        <w:t>action</w:t>
      </w:r>
      <w:r>
        <w:rPr>
          <w:color w:val="231F20"/>
          <w:spacing w:val="-2"/>
          <w:sz w:val="23"/>
        </w:rPr>
        <w:t xml:space="preserve"> </w:t>
      </w:r>
      <w:r>
        <w:rPr>
          <w:color w:val="231F20"/>
          <w:sz w:val="23"/>
        </w:rPr>
        <w:t>of</w:t>
      </w:r>
      <w:r>
        <w:rPr>
          <w:color w:val="231F20"/>
          <w:spacing w:val="-2"/>
          <w:sz w:val="23"/>
        </w:rPr>
        <w:t xml:space="preserve"> </w:t>
      </w:r>
      <w:r>
        <w:rPr>
          <w:color w:val="231F20"/>
          <w:sz w:val="23"/>
        </w:rPr>
        <w:t>a</w:t>
      </w:r>
      <w:r>
        <w:rPr>
          <w:color w:val="231F20"/>
          <w:spacing w:val="-2"/>
          <w:sz w:val="23"/>
        </w:rPr>
        <w:t xml:space="preserve"> </w:t>
      </w:r>
      <w:r>
        <w:rPr>
          <w:color w:val="231F20"/>
          <w:sz w:val="23"/>
        </w:rPr>
        <w:t>public</w:t>
      </w:r>
      <w:r>
        <w:rPr>
          <w:color w:val="231F20"/>
          <w:spacing w:val="-2"/>
          <w:sz w:val="23"/>
        </w:rPr>
        <w:t xml:space="preserve"> </w:t>
      </w:r>
      <w:r>
        <w:rPr>
          <w:color w:val="231F20"/>
          <w:sz w:val="23"/>
        </w:rPr>
        <w:t>official</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procurement</w:t>
      </w:r>
      <w:r>
        <w:rPr>
          <w:color w:val="231F20"/>
          <w:spacing w:val="-2"/>
          <w:sz w:val="23"/>
        </w:rPr>
        <w:t xml:space="preserve"> </w:t>
      </w:r>
      <w:r>
        <w:rPr>
          <w:color w:val="231F20"/>
          <w:sz w:val="23"/>
        </w:rPr>
        <w:t>process</w:t>
      </w:r>
      <w:r>
        <w:rPr>
          <w:color w:val="231F20"/>
          <w:spacing w:val="-2"/>
          <w:sz w:val="23"/>
        </w:rPr>
        <w:t xml:space="preserve"> </w:t>
      </w:r>
      <w:r>
        <w:rPr>
          <w:color w:val="231F20"/>
          <w:sz w:val="23"/>
        </w:rPr>
        <w:t>or</w:t>
      </w:r>
      <w:r>
        <w:rPr>
          <w:color w:val="231F20"/>
          <w:spacing w:val="-2"/>
          <w:sz w:val="23"/>
        </w:rPr>
        <w:t xml:space="preserve"> </w:t>
      </w:r>
      <w:r>
        <w:rPr>
          <w:color w:val="231F20"/>
          <w:sz w:val="23"/>
        </w:rPr>
        <w:t xml:space="preserve">in contract </w:t>
      </w:r>
      <w:proofErr w:type="gramStart"/>
      <w:r>
        <w:rPr>
          <w:color w:val="231F20"/>
          <w:sz w:val="23"/>
        </w:rPr>
        <w:t>execution;</w:t>
      </w:r>
      <w:proofErr w:type="gramEnd"/>
    </w:p>
    <w:p w14:paraId="64DBA931" w14:textId="77777777" w:rsidR="009A2200" w:rsidRDefault="00A00453">
      <w:pPr>
        <w:pStyle w:val="ListParagraph"/>
        <w:numPr>
          <w:ilvl w:val="3"/>
          <w:numId w:val="8"/>
        </w:numPr>
        <w:tabs>
          <w:tab w:val="left" w:pos="1955"/>
        </w:tabs>
        <w:spacing w:line="254" w:lineRule="auto"/>
        <w:ind w:right="111"/>
        <w:rPr>
          <w:sz w:val="23"/>
        </w:rPr>
      </w:pPr>
      <w:r>
        <w:rPr>
          <w:color w:val="231F20"/>
          <w:sz w:val="23"/>
        </w:rPr>
        <w:t xml:space="preserve">“Fraudulent practice” includes a misrepresentation of facts </w:t>
      </w:r>
      <w:proofErr w:type="gramStart"/>
      <w:r>
        <w:rPr>
          <w:color w:val="231F20"/>
          <w:sz w:val="23"/>
        </w:rPr>
        <w:t>in order to</w:t>
      </w:r>
      <w:proofErr w:type="gramEnd"/>
      <w:r>
        <w:rPr>
          <w:color w:val="231F20"/>
          <w:sz w:val="23"/>
        </w:rPr>
        <w:t xml:space="preserve"> influence a procurement or disposal process or the execution of a contract to the detriment of the</w:t>
      </w:r>
      <w:r>
        <w:rPr>
          <w:color w:val="231F20"/>
          <w:spacing w:val="-5"/>
          <w:sz w:val="23"/>
        </w:rPr>
        <w:t xml:space="preserve"> </w:t>
      </w:r>
      <w:r>
        <w:rPr>
          <w:color w:val="231F20"/>
          <w:sz w:val="23"/>
        </w:rPr>
        <w:t>procuring</w:t>
      </w:r>
      <w:r>
        <w:rPr>
          <w:color w:val="231F20"/>
          <w:spacing w:val="-5"/>
          <w:sz w:val="23"/>
        </w:rPr>
        <w:t xml:space="preserve"> </w:t>
      </w:r>
      <w:r>
        <w:rPr>
          <w:color w:val="231F20"/>
          <w:sz w:val="23"/>
        </w:rPr>
        <w:t>or</w:t>
      </w:r>
      <w:r>
        <w:rPr>
          <w:color w:val="231F20"/>
          <w:spacing w:val="-5"/>
          <w:sz w:val="23"/>
        </w:rPr>
        <w:t xml:space="preserve"> </w:t>
      </w:r>
      <w:r>
        <w:rPr>
          <w:color w:val="231F20"/>
          <w:sz w:val="23"/>
        </w:rPr>
        <w:t>disposing</w:t>
      </w:r>
      <w:r>
        <w:rPr>
          <w:color w:val="231F20"/>
          <w:spacing w:val="-5"/>
          <w:sz w:val="23"/>
        </w:rPr>
        <w:t xml:space="preserve"> </w:t>
      </w:r>
      <w:r>
        <w:rPr>
          <w:color w:val="231F20"/>
          <w:sz w:val="23"/>
        </w:rPr>
        <w:t>entity,</w:t>
      </w:r>
      <w:r>
        <w:rPr>
          <w:color w:val="231F20"/>
          <w:spacing w:val="-5"/>
          <w:sz w:val="23"/>
        </w:rPr>
        <w:t xml:space="preserve"> </w:t>
      </w:r>
      <w:r>
        <w:rPr>
          <w:color w:val="231F20"/>
          <w:sz w:val="23"/>
        </w:rPr>
        <w:t>and</w:t>
      </w:r>
      <w:r>
        <w:rPr>
          <w:color w:val="231F20"/>
          <w:spacing w:val="-5"/>
          <w:sz w:val="23"/>
        </w:rPr>
        <w:t xml:space="preserve"> </w:t>
      </w:r>
      <w:r>
        <w:rPr>
          <w:color w:val="231F20"/>
          <w:sz w:val="23"/>
        </w:rPr>
        <w:t>includes</w:t>
      </w:r>
      <w:r>
        <w:rPr>
          <w:color w:val="231F20"/>
          <w:spacing w:val="-5"/>
          <w:sz w:val="23"/>
        </w:rPr>
        <w:t xml:space="preserve"> </w:t>
      </w:r>
      <w:r>
        <w:rPr>
          <w:color w:val="231F20"/>
          <w:sz w:val="23"/>
        </w:rPr>
        <w:t>collusive</w:t>
      </w:r>
      <w:r>
        <w:rPr>
          <w:color w:val="231F20"/>
          <w:spacing w:val="-5"/>
          <w:sz w:val="23"/>
        </w:rPr>
        <w:t xml:space="preserve"> </w:t>
      </w:r>
      <w:r>
        <w:rPr>
          <w:color w:val="231F20"/>
          <w:sz w:val="23"/>
        </w:rPr>
        <w:t>practices</w:t>
      </w:r>
      <w:r>
        <w:rPr>
          <w:color w:val="231F20"/>
          <w:spacing w:val="-5"/>
          <w:sz w:val="23"/>
        </w:rPr>
        <w:t xml:space="preserve"> </w:t>
      </w:r>
      <w:r>
        <w:rPr>
          <w:color w:val="231F20"/>
          <w:sz w:val="23"/>
        </w:rPr>
        <w:t>among</w:t>
      </w:r>
      <w:r>
        <w:rPr>
          <w:color w:val="231F20"/>
          <w:spacing w:val="-5"/>
          <w:sz w:val="23"/>
        </w:rPr>
        <w:t xml:space="preserve"> </w:t>
      </w:r>
      <w:proofErr w:type="gramStart"/>
      <w:r>
        <w:rPr>
          <w:color w:val="231F20"/>
          <w:sz w:val="23"/>
        </w:rPr>
        <w:t>consultant</w:t>
      </w:r>
      <w:proofErr w:type="gramEnd"/>
      <w:r>
        <w:rPr>
          <w:color w:val="231F20"/>
          <w:sz w:val="23"/>
        </w:rPr>
        <w:t xml:space="preserve"> prior</w:t>
      </w:r>
      <w:r>
        <w:rPr>
          <w:color w:val="231F20"/>
          <w:spacing w:val="-15"/>
          <w:sz w:val="23"/>
        </w:rPr>
        <w:t xml:space="preserve"> </w:t>
      </w:r>
      <w:r>
        <w:rPr>
          <w:color w:val="231F20"/>
          <w:sz w:val="23"/>
        </w:rPr>
        <w:t>to</w:t>
      </w:r>
      <w:r>
        <w:rPr>
          <w:color w:val="231F20"/>
          <w:spacing w:val="-13"/>
          <w:sz w:val="23"/>
        </w:rPr>
        <w:t xml:space="preserve"> </w:t>
      </w:r>
      <w:r>
        <w:rPr>
          <w:color w:val="231F20"/>
          <w:sz w:val="23"/>
        </w:rPr>
        <w:t>or</w:t>
      </w:r>
      <w:r>
        <w:rPr>
          <w:color w:val="231F20"/>
          <w:spacing w:val="-14"/>
          <w:sz w:val="23"/>
        </w:rPr>
        <w:t xml:space="preserve"> </w:t>
      </w:r>
      <w:r>
        <w:rPr>
          <w:color w:val="231F20"/>
          <w:sz w:val="23"/>
        </w:rPr>
        <w:t>after</w:t>
      </w:r>
      <w:r>
        <w:rPr>
          <w:color w:val="231F20"/>
          <w:spacing w:val="-14"/>
          <w:sz w:val="23"/>
        </w:rPr>
        <w:t xml:space="preserve"> </w:t>
      </w:r>
      <w:r>
        <w:rPr>
          <w:color w:val="231F20"/>
          <w:sz w:val="23"/>
        </w:rPr>
        <w:t>proposal</w:t>
      </w:r>
      <w:r>
        <w:rPr>
          <w:color w:val="231F20"/>
          <w:spacing w:val="-15"/>
          <w:sz w:val="23"/>
        </w:rPr>
        <w:t xml:space="preserve"> </w:t>
      </w:r>
      <w:r>
        <w:rPr>
          <w:color w:val="231F20"/>
          <w:sz w:val="23"/>
        </w:rPr>
        <w:t>submission</w:t>
      </w:r>
      <w:r>
        <w:rPr>
          <w:color w:val="231F20"/>
          <w:spacing w:val="-13"/>
          <w:sz w:val="23"/>
        </w:rPr>
        <w:t xml:space="preserve"> </w:t>
      </w:r>
      <w:r>
        <w:rPr>
          <w:color w:val="231F20"/>
          <w:sz w:val="23"/>
        </w:rPr>
        <w:t>designed</w:t>
      </w:r>
      <w:r>
        <w:rPr>
          <w:color w:val="231F20"/>
          <w:spacing w:val="-15"/>
          <w:sz w:val="23"/>
        </w:rPr>
        <w:t xml:space="preserve"> </w:t>
      </w:r>
      <w:r>
        <w:rPr>
          <w:color w:val="231F20"/>
          <w:sz w:val="23"/>
        </w:rPr>
        <w:t>to</w:t>
      </w:r>
      <w:r>
        <w:rPr>
          <w:color w:val="231F20"/>
          <w:spacing w:val="-14"/>
          <w:sz w:val="23"/>
        </w:rPr>
        <w:t xml:space="preserve"> </w:t>
      </w:r>
      <w:r>
        <w:rPr>
          <w:color w:val="231F20"/>
          <w:sz w:val="23"/>
        </w:rPr>
        <w:t>establish</w:t>
      </w:r>
      <w:r>
        <w:rPr>
          <w:color w:val="231F20"/>
          <w:spacing w:val="-13"/>
          <w:sz w:val="23"/>
        </w:rPr>
        <w:t xml:space="preserve"> </w:t>
      </w:r>
      <w:r>
        <w:rPr>
          <w:color w:val="231F20"/>
          <w:sz w:val="23"/>
        </w:rPr>
        <w:t>proposal</w:t>
      </w:r>
      <w:r>
        <w:rPr>
          <w:color w:val="231F20"/>
          <w:spacing w:val="-15"/>
          <w:sz w:val="23"/>
        </w:rPr>
        <w:t xml:space="preserve"> </w:t>
      </w:r>
      <w:r>
        <w:rPr>
          <w:color w:val="231F20"/>
          <w:sz w:val="23"/>
        </w:rPr>
        <w:t>prices</w:t>
      </w:r>
      <w:r>
        <w:rPr>
          <w:color w:val="231F20"/>
          <w:spacing w:val="-14"/>
          <w:sz w:val="23"/>
        </w:rPr>
        <w:t xml:space="preserve"> </w:t>
      </w:r>
      <w:r>
        <w:rPr>
          <w:color w:val="231F20"/>
          <w:sz w:val="23"/>
        </w:rPr>
        <w:t>at</w:t>
      </w:r>
      <w:r>
        <w:rPr>
          <w:color w:val="231F20"/>
          <w:spacing w:val="-14"/>
          <w:sz w:val="23"/>
        </w:rPr>
        <w:t xml:space="preserve"> </w:t>
      </w:r>
      <w:r>
        <w:rPr>
          <w:color w:val="231F20"/>
          <w:sz w:val="23"/>
        </w:rPr>
        <w:t>artificial non-competitive levels and to deprive the PDE of the benefits of free and open competition; and</w:t>
      </w:r>
    </w:p>
    <w:p w14:paraId="59F6B390" w14:textId="77777777" w:rsidR="009A2200" w:rsidRDefault="00A00453">
      <w:pPr>
        <w:pStyle w:val="ListParagraph"/>
        <w:numPr>
          <w:ilvl w:val="3"/>
          <w:numId w:val="8"/>
        </w:numPr>
        <w:tabs>
          <w:tab w:val="left" w:pos="1955"/>
        </w:tabs>
        <w:spacing w:line="254" w:lineRule="auto"/>
        <w:ind w:right="112"/>
        <w:rPr>
          <w:sz w:val="23"/>
        </w:rPr>
      </w:pPr>
      <w:r>
        <w:rPr>
          <w:color w:val="231F20"/>
          <w:sz w:val="23"/>
        </w:rPr>
        <w:t>“Coercive</w:t>
      </w:r>
      <w:r>
        <w:rPr>
          <w:color w:val="231F20"/>
          <w:spacing w:val="-12"/>
          <w:sz w:val="23"/>
        </w:rPr>
        <w:t xml:space="preserve"> </w:t>
      </w:r>
      <w:r>
        <w:rPr>
          <w:color w:val="231F20"/>
          <w:sz w:val="23"/>
        </w:rPr>
        <w:t>practice”</w:t>
      </w:r>
      <w:r>
        <w:rPr>
          <w:color w:val="231F20"/>
          <w:spacing w:val="-12"/>
          <w:sz w:val="23"/>
        </w:rPr>
        <w:t xml:space="preserve"> </w:t>
      </w:r>
      <w:r>
        <w:rPr>
          <w:color w:val="231F20"/>
          <w:sz w:val="23"/>
        </w:rPr>
        <w:t>includes</w:t>
      </w:r>
      <w:r>
        <w:rPr>
          <w:color w:val="231F20"/>
          <w:spacing w:val="-12"/>
          <w:sz w:val="23"/>
        </w:rPr>
        <w:t xml:space="preserve"> </w:t>
      </w:r>
      <w:r>
        <w:rPr>
          <w:color w:val="231F20"/>
          <w:sz w:val="23"/>
        </w:rPr>
        <w:t>impairing</w:t>
      </w:r>
      <w:r>
        <w:rPr>
          <w:color w:val="231F20"/>
          <w:spacing w:val="-12"/>
          <w:sz w:val="23"/>
        </w:rPr>
        <w:t xml:space="preserve"> </w:t>
      </w:r>
      <w:r>
        <w:rPr>
          <w:color w:val="231F20"/>
          <w:sz w:val="23"/>
        </w:rPr>
        <w:t>or</w:t>
      </w:r>
      <w:r>
        <w:rPr>
          <w:color w:val="231F20"/>
          <w:spacing w:val="-11"/>
          <w:sz w:val="23"/>
        </w:rPr>
        <w:t xml:space="preserve"> </w:t>
      </w:r>
      <w:r>
        <w:rPr>
          <w:color w:val="231F20"/>
          <w:sz w:val="23"/>
        </w:rPr>
        <w:t>harming,</w:t>
      </w:r>
      <w:r>
        <w:rPr>
          <w:color w:val="231F20"/>
          <w:spacing w:val="-12"/>
          <w:sz w:val="23"/>
        </w:rPr>
        <w:t xml:space="preserve"> </w:t>
      </w:r>
      <w:r>
        <w:rPr>
          <w:color w:val="231F20"/>
          <w:sz w:val="23"/>
        </w:rPr>
        <w:t>or</w:t>
      </w:r>
      <w:r>
        <w:rPr>
          <w:color w:val="231F20"/>
          <w:spacing w:val="-11"/>
          <w:sz w:val="23"/>
        </w:rPr>
        <w:t xml:space="preserve"> </w:t>
      </w:r>
      <w:r>
        <w:rPr>
          <w:color w:val="231F20"/>
          <w:sz w:val="23"/>
        </w:rPr>
        <w:t>threatening</w:t>
      </w:r>
      <w:r>
        <w:rPr>
          <w:color w:val="231F20"/>
          <w:spacing w:val="-12"/>
          <w:sz w:val="23"/>
        </w:rPr>
        <w:t xml:space="preserve"> </w:t>
      </w:r>
      <w:r>
        <w:rPr>
          <w:color w:val="231F20"/>
          <w:sz w:val="23"/>
        </w:rPr>
        <w:t>to</w:t>
      </w:r>
      <w:r>
        <w:rPr>
          <w:color w:val="231F20"/>
          <w:spacing w:val="-11"/>
          <w:sz w:val="23"/>
        </w:rPr>
        <w:t xml:space="preserve"> </w:t>
      </w:r>
      <w:r>
        <w:rPr>
          <w:color w:val="231F20"/>
          <w:sz w:val="23"/>
        </w:rPr>
        <w:t>impair</w:t>
      </w:r>
      <w:r>
        <w:rPr>
          <w:color w:val="231F20"/>
          <w:spacing w:val="-12"/>
          <w:sz w:val="23"/>
        </w:rPr>
        <w:t xml:space="preserve"> </w:t>
      </w:r>
      <w:r>
        <w:rPr>
          <w:color w:val="231F20"/>
          <w:sz w:val="23"/>
        </w:rPr>
        <w:t>or</w:t>
      </w:r>
      <w:r>
        <w:rPr>
          <w:color w:val="231F20"/>
          <w:spacing w:val="-11"/>
          <w:sz w:val="23"/>
        </w:rPr>
        <w:t xml:space="preserve"> </w:t>
      </w:r>
      <w:r>
        <w:rPr>
          <w:color w:val="231F20"/>
          <w:sz w:val="23"/>
        </w:rPr>
        <w:t xml:space="preserve">harm, directly or indirectly, any party or the property of the party to influence improperly the actions of a </w:t>
      </w:r>
      <w:proofErr w:type="gramStart"/>
      <w:r>
        <w:rPr>
          <w:color w:val="231F20"/>
          <w:sz w:val="23"/>
        </w:rPr>
        <w:t>party;</w:t>
      </w:r>
      <w:proofErr w:type="gramEnd"/>
    </w:p>
    <w:p w14:paraId="68537154" w14:textId="77777777" w:rsidR="009A2200" w:rsidRDefault="009A2200">
      <w:pPr>
        <w:pStyle w:val="BodyText"/>
        <w:spacing w:before="11"/>
      </w:pPr>
    </w:p>
    <w:p w14:paraId="642F916F" w14:textId="77777777" w:rsidR="009A2200" w:rsidRDefault="00A00453">
      <w:pPr>
        <w:pStyle w:val="ListParagraph"/>
        <w:numPr>
          <w:ilvl w:val="2"/>
          <w:numId w:val="8"/>
        </w:numPr>
        <w:tabs>
          <w:tab w:val="left" w:pos="1375"/>
        </w:tabs>
        <w:spacing w:line="254" w:lineRule="auto"/>
        <w:ind w:right="111"/>
        <w:rPr>
          <w:sz w:val="23"/>
        </w:rPr>
      </w:pPr>
      <w:r>
        <w:rPr>
          <w:color w:val="231F20"/>
          <w:sz w:val="23"/>
        </w:rPr>
        <w:t>The Public Procurement and Disposal of Public</w:t>
      </w:r>
      <w:r>
        <w:rPr>
          <w:color w:val="231F20"/>
          <w:spacing w:val="-3"/>
          <w:sz w:val="23"/>
        </w:rPr>
        <w:t xml:space="preserve"> </w:t>
      </w:r>
      <w:r>
        <w:rPr>
          <w:color w:val="231F20"/>
          <w:sz w:val="23"/>
        </w:rPr>
        <w:t>Assets</w:t>
      </w:r>
      <w:r>
        <w:rPr>
          <w:color w:val="231F20"/>
          <w:spacing w:val="-2"/>
          <w:sz w:val="23"/>
        </w:rPr>
        <w:t xml:space="preserve"> </w:t>
      </w:r>
      <w:r>
        <w:rPr>
          <w:color w:val="231F20"/>
          <w:sz w:val="23"/>
        </w:rPr>
        <w:t>Authority (PPDA) will suspend a consultant</w:t>
      </w:r>
      <w:r>
        <w:rPr>
          <w:color w:val="231F20"/>
          <w:spacing w:val="-7"/>
          <w:sz w:val="23"/>
        </w:rPr>
        <w:t xml:space="preserve"> </w:t>
      </w:r>
      <w:r>
        <w:rPr>
          <w:color w:val="231F20"/>
          <w:sz w:val="23"/>
        </w:rPr>
        <w:t>from</w:t>
      </w:r>
      <w:r>
        <w:rPr>
          <w:color w:val="231F20"/>
          <w:spacing w:val="-7"/>
          <w:sz w:val="23"/>
        </w:rPr>
        <w:t xml:space="preserve"> </w:t>
      </w:r>
      <w:r>
        <w:rPr>
          <w:color w:val="231F20"/>
          <w:sz w:val="23"/>
        </w:rPr>
        <w:t>engaging</w:t>
      </w:r>
      <w:r>
        <w:rPr>
          <w:color w:val="231F20"/>
          <w:spacing w:val="-7"/>
          <w:sz w:val="23"/>
        </w:rPr>
        <w:t xml:space="preserve"> </w:t>
      </w:r>
      <w:r>
        <w:rPr>
          <w:color w:val="231F20"/>
          <w:sz w:val="23"/>
        </w:rPr>
        <w:t>in</w:t>
      </w:r>
      <w:r>
        <w:rPr>
          <w:color w:val="231F20"/>
          <w:spacing w:val="-7"/>
          <w:sz w:val="23"/>
        </w:rPr>
        <w:t xml:space="preserve"> </w:t>
      </w:r>
      <w:r>
        <w:rPr>
          <w:color w:val="231F20"/>
          <w:sz w:val="23"/>
        </w:rPr>
        <w:t>any</w:t>
      </w:r>
      <w:r>
        <w:rPr>
          <w:color w:val="231F20"/>
          <w:spacing w:val="-7"/>
          <w:sz w:val="23"/>
        </w:rPr>
        <w:t xml:space="preserve"> </w:t>
      </w:r>
      <w:r>
        <w:rPr>
          <w:color w:val="231F20"/>
          <w:sz w:val="23"/>
        </w:rPr>
        <w:t>public</w:t>
      </w:r>
      <w:r>
        <w:rPr>
          <w:color w:val="231F20"/>
          <w:spacing w:val="-7"/>
          <w:sz w:val="23"/>
        </w:rPr>
        <w:t xml:space="preserve"> </w:t>
      </w:r>
      <w:r>
        <w:rPr>
          <w:color w:val="231F20"/>
          <w:sz w:val="23"/>
        </w:rPr>
        <w:t>procurement</w:t>
      </w:r>
      <w:r>
        <w:rPr>
          <w:color w:val="231F20"/>
          <w:spacing w:val="-7"/>
          <w:sz w:val="23"/>
        </w:rPr>
        <w:t xml:space="preserve"> </w:t>
      </w:r>
      <w:r>
        <w:rPr>
          <w:color w:val="231F20"/>
          <w:sz w:val="23"/>
        </w:rPr>
        <w:t>proceeding</w:t>
      </w:r>
      <w:r>
        <w:rPr>
          <w:color w:val="231F20"/>
          <w:spacing w:val="-7"/>
          <w:sz w:val="23"/>
        </w:rPr>
        <w:t xml:space="preserve"> </w:t>
      </w:r>
      <w:r>
        <w:rPr>
          <w:color w:val="231F20"/>
          <w:sz w:val="23"/>
        </w:rPr>
        <w:t>for</w:t>
      </w:r>
      <w:r>
        <w:rPr>
          <w:color w:val="231F20"/>
          <w:spacing w:val="-7"/>
          <w:sz w:val="23"/>
        </w:rPr>
        <w:t xml:space="preserve"> </w:t>
      </w:r>
      <w:r>
        <w:rPr>
          <w:color w:val="231F20"/>
          <w:sz w:val="23"/>
        </w:rPr>
        <w:t>a</w:t>
      </w:r>
      <w:r>
        <w:rPr>
          <w:color w:val="231F20"/>
          <w:spacing w:val="-7"/>
          <w:sz w:val="23"/>
        </w:rPr>
        <w:t xml:space="preserve"> </w:t>
      </w:r>
      <w:r>
        <w:rPr>
          <w:color w:val="231F20"/>
          <w:sz w:val="23"/>
        </w:rPr>
        <w:t>stated</w:t>
      </w:r>
      <w:r>
        <w:rPr>
          <w:color w:val="231F20"/>
          <w:spacing w:val="-7"/>
          <w:sz w:val="23"/>
        </w:rPr>
        <w:t xml:space="preserve"> </w:t>
      </w:r>
      <w:r>
        <w:rPr>
          <w:color w:val="231F20"/>
          <w:sz w:val="23"/>
        </w:rPr>
        <w:t>period</w:t>
      </w:r>
      <w:r>
        <w:rPr>
          <w:color w:val="231F20"/>
          <w:spacing w:val="-7"/>
          <w:sz w:val="23"/>
        </w:rPr>
        <w:t xml:space="preserve"> </w:t>
      </w:r>
      <w:r>
        <w:rPr>
          <w:color w:val="231F20"/>
          <w:sz w:val="23"/>
        </w:rPr>
        <w:t>of</w:t>
      </w:r>
      <w:r>
        <w:rPr>
          <w:color w:val="231F20"/>
          <w:spacing w:val="-7"/>
          <w:sz w:val="23"/>
        </w:rPr>
        <w:t xml:space="preserve"> </w:t>
      </w:r>
      <w:r>
        <w:rPr>
          <w:color w:val="231F20"/>
          <w:sz w:val="23"/>
        </w:rPr>
        <w:t>time in</w:t>
      </w:r>
      <w:r>
        <w:rPr>
          <w:color w:val="231F20"/>
          <w:spacing w:val="-15"/>
          <w:sz w:val="23"/>
        </w:rPr>
        <w:t xml:space="preserve"> </w:t>
      </w:r>
      <w:r>
        <w:rPr>
          <w:color w:val="231F20"/>
          <w:sz w:val="23"/>
        </w:rPr>
        <w:t>accordance</w:t>
      </w:r>
      <w:r>
        <w:rPr>
          <w:color w:val="231F20"/>
          <w:spacing w:val="-8"/>
          <w:sz w:val="23"/>
        </w:rPr>
        <w:t xml:space="preserve"> </w:t>
      </w:r>
      <w:r>
        <w:rPr>
          <w:color w:val="231F20"/>
          <w:sz w:val="23"/>
        </w:rPr>
        <w:t>with</w:t>
      </w:r>
      <w:r>
        <w:rPr>
          <w:color w:val="231F20"/>
          <w:spacing w:val="-4"/>
          <w:sz w:val="23"/>
        </w:rPr>
        <w:t xml:space="preserve"> </w:t>
      </w:r>
      <w:r>
        <w:rPr>
          <w:color w:val="231F20"/>
          <w:sz w:val="23"/>
        </w:rPr>
        <w:t>the</w:t>
      </w:r>
      <w:r>
        <w:rPr>
          <w:color w:val="231F20"/>
          <w:spacing w:val="-4"/>
          <w:sz w:val="23"/>
        </w:rPr>
        <w:t xml:space="preserve"> </w:t>
      </w:r>
      <w:r>
        <w:rPr>
          <w:color w:val="231F20"/>
          <w:sz w:val="23"/>
        </w:rPr>
        <w:t>PPDA</w:t>
      </w:r>
      <w:r>
        <w:rPr>
          <w:color w:val="231F20"/>
          <w:spacing w:val="-15"/>
          <w:sz w:val="23"/>
        </w:rPr>
        <w:t xml:space="preserve"> </w:t>
      </w:r>
      <w:r>
        <w:rPr>
          <w:color w:val="231F20"/>
          <w:sz w:val="23"/>
        </w:rPr>
        <w:t>Act</w:t>
      </w:r>
      <w:r>
        <w:rPr>
          <w:color w:val="231F20"/>
          <w:spacing w:val="-3"/>
          <w:sz w:val="23"/>
        </w:rPr>
        <w:t xml:space="preserve"> </w:t>
      </w:r>
      <w:r>
        <w:rPr>
          <w:color w:val="231F20"/>
          <w:sz w:val="23"/>
        </w:rPr>
        <w:t>Cap</w:t>
      </w:r>
      <w:r>
        <w:rPr>
          <w:color w:val="231F20"/>
          <w:spacing w:val="-4"/>
          <w:sz w:val="23"/>
        </w:rPr>
        <w:t xml:space="preserve"> </w:t>
      </w:r>
      <w:r>
        <w:rPr>
          <w:color w:val="231F20"/>
          <w:sz w:val="23"/>
        </w:rPr>
        <w:t>205</w:t>
      </w:r>
      <w:r>
        <w:rPr>
          <w:color w:val="231F20"/>
          <w:spacing w:val="-4"/>
          <w:sz w:val="23"/>
        </w:rPr>
        <w:t xml:space="preserve"> </w:t>
      </w:r>
      <w:r>
        <w:rPr>
          <w:color w:val="231F20"/>
          <w:sz w:val="23"/>
        </w:rPr>
        <w:t>and</w:t>
      </w:r>
      <w:r>
        <w:rPr>
          <w:color w:val="231F20"/>
          <w:spacing w:val="-4"/>
          <w:sz w:val="23"/>
        </w:rPr>
        <w:t xml:space="preserve"> </w:t>
      </w:r>
      <w:r>
        <w:rPr>
          <w:color w:val="231F20"/>
          <w:sz w:val="23"/>
        </w:rPr>
        <w:t>the</w:t>
      </w:r>
      <w:r>
        <w:rPr>
          <w:color w:val="231F20"/>
          <w:spacing w:val="-4"/>
          <w:sz w:val="23"/>
        </w:rPr>
        <w:t xml:space="preserve"> </w:t>
      </w:r>
      <w:r>
        <w:rPr>
          <w:color w:val="231F20"/>
          <w:sz w:val="23"/>
        </w:rPr>
        <w:t>Regulations</w:t>
      </w:r>
      <w:r>
        <w:rPr>
          <w:color w:val="231F20"/>
          <w:spacing w:val="-4"/>
          <w:sz w:val="23"/>
        </w:rPr>
        <w:t xml:space="preserve"> </w:t>
      </w:r>
      <w:r>
        <w:rPr>
          <w:color w:val="231F20"/>
          <w:sz w:val="23"/>
        </w:rPr>
        <w:t>made</w:t>
      </w:r>
      <w:r>
        <w:rPr>
          <w:color w:val="231F20"/>
          <w:spacing w:val="-4"/>
          <w:sz w:val="23"/>
        </w:rPr>
        <w:t xml:space="preserve"> </w:t>
      </w:r>
      <w:r>
        <w:rPr>
          <w:color w:val="231F20"/>
          <w:sz w:val="23"/>
        </w:rPr>
        <w:t>under</w:t>
      </w:r>
      <w:r>
        <w:rPr>
          <w:color w:val="231F20"/>
          <w:spacing w:val="-4"/>
          <w:sz w:val="23"/>
        </w:rPr>
        <w:t xml:space="preserve"> </w:t>
      </w:r>
      <w:r>
        <w:rPr>
          <w:color w:val="231F20"/>
          <w:sz w:val="23"/>
        </w:rPr>
        <w:t>the</w:t>
      </w:r>
      <w:r>
        <w:rPr>
          <w:color w:val="231F20"/>
          <w:spacing w:val="-15"/>
          <w:sz w:val="23"/>
        </w:rPr>
        <w:t xml:space="preserve"> </w:t>
      </w:r>
      <w:r>
        <w:rPr>
          <w:color w:val="231F20"/>
          <w:sz w:val="23"/>
        </w:rPr>
        <w:t>Act,</w:t>
      </w:r>
      <w:r>
        <w:rPr>
          <w:color w:val="231F20"/>
          <w:spacing w:val="-3"/>
          <w:sz w:val="23"/>
        </w:rPr>
        <w:t xml:space="preserve"> </w:t>
      </w:r>
      <w:r>
        <w:rPr>
          <w:color w:val="231F20"/>
          <w:sz w:val="23"/>
        </w:rPr>
        <w:t>if</w:t>
      </w:r>
      <w:r>
        <w:rPr>
          <w:color w:val="231F20"/>
          <w:spacing w:val="-4"/>
          <w:sz w:val="23"/>
        </w:rPr>
        <w:t xml:space="preserve"> </w:t>
      </w:r>
      <w:r>
        <w:rPr>
          <w:color w:val="231F20"/>
          <w:sz w:val="23"/>
        </w:rPr>
        <w:t>it</w:t>
      </w:r>
      <w:r>
        <w:rPr>
          <w:color w:val="231F20"/>
          <w:spacing w:val="-4"/>
          <w:sz w:val="23"/>
        </w:rPr>
        <w:t xml:space="preserve"> </w:t>
      </w:r>
      <w:r>
        <w:rPr>
          <w:color w:val="231F20"/>
          <w:sz w:val="23"/>
        </w:rPr>
        <w:t>at any time determines that the consultant has engaged in corrupt or fraudulent practices or coercive practices in competing for, or in executing, a Government contract.</w:t>
      </w:r>
    </w:p>
    <w:p w14:paraId="0FEB3B13" w14:textId="77777777" w:rsidR="009A2200" w:rsidRDefault="009A2200">
      <w:pPr>
        <w:pStyle w:val="BodyText"/>
        <w:spacing w:before="14"/>
      </w:pPr>
    </w:p>
    <w:p w14:paraId="4E460305"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w:t>
      </w:r>
      <w:r>
        <w:rPr>
          <w:color w:val="231F20"/>
          <w:spacing w:val="35"/>
          <w:sz w:val="23"/>
        </w:rPr>
        <w:t xml:space="preserve"> </w:t>
      </w:r>
      <w:r>
        <w:rPr>
          <w:color w:val="231F20"/>
          <w:sz w:val="23"/>
        </w:rPr>
        <w:t>consultant</w:t>
      </w:r>
      <w:r>
        <w:rPr>
          <w:color w:val="231F20"/>
          <w:spacing w:val="35"/>
          <w:sz w:val="23"/>
        </w:rPr>
        <w:t xml:space="preserve"> </w:t>
      </w:r>
      <w:r>
        <w:rPr>
          <w:color w:val="231F20"/>
          <w:sz w:val="23"/>
        </w:rPr>
        <w:t>shall</w:t>
      </w:r>
      <w:r>
        <w:rPr>
          <w:color w:val="231F20"/>
          <w:spacing w:val="35"/>
          <w:sz w:val="23"/>
        </w:rPr>
        <w:t xml:space="preserve"> </w:t>
      </w:r>
      <w:r>
        <w:rPr>
          <w:color w:val="231F20"/>
          <w:sz w:val="23"/>
        </w:rPr>
        <w:t>permit</w:t>
      </w:r>
      <w:r>
        <w:rPr>
          <w:color w:val="231F20"/>
          <w:spacing w:val="35"/>
          <w:sz w:val="23"/>
        </w:rPr>
        <w:t xml:space="preserve"> </w:t>
      </w:r>
      <w:r>
        <w:rPr>
          <w:color w:val="231F20"/>
          <w:sz w:val="23"/>
        </w:rPr>
        <w:t>the</w:t>
      </w:r>
      <w:r>
        <w:rPr>
          <w:color w:val="231F20"/>
          <w:spacing w:val="35"/>
          <w:sz w:val="23"/>
        </w:rPr>
        <w:t xml:space="preserve"> </w:t>
      </w:r>
      <w:r>
        <w:rPr>
          <w:color w:val="231F20"/>
          <w:sz w:val="23"/>
        </w:rPr>
        <w:t>Government</w:t>
      </w:r>
      <w:r>
        <w:rPr>
          <w:color w:val="231F20"/>
          <w:spacing w:val="35"/>
          <w:sz w:val="23"/>
        </w:rPr>
        <w:t xml:space="preserve"> </w:t>
      </w:r>
      <w:r>
        <w:rPr>
          <w:color w:val="231F20"/>
          <w:sz w:val="23"/>
        </w:rPr>
        <w:t>of</w:t>
      </w:r>
      <w:r>
        <w:rPr>
          <w:color w:val="231F20"/>
          <w:spacing w:val="35"/>
          <w:sz w:val="23"/>
        </w:rPr>
        <w:t xml:space="preserve"> </w:t>
      </w:r>
      <w:r>
        <w:rPr>
          <w:color w:val="231F20"/>
          <w:sz w:val="23"/>
        </w:rPr>
        <w:t>Uganda</w:t>
      </w:r>
      <w:r>
        <w:rPr>
          <w:color w:val="231F20"/>
          <w:spacing w:val="35"/>
          <w:sz w:val="23"/>
        </w:rPr>
        <w:t xml:space="preserve"> </w:t>
      </w:r>
      <w:r>
        <w:rPr>
          <w:color w:val="231F20"/>
          <w:sz w:val="23"/>
        </w:rPr>
        <w:t>to</w:t>
      </w:r>
      <w:r>
        <w:rPr>
          <w:color w:val="231F20"/>
          <w:spacing w:val="35"/>
          <w:sz w:val="23"/>
        </w:rPr>
        <w:t xml:space="preserve"> </w:t>
      </w:r>
      <w:r>
        <w:rPr>
          <w:color w:val="231F20"/>
          <w:sz w:val="23"/>
        </w:rPr>
        <w:t>inspect</w:t>
      </w:r>
      <w:r>
        <w:rPr>
          <w:color w:val="231F20"/>
          <w:spacing w:val="35"/>
          <w:sz w:val="23"/>
        </w:rPr>
        <w:t xml:space="preserve"> </w:t>
      </w:r>
      <w:r>
        <w:rPr>
          <w:color w:val="231F20"/>
          <w:sz w:val="23"/>
        </w:rPr>
        <w:t>the</w:t>
      </w:r>
      <w:r>
        <w:rPr>
          <w:color w:val="231F20"/>
          <w:spacing w:val="35"/>
          <w:sz w:val="23"/>
        </w:rPr>
        <w:t xml:space="preserve"> </w:t>
      </w:r>
      <w:r>
        <w:rPr>
          <w:color w:val="231F20"/>
          <w:sz w:val="23"/>
        </w:rPr>
        <w:t>consultant’s</w:t>
      </w:r>
      <w:r>
        <w:rPr>
          <w:color w:val="231F20"/>
          <w:spacing w:val="35"/>
          <w:sz w:val="23"/>
        </w:rPr>
        <w:t xml:space="preserve"> </w:t>
      </w:r>
      <w:r>
        <w:rPr>
          <w:color w:val="231F20"/>
          <w:sz w:val="23"/>
        </w:rPr>
        <w:t xml:space="preserve">accounts and records relating to the performance of the consultant and to have them audited by auditors appointed by the Government of Uganda, if </w:t>
      </w:r>
      <w:proofErr w:type="gramStart"/>
      <w:r>
        <w:rPr>
          <w:color w:val="231F20"/>
          <w:sz w:val="23"/>
        </w:rPr>
        <w:t>so</w:t>
      </w:r>
      <w:proofErr w:type="gramEnd"/>
      <w:r>
        <w:rPr>
          <w:color w:val="231F20"/>
          <w:sz w:val="23"/>
        </w:rPr>
        <w:t xml:space="preserve"> required by the Government.</w:t>
      </w:r>
    </w:p>
    <w:p w14:paraId="6EEEBCB7" w14:textId="77777777" w:rsidR="009A2200" w:rsidRDefault="009A2200">
      <w:pPr>
        <w:pStyle w:val="BodyText"/>
        <w:spacing w:before="14"/>
      </w:pPr>
    </w:p>
    <w:p w14:paraId="57CAB9E1"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In pursuit of the policy defined in GCC Clause 2.1, the PDE may reject the recommendation</w:t>
      </w:r>
      <w:r>
        <w:rPr>
          <w:color w:val="231F20"/>
          <w:spacing w:val="80"/>
          <w:sz w:val="23"/>
        </w:rPr>
        <w:t xml:space="preserve"> </w:t>
      </w:r>
      <w:r>
        <w:rPr>
          <w:color w:val="231F20"/>
          <w:sz w:val="23"/>
        </w:rPr>
        <w:t xml:space="preserve">for contract award and or terminate a contract in accordance with GCC Clause 15 if it at any time determines that corrupt, fraudulent, collusive or coercive practices were engaged in by representatives of the PDE or of a consultant, during the procurement or the execution of that </w:t>
      </w:r>
      <w:r>
        <w:rPr>
          <w:color w:val="231F20"/>
          <w:spacing w:val="-2"/>
          <w:sz w:val="23"/>
        </w:rPr>
        <w:t>contract.</w:t>
      </w:r>
    </w:p>
    <w:p w14:paraId="1749E141"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08533F67" w14:textId="77777777" w:rsidR="009A2200" w:rsidRDefault="00A00453">
      <w:pPr>
        <w:pStyle w:val="Heading4"/>
        <w:numPr>
          <w:ilvl w:val="0"/>
          <w:numId w:val="8"/>
        </w:numPr>
        <w:tabs>
          <w:tab w:val="left" w:pos="515"/>
        </w:tabs>
        <w:spacing w:before="117"/>
        <w:rPr>
          <w:color w:val="231F20"/>
        </w:rPr>
      </w:pPr>
      <w:bookmarkStart w:id="3" w:name="_TOC_250049"/>
      <w:r>
        <w:rPr>
          <w:color w:val="231F20"/>
          <w:spacing w:val="-2"/>
        </w:rPr>
        <w:lastRenderedPageBreak/>
        <w:t>Confidential</w:t>
      </w:r>
      <w:r>
        <w:rPr>
          <w:color w:val="231F20"/>
          <w:spacing w:val="-4"/>
        </w:rPr>
        <w:t xml:space="preserve"> </w:t>
      </w:r>
      <w:bookmarkEnd w:id="3"/>
      <w:r>
        <w:rPr>
          <w:color w:val="231F20"/>
          <w:spacing w:val="-2"/>
        </w:rPr>
        <w:t>Information</w:t>
      </w:r>
    </w:p>
    <w:p w14:paraId="7CB3FC26" w14:textId="77777777" w:rsidR="009A2200" w:rsidRDefault="00A00453">
      <w:pPr>
        <w:pStyle w:val="ListParagraph"/>
        <w:numPr>
          <w:ilvl w:val="1"/>
          <w:numId w:val="8"/>
        </w:numPr>
        <w:tabs>
          <w:tab w:val="left" w:pos="815"/>
        </w:tabs>
        <w:spacing w:before="86" w:line="254" w:lineRule="auto"/>
        <w:ind w:right="110" w:hanging="560"/>
        <w:rPr>
          <w:sz w:val="23"/>
        </w:rPr>
      </w:pPr>
      <w:r>
        <w:rPr>
          <w:color w:val="231F20"/>
          <w:sz w:val="23"/>
        </w:rPr>
        <w:t>The</w:t>
      </w:r>
      <w:r>
        <w:rPr>
          <w:color w:val="231F20"/>
          <w:spacing w:val="21"/>
          <w:sz w:val="23"/>
        </w:rPr>
        <w:t xml:space="preserve"> </w:t>
      </w:r>
      <w:r>
        <w:rPr>
          <w:color w:val="231F20"/>
          <w:sz w:val="23"/>
        </w:rPr>
        <w:t>PDE</w:t>
      </w:r>
      <w:r>
        <w:rPr>
          <w:color w:val="231F20"/>
          <w:spacing w:val="21"/>
          <w:sz w:val="23"/>
        </w:rPr>
        <w:t xml:space="preserve"> </w:t>
      </w:r>
      <w:r>
        <w:rPr>
          <w:color w:val="231F20"/>
          <w:sz w:val="23"/>
        </w:rPr>
        <w:t>and</w:t>
      </w:r>
      <w:r>
        <w:rPr>
          <w:color w:val="231F20"/>
          <w:spacing w:val="21"/>
          <w:sz w:val="23"/>
        </w:rPr>
        <w:t xml:space="preserve"> </w:t>
      </w:r>
      <w:r>
        <w:rPr>
          <w:color w:val="231F20"/>
          <w:sz w:val="23"/>
        </w:rPr>
        <w:t>the</w:t>
      </w:r>
      <w:r>
        <w:rPr>
          <w:color w:val="231F20"/>
          <w:spacing w:val="21"/>
          <w:sz w:val="23"/>
        </w:rPr>
        <w:t xml:space="preserve"> </w:t>
      </w:r>
      <w:r>
        <w:rPr>
          <w:color w:val="231F20"/>
          <w:sz w:val="23"/>
        </w:rPr>
        <w:t>consultant</w:t>
      </w:r>
      <w:r>
        <w:rPr>
          <w:color w:val="231F20"/>
          <w:spacing w:val="21"/>
          <w:sz w:val="23"/>
        </w:rPr>
        <w:t xml:space="preserve"> </w:t>
      </w:r>
      <w:r>
        <w:rPr>
          <w:color w:val="231F20"/>
          <w:sz w:val="23"/>
        </w:rPr>
        <w:t>shall</w:t>
      </w:r>
      <w:r>
        <w:rPr>
          <w:color w:val="231F20"/>
          <w:spacing w:val="21"/>
          <w:sz w:val="23"/>
        </w:rPr>
        <w:t xml:space="preserve"> </w:t>
      </w:r>
      <w:r>
        <w:rPr>
          <w:color w:val="231F20"/>
          <w:sz w:val="23"/>
        </w:rPr>
        <w:t>keep</w:t>
      </w:r>
      <w:r>
        <w:rPr>
          <w:color w:val="231F20"/>
          <w:spacing w:val="21"/>
          <w:sz w:val="23"/>
        </w:rPr>
        <w:t xml:space="preserve"> </w:t>
      </w:r>
      <w:r>
        <w:rPr>
          <w:color w:val="231F20"/>
          <w:sz w:val="23"/>
        </w:rPr>
        <w:t>confidential</w:t>
      </w:r>
      <w:r>
        <w:rPr>
          <w:color w:val="231F20"/>
          <w:spacing w:val="21"/>
          <w:sz w:val="23"/>
        </w:rPr>
        <w:t xml:space="preserve"> </w:t>
      </w:r>
      <w:r>
        <w:rPr>
          <w:color w:val="231F20"/>
          <w:sz w:val="23"/>
        </w:rPr>
        <w:t>and</w:t>
      </w:r>
      <w:r>
        <w:rPr>
          <w:color w:val="231F20"/>
          <w:spacing w:val="21"/>
          <w:sz w:val="23"/>
        </w:rPr>
        <w:t xml:space="preserve"> </w:t>
      </w:r>
      <w:r>
        <w:rPr>
          <w:color w:val="231F20"/>
          <w:sz w:val="23"/>
        </w:rPr>
        <w:t>shall</w:t>
      </w:r>
      <w:r>
        <w:rPr>
          <w:color w:val="231F20"/>
          <w:spacing w:val="21"/>
          <w:sz w:val="23"/>
        </w:rPr>
        <w:t xml:space="preserve"> </w:t>
      </w:r>
      <w:r>
        <w:rPr>
          <w:color w:val="231F20"/>
          <w:sz w:val="23"/>
        </w:rPr>
        <w:t>not</w:t>
      </w:r>
      <w:r>
        <w:rPr>
          <w:color w:val="231F20"/>
          <w:spacing w:val="21"/>
          <w:sz w:val="23"/>
        </w:rPr>
        <w:t xml:space="preserve"> </w:t>
      </w:r>
      <w:r>
        <w:rPr>
          <w:color w:val="231F20"/>
          <w:sz w:val="23"/>
        </w:rPr>
        <w:t>without</w:t>
      </w:r>
      <w:r>
        <w:rPr>
          <w:color w:val="231F20"/>
          <w:spacing w:val="21"/>
          <w:sz w:val="23"/>
        </w:rPr>
        <w:t xml:space="preserve"> </w:t>
      </w:r>
      <w:r>
        <w:rPr>
          <w:color w:val="231F20"/>
          <w:sz w:val="23"/>
        </w:rPr>
        <w:t>the</w:t>
      </w:r>
      <w:r>
        <w:rPr>
          <w:color w:val="231F20"/>
          <w:spacing w:val="21"/>
          <w:sz w:val="23"/>
        </w:rPr>
        <w:t xml:space="preserve"> </w:t>
      </w:r>
      <w:r>
        <w:rPr>
          <w:color w:val="231F20"/>
          <w:sz w:val="23"/>
        </w:rPr>
        <w:t>written</w:t>
      </w:r>
      <w:r>
        <w:rPr>
          <w:color w:val="231F20"/>
          <w:spacing w:val="21"/>
          <w:sz w:val="23"/>
        </w:rPr>
        <w:t xml:space="preserve"> </w:t>
      </w:r>
      <w:r>
        <w:rPr>
          <w:color w:val="231F20"/>
          <w:sz w:val="23"/>
        </w:rPr>
        <w:t>consent of the other party hereto, divulge to any third party any reports or data, or other information furnished</w:t>
      </w:r>
      <w:r>
        <w:rPr>
          <w:color w:val="231F20"/>
          <w:spacing w:val="-6"/>
          <w:sz w:val="23"/>
        </w:rPr>
        <w:t xml:space="preserve"> </w:t>
      </w:r>
      <w:r>
        <w:rPr>
          <w:color w:val="231F20"/>
          <w:sz w:val="23"/>
        </w:rPr>
        <w:t>directly</w:t>
      </w:r>
      <w:r>
        <w:rPr>
          <w:color w:val="231F20"/>
          <w:spacing w:val="-6"/>
          <w:sz w:val="23"/>
        </w:rPr>
        <w:t xml:space="preserve"> </w:t>
      </w:r>
      <w:r>
        <w:rPr>
          <w:color w:val="231F20"/>
          <w:sz w:val="23"/>
        </w:rPr>
        <w:t>or</w:t>
      </w:r>
      <w:r>
        <w:rPr>
          <w:color w:val="231F20"/>
          <w:spacing w:val="-6"/>
          <w:sz w:val="23"/>
        </w:rPr>
        <w:t xml:space="preserve"> </w:t>
      </w:r>
      <w:r>
        <w:rPr>
          <w:color w:val="231F20"/>
          <w:sz w:val="23"/>
        </w:rPr>
        <w:t>indirectly</w:t>
      </w:r>
      <w:r>
        <w:rPr>
          <w:color w:val="231F20"/>
          <w:spacing w:val="-6"/>
          <w:sz w:val="23"/>
        </w:rPr>
        <w:t xml:space="preserve"> </w:t>
      </w:r>
      <w:r>
        <w:rPr>
          <w:color w:val="231F20"/>
          <w:sz w:val="23"/>
        </w:rPr>
        <w:t>by</w:t>
      </w:r>
      <w:r>
        <w:rPr>
          <w:color w:val="231F20"/>
          <w:spacing w:val="-6"/>
          <w:sz w:val="23"/>
        </w:rPr>
        <w:t xml:space="preserve"> </w:t>
      </w:r>
      <w:r>
        <w:rPr>
          <w:color w:val="231F20"/>
          <w:sz w:val="23"/>
        </w:rPr>
        <w:t>the</w:t>
      </w:r>
      <w:r>
        <w:rPr>
          <w:color w:val="231F20"/>
          <w:spacing w:val="-6"/>
          <w:sz w:val="23"/>
        </w:rPr>
        <w:t xml:space="preserve"> </w:t>
      </w:r>
      <w:r>
        <w:rPr>
          <w:color w:val="231F20"/>
          <w:sz w:val="23"/>
        </w:rPr>
        <w:t>other</w:t>
      </w:r>
      <w:r>
        <w:rPr>
          <w:color w:val="231F20"/>
          <w:spacing w:val="-6"/>
          <w:sz w:val="23"/>
        </w:rPr>
        <w:t xml:space="preserve"> </w:t>
      </w:r>
      <w:r>
        <w:rPr>
          <w:color w:val="231F20"/>
          <w:sz w:val="23"/>
        </w:rPr>
        <w:t>party</w:t>
      </w:r>
      <w:r>
        <w:rPr>
          <w:color w:val="231F20"/>
          <w:spacing w:val="-6"/>
          <w:sz w:val="23"/>
        </w:rPr>
        <w:t xml:space="preserve"> </w:t>
      </w:r>
      <w:r>
        <w:rPr>
          <w:color w:val="231F20"/>
          <w:sz w:val="23"/>
        </w:rPr>
        <w:t>hereto</w:t>
      </w:r>
      <w:r>
        <w:rPr>
          <w:color w:val="231F20"/>
          <w:spacing w:val="-6"/>
          <w:sz w:val="23"/>
        </w:rPr>
        <w:t xml:space="preserve"> </w:t>
      </w:r>
      <w:r>
        <w:rPr>
          <w:color w:val="231F20"/>
          <w:sz w:val="23"/>
        </w:rPr>
        <w:t>in</w:t>
      </w:r>
      <w:r>
        <w:rPr>
          <w:color w:val="231F20"/>
          <w:spacing w:val="-6"/>
          <w:sz w:val="23"/>
        </w:rPr>
        <w:t xml:space="preserve"> </w:t>
      </w:r>
      <w:r>
        <w:rPr>
          <w:color w:val="231F20"/>
          <w:sz w:val="23"/>
        </w:rPr>
        <w:t>connection</w:t>
      </w:r>
      <w:r>
        <w:rPr>
          <w:color w:val="231F20"/>
          <w:spacing w:val="-6"/>
          <w:sz w:val="23"/>
        </w:rPr>
        <w:t xml:space="preserve"> </w:t>
      </w:r>
      <w:r>
        <w:rPr>
          <w:color w:val="231F20"/>
          <w:sz w:val="23"/>
        </w:rPr>
        <w:t>with</w:t>
      </w:r>
      <w:r>
        <w:rPr>
          <w:color w:val="231F20"/>
          <w:spacing w:val="-6"/>
          <w:sz w:val="23"/>
        </w:rPr>
        <w:t xml:space="preserve"> </w:t>
      </w:r>
      <w:r>
        <w:rPr>
          <w:color w:val="231F20"/>
          <w:sz w:val="23"/>
        </w:rPr>
        <w:t>the</w:t>
      </w:r>
      <w:r>
        <w:rPr>
          <w:color w:val="231F20"/>
          <w:spacing w:val="-6"/>
          <w:sz w:val="23"/>
        </w:rPr>
        <w:t xml:space="preserve"> </w:t>
      </w:r>
      <w:r>
        <w:rPr>
          <w:color w:val="231F20"/>
          <w:sz w:val="23"/>
        </w:rPr>
        <w:t>contract,</w:t>
      </w:r>
      <w:r>
        <w:rPr>
          <w:color w:val="231F20"/>
          <w:spacing w:val="-6"/>
          <w:sz w:val="23"/>
        </w:rPr>
        <w:t xml:space="preserve"> </w:t>
      </w:r>
      <w:r>
        <w:rPr>
          <w:color w:val="231F20"/>
          <w:sz w:val="23"/>
        </w:rPr>
        <w:t>whether such</w:t>
      </w:r>
      <w:r>
        <w:rPr>
          <w:color w:val="231F20"/>
          <w:spacing w:val="29"/>
          <w:sz w:val="23"/>
        </w:rPr>
        <w:t xml:space="preserve"> </w:t>
      </w:r>
      <w:r>
        <w:rPr>
          <w:color w:val="231F20"/>
          <w:sz w:val="23"/>
        </w:rPr>
        <w:t>information</w:t>
      </w:r>
      <w:r>
        <w:rPr>
          <w:color w:val="231F20"/>
          <w:spacing w:val="29"/>
          <w:sz w:val="23"/>
        </w:rPr>
        <w:t xml:space="preserve"> </w:t>
      </w:r>
      <w:r>
        <w:rPr>
          <w:color w:val="231F20"/>
          <w:sz w:val="23"/>
        </w:rPr>
        <w:t>has</w:t>
      </w:r>
      <w:r>
        <w:rPr>
          <w:color w:val="231F20"/>
          <w:spacing w:val="29"/>
          <w:sz w:val="23"/>
        </w:rPr>
        <w:t xml:space="preserve"> </w:t>
      </w:r>
      <w:r>
        <w:rPr>
          <w:color w:val="231F20"/>
          <w:sz w:val="23"/>
        </w:rPr>
        <w:t>been</w:t>
      </w:r>
      <w:r>
        <w:rPr>
          <w:color w:val="231F20"/>
          <w:spacing w:val="29"/>
          <w:sz w:val="23"/>
        </w:rPr>
        <w:t xml:space="preserve"> </w:t>
      </w:r>
      <w:r>
        <w:rPr>
          <w:color w:val="231F20"/>
          <w:sz w:val="23"/>
        </w:rPr>
        <w:t>furnished</w:t>
      </w:r>
      <w:r>
        <w:rPr>
          <w:color w:val="231F20"/>
          <w:spacing w:val="29"/>
          <w:sz w:val="23"/>
        </w:rPr>
        <w:t xml:space="preserve"> </w:t>
      </w:r>
      <w:r>
        <w:rPr>
          <w:color w:val="231F20"/>
          <w:sz w:val="23"/>
        </w:rPr>
        <w:t>prior</w:t>
      </w:r>
      <w:r>
        <w:rPr>
          <w:color w:val="231F20"/>
          <w:spacing w:val="29"/>
          <w:sz w:val="23"/>
        </w:rPr>
        <w:t xml:space="preserve"> </w:t>
      </w:r>
      <w:r>
        <w:rPr>
          <w:color w:val="231F20"/>
          <w:sz w:val="23"/>
        </w:rPr>
        <w:t>to,</w:t>
      </w:r>
      <w:r>
        <w:rPr>
          <w:color w:val="231F20"/>
          <w:spacing w:val="29"/>
          <w:sz w:val="23"/>
        </w:rPr>
        <w:t xml:space="preserve"> </w:t>
      </w:r>
      <w:r>
        <w:rPr>
          <w:color w:val="231F20"/>
          <w:sz w:val="23"/>
        </w:rPr>
        <w:t>during</w:t>
      </w:r>
      <w:r>
        <w:rPr>
          <w:color w:val="231F20"/>
          <w:spacing w:val="29"/>
          <w:sz w:val="23"/>
        </w:rPr>
        <w:t xml:space="preserve"> </w:t>
      </w:r>
      <w:r>
        <w:rPr>
          <w:color w:val="231F20"/>
          <w:sz w:val="23"/>
        </w:rPr>
        <w:t>or</w:t>
      </w:r>
      <w:r>
        <w:rPr>
          <w:color w:val="231F20"/>
          <w:spacing w:val="29"/>
          <w:sz w:val="23"/>
        </w:rPr>
        <w:t xml:space="preserve"> </w:t>
      </w:r>
      <w:r>
        <w:rPr>
          <w:color w:val="231F20"/>
          <w:sz w:val="23"/>
        </w:rPr>
        <w:t>following</w:t>
      </w:r>
      <w:r>
        <w:rPr>
          <w:color w:val="231F20"/>
          <w:spacing w:val="29"/>
          <w:sz w:val="23"/>
        </w:rPr>
        <w:t xml:space="preserve"> </w:t>
      </w:r>
      <w:r>
        <w:rPr>
          <w:color w:val="231F20"/>
          <w:sz w:val="23"/>
        </w:rPr>
        <w:t>completion</w:t>
      </w:r>
      <w:r>
        <w:rPr>
          <w:color w:val="231F20"/>
          <w:spacing w:val="29"/>
          <w:sz w:val="23"/>
        </w:rPr>
        <w:t xml:space="preserve"> </w:t>
      </w:r>
      <w:r>
        <w:rPr>
          <w:color w:val="231F20"/>
          <w:sz w:val="23"/>
        </w:rPr>
        <w:t>or</w:t>
      </w:r>
      <w:r>
        <w:rPr>
          <w:color w:val="231F20"/>
          <w:spacing w:val="29"/>
          <w:sz w:val="23"/>
        </w:rPr>
        <w:t xml:space="preserve"> </w:t>
      </w:r>
      <w:r>
        <w:rPr>
          <w:color w:val="231F20"/>
          <w:sz w:val="23"/>
        </w:rPr>
        <w:t>termination of the contract. Notwithstanding the above, the consultant may furnish to its sub-contractor</w:t>
      </w:r>
      <w:r>
        <w:rPr>
          <w:color w:val="231F20"/>
          <w:spacing w:val="80"/>
          <w:sz w:val="23"/>
        </w:rPr>
        <w:t xml:space="preserve"> </w:t>
      </w:r>
      <w:r>
        <w:rPr>
          <w:color w:val="231F20"/>
          <w:sz w:val="23"/>
        </w:rPr>
        <w:t>such documents, data, and other information it receives from the PDE to the extent required for the sub-contractor to perform its work under the contract, in which event the consultant shall obtain from such Subcontractor an undertaking of confidentiality similar to that imposed on the consultant under the contract.</w:t>
      </w:r>
    </w:p>
    <w:p w14:paraId="1FDD44AE" w14:textId="77777777" w:rsidR="009A2200" w:rsidRDefault="009A2200">
      <w:pPr>
        <w:pStyle w:val="BodyText"/>
        <w:spacing w:before="12"/>
      </w:pPr>
    </w:p>
    <w:p w14:paraId="06A078E4"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shall</w:t>
      </w:r>
      <w:r>
        <w:rPr>
          <w:color w:val="231F20"/>
          <w:spacing w:val="-6"/>
          <w:sz w:val="23"/>
        </w:rPr>
        <w:t xml:space="preserve"> </w:t>
      </w:r>
      <w:r>
        <w:rPr>
          <w:color w:val="231F20"/>
          <w:sz w:val="23"/>
        </w:rPr>
        <w:t>not</w:t>
      </w:r>
      <w:r>
        <w:rPr>
          <w:color w:val="231F20"/>
          <w:spacing w:val="-6"/>
          <w:sz w:val="23"/>
        </w:rPr>
        <w:t xml:space="preserve"> </w:t>
      </w:r>
      <w:r>
        <w:rPr>
          <w:color w:val="231F20"/>
          <w:sz w:val="23"/>
        </w:rPr>
        <w:t>use</w:t>
      </w:r>
      <w:r>
        <w:rPr>
          <w:color w:val="231F20"/>
          <w:spacing w:val="-6"/>
          <w:sz w:val="23"/>
        </w:rPr>
        <w:t xml:space="preserve"> </w:t>
      </w:r>
      <w:r>
        <w:rPr>
          <w:color w:val="231F20"/>
          <w:sz w:val="23"/>
        </w:rPr>
        <w:t>such</w:t>
      </w:r>
      <w:r>
        <w:rPr>
          <w:color w:val="231F20"/>
          <w:spacing w:val="-6"/>
          <w:sz w:val="23"/>
        </w:rPr>
        <w:t xml:space="preserve"> </w:t>
      </w:r>
      <w:r>
        <w:rPr>
          <w:color w:val="231F20"/>
          <w:sz w:val="23"/>
        </w:rPr>
        <w:t>documents,</w:t>
      </w:r>
      <w:r>
        <w:rPr>
          <w:color w:val="231F20"/>
          <w:spacing w:val="-6"/>
          <w:sz w:val="23"/>
        </w:rPr>
        <w:t xml:space="preserve"> </w:t>
      </w:r>
      <w:r>
        <w:rPr>
          <w:color w:val="231F20"/>
          <w:sz w:val="23"/>
        </w:rPr>
        <w:t>data,</w:t>
      </w:r>
      <w:r>
        <w:rPr>
          <w:color w:val="231F20"/>
          <w:spacing w:val="-6"/>
          <w:sz w:val="23"/>
        </w:rPr>
        <w:t xml:space="preserve"> </w:t>
      </w:r>
      <w:proofErr w:type="gramStart"/>
      <w:r>
        <w:rPr>
          <w:color w:val="231F20"/>
          <w:sz w:val="23"/>
        </w:rPr>
        <w:t>and</w:t>
      </w:r>
      <w:proofErr w:type="gramEnd"/>
      <w:r>
        <w:rPr>
          <w:color w:val="231F20"/>
          <w:spacing w:val="-6"/>
          <w:sz w:val="23"/>
        </w:rPr>
        <w:t xml:space="preserve"> </w:t>
      </w:r>
      <w:r>
        <w:rPr>
          <w:color w:val="231F20"/>
          <w:sz w:val="23"/>
        </w:rPr>
        <w:t>other</w:t>
      </w:r>
      <w:r>
        <w:rPr>
          <w:color w:val="231F20"/>
          <w:spacing w:val="-6"/>
          <w:sz w:val="23"/>
        </w:rPr>
        <w:t xml:space="preserve"> </w:t>
      </w:r>
      <w:r>
        <w:rPr>
          <w:color w:val="231F20"/>
          <w:sz w:val="23"/>
        </w:rPr>
        <w:t>information</w:t>
      </w:r>
      <w:r>
        <w:rPr>
          <w:color w:val="231F20"/>
          <w:spacing w:val="-6"/>
          <w:sz w:val="23"/>
        </w:rPr>
        <w:t xml:space="preserve"> </w:t>
      </w:r>
      <w:r>
        <w:rPr>
          <w:color w:val="231F20"/>
          <w:sz w:val="23"/>
        </w:rPr>
        <w:t>received</w:t>
      </w:r>
      <w:r>
        <w:rPr>
          <w:color w:val="231F20"/>
          <w:spacing w:val="-6"/>
          <w:sz w:val="23"/>
        </w:rPr>
        <w:t xml:space="preserve"> </w:t>
      </w:r>
      <w:r>
        <w:rPr>
          <w:color w:val="231F20"/>
          <w:sz w:val="23"/>
        </w:rPr>
        <w:t>from</w:t>
      </w:r>
      <w:r>
        <w:rPr>
          <w:color w:val="231F20"/>
          <w:spacing w:val="-6"/>
          <w:sz w:val="23"/>
        </w:rPr>
        <w:t xml:space="preserve"> </w:t>
      </w:r>
      <w:r>
        <w:rPr>
          <w:color w:val="231F20"/>
          <w:sz w:val="23"/>
        </w:rPr>
        <w:t>the</w:t>
      </w:r>
      <w:r>
        <w:rPr>
          <w:color w:val="231F20"/>
          <w:spacing w:val="-6"/>
          <w:sz w:val="23"/>
        </w:rPr>
        <w:t xml:space="preserve"> </w:t>
      </w:r>
      <w:r>
        <w:rPr>
          <w:color w:val="231F20"/>
          <w:sz w:val="23"/>
        </w:rPr>
        <w:t>consultant for</w:t>
      </w:r>
      <w:r>
        <w:rPr>
          <w:color w:val="231F20"/>
          <w:spacing w:val="-13"/>
          <w:sz w:val="23"/>
        </w:rPr>
        <w:t xml:space="preserve"> </w:t>
      </w:r>
      <w:r>
        <w:rPr>
          <w:color w:val="231F20"/>
          <w:sz w:val="23"/>
        </w:rPr>
        <w:t>any</w:t>
      </w:r>
      <w:r>
        <w:rPr>
          <w:color w:val="231F20"/>
          <w:spacing w:val="-13"/>
          <w:sz w:val="23"/>
        </w:rPr>
        <w:t xml:space="preserve"> </w:t>
      </w:r>
      <w:r>
        <w:rPr>
          <w:color w:val="231F20"/>
          <w:sz w:val="23"/>
        </w:rPr>
        <w:t>purposes</w:t>
      </w:r>
      <w:r>
        <w:rPr>
          <w:color w:val="231F20"/>
          <w:spacing w:val="-13"/>
          <w:sz w:val="23"/>
        </w:rPr>
        <w:t xml:space="preserve"> </w:t>
      </w:r>
      <w:r>
        <w:rPr>
          <w:color w:val="231F20"/>
          <w:sz w:val="23"/>
        </w:rPr>
        <w:t>unrelated</w:t>
      </w:r>
      <w:r>
        <w:rPr>
          <w:color w:val="231F20"/>
          <w:spacing w:val="-13"/>
          <w:sz w:val="23"/>
        </w:rPr>
        <w:t xml:space="preserve"> </w:t>
      </w:r>
      <w:r>
        <w:rPr>
          <w:color w:val="231F20"/>
          <w:sz w:val="23"/>
        </w:rPr>
        <w:t>to</w:t>
      </w:r>
      <w:r>
        <w:rPr>
          <w:color w:val="231F20"/>
          <w:spacing w:val="-13"/>
          <w:sz w:val="23"/>
        </w:rPr>
        <w:t xml:space="preserve"> </w:t>
      </w:r>
      <w:r>
        <w:rPr>
          <w:color w:val="231F20"/>
          <w:sz w:val="23"/>
        </w:rPr>
        <w:t>the</w:t>
      </w:r>
      <w:r>
        <w:rPr>
          <w:color w:val="231F20"/>
          <w:spacing w:val="-13"/>
          <w:sz w:val="23"/>
        </w:rPr>
        <w:t xml:space="preserve"> </w:t>
      </w:r>
      <w:r>
        <w:rPr>
          <w:color w:val="231F20"/>
          <w:sz w:val="23"/>
        </w:rPr>
        <w:t>contract.</w:t>
      </w:r>
      <w:r>
        <w:rPr>
          <w:color w:val="231F20"/>
          <w:spacing w:val="-13"/>
          <w:sz w:val="23"/>
        </w:rPr>
        <w:t xml:space="preserve"> </w:t>
      </w:r>
      <w:r>
        <w:rPr>
          <w:color w:val="231F20"/>
          <w:sz w:val="23"/>
        </w:rPr>
        <w:t>Similarly,</w:t>
      </w:r>
      <w:r>
        <w:rPr>
          <w:color w:val="231F20"/>
          <w:spacing w:val="-13"/>
          <w:sz w:val="23"/>
        </w:rPr>
        <w:t xml:space="preserve"> </w:t>
      </w:r>
      <w:r>
        <w:rPr>
          <w:color w:val="231F20"/>
          <w:sz w:val="23"/>
        </w:rPr>
        <w:t>the</w:t>
      </w:r>
      <w:r>
        <w:rPr>
          <w:color w:val="231F20"/>
          <w:spacing w:val="-13"/>
          <w:sz w:val="23"/>
        </w:rPr>
        <w:t xml:space="preserve"> </w:t>
      </w:r>
      <w:r>
        <w:rPr>
          <w:color w:val="231F20"/>
          <w:sz w:val="23"/>
        </w:rPr>
        <w:t>consultant</w:t>
      </w:r>
      <w:r>
        <w:rPr>
          <w:color w:val="231F20"/>
          <w:spacing w:val="-13"/>
          <w:sz w:val="23"/>
        </w:rPr>
        <w:t xml:space="preserve"> </w:t>
      </w:r>
      <w:r>
        <w:rPr>
          <w:color w:val="231F20"/>
          <w:sz w:val="23"/>
        </w:rPr>
        <w:t>shall</w:t>
      </w:r>
      <w:r>
        <w:rPr>
          <w:color w:val="231F20"/>
          <w:spacing w:val="-13"/>
          <w:sz w:val="23"/>
        </w:rPr>
        <w:t xml:space="preserve"> </w:t>
      </w:r>
      <w:r>
        <w:rPr>
          <w:color w:val="231F20"/>
          <w:sz w:val="23"/>
        </w:rPr>
        <w:t>not</w:t>
      </w:r>
      <w:r>
        <w:rPr>
          <w:color w:val="231F20"/>
          <w:spacing w:val="-13"/>
          <w:sz w:val="23"/>
        </w:rPr>
        <w:t xml:space="preserve"> </w:t>
      </w:r>
      <w:r>
        <w:rPr>
          <w:color w:val="231F20"/>
          <w:sz w:val="23"/>
        </w:rPr>
        <w:t>use</w:t>
      </w:r>
      <w:r>
        <w:rPr>
          <w:color w:val="231F20"/>
          <w:spacing w:val="-13"/>
          <w:sz w:val="23"/>
        </w:rPr>
        <w:t xml:space="preserve"> </w:t>
      </w:r>
      <w:r>
        <w:rPr>
          <w:color w:val="231F20"/>
          <w:sz w:val="23"/>
        </w:rPr>
        <w:t>such</w:t>
      </w:r>
      <w:r>
        <w:rPr>
          <w:color w:val="231F20"/>
          <w:spacing w:val="-13"/>
          <w:sz w:val="23"/>
        </w:rPr>
        <w:t xml:space="preserve"> </w:t>
      </w:r>
      <w:r>
        <w:rPr>
          <w:color w:val="231F20"/>
          <w:sz w:val="23"/>
        </w:rPr>
        <w:t>documents, data, and other information received from the PDE for any purpose other than the design, procurement, or other work and services required for the performance of the contract.</w:t>
      </w:r>
    </w:p>
    <w:p w14:paraId="554A86B6" w14:textId="77777777" w:rsidR="009A2200" w:rsidRDefault="009A2200">
      <w:pPr>
        <w:pStyle w:val="BodyText"/>
        <w:spacing w:before="14"/>
      </w:pPr>
    </w:p>
    <w:p w14:paraId="271EE3B0"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w:t>
      </w:r>
      <w:r>
        <w:rPr>
          <w:color w:val="231F20"/>
          <w:spacing w:val="-11"/>
          <w:sz w:val="23"/>
        </w:rPr>
        <w:t xml:space="preserve"> </w:t>
      </w:r>
      <w:r>
        <w:rPr>
          <w:color w:val="231F20"/>
          <w:sz w:val="23"/>
        </w:rPr>
        <w:t>obligations</w:t>
      </w:r>
      <w:r>
        <w:rPr>
          <w:color w:val="231F20"/>
          <w:spacing w:val="-11"/>
          <w:sz w:val="23"/>
        </w:rPr>
        <w:t xml:space="preserve"> </w:t>
      </w:r>
      <w:r>
        <w:rPr>
          <w:color w:val="231F20"/>
          <w:sz w:val="23"/>
        </w:rPr>
        <w:t>of</w:t>
      </w:r>
      <w:r>
        <w:rPr>
          <w:color w:val="231F20"/>
          <w:spacing w:val="-11"/>
          <w:sz w:val="23"/>
        </w:rPr>
        <w:t xml:space="preserve"> </w:t>
      </w:r>
      <w:r>
        <w:rPr>
          <w:color w:val="231F20"/>
          <w:sz w:val="23"/>
        </w:rPr>
        <w:t>a</w:t>
      </w:r>
      <w:r>
        <w:rPr>
          <w:color w:val="231F20"/>
          <w:spacing w:val="-11"/>
          <w:sz w:val="23"/>
        </w:rPr>
        <w:t xml:space="preserve"> </w:t>
      </w:r>
      <w:r>
        <w:rPr>
          <w:color w:val="231F20"/>
          <w:sz w:val="23"/>
        </w:rPr>
        <w:t>party</w:t>
      </w:r>
      <w:r>
        <w:rPr>
          <w:color w:val="231F20"/>
          <w:spacing w:val="-11"/>
          <w:sz w:val="23"/>
        </w:rPr>
        <w:t xml:space="preserve"> </w:t>
      </w:r>
      <w:r>
        <w:rPr>
          <w:color w:val="231F20"/>
          <w:sz w:val="23"/>
        </w:rPr>
        <w:t>under</w:t>
      </w:r>
      <w:r>
        <w:rPr>
          <w:color w:val="231F20"/>
          <w:spacing w:val="-11"/>
          <w:sz w:val="23"/>
        </w:rPr>
        <w:t xml:space="preserve"> </w:t>
      </w:r>
      <w:r>
        <w:rPr>
          <w:color w:val="231F20"/>
          <w:sz w:val="23"/>
        </w:rPr>
        <w:t>GCC</w:t>
      </w:r>
      <w:r>
        <w:rPr>
          <w:color w:val="231F20"/>
          <w:spacing w:val="-11"/>
          <w:sz w:val="23"/>
        </w:rPr>
        <w:t xml:space="preserve"> </w:t>
      </w:r>
      <w:r>
        <w:rPr>
          <w:color w:val="231F20"/>
          <w:sz w:val="23"/>
        </w:rPr>
        <w:t>Clauses</w:t>
      </w:r>
      <w:r>
        <w:rPr>
          <w:color w:val="231F20"/>
          <w:spacing w:val="-11"/>
          <w:sz w:val="23"/>
        </w:rPr>
        <w:t xml:space="preserve"> </w:t>
      </w:r>
      <w:r>
        <w:rPr>
          <w:color w:val="231F20"/>
          <w:sz w:val="23"/>
        </w:rPr>
        <w:t>3.1</w:t>
      </w:r>
      <w:r>
        <w:rPr>
          <w:color w:val="231F20"/>
          <w:spacing w:val="-11"/>
          <w:sz w:val="23"/>
        </w:rPr>
        <w:t xml:space="preserve"> </w:t>
      </w:r>
      <w:r>
        <w:rPr>
          <w:color w:val="231F20"/>
          <w:sz w:val="23"/>
        </w:rPr>
        <w:t>and</w:t>
      </w:r>
      <w:r>
        <w:rPr>
          <w:color w:val="231F20"/>
          <w:spacing w:val="-11"/>
          <w:sz w:val="23"/>
        </w:rPr>
        <w:t xml:space="preserve"> </w:t>
      </w:r>
      <w:r>
        <w:rPr>
          <w:color w:val="231F20"/>
          <w:sz w:val="23"/>
        </w:rPr>
        <w:t>3.2</w:t>
      </w:r>
      <w:r>
        <w:rPr>
          <w:color w:val="231F20"/>
          <w:spacing w:val="-11"/>
          <w:sz w:val="23"/>
        </w:rPr>
        <w:t xml:space="preserve"> </w:t>
      </w:r>
      <w:r>
        <w:rPr>
          <w:color w:val="231F20"/>
          <w:sz w:val="23"/>
        </w:rPr>
        <w:t>shall</w:t>
      </w:r>
      <w:r>
        <w:rPr>
          <w:color w:val="231F20"/>
          <w:spacing w:val="-11"/>
          <w:sz w:val="23"/>
        </w:rPr>
        <w:t xml:space="preserve"> </w:t>
      </w:r>
      <w:r>
        <w:rPr>
          <w:color w:val="231F20"/>
          <w:sz w:val="23"/>
        </w:rPr>
        <w:t>however</w:t>
      </w:r>
      <w:r>
        <w:rPr>
          <w:color w:val="231F20"/>
          <w:spacing w:val="-11"/>
          <w:sz w:val="23"/>
        </w:rPr>
        <w:t xml:space="preserve"> </w:t>
      </w:r>
      <w:r>
        <w:rPr>
          <w:color w:val="231F20"/>
          <w:sz w:val="23"/>
        </w:rPr>
        <w:t>not</w:t>
      </w:r>
      <w:r>
        <w:rPr>
          <w:color w:val="231F20"/>
          <w:spacing w:val="-11"/>
          <w:sz w:val="23"/>
        </w:rPr>
        <w:t xml:space="preserve"> </w:t>
      </w:r>
      <w:r>
        <w:rPr>
          <w:color w:val="231F20"/>
          <w:sz w:val="23"/>
        </w:rPr>
        <w:t>apply</w:t>
      </w:r>
      <w:r>
        <w:rPr>
          <w:color w:val="231F20"/>
          <w:spacing w:val="-11"/>
          <w:sz w:val="23"/>
        </w:rPr>
        <w:t xml:space="preserve"> </w:t>
      </w:r>
      <w:r>
        <w:rPr>
          <w:color w:val="231F20"/>
          <w:sz w:val="23"/>
        </w:rPr>
        <w:t>to</w:t>
      </w:r>
      <w:r>
        <w:rPr>
          <w:color w:val="231F20"/>
          <w:spacing w:val="-11"/>
          <w:sz w:val="23"/>
        </w:rPr>
        <w:t xml:space="preserve"> </w:t>
      </w:r>
      <w:r>
        <w:rPr>
          <w:color w:val="231F20"/>
          <w:sz w:val="23"/>
        </w:rPr>
        <w:t xml:space="preserve">information </w:t>
      </w:r>
      <w:r>
        <w:rPr>
          <w:color w:val="231F20"/>
          <w:spacing w:val="-2"/>
          <w:sz w:val="23"/>
        </w:rPr>
        <w:t>that:</w:t>
      </w:r>
    </w:p>
    <w:p w14:paraId="67119C2B" w14:textId="77777777" w:rsidR="009A2200" w:rsidRDefault="00A00453">
      <w:pPr>
        <w:pStyle w:val="ListParagraph"/>
        <w:numPr>
          <w:ilvl w:val="2"/>
          <w:numId w:val="8"/>
        </w:numPr>
        <w:tabs>
          <w:tab w:val="left" w:pos="1375"/>
        </w:tabs>
        <w:spacing w:line="254" w:lineRule="auto"/>
        <w:ind w:right="112"/>
        <w:rPr>
          <w:sz w:val="23"/>
        </w:rPr>
      </w:pPr>
      <w:r>
        <w:rPr>
          <w:color w:val="231F20"/>
          <w:sz w:val="23"/>
        </w:rPr>
        <w:t xml:space="preserve">The PDE or consultant need to share with any institution participating in the financing of the </w:t>
      </w:r>
      <w:proofErr w:type="gramStart"/>
      <w:r>
        <w:rPr>
          <w:color w:val="231F20"/>
          <w:sz w:val="23"/>
        </w:rPr>
        <w:t>contract;</w:t>
      </w:r>
      <w:proofErr w:type="gramEnd"/>
    </w:p>
    <w:p w14:paraId="29A11788" w14:textId="77777777" w:rsidR="009A2200" w:rsidRDefault="00A00453">
      <w:pPr>
        <w:pStyle w:val="ListParagraph"/>
        <w:numPr>
          <w:ilvl w:val="2"/>
          <w:numId w:val="8"/>
        </w:numPr>
        <w:tabs>
          <w:tab w:val="left" w:pos="1375"/>
        </w:tabs>
        <w:spacing w:line="264" w:lineRule="exact"/>
        <w:rPr>
          <w:sz w:val="23"/>
        </w:rPr>
      </w:pPr>
      <w:r>
        <w:rPr>
          <w:color w:val="231F20"/>
          <w:sz w:val="23"/>
        </w:rPr>
        <w:t>Now</w:t>
      </w:r>
      <w:r>
        <w:rPr>
          <w:color w:val="231F20"/>
          <w:spacing w:val="-2"/>
          <w:sz w:val="23"/>
        </w:rPr>
        <w:t xml:space="preserve"> </w:t>
      </w:r>
      <w:r>
        <w:rPr>
          <w:color w:val="231F20"/>
          <w:sz w:val="23"/>
        </w:rPr>
        <w:t>or</w:t>
      </w:r>
      <w:r>
        <w:rPr>
          <w:color w:val="231F20"/>
          <w:spacing w:val="-1"/>
          <w:sz w:val="23"/>
        </w:rPr>
        <w:t xml:space="preserve"> </w:t>
      </w:r>
      <w:r>
        <w:rPr>
          <w:color w:val="231F20"/>
          <w:sz w:val="23"/>
        </w:rPr>
        <w:t>hereafter enters</w:t>
      </w:r>
      <w:r>
        <w:rPr>
          <w:color w:val="231F20"/>
          <w:spacing w:val="-2"/>
          <w:sz w:val="23"/>
        </w:rPr>
        <w:t xml:space="preserve"> </w:t>
      </w:r>
      <w:r>
        <w:rPr>
          <w:color w:val="231F20"/>
          <w:sz w:val="23"/>
        </w:rPr>
        <w:t>the public</w:t>
      </w:r>
      <w:r>
        <w:rPr>
          <w:color w:val="231F20"/>
          <w:spacing w:val="-1"/>
          <w:sz w:val="23"/>
        </w:rPr>
        <w:t xml:space="preserve"> </w:t>
      </w:r>
      <w:r>
        <w:rPr>
          <w:color w:val="231F20"/>
          <w:sz w:val="23"/>
        </w:rPr>
        <w:t>domain</w:t>
      </w:r>
      <w:r>
        <w:rPr>
          <w:color w:val="231F20"/>
          <w:spacing w:val="-1"/>
          <w:sz w:val="23"/>
        </w:rPr>
        <w:t xml:space="preserve"> </w:t>
      </w:r>
      <w:r>
        <w:rPr>
          <w:color w:val="231F20"/>
          <w:sz w:val="23"/>
        </w:rPr>
        <w:t>through no</w:t>
      </w:r>
      <w:r>
        <w:rPr>
          <w:color w:val="231F20"/>
          <w:spacing w:val="-1"/>
          <w:sz w:val="23"/>
        </w:rPr>
        <w:t xml:space="preserve"> </w:t>
      </w:r>
      <w:r>
        <w:rPr>
          <w:color w:val="231F20"/>
          <w:sz w:val="23"/>
        </w:rPr>
        <w:t>fault of</w:t>
      </w:r>
      <w:r>
        <w:rPr>
          <w:color w:val="231F20"/>
          <w:spacing w:val="-1"/>
          <w:sz w:val="23"/>
        </w:rPr>
        <w:t xml:space="preserve"> </w:t>
      </w:r>
      <w:r>
        <w:rPr>
          <w:color w:val="231F20"/>
          <w:sz w:val="23"/>
        </w:rPr>
        <w:t xml:space="preserve">that </w:t>
      </w:r>
      <w:proofErr w:type="gramStart"/>
      <w:r>
        <w:rPr>
          <w:color w:val="231F20"/>
          <w:spacing w:val="-2"/>
          <w:sz w:val="23"/>
        </w:rPr>
        <w:t>party;</w:t>
      </w:r>
      <w:proofErr w:type="gramEnd"/>
    </w:p>
    <w:p w14:paraId="24108431"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Can</w:t>
      </w:r>
      <w:r>
        <w:rPr>
          <w:color w:val="231F20"/>
          <w:spacing w:val="-11"/>
          <w:sz w:val="23"/>
        </w:rPr>
        <w:t xml:space="preserve"> </w:t>
      </w:r>
      <w:r>
        <w:rPr>
          <w:color w:val="231F20"/>
          <w:sz w:val="23"/>
        </w:rPr>
        <w:t>be</w:t>
      </w:r>
      <w:r>
        <w:rPr>
          <w:color w:val="231F20"/>
          <w:spacing w:val="-11"/>
          <w:sz w:val="23"/>
        </w:rPr>
        <w:t xml:space="preserve"> </w:t>
      </w:r>
      <w:r>
        <w:rPr>
          <w:color w:val="231F20"/>
          <w:sz w:val="23"/>
        </w:rPr>
        <w:t>proven</w:t>
      </w:r>
      <w:r>
        <w:rPr>
          <w:color w:val="231F20"/>
          <w:spacing w:val="-11"/>
          <w:sz w:val="23"/>
        </w:rPr>
        <w:t xml:space="preserve"> </w:t>
      </w:r>
      <w:r>
        <w:rPr>
          <w:color w:val="231F20"/>
          <w:sz w:val="23"/>
        </w:rPr>
        <w:t>to</w:t>
      </w:r>
      <w:r>
        <w:rPr>
          <w:color w:val="231F20"/>
          <w:spacing w:val="-11"/>
          <w:sz w:val="23"/>
        </w:rPr>
        <w:t xml:space="preserve"> </w:t>
      </w:r>
      <w:r>
        <w:rPr>
          <w:color w:val="231F20"/>
          <w:sz w:val="23"/>
        </w:rPr>
        <w:t>have</w:t>
      </w:r>
      <w:r>
        <w:rPr>
          <w:color w:val="231F20"/>
          <w:spacing w:val="-11"/>
          <w:sz w:val="23"/>
        </w:rPr>
        <w:t xml:space="preserve"> </w:t>
      </w:r>
      <w:r>
        <w:rPr>
          <w:color w:val="231F20"/>
          <w:sz w:val="23"/>
        </w:rPr>
        <w:t>been</w:t>
      </w:r>
      <w:r>
        <w:rPr>
          <w:color w:val="231F20"/>
          <w:spacing w:val="-11"/>
          <w:sz w:val="23"/>
        </w:rPr>
        <w:t xml:space="preserve"> </w:t>
      </w:r>
      <w:r>
        <w:rPr>
          <w:color w:val="231F20"/>
          <w:sz w:val="23"/>
        </w:rPr>
        <w:t>possessed</w:t>
      </w:r>
      <w:r>
        <w:rPr>
          <w:color w:val="231F20"/>
          <w:spacing w:val="-11"/>
          <w:sz w:val="23"/>
        </w:rPr>
        <w:t xml:space="preserve"> </w:t>
      </w:r>
      <w:r>
        <w:rPr>
          <w:color w:val="231F20"/>
          <w:sz w:val="23"/>
        </w:rPr>
        <w:t>by</w:t>
      </w:r>
      <w:r>
        <w:rPr>
          <w:color w:val="231F20"/>
          <w:spacing w:val="-11"/>
          <w:sz w:val="23"/>
        </w:rPr>
        <w:t xml:space="preserve"> </w:t>
      </w:r>
      <w:r>
        <w:rPr>
          <w:color w:val="231F20"/>
          <w:sz w:val="23"/>
        </w:rPr>
        <w:t>that</w:t>
      </w:r>
      <w:r>
        <w:rPr>
          <w:color w:val="231F20"/>
          <w:spacing w:val="-11"/>
          <w:sz w:val="23"/>
        </w:rPr>
        <w:t xml:space="preserve"> </w:t>
      </w:r>
      <w:r>
        <w:rPr>
          <w:color w:val="231F20"/>
          <w:sz w:val="23"/>
        </w:rPr>
        <w:t>party</w:t>
      </w:r>
      <w:r>
        <w:rPr>
          <w:color w:val="231F20"/>
          <w:spacing w:val="-11"/>
          <w:sz w:val="23"/>
        </w:rPr>
        <w:t xml:space="preserve"> </w:t>
      </w:r>
      <w:r>
        <w:rPr>
          <w:color w:val="231F20"/>
          <w:sz w:val="23"/>
        </w:rPr>
        <w:t>at</w:t>
      </w:r>
      <w:r>
        <w:rPr>
          <w:color w:val="231F20"/>
          <w:spacing w:val="-11"/>
          <w:sz w:val="23"/>
        </w:rPr>
        <w:t xml:space="preserve"> </w:t>
      </w:r>
      <w:r>
        <w:rPr>
          <w:color w:val="231F20"/>
          <w:sz w:val="23"/>
        </w:rPr>
        <w:t>the</w:t>
      </w:r>
      <w:r>
        <w:rPr>
          <w:color w:val="231F20"/>
          <w:spacing w:val="-11"/>
          <w:sz w:val="23"/>
        </w:rPr>
        <w:t xml:space="preserve"> </w:t>
      </w:r>
      <w:r>
        <w:rPr>
          <w:color w:val="231F20"/>
          <w:sz w:val="23"/>
        </w:rPr>
        <w:t>time</w:t>
      </w:r>
      <w:r>
        <w:rPr>
          <w:color w:val="231F20"/>
          <w:spacing w:val="-11"/>
          <w:sz w:val="23"/>
        </w:rPr>
        <w:t xml:space="preserve"> </w:t>
      </w:r>
      <w:r>
        <w:rPr>
          <w:color w:val="231F20"/>
          <w:sz w:val="23"/>
        </w:rPr>
        <w:t>of</w:t>
      </w:r>
      <w:r>
        <w:rPr>
          <w:color w:val="231F20"/>
          <w:spacing w:val="-11"/>
          <w:sz w:val="23"/>
        </w:rPr>
        <w:t xml:space="preserve"> </w:t>
      </w:r>
      <w:r>
        <w:rPr>
          <w:color w:val="231F20"/>
          <w:sz w:val="23"/>
        </w:rPr>
        <w:t>disclosure</w:t>
      </w:r>
      <w:r>
        <w:rPr>
          <w:color w:val="231F20"/>
          <w:spacing w:val="-11"/>
          <w:sz w:val="23"/>
        </w:rPr>
        <w:t xml:space="preserve"> </w:t>
      </w:r>
      <w:r>
        <w:rPr>
          <w:color w:val="231F20"/>
          <w:sz w:val="23"/>
        </w:rPr>
        <w:t>and</w:t>
      </w:r>
      <w:r>
        <w:rPr>
          <w:color w:val="231F20"/>
          <w:spacing w:val="-11"/>
          <w:sz w:val="23"/>
        </w:rPr>
        <w:t xml:space="preserve"> </w:t>
      </w:r>
      <w:r>
        <w:rPr>
          <w:color w:val="231F20"/>
          <w:sz w:val="23"/>
        </w:rPr>
        <w:t>which</w:t>
      </w:r>
      <w:r>
        <w:rPr>
          <w:color w:val="231F20"/>
          <w:spacing w:val="-11"/>
          <w:sz w:val="23"/>
        </w:rPr>
        <w:t xml:space="preserve"> </w:t>
      </w:r>
      <w:r>
        <w:rPr>
          <w:color w:val="231F20"/>
          <w:sz w:val="23"/>
        </w:rPr>
        <w:t>was not previously obtained, directly or indirectly, from the other party; or</w:t>
      </w:r>
    </w:p>
    <w:p w14:paraId="28ABFFBA" w14:textId="77777777" w:rsidR="009A2200" w:rsidRDefault="00A00453">
      <w:pPr>
        <w:pStyle w:val="ListParagraph"/>
        <w:numPr>
          <w:ilvl w:val="2"/>
          <w:numId w:val="8"/>
        </w:numPr>
        <w:tabs>
          <w:tab w:val="left" w:pos="1375"/>
        </w:tabs>
        <w:spacing w:line="254" w:lineRule="auto"/>
        <w:ind w:right="112"/>
        <w:rPr>
          <w:sz w:val="23"/>
        </w:rPr>
      </w:pPr>
      <w:r>
        <w:rPr>
          <w:color w:val="231F20"/>
          <w:sz w:val="23"/>
        </w:rPr>
        <w:t>Otherwise</w:t>
      </w:r>
      <w:r>
        <w:rPr>
          <w:color w:val="231F20"/>
          <w:spacing w:val="-12"/>
          <w:sz w:val="23"/>
        </w:rPr>
        <w:t xml:space="preserve"> </w:t>
      </w:r>
      <w:r>
        <w:rPr>
          <w:color w:val="231F20"/>
          <w:sz w:val="23"/>
        </w:rPr>
        <w:t>lawfully</w:t>
      </w:r>
      <w:r>
        <w:rPr>
          <w:color w:val="231F20"/>
          <w:spacing w:val="-12"/>
          <w:sz w:val="23"/>
        </w:rPr>
        <w:t xml:space="preserve"> </w:t>
      </w:r>
      <w:r>
        <w:rPr>
          <w:color w:val="231F20"/>
          <w:sz w:val="23"/>
        </w:rPr>
        <w:t>becomes</w:t>
      </w:r>
      <w:r>
        <w:rPr>
          <w:color w:val="231F20"/>
          <w:spacing w:val="-12"/>
          <w:sz w:val="23"/>
        </w:rPr>
        <w:t xml:space="preserve"> </w:t>
      </w:r>
      <w:r>
        <w:rPr>
          <w:color w:val="231F20"/>
          <w:sz w:val="23"/>
        </w:rPr>
        <w:t>available</w:t>
      </w:r>
      <w:r>
        <w:rPr>
          <w:color w:val="231F20"/>
          <w:spacing w:val="-12"/>
          <w:sz w:val="23"/>
        </w:rPr>
        <w:t xml:space="preserve"> </w:t>
      </w:r>
      <w:r>
        <w:rPr>
          <w:color w:val="231F20"/>
          <w:sz w:val="23"/>
        </w:rPr>
        <w:t>to</w:t>
      </w:r>
      <w:r>
        <w:rPr>
          <w:color w:val="231F20"/>
          <w:spacing w:val="-12"/>
          <w:sz w:val="23"/>
        </w:rPr>
        <w:t xml:space="preserve"> </w:t>
      </w:r>
      <w:r>
        <w:rPr>
          <w:color w:val="231F20"/>
          <w:sz w:val="23"/>
        </w:rPr>
        <w:t>that</w:t>
      </w:r>
      <w:r>
        <w:rPr>
          <w:color w:val="231F20"/>
          <w:spacing w:val="-12"/>
          <w:sz w:val="23"/>
        </w:rPr>
        <w:t xml:space="preserve"> </w:t>
      </w:r>
      <w:r>
        <w:rPr>
          <w:color w:val="231F20"/>
          <w:sz w:val="23"/>
        </w:rPr>
        <w:t>party</w:t>
      </w:r>
      <w:r>
        <w:rPr>
          <w:color w:val="231F20"/>
          <w:spacing w:val="-12"/>
          <w:sz w:val="23"/>
        </w:rPr>
        <w:t xml:space="preserve"> </w:t>
      </w:r>
      <w:r>
        <w:rPr>
          <w:color w:val="231F20"/>
          <w:sz w:val="23"/>
        </w:rPr>
        <w:t>from</w:t>
      </w:r>
      <w:r>
        <w:rPr>
          <w:color w:val="231F20"/>
          <w:spacing w:val="-12"/>
          <w:sz w:val="23"/>
        </w:rPr>
        <w:t xml:space="preserve"> </w:t>
      </w:r>
      <w:r>
        <w:rPr>
          <w:color w:val="231F20"/>
          <w:sz w:val="23"/>
        </w:rPr>
        <w:t>a</w:t>
      </w:r>
      <w:r>
        <w:rPr>
          <w:color w:val="231F20"/>
          <w:spacing w:val="-12"/>
          <w:sz w:val="23"/>
        </w:rPr>
        <w:t xml:space="preserve"> </w:t>
      </w:r>
      <w:r>
        <w:rPr>
          <w:color w:val="231F20"/>
          <w:sz w:val="23"/>
        </w:rPr>
        <w:t>third</w:t>
      </w:r>
      <w:r>
        <w:rPr>
          <w:color w:val="231F20"/>
          <w:spacing w:val="-12"/>
          <w:sz w:val="23"/>
        </w:rPr>
        <w:t xml:space="preserve"> </w:t>
      </w:r>
      <w:r>
        <w:rPr>
          <w:color w:val="231F20"/>
          <w:sz w:val="23"/>
        </w:rPr>
        <w:t>party</w:t>
      </w:r>
      <w:r>
        <w:rPr>
          <w:color w:val="231F20"/>
          <w:spacing w:val="-12"/>
          <w:sz w:val="23"/>
        </w:rPr>
        <w:t xml:space="preserve"> </w:t>
      </w:r>
      <w:r>
        <w:rPr>
          <w:color w:val="231F20"/>
          <w:sz w:val="23"/>
        </w:rPr>
        <w:t>that</w:t>
      </w:r>
      <w:r>
        <w:rPr>
          <w:color w:val="231F20"/>
          <w:spacing w:val="-12"/>
          <w:sz w:val="23"/>
        </w:rPr>
        <w:t xml:space="preserve"> </w:t>
      </w:r>
      <w:r>
        <w:rPr>
          <w:color w:val="231F20"/>
          <w:sz w:val="23"/>
        </w:rPr>
        <w:t>has</w:t>
      </w:r>
      <w:r>
        <w:rPr>
          <w:color w:val="231F20"/>
          <w:spacing w:val="-12"/>
          <w:sz w:val="23"/>
        </w:rPr>
        <w:t xml:space="preserve"> </w:t>
      </w:r>
      <w:r>
        <w:rPr>
          <w:color w:val="231F20"/>
          <w:sz w:val="23"/>
        </w:rPr>
        <w:t>no</w:t>
      </w:r>
      <w:r>
        <w:rPr>
          <w:color w:val="231F20"/>
          <w:spacing w:val="-11"/>
          <w:sz w:val="23"/>
        </w:rPr>
        <w:t xml:space="preserve"> </w:t>
      </w:r>
      <w:r>
        <w:rPr>
          <w:color w:val="231F20"/>
          <w:sz w:val="23"/>
        </w:rPr>
        <w:t>obligation of confidentiality.</w:t>
      </w:r>
    </w:p>
    <w:p w14:paraId="697E57B0" w14:textId="77777777" w:rsidR="009A2200" w:rsidRDefault="009A2200">
      <w:pPr>
        <w:pStyle w:val="BodyText"/>
        <w:spacing w:before="14"/>
      </w:pPr>
    </w:p>
    <w:p w14:paraId="2EF6E1F7"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 provisions of GCC Clauses 3.1 and 3.2 shall not in any way modify any undertaking of confidentiality given by either of the parties hereto prior to the date of the contract in respect of the services or any part thereof.</w:t>
      </w:r>
    </w:p>
    <w:p w14:paraId="50479134" w14:textId="77777777" w:rsidR="009A2200" w:rsidRDefault="009A2200">
      <w:pPr>
        <w:pStyle w:val="BodyText"/>
        <w:spacing w:before="15"/>
      </w:pPr>
    </w:p>
    <w:p w14:paraId="649A54E0"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w:t>
      </w:r>
      <w:r>
        <w:rPr>
          <w:color w:val="231F20"/>
          <w:spacing w:val="-18"/>
          <w:sz w:val="23"/>
        </w:rPr>
        <w:t xml:space="preserve"> </w:t>
      </w:r>
      <w:r>
        <w:rPr>
          <w:color w:val="231F20"/>
          <w:sz w:val="23"/>
        </w:rPr>
        <w:t>provisions</w:t>
      </w:r>
      <w:r>
        <w:rPr>
          <w:color w:val="231F20"/>
          <w:spacing w:val="-18"/>
          <w:sz w:val="23"/>
        </w:rPr>
        <w:t xml:space="preserve"> </w:t>
      </w:r>
      <w:r>
        <w:rPr>
          <w:color w:val="231F20"/>
          <w:sz w:val="23"/>
        </w:rPr>
        <w:t>of</w:t>
      </w:r>
      <w:r>
        <w:rPr>
          <w:color w:val="231F20"/>
          <w:spacing w:val="-18"/>
          <w:sz w:val="23"/>
        </w:rPr>
        <w:t xml:space="preserve"> </w:t>
      </w:r>
      <w:r>
        <w:rPr>
          <w:color w:val="231F20"/>
          <w:sz w:val="23"/>
        </w:rPr>
        <w:t>GCC</w:t>
      </w:r>
      <w:r>
        <w:rPr>
          <w:color w:val="231F20"/>
          <w:spacing w:val="-18"/>
          <w:sz w:val="23"/>
        </w:rPr>
        <w:t xml:space="preserve"> </w:t>
      </w:r>
      <w:r>
        <w:rPr>
          <w:color w:val="231F20"/>
          <w:sz w:val="23"/>
        </w:rPr>
        <w:t>Clauses</w:t>
      </w:r>
      <w:r>
        <w:rPr>
          <w:color w:val="231F20"/>
          <w:spacing w:val="-18"/>
          <w:sz w:val="23"/>
        </w:rPr>
        <w:t xml:space="preserve"> </w:t>
      </w:r>
      <w:r>
        <w:rPr>
          <w:color w:val="231F20"/>
          <w:sz w:val="23"/>
        </w:rPr>
        <w:t>3.1</w:t>
      </w:r>
      <w:r>
        <w:rPr>
          <w:color w:val="231F20"/>
          <w:spacing w:val="-18"/>
          <w:sz w:val="23"/>
        </w:rPr>
        <w:t xml:space="preserve"> </w:t>
      </w:r>
      <w:r>
        <w:rPr>
          <w:color w:val="231F20"/>
          <w:sz w:val="23"/>
        </w:rPr>
        <w:t>and</w:t>
      </w:r>
      <w:r>
        <w:rPr>
          <w:color w:val="231F20"/>
          <w:spacing w:val="-18"/>
          <w:sz w:val="23"/>
        </w:rPr>
        <w:t xml:space="preserve"> </w:t>
      </w:r>
      <w:r>
        <w:rPr>
          <w:color w:val="231F20"/>
          <w:sz w:val="23"/>
        </w:rPr>
        <w:t>3.2</w:t>
      </w:r>
      <w:r>
        <w:rPr>
          <w:color w:val="231F20"/>
          <w:spacing w:val="-18"/>
          <w:sz w:val="23"/>
        </w:rPr>
        <w:t xml:space="preserve"> </w:t>
      </w:r>
      <w:r>
        <w:rPr>
          <w:color w:val="231F20"/>
          <w:sz w:val="23"/>
        </w:rPr>
        <w:t>shall</w:t>
      </w:r>
      <w:r>
        <w:rPr>
          <w:color w:val="231F20"/>
          <w:spacing w:val="-18"/>
          <w:sz w:val="23"/>
        </w:rPr>
        <w:t xml:space="preserve"> </w:t>
      </w:r>
      <w:r>
        <w:rPr>
          <w:color w:val="231F20"/>
          <w:sz w:val="23"/>
        </w:rPr>
        <w:t>survive</w:t>
      </w:r>
      <w:r>
        <w:rPr>
          <w:color w:val="231F20"/>
          <w:spacing w:val="-18"/>
          <w:sz w:val="23"/>
        </w:rPr>
        <w:t xml:space="preserve"> </w:t>
      </w:r>
      <w:r>
        <w:rPr>
          <w:color w:val="231F20"/>
          <w:sz w:val="23"/>
        </w:rPr>
        <w:t>for</w:t>
      </w:r>
      <w:r>
        <w:rPr>
          <w:color w:val="231F20"/>
          <w:spacing w:val="-18"/>
          <w:sz w:val="23"/>
        </w:rPr>
        <w:t xml:space="preserve"> </w:t>
      </w:r>
      <w:r>
        <w:rPr>
          <w:color w:val="231F20"/>
          <w:sz w:val="23"/>
        </w:rPr>
        <w:t>a</w:t>
      </w:r>
      <w:r>
        <w:rPr>
          <w:color w:val="231F20"/>
          <w:spacing w:val="-18"/>
          <w:sz w:val="23"/>
        </w:rPr>
        <w:t xml:space="preserve"> </w:t>
      </w:r>
      <w:r>
        <w:rPr>
          <w:color w:val="231F20"/>
          <w:sz w:val="23"/>
        </w:rPr>
        <w:t>period</w:t>
      </w:r>
      <w:r>
        <w:rPr>
          <w:color w:val="231F20"/>
          <w:spacing w:val="-18"/>
          <w:sz w:val="23"/>
        </w:rPr>
        <w:t xml:space="preserve"> </w:t>
      </w:r>
      <w:r>
        <w:rPr>
          <w:color w:val="231F20"/>
          <w:sz w:val="23"/>
        </w:rPr>
        <w:t>of</w:t>
      </w:r>
      <w:r>
        <w:rPr>
          <w:color w:val="231F20"/>
          <w:spacing w:val="-18"/>
          <w:sz w:val="23"/>
        </w:rPr>
        <w:t xml:space="preserve"> </w:t>
      </w:r>
      <w:r>
        <w:rPr>
          <w:color w:val="231F20"/>
          <w:sz w:val="23"/>
        </w:rPr>
        <w:t>two</w:t>
      </w:r>
      <w:r>
        <w:rPr>
          <w:color w:val="231F20"/>
          <w:spacing w:val="-18"/>
          <w:sz w:val="23"/>
        </w:rPr>
        <w:t xml:space="preserve"> </w:t>
      </w:r>
      <w:r>
        <w:rPr>
          <w:color w:val="231F20"/>
          <w:sz w:val="23"/>
        </w:rPr>
        <w:t>years</w:t>
      </w:r>
      <w:r>
        <w:rPr>
          <w:color w:val="231F20"/>
          <w:spacing w:val="-18"/>
          <w:sz w:val="23"/>
        </w:rPr>
        <w:t xml:space="preserve"> </w:t>
      </w:r>
      <w:r>
        <w:rPr>
          <w:color w:val="231F20"/>
          <w:sz w:val="23"/>
        </w:rPr>
        <w:t>from</w:t>
      </w:r>
      <w:r>
        <w:rPr>
          <w:color w:val="231F20"/>
          <w:spacing w:val="-18"/>
          <w:sz w:val="23"/>
        </w:rPr>
        <w:t xml:space="preserve"> </w:t>
      </w:r>
      <w:r>
        <w:rPr>
          <w:color w:val="231F20"/>
          <w:sz w:val="23"/>
        </w:rPr>
        <w:t>completion or termination, for whatever reason, of the contract.</w:t>
      </w:r>
    </w:p>
    <w:p w14:paraId="0FB6FF2D" w14:textId="77777777" w:rsidR="009A2200" w:rsidRDefault="00A00453">
      <w:pPr>
        <w:pStyle w:val="Heading2"/>
        <w:numPr>
          <w:ilvl w:val="0"/>
          <w:numId w:val="9"/>
        </w:numPr>
        <w:tabs>
          <w:tab w:val="left" w:pos="4132"/>
        </w:tabs>
        <w:spacing w:before="370"/>
        <w:ind w:left="4132" w:hanging="413"/>
        <w:jc w:val="left"/>
      </w:pPr>
      <w:bookmarkStart w:id="4" w:name="_TOC_250048"/>
      <w:r>
        <w:rPr>
          <w:color w:val="231F20"/>
        </w:rPr>
        <w:t xml:space="preserve">The </w:t>
      </w:r>
      <w:bookmarkEnd w:id="4"/>
      <w:r>
        <w:rPr>
          <w:color w:val="231F20"/>
          <w:spacing w:val="-2"/>
        </w:rPr>
        <w:t>Contract</w:t>
      </w:r>
    </w:p>
    <w:p w14:paraId="7A68271A" w14:textId="77777777" w:rsidR="009A2200" w:rsidRDefault="00A00453">
      <w:pPr>
        <w:pStyle w:val="Heading4"/>
        <w:numPr>
          <w:ilvl w:val="0"/>
          <w:numId w:val="8"/>
        </w:numPr>
        <w:tabs>
          <w:tab w:val="left" w:pos="515"/>
        </w:tabs>
        <w:spacing w:before="161"/>
        <w:rPr>
          <w:color w:val="231F20"/>
        </w:rPr>
      </w:pPr>
      <w:bookmarkStart w:id="5" w:name="_TOC_250047"/>
      <w:r>
        <w:rPr>
          <w:color w:val="231F20"/>
        </w:rPr>
        <w:t xml:space="preserve">Contract </w:t>
      </w:r>
      <w:bookmarkEnd w:id="5"/>
      <w:r>
        <w:rPr>
          <w:color w:val="231F20"/>
          <w:spacing w:val="-2"/>
        </w:rPr>
        <w:t>Documents</w:t>
      </w:r>
    </w:p>
    <w:p w14:paraId="08B114C6" w14:textId="77777777" w:rsidR="009A2200" w:rsidRDefault="00A00453">
      <w:pPr>
        <w:pStyle w:val="ListParagraph"/>
        <w:numPr>
          <w:ilvl w:val="1"/>
          <w:numId w:val="8"/>
        </w:numPr>
        <w:tabs>
          <w:tab w:val="left" w:pos="815"/>
        </w:tabs>
        <w:spacing w:before="155"/>
        <w:ind w:hanging="560"/>
        <w:rPr>
          <w:sz w:val="23"/>
        </w:rPr>
      </w:pPr>
      <w:r>
        <w:rPr>
          <w:color w:val="231F20"/>
          <w:sz w:val="23"/>
        </w:rPr>
        <w:t>The</w:t>
      </w:r>
      <w:r>
        <w:rPr>
          <w:color w:val="231F20"/>
          <w:spacing w:val="-1"/>
          <w:sz w:val="23"/>
        </w:rPr>
        <w:t xml:space="preserve"> </w:t>
      </w:r>
      <w:r>
        <w:rPr>
          <w:color w:val="231F20"/>
          <w:sz w:val="23"/>
        </w:rPr>
        <w:t>documents</w:t>
      </w:r>
      <w:r>
        <w:rPr>
          <w:color w:val="231F20"/>
          <w:spacing w:val="-2"/>
          <w:sz w:val="23"/>
        </w:rPr>
        <w:t xml:space="preserve"> </w:t>
      </w:r>
      <w:r>
        <w:rPr>
          <w:color w:val="231F20"/>
          <w:sz w:val="23"/>
        </w:rPr>
        <w:t>forming the</w:t>
      </w:r>
      <w:r>
        <w:rPr>
          <w:color w:val="231F20"/>
          <w:spacing w:val="-1"/>
          <w:sz w:val="23"/>
        </w:rPr>
        <w:t xml:space="preserve"> </w:t>
      </w:r>
      <w:r>
        <w:rPr>
          <w:color w:val="231F20"/>
          <w:sz w:val="23"/>
        </w:rPr>
        <w:t>contract</w:t>
      </w:r>
      <w:r>
        <w:rPr>
          <w:color w:val="231F20"/>
          <w:spacing w:val="-1"/>
          <w:sz w:val="23"/>
        </w:rPr>
        <w:t xml:space="preserve"> </w:t>
      </w:r>
      <w:r>
        <w:rPr>
          <w:color w:val="231F20"/>
          <w:sz w:val="23"/>
        </w:rPr>
        <w:t>shall be</w:t>
      </w:r>
      <w:r>
        <w:rPr>
          <w:color w:val="231F20"/>
          <w:spacing w:val="-1"/>
          <w:sz w:val="23"/>
        </w:rPr>
        <w:t xml:space="preserve"> </w:t>
      </w:r>
      <w:r>
        <w:rPr>
          <w:color w:val="231F20"/>
          <w:sz w:val="23"/>
        </w:rPr>
        <w:t>interpreted in</w:t>
      </w:r>
      <w:r>
        <w:rPr>
          <w:color w:val="231F20"/>
          <w:spacing w:val="-1"/>
          <w:sz w:val="23"/>
        </w:rPr>
        <w:t xml:space="preserve"> </w:t>
      </w:r>
      <w:r>
        <w:rPr>
          <w:color w:val="231F20"/>
          <w:sz w:val="23"/>
        </w:rPr>
        <w:t>the</w:t>
      </w:r>
      <w:r>
        <w:rPr>
          <w:color w:val="231F20"/>
          <w:spacing w:val="-1"/>
          <w:sz w:val="23"/>
        </w:rPr>
        <w:t xml:space="preserve"> </w:t>
      </w:r>
      <w:r>
        <w:rPr>
          <w:color w:val="231F20"/>
          <w:sz w:val="23"/>
        </w:rPr>
        <w:t>following order</w:t>
      </w:r>
      <w:r>
        <w:rPr>
          <w:color w:val="231F20"/>
          <w:spacing w:val="-1"/>
          <w:sz w:val="23"/>
        </w:rPr>
        <w:t xml:space="preserve"> </w:t>
      </w:r>
      <w:r>
        <w:rPr>
          <w:color w:val="231F20"/>
          <w:sz w:val="23"/>
        </w:rPr>
        <w:t xml:space="preserve">of </w:t>
      </w:r>
      <w:r>
        <w:rPr>
          <w:color w:val="231F20"/>
          <w:spacing w:val="-2"/>
          <w:sz w:val="23"/>
        </w:rPr>
        <w:t>priority:</w:t>
      </w:r>
    </w:p>
    <w:p w14:paraId="0C769B04" w14:textId="77777777" w:rsidR="009A2200" w:rsidRDefault="00A00453">
      <w:pPr>
        <w:pStyle w:val="ListParagraph"/>
        <w:numPr>
          <w:ilvl w:val="2"/>
          <w:numId w:val="8"/>
        </w:numPr>
        <w:tabs>
          <w:tab w:val="left" w:pos="1375"/>
        </w:tabs>
        <w:spacing w:before="16"/>
        <w:rPr>
          <w:sz w:val="23"/>
        </w:rPr>
      </w:pPr>
      <w:r>
        <w:rPr>
          <w:color w:val="231F20"/>
          <w:spacing w:val="-2"/>
          <w:sz w:val="23"/>
        </w:rPr>
        <w:t>Agreement,</w:t>
      </w:r>
    </w:p>
    <w:p w14:paraId="3D25ACF0" w14:textId="77777777" w:rsidR="009A2200" w:rsidRDefault="00A00453">
      <w:pPr>
        <w:pStyle w:val="ListParagraph"/>
        <w:numPr>
          <w:ilvl w:val="2"/>
          <w:numId w:val="8"/>
        </w:numPr>
        <w:tabs>
          <w:tab w:val="left" w:pos="1375"/>
        </w:tabs>
        <w:spacing w:before="15"/>
        <w:rPr>
          <w:sz w:val="23"/>
        </w:rPr>
      </w:pPr>
      <w:r>
        <w:rPr>
          <w:color w:val="231F20"/>
          <w:sz w:val="23"/>
        </w:rPr>
        <w:t>Special</w:t>
      </w:r>
      <w:r>
        <w:rPr>
          <w:color w:val="231F20"/>
          <w:spacing w:val="-4"/>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pacing w:val="-2"/>
          <w:sz w:val="23"/>
        </w:rPr>
        <w:t>Contract,</w:t>
      </w:r>
    </w:p>
    <w:p w14:paraId="69684DC6" w14:textId="77777777" w:rsidR="009A2200" w:rsidRDefault="00A00453">
      <w:pPr>
        <w:pStyle w:val="ListParagraph"/>
        <w:numPr>
          <w:ilvl w:val="2"/>
          <w:numId w:val="8"/>
        </w:numPr>
        <w:tabs>
          <w:tab w:val="left" w:pos="1375"/>
        </w:tabs>
        <w:spacing w:before="16"/>
        <w:rPr>
          <w:sz w:val="23"/>
        </w:rPr>
      </w:pPr>
      <w:r>
        <w:rPr>
          <w:color w:val="231F20"/>
          <w:sz w:val="23"/>
        </w:rPr>
        <w:t>General</w:t>
      </w:r>
      <w:r>
        <w:rPr>
          <w:color w:val="231F20"/>
          <w:spacing w:val="-4"/>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pacing w:val="-2"/>
          <w:sz w:val="23"/>
        </w:rPr>
        <w:t>Contract,</w:t>
      </w:r>
    </w:p>
    <w:p w14:paraId="617C95EB" w14:textId="77777777" w:rsidR="009A2200" w:rsidRDefault="00A00453">
      <w:pPr>
        <w:pStyle w:val="ListParagraph"/>
        <w:numPr>
          <w:ilvl w:val="2"/>
          <w:numId w:val="8"/>
        </w:numPr>
        <w:tabs>
          <w:tab w:val="left" w:pos="1375"/>
        </w:tabs>
        <w:spacing w:before="15"/>
        <w:rPr>
          <w:sz w:val="23"/>
        </w:rPr>
      </w:pPr>
      <w:r>
        <w:rPr>
          <w:color w:val="231F20"/>
          <w:sz w:val="23"/>
        </w:rPr>
        <w:t xml:space="preserve">Statement of </w:t>
      </w:r>
      <w:r>
        <w:rPr>
          <w:color w:val="231F20"/>
          <w:spacing w:val="-2"/>
          <w:sz w:val="23"/>
        </w:rPr>
        <w:t>Requirements,</w:t>
      </w:r>
    </w:p>
    <w:p w14:paraId="03905548" w14:textId="77777777" w:rsidR="009A2200" w:rsidRDefault="00A00453">
      <w:pPr>
        <w:pStyle w:val="ListParagraph"/>
        <w:numPr>
          <w:ilvl w:val="2"/>
          <w:numId w:val="8"/>
        </w:numPr>
        <w:tabs>
          <w:tab w:val="left" w:pos="1375"/>
        </w:tabs>
        <w:spacing w:before="16"/>
        <w:rPr>
          <w:sz w:val="23"/>
        </w:rPr>
      </w:pPr>
      <w:r>
        <w:rPr>
          <w:color w:val="231F20"/>
          <w:sz w:val="23"/>
        </w:rPr>
        <w:t>Consultant’s</w:t>
      </w:r>
      <w:r>
        <w:rPr>
          <w:color w:val="231F20"/>
          <w:spacing w:val="-6"/>
          <w:sz w:val="23"/>
        </w:rPr>
        <w:t xml:space="preserve"> </w:t>
      </w:r>
      <w:r>
        <w:rPr>
          <w:color w:val="231F20"/>
          <w:sz w:val="23"/>
        </w:rPr>
        <w:t>proposal</w:t>
      </w:r>
      <w:r>
        <w:rPr>
          <w:color w:val="231F20"/>
          <w:spacing w:val="-2"/>
          <w:sz w:val="23"/>
        </w:rPr>
        <w:t xml:space="preserve"> </w:t>
      </w:r>
      <w:r>
        <w:rPr>
          <w:color w:val="231F20"/>
          <w:sz w:val="23"/>
        </w:rPr>
        <w:t>and</w:t>
      </w:r>
      <w:r>
        <w:rPr>
          <w:color w:val="231F20"/>
          <w:spacing w:val="-2"/>
          <w:sz w:val="23"/>
        </w:rPr>
        <w:t xml:space="preserve"> </w:t>
      </w:r>
      <w:r>
        <w:rPr>
          <w:color w:val="231F20"/>
          <w:sz w:val="23"/>
        </w:rPr>
        <w:t>any</w:t>
      </w:r>
      <w:r>
        <w:rPr>
          <w:color w:val="231F20"/>
          <w:spacing w:val="-2"/>
          <w:sz w:val="23"/>
        </w:rPr>
        <w:t xml:space="preserve"> </w:t>
      </w:r>
      <w:r>
        <w:rPr>
          <w:color w:val="231F20"/>
          <w:sz w:val="23"/>
        </w:rPr>
        <w:t>changes</w:t>
      </w:r>
      <w:r>
        <w:rPr>
          <w:color w:val="231F20"/>
          <w:spacing w:val="-3"/>
          <w:sz w:val="23"/>
        </w:rPr>
        <w:t xml:space="preserve"> </w:t>
      </w:r>
      <w:r>
        <w:rPr>
          <w:color w:val="231F20"/>
          <w:sz w:val="23"/>
        </w:rPr>
        <w:t>agreed</w:t>
      </w:r>
      <w:r>
        <w:rPr>
          <w:color w:val="231F20"/>
          <w:spacing w:val="-2"/>
          <w:sz w:val="23"/>
        </w:rPr>
        <w:t xml:space="preserve"> </w:t>
      </w:r>
      <w:r>
        <w:rPr>
          <w:color w:val="231F20"/>
          <w:sz w:val="23"/>
        </w:rPr>
        <w:t>to</w:t>
      </w:r>
      <w:r>
        <w:rPr>
          <w:color w:val="231F20"/>
          <w:spacing w:val="-2"/>
          <w:sz w:val="23"/>
        </w:rPr>
        <w:t xml:space="preserve"> </w:t>
      </w:r>
      <w:r>
        <w:rPr>
          <w:color w:val="231F20"/>
          <w:sz w:val="23"/>
        </w:rPr>
        <w:t>by</w:t>
      </w:r>
      <w:r>
        <w:rPr>
          <w:color w:val="231F20"/>
          <w:spacing w:val="-2"/>
          <w:sz w:val="23"/>
        </w:rPr>
        <w:t xml:space="preserve"> </w:t>
      </w:r>
      <w:r>
        <w:rPr>
          <w:color w:val="231F20"/>
          <w:sz w:val="23"/>
        </w:rPr>
        <w:t>the</w:t>
      </w:r>
      <w:r>
        <w:rPr>
          <w:color w:val="231F20"/>
          <w:spacing w:val="-2"/>
          <w:sz w:val="23"/>
        </w:rPr>
        <w:t xml:space="preserve"> parties,</w:t>
      </w:r>
    </w:p>
    <w:p w14:paraId="532456C4" w14:textId="77777777" w:rsidR="009A2200" w:rsidRDefault="00A00453">
      <w:pPr>
        <w:pStyle w:val="ListParagraph"/>
        <w:numPr>
          <w:ilvl w:val="2"/>
          <w:numId w:val="8"/>
        </w:numPr>
        <w:tabs>
          <w:tab w:val="left" w:pos="1375"/>
        </w:tabs>
        <w:spacing w:before="15"/>
        <w:rPr>
          <w:sz w:val="23"/>
        </w:rPr>
      </w:pPr>
      <w:r>
        <w:rPr>
          <w:color w:val="231F20"/>
          <w:sz w:val="23"/>
        </w:rPr>
        <w:t>Any</w:t>
      </w:r>
      <w:r>
        <w:rPr>
          <w:color w:val="231F20"/>
          <w:spacing w:val="-1"/>
          <w:sz w:val="23"/>
        </w:rPr>
        <w:t xml:space="preserve"> </w:t>
      </w:r>
      <w:r>
        <w:rPr>
          <w:color w:val="231F20"/>
          <w:sz w:val="23"/>
        </w:rPr>
        <w:t>other document listed in the SCC as</w:t>
      </w:r>
      <w:r>
        <w:rPr>
          <w:color w:val="231F20"/>
          <w:spacing w:val="-1"/>
          <w:sz w:val="23"/>
        </w:rPr>
        <w:t xml:space="preserve"> </w:t>
      </w:r>
      <w:r>
        <w:rPr>
          <w:color w:val="231F20"/>
          <w:sz w:val="23"/>
        </w:rPr>
        <w:t xml:space="preserve">forming part of the </w:t>
      </w:r>
      <w:r>
        <w:rPr>
          <w:color w:val="231F20"/>
          <w:spacing w:val="-2"/>
          <w:sz w:val="23"/>
        </w:rPr>
        <w:t>contract.</w:t>
      </w:r>
    </w:p>
    <w:p w14:paraId="34216C1B" w14:textId="77777777" w:rsidR="009A2200" w:rsidRDefault="009A2200">
      <w:pPr>
        <w:pStyle w:val="BodyText"/>
        <w:spacing w:before="31"/>
      </w:pPr>
    </w:p>
    <w:p w14:paraId="013D058E"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Subject</w:t>
      </w:r>
      <w:r>
        <w:rPr>
          <w:color w:val="231F20"/>
          <w:spacing w:val="-12"/>
          <w:sz w:val="23"/>
        </w:rPr>
        <w:t xml:space="preserve"> </w:t>
      </w:r>
      <w:r>
        <w:rPr>
          <w:color w:val="231F20"/>
          <w:sz w:val="23"/>
        </w:rPr>
        <w:t>to</w:t>
      </w:r>
      <w:r>
        <w:rPr>
          <w:color w:val="231F20"/>
          <w:spacing w:val="-12"/>
          <w:sz w:val="23"/>
        </w:rPr>
        <w:t xml:space="preserve"> </w:t>
      </w:r>
      <w:r>
        <w:rPr>
          <w:color w:val="231F20"/>
          <w:sz w:val="23"/>
        </w:rPr>
        <w:t>the</w:t>
      </w:r>
      <w:r>
        <w:rPr>
          <w:color w:val="231F20"/>
          <w:spacing w:val="-12"/>
          <w:sz w:val="23"/>
        </w:rPr>
        <w:t xml:space="preserve"> </w:t>
      </w:r>
      <w:r>
        <w:rPr>
          <w:color w:val="231F20"/>
          <w:sz w:val="23"/>
        </w:rPr>
        <w:t>order</w:t>
      </w:r>
      <w:r>
        <w:rPr>
          <w:color w:val="231F20"/>
          <w:spacing w:val="-12"/>
          <w:sz w:val="23"/>
        </w:rPr>
        <w:t xml:space="preserve"> </w:t>
      </w:r>
      <w:r>
        <w:rPr>
          <w:color w:val="231F20"/>
          <w:sz w:val="23"/>
        </w:rPr>
        <w:t>of</w:t>
      </w:r>
      <w:r>
        <w:rPr>
          <w:color w:val="231F20"/>
          <w:spacing w:val="-12"/>
          <w:sz w:val="23"/>
        </w:rPr>
        <w:t xml:space="preserve"> </w:t>
      </w:r>
      <w:r>
        <w:rPr>
          <w:color w:val="231F20"/>
          <w:sz w:val="23"/>
        </w:rPr>
        <w:t>precedence</w:t>
      </w:r>
      <w:r>
        <w:rPr>
          <w:color w:val="231F20"/>
          <w:spacing w:val="-13"/>
          <w:sz w:val="23"/>
        </w:rPr>
        <w:t xml:space="preserve"> </w:t>
      </w:r>
      <w:r>
        <w:rPr>
          <w:color w:val="231F20"/>
          <w:sz w:val="23"/>
        </w:rPr>
        <w:t>set</w:t>
      </w:r>
      <w:r>
        <w:rPr>
          <w:color w:val="231F20"/>
          <w:spacing w:val="-12"/>
          <w:sz w:val="23"/>
        </w:rPr>
        <w:t xml:space="preserve"> </w:t>
      </w:r>
      <w:r>
        <w:rPr>
          <w:color w:val="231F20"/>
          <w:sz w:val="23"/>
        </w:rPr>
        <w:t>forth</w:t>
      </w:r>
      <w:r>
        <w:rPr>
          <w:color w:val="231F20"/>
          <w:spacing w:val="-12"/>
          <w:sz w:val="23"/>
        </w:rPr>
        <w:t xml:space="preserve"> </w:t>
      </w:r>
      <w:r>
        <w:rPr>
          <w:color w:val="231F20"/>
          <w:sz w:val="23"/>
        </w:rPr>
        <w:t>in</w:t>
      </w:r>
      <w:r>
        <w:rPr>
          <w:color w:val="231F20"/>
          <w:spacing w:val="-12"/>
          <w:sz w:val="23"/>
        </w:rPr>
        <w:t xml:space="preserve"> </w:t>
      </w:r>
      <w:r>
        <w:rPr>
          <w:color w:val="231F20"/>
          <w:sz w:val="23"/>
        </w:rPr>
        <w:t>Sub-Clause</w:t>
      </w:r>
      <w:r>
        <w:rPr>
          <w:color w:val="231F20"/>
          <w:spacing w:val="-12"/>
          <w:sz w:val="23"/>
        </w:rPr>
        <w:t xml:space="preserve"> </w:t>
      </w:r>
      <w:r>
        <w:rPr>
          <w:color w:val="231F20"/>
          <w:sz w:val="23"/>
        </w:rPr>
        <w:t>4.1,</w:t>
      </w:r>
      <w:r>
        <w:rPr>
          <w:color w:val="231F20"/>
          <w:spacing w:val="-12"/>
          <w:sz w:val="23"/>
        </w:rPr>
        <w:t xml:space="preserve"> </w:t>
      </w:r>
      <w:r>
        <w:rPr>
          <w:color w:val="231F20"/>
          <w:sz w:val="23"/>
        </w:rPr>
        <w:t>all</w:t>
      </w:r>
      <w:r>
        <w:rPr>
          <w:color w:val="231F20"/>
          <w:spacing w:val="-12"/>
          <w:sz w:val="23"/>
        </w:rPr>
        <w:t xml:space="preserve"> </w:t>
      </w:r>
      <w:r>
        <w:rPr>
          <w:color w:val="231F20"/>
          <w:sz w:val="23"/>
        </w:rPr>
        <w:t>documents</w:t>
      </w:r>
      <w:r>
        <w:rPr>
          <w:color w:val="231F20"/>
          <w:spacing w:val="-13"/>
          <w:sz w:val="23"/>
        </w:rPr>
        <w:t xml:space="preserve"> </w:t>
      </w:r>
      <w:r>
        <w:rPr>
          <w:color w:val="231F20"/>
          <w:sz w:val="23"/>
        </w:rPr>
        <w:t>forming</w:t>
      </w:r>
      <w:r>
        <w:rPr>
          <w:color w:val="231F20"/>
          <w:spacing w:val="-12"/>
          <w:sz w:val="23"/>
        </w:rPr>
        <w:t xml:space="preserve"> </w:t>
      </w:r>
      <w:r>
        <w:rPr>
          <w:color w:val="231F20"/>
          <w:sz w:val="23"/>
        </w:rPr>
        <w:t>the</w:t>
      </w:r>
      <w:r>
        <w:rPr>
          <w:color w:val="231F20"/>
          <w:spacing w:val="-12"/>
          <w:sz w:val="23"/>
        </w:rPr>
        <w:t xml:space="preserve"> </w:t>
      </w:r>
      <w:r>
        <w:rPr>
          <w:color w:val="231F20"/>
          <w:sz w:val="23"/>
        </w:rPr>
        <w:t>contract (and all parts thereof) are intended to be correlative, complementary, and mutually explanatory.</w:t>
      </w:r>
    </w:p>
    <w:p w14:paraId="1D0ABF7A" w14:textId="77777777" w:rsidR="009A2200" w:rsidRDefault="009A2200">
      <w:pPr>
        <w:pStyle w:val="ListParagraph"/>
        <w:spacing w:line="254" w:lineRule="auto"/>
        <w:jc w:val="left"/>
        <w:rPr>
          <w:sz w:val="23"/>
        </w:rPr>
        <w:sectPr w:rsidR="009A2200">
          <w:pgSz w:w="11910" w:h="16840"/>
          <w:pgMar w:top="1400" w:right="1133" w:bottom="940" w:left="992" w:header="785" w:footer="756" w:gutter="0"/>
          <w:cols w:space="720"/>
        </w:sectPr>
      </w:pPr>
    </w:p>
    <w:p w14:paraId="40606936" w14:textId="77777777" w:rsidR="009A2200" w:rsidRDefault="00A00453">
      <w:pPr>
        <w:pStyle w:val="ListParagraph"/>
        <w:numPr>
          <w:ilvl w:val="1"/>
          <w:numId w:val="8"/>
        </w:numPr>
        <w:tabs>
          <w:tab w:val="left" w:pos="815"/>
        </w:tabs>
        <w:spacing w:before="222" w:line="254" w:lineRule="auto"/>
        <w:ind w:right="112" w:hanging="560"/>
        <w:rPr>
          <w:sz w:val="23"/>
        </w:rPr>
      </w:pPr>
      <w:r>
        <w:rPr>
          <w:color w:val="231F20"/>
          <w:spacing w:val="-2"/>
          <w:sz w:val="23"/>
        </w:rPr>
        <w:lastRenderedPageBreak/>
        <w:t>No</w:t>
      </w:r>
      <w:r>
        <w:rPr>
          <w:color w:val="231F20"/>
          <w:spacing w:val="-6"/>
          <w:sz w:val="23"/>
        </w:rPr>
        <w:t xml:space="preserve"> </w:t>
      </w:r>
      <w:r>
        <w:rPr>
          <w:color w:val="231F20"/>
          <w:spacing w:val="-2"/>
          <w:sz w:val="23"/>
        </w:rPr>
        <w:t>amendment,</w:t>
      </w:r>
      <w:r>
        <w:rPr>
          <w:color w:val="231F20"/>
          <w:spacing w:val="-6"/>
          <w:sz w:val="23"/>
        </w:rPr>
        <w:t xml:space="preserve"> </w:t>
      </w:r>
      <w:r>
        <w:rPr>
          <w:color w:val="231F20"/>
          <w:spacing w:val="-2"/>
          <w:sz w:val="23"/>
        </w:rPr>
        <w:t>modification</w:t>
      </w:r>
      <w:r>
        <w:rPr>
          <w:color w:val="231F20"/>
          <w:spacing w:val="-6"/>
          <w:sz w:val="23"/>
        </w:rPr>
        <w:t xml:space="preserve"> </w:t>
      </w:r>
      <w:r>
        <w:rPr>
          <w:color w:val="231F20"/>
          <w:spacing w:val="-2"/>
          <w:sz w:val="23"/>
        </w:rPr>
        <w:t>or</w:t>
      </w:r>
      <w:r>
        <w:rPr>
          <w:color w:val="231F20"/>
          <w:spacing w:val="-6"/>
          <w:sz w:val="23"/>
        </w:rPr>
        <w:t xml:space="preserve"> </w:t>
      </w:r>
      <w:r>
        <w:rPr>
          <w:color w:val="231F20"/>
          <w:spacing w:val="-2"/>
          <w:sz w:val="23"/>
        </w:rPr>
        <w:t>other</w:t>
      </w:r>
      <w:r>
        <w:rPr>
          <w:color w:val="231F20"/>
          <w:spacing w:val="-6"/>
          <w:sz w:val="23"/>
        </w:rPr>
        <w:t xml:space="preserve"> </w:t>
      </w:r>
      <w:r>
        <w:rPr>
          <w:color w:val="231F20"/>
          <w:spacing w:val="-2"/>
          <w:sz w:val="23"/>
        </w:rPr>
        <w:t>variation</w:t>
      </w:r>
      <w:r>
        <w:rPr>
          <w:color w:val="231F20"/>
          <w:spacing w:val="-6"/>
          <w:sz w:val="23"/>
        </w:rPr>
        <w:t xml:space="preserve"> </w:t>
      </w:r>
      <w:r>
        <w:rPr>
          <w:color w:val="231F20"/>
          <w:spacing w:val="-2"/>
          <w:sz w:val="23"/>
        </w:rPr>
        <w:t>of</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contract</w:t>
      </w:r>
      <w:r>
        <w:rPr>
          <w:color w:val="231F20"/>
          <w:spacing w:val="-6"/>
          <w:sz w:val="23"/>
        </w:rPr>
        <w:t xml:space="preserve"> </w:t>
      </w:r>
      <w:r>
        <w:rPr>
          <w:color w:val="231F20"/>
          <w:spacing w:val="-2"/>
          <w:sz w:val="23"/>
        </w:rPr>
        <w:t>shall</w:t>
      </w:r>
      <w:r>
        <w:rPr>
          <w:color w:val="231F20"/>
          <w:spacing w:val="-6"/>
          <w:sz w:val="23"/>
        </w:rPr>
        <w:t xml:space="preserve"> </w:t>
      </w:r>
      <w:r>
        <w:rPr>
          <w:color w:val="231F20"/>
          <w:spacing w:val="-2"/>
          <w:sz w:val="23"/>
        </w:rPr>
        <w:t>be</w:t>
      </w:r>
      <w:r>
        <w:rPr>
          <w:color w:val="231F20"/>
          <w:spacing w:val="-6"/>
          <w:sz w:val="23"/>
        </w:rPr>
        <w:t xml:space="preserve"> </w:t>
      </w:r>
      <w:r>
        <w:rPr>
          <w:color w:val="231F20"/>
          <w:spacing w:val="-2"/>
          <w:sz w:val="23"/>
        </w:rPr>
        <w:t>valid</w:t>
      </w:r>
      <w:r>
        <w:rPr>
          <w:color w:val="231F20"/>
          <w:spacing w:val="-6"/>
          <w:sz w:val="23"/>
        </w:rPr>
        <w:t xml:space="preserve"> </w:t>
      </w:r>
      <w:r>
        <w:rPr>
          <w:color w:val="231F20"/>
          <w:spacing w:val="-2"/>
          <w:sz w:val="23"/>
        </w:rPr>
        <w:t>unless</w:t>
      </w:r>
      <w:r>
        <w:rPr>
          <w:color w:val="231F20"/>
          <w:spacing w:val="-6"/>
          <w:sz w:val="23"/>
        </w:rPr>
        <w:t xml:space="preserve"> </w:t>
      </w:r>
      <w:r>
        <w:rPr>
          <w:color w:val="231F20"/>
          <w:spacing w:val="-2"/>
          <w:sz w:val="23"/>
        </w:rPr>
        <w:t>an</w:t>
      </w:r>
      <w:r>
        <w:rPr>
          <w:color w:val="231F20"/>
          <w:spacing w:val="-6"/>
          <w:sz w:val="23"/>
        </w:rPr>
        <w:t xml:space="preserve"> </w:t>
      </w:r>
      <w:r>
        <w:rPr>
          <w:color w:val="231F20"/>
          <w:spacing w:val="-2"/>
          <w:sz w:val="23"/>
        </w:rPr>
        <w:t xml:space="preserve">amendment </w:t>
      </w:r>
      <w:r>
        <w:rPr>
          <w:color w:val="231F20"/>
          <w:sz w:val="23"/>
        </w:rPr>
        <w:t xml:space="preserve">to contract is made in writing, is dated, expressly refers to the contract, and is signed by a duly </w:t>
      </w:r>
      <w:proofErr w:type="spellStart"/>
      <w:r>
        <w:rPr>
          <w:color w:val="231F20"/>
          <w:sz w:val="23"/>
        </w:rPr>
        <w:t>authorised</w:t>
      </w:r>
      <w:proofErr w:type="spellEnd"/>
      <w:r>
        <w:rPr>
          <w:color w:val="231F20"/>
          <w:sz w:val="23"/>
        </w:rPr>
        <w:t xml:space="preserve"> representative of each party thereto.</w:t>
      </w:r>
    </w:p>
    <w:p w14:paraId="4DB1234E" w14:textId="77777777" w:rsidR="009A2200" w:rsidRDefault="009A2200">
      <w:pPr>
        <w:pStyle w:val="BodyText"/>
        <w:spacing w:before="14"/>
      </w:pPr>
    </w:p>
    <w:p w14:paraId="1FA45209"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If any provision or condition of the contract is prohibited or rendered invalid or unenforceable, such prohibition, invalidity or unenforceability shall not affect the validity or enforceability of any other provisions and conditions of the contract.</w:t>
      </w:r>
    </w:p>
    <w:p w14:paraId="7DEBEFEB" w14:textId="77777777" w:rsidR="009A2200" w:rsidRDefault="009A2200">
      <w:pPr>
        <w:pStyle w:val="BodyText"/>
        <w:spacing w:before="14"/>
      </w:pPr>
    </w:p>
    <w:p w14:paraId="5F60039A"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 xml:space="preserve">Any action required or permitted to be taken, and any document required or permitted to be </w:t>
      </w:r>
      <w:proofErr w:type="gramStart"/>
      <w:r>
        <w:rPr>
          <w:color w:val="231F20"/>
          <w:sz w:val="23"/>
        </w:rPr>
        <w:t>executed,</w:t>
      </w:r>
      <w:proofErr w:type="gramEnd"/>
      <w:r>
        <w:rPr>
          <w:color w:val="231F20"/>
          <w:sz w:val="23"/>
        </w:rPr>
        <w:t xml:space="preserve"> under the contract by the PDE or the consultant may be taken or executed by the </w:t>
      </w:r>
      <w:proofErr w:type="spellStart"/>
      <w:r>
        <w:rPr>
          <w:color w:val="231F20"/>
          <w:sz w:val="23"/>
        </w:rPr>
        <w:t>authorised</w:t>
      </w:r>
      <w:proofErr w:type="spellEnd"/>
      <w:r>
        <w:rPr>
          <w:color w:val="231F20"/>
          <w:sz w:val="23"/>
        </w:rPr>
        <w:t xml:space="preserve"> representatives specified in the SCC.</w:t>
      </w:r>
    </w:p>
    <w:p w14:paraId="01772741" w14:textId="77777777" w:rsidR="009A2200" w:rsidRDefault="009A2200">
      <w:pPr>
        <w:pStyle w:val="BodyText"/>
        <w:spacing w:before="14"/>
      </w:pPr>
    </w:p>
    <w:p w14:paraId="5329A933"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w:t>
      </w:r>
      <w:r>
        <w:rPr>
          <w:color w:val="231F20"/>
          <w:spacing w:val="-11"/>
          <w:sz w:val="23"/>
        </w:rPr>
        <w:t xml:space="preserve"> </w:t>
      </w:r>
      <w:r>
        <w:rPr>
          <w:color w:val="231F20"/>
          <w:sz w:val="23"/>
        </w:rPr>
        <w:t>contract</w:t>
      </w:r>
      <w:r>
        <w:rPr>
          <w:color w:val="231F20"/>
          <w:spacing w:val="-11"/>
          <w:sz w:val="23"/>
        </w:rPr>
        <w:t xml:space="preserve"> </w:t>
      </w:r>
      <w:r>
        <w:rPr>
          <w:color w:val="231F20"/>
          <w:sz w:val="23"/>
        </w:rPr>
        <w:t>constitutes</w:t>
      </w:r>
      <w:r>
        <w:rPr>
          <w:color w:val="231F20"/>
          <w:spacing w:val="-11"/>
          <w:sz w:val="23"/>
        </w:rPr>
        <w:t xml:space="preserve"> </w:t>
      </w:r>
      <w:r>
        <w:rPr>
          <w:color w:val="231F20"/>
          <w:sz w:val="23"/>
        </w:rPr>
        <w:t>the</w:t>
      </w:r>
      <w:r>
        <w:rPr>
          <w:color w:val="231F20"/>
          <w:spacing w:val="-11"/>
          <w:sz w:val="23"/>
        </w:rPr>
        <w:t xml:space="preserve"> </w:t>
      </w:r>
      <w:r>
        <w:rPr>
          <w:color w:val="231F20"/>
          <w:sz w:val="23"/>
        </w:rPr>
        <w:t>entire</w:t>
      </w:r>
      <w:r>
        <w:rPr>
          <w:color w:val="231F20"/>
          <w:spacing w:val="-11"/>
          <w:sz w:val="23"/>
        </w:rPr>
        <w:t xml:space="preserve"> </w:t>
      </w:r>
      <w:r>
        <w:rPr>
          <w:color w:val="231F20"/>
          <w:sz w:val="23"/>
        </w:rPr>
        <w:t>agreement</w:t>
      </w:r>
      <w:r>
        <w:rPr>
          <w:color w:val="231F20"/>
          <w:spacing w:val="-11"/>
          <w:sz w:val="23"/>
        </w:rPr>
        <w:t xml:space="preserve"> </w:t>
      </w:r>
      <w:r>
        <w:rPr>
          <w:color w:val="231F20"/>
          <w:sz w:val="23"/>
        </w:rPr>
        <w:t>between</w:t>
      </w:r>
      <w:r>
        <w:rPr>
          <w:color w:val="231F20"/>
          <w:spacing w:val="-11"/>
          <w:sz w:val="23"/>
        </w:rPr>
        <w:t xml:space="preserve"> </w:t>
      </w:r>
      <w:r>
        <w:rPr>
          <w:color w:val="231F20"/>
          <w:sz w:val="23"/>
        </w:rPr>
        <w:t>the</w:t>
      </w:r>
      <w:r>
        <w:rPr>
          <w:color w:val="231F20"/>
          <w:spacing w:val="-11"/>
          <w:sz w:val="23"/>
        </w:rPr>
        <w:t xml:space="preserve"> </w:t>
      </w:r>
      <w:r>
        <w:rPr>
          <w:color w:val="231F20"/>
          <w:sz w:val="23"/>
        </w:rPr>
        <w:t>PDE</w:t>
      </w:r>
      <w:r>
        <w:rPr>
          <w:color w:val="231F20"/>
          <w:spacing w:val="-11"/>
          <w:sz w:val="23"/>
        </w:rPr>
        <w:t xml:space="preserve"> </w:t>
      </w:r>
      <w:r>
        <w:rPr>
          <w:color w:val="231F20"/>
          <w:sz w:val="23"/>
        </w:rPr>
        <w:t>and</w:t>
      </w:r>
      <w:r>
        <w:rPr>
          <w:color w:val="231F20"/>
          <w:spacing w:val="-11"/>
          <w:sz w:val="23"/>
        </w:rPr>
        <w:t xml:space="preserve"> </w:t>
      </w:r>
      <w:r>
        <w:rPr>
          <w:color w:val="231F20"/>
          <w:sz w:val="23"/>
        </w:rPr>
        <w:t>the</w:t>
      </w:r>
      <w:r>
        <w:rPr>
          <w:color w:val="231F20"/>
          <w:spacing w:val="-11"/>
          <w:sz w:val="23"/>
        </w:rPr>
        <w:t xml:space="preserve"> </w:t>
      </w:r>
      <w:r>
        <w:rPr>
          <w:color w:val="231F20"/>
          <w:sz w:val="23"/>
        </w:rPr>
        <w:t>consultant</w:t>
      </w:r>
      <w:r>
        <w:rPr>
          <w:color w:val="231F20"/>
          <w:spacing w:val="-11"/>
          <w:sz w:val="23"/>
        </w:rPr>
        <w:t xml:space="preserve"> </w:t>
      </w:r>
      <w:r>
        <w:rPr>
          <w:color w:val="231F20"/>
          <w:sz w:val="23"/>
        </w:rPr>
        <w:t>and</w:t>
      </w:r>
      <w:r>
        <w:rPr>
          <w:color w:val="231F20"/>
          <w:spacing w:val="-11"/>
          <w:sz w:val="23"/>
        </w:rPr>
        <w:t xml:space="preserve"> </w:t>
      </w:r>
      <w:r>
        <w:rPr>
          <w:color w:val="231F20"/>
          <w:sz w:val="23"/>
        </w:rPr>
        <w:t>supersedes all</w:t>
      </w:r>
      <w:r>
        <w:rPr>
          <w:color w:val="231F20"/>
          <w:spacing w:val="-12"/>
          <w:sz w:val="23"/>
        </w:rPr>
        <w:t xml:space="preserve"> </w:t>
      </w:r>
      <w:r>
        <w:rPr>
          <w:color w:val="231F20"/>
          <w:sz w:val="23"/>
        </w:rPr>
        <w:t>communications,</w:t>
      </w:r>
      <w:r>
        <w:rPr>
          <w:color w:val="231F20"/>
          <w:spacing w:val="-12"/>
          <w:sz w:val="23"/>
        </w:rPr>
        <w:t xml:space="preserve"> </w:t>
      </w:r>
      <w:r>
        <w:rPr>
          <w:color w:val="231F20"/>
          <w:sz w:val="23"/>
        </w:rPr>
        <w:t>negotiations</w:t>
      </w:r>
      <w:r>
        <w:rPr>
          <w:color w:val="231F20"/>
          <w:spacing w:val="-12"/>
          <w:sz w:val="23"/>
        </w:rPr>
        <w:t xml:space="preserve"> </w:t>
      </w:r>
      <w:r>
        <w:rPr>
          <w:color w:val="231F20"/>
          <w:sz w:val="23"/>
        </w:rPr>
        <w:t>and</w:t>
      </w:r>
      <w:r>
        <w:rPr>
          <w:color w:val="231F20"/>
          <w:spacing w:val="-12"/>
          <w:sz w:val="23"/>
        </w:rPr>
        <w:t xml:space="preserve"> </w:t>
      </w:r>
      <w:r>
        <w:rPr>
          <w:color w:val="231F20"/>
          <w:sz w:val="23"/>
        </w:rPr>
        <w:t>agreements</w:t>
      </w:r>
      <w:r>
        <w:rPr>
          <w:color w:val="231F20"/>
          <w:spacing w:val="-12"/>
          <w:sz w:val="23"/>
        </w:rPr>
        <w:t xml:space="preserve"> </w:t>
      </w:r>
      <w:r>
        <w:rPr>
          <w:color w:val="231F20"/>
          <w:sz w:val="23"/>
        </w:rPr>
        <w:t>(whether</w:t>
      </w:r>
      <w:r>
        <w:rPr>
          <w:color w:val="231F20"/>
          <w:spacing w:val="-12"/>
          <w:sz w:val="23"/>
        </w:rPr>
        <w:t xml:space="preserve"> </w:t>
      </w:r>
      <w:r>
        <w:rPr>
          <w:color w:val="231F20"/>
          <w:sz w:val="23"/>
        </w:rPr>
        <w:t>written</w:t>
      </w:r>
      <w:r>
        <w:rPr>
          <w:color w:val="231F20"/>
          <w:spacing w:val="-12"/>
          <w:sz w:val="23"/>
        </w:rPr>
        <w:t xml:space="preserve"> </w:t>
      </w:r>
      <w:r>
        <w:rPr>
          <w:color w:val="231F20"/>
          <w:sz w:val="23"/>
        </w:rPr>
        <w:t>or</w:t>
      </w:r>
      <w:r>
        <w:rPr>
          <w:color w:val="231F20"/>
          <w:spacing w:val="-12"/>
          <w:sz w:val="23"/>
        </w:rPr>
        <w:t xml:space="preserve"> </w:t>
      </w:r>
      <w:r>
        <w:rPr>
          <w:color w:val="231F20"/>
          <w:sz w:val="23"/>
        </w:rPr>
        <w:t>oral)</w:t>
      </w:r>
      <w:r>
        <w:rPr>
          <w:color w:val="231F20"/>
          <w:spacing w:val="-12"/>
          <w:sz w:val="23"/>
        </w:rPr>
        <w:t xml:space="preserve"> </w:t>
      </w:r>
      <w:r>
        <w:rPr>
          <w:color w:val="231F20"/>
          <w:sz w:val="23"/>
        </w:rPr>
        <w:t>of</w:t>
      </w:r>
      <w:r>
        <w:rPr>
          <w:color w:val="231F20"/>
          <w:spacing w:val="-12"/>
          <w:sz w:val="23"/>
        </w:rPr>
        <w:t xml:space="preserve"> </w:t>
      </w:r>
      <w:r>
        <w:rPr>
          <w:color w:val="231F20"/>
          <w:sz w:val="23"/>
        </w:rPr>
        <w:t>parties</w:t>
      </w:r>
      <w:r>
        <w:rPr>
          <w:color w:val="231F20"/>
          <w:spacing w:val="-12"/>
          <w:sz w:val="23"/>
        </w:rPr>
        <w:t xml:space="preserve"> </w:t>
      </w:r>
      <w:r>
        <w:rPr>
          <w:color w:val="231F20"/>
          <w:sz w:val="23"/>
        </w:rPr>
        <w:t>with</w:t>
      </w:r>
      <w:r>
        <w:rPr>
          <w:color w:val="231F20"/>
          <w:spacing w:val="-12"/>
          <w:sz w:val="23"/>
        </w:rPr>
        <w:t xml:space="preserve"> </w:t>
      </w:r>
      <w:r>
        <w:rPr>
          <w:color w:val="231F20"/>
          <w:sz w:val="23"/>
        </w:rPr>
        <w:t>respect thereto</w:t>
      </w:r>
      <w:r>
        <w:rPr>
          <w:color w:val="231F20"/>
          <w:spacing w:val="-7"/>
          <w:sz w:val="23"/>
        </w:rPr>
        <w:t xml:space="preserve"> </w:t>
      </w:r>
      <w:r>
        <w:rPr>
          <w:color w:val="231F20"/>
          <w:sz w:val="23"/>
        </w:rPr>
        <w:t>made</w:t>
      </w:r>
      <w:r>
        <w:rPr>
          <w:color w:val="231F20"/>
          <w:spacing w:val="-7"/>
          <w:sz w:val="23"/>
        </w:rPr>
        <w:t xml:space="preserve"> </w:t>
      </w:r>
      <w:r>
        <w:rPr>
          <w:color w:val="231F20"/>
          <w:sz w:val="23"/>
        </w:rPr>
        <w:t>prior</w:t>
      </w:r>
      <w:r>
        <w:rPr>
          <w:color w:val="231F20"/>
          <w:spacing w:val="-7"/>
          <w:sz w:val="23"/>
        </w:rPr>
        <w:t xml:space="preserve"> </w:t>
      </w:r>
      <w:r>
        <w:rPr>
          <w:color w:val="231F20"/>
          <w:sz w:val="23"/>
        </w:rPr>
        <w:t>to</w:t>
      </w:r>
      <w:r>
        <w:rPr>
          <w:color w:val="231F20"/>
          <w:spacing w:val="-7"/>
          <w:sz w:val="23"/>
        </w:rPr>
        <w:t xml:space="preserve"> </w:t>
      </w:r>
      <w:r>
        <w:rPr>
          <w:color w:val="231F20"/>
          <w:sz w:val="23"/>
        </w:rPr>
        <w:t>the</w:t>
      </w:r>
      <w:r>
        <w:rPr>
          <w:color w:val="231F20"/>
          <w:spacing w:val="-7"/>
          <w:sz w:val="23"/>
        </w:rPr>
        <w:t xml:space="preserve"> </w:t>
      </w:r>
      <w:r>
        <w:rPr>
          <w:color w:val="231F20"/>
          <w:sz w:val="23"/>
        </w:rPr>
        <w:t>date</w:t>
      </w:r>
      <w:r>
        <w:rPr>
          <w:color w:val="231F20"/>
          <w:spacing w:val="-7"/>
          <w:sz w:val="23"/>
        </w:rPr>
        <w:t xml:space="preserve"> </w:t>
      </w:r>
      <w:r>
        <w:rPr>
          <w:color w:val="231F20"/>
          <w:sz w:val="23"/>
        </w:rPr>
        <w:t>of</w:t>
      </w:r>
      <w:r>
        <w:rPr>
          <w:color w:val="231F20"/>
          <w:spacing w:val="-7"/>
          <w:sz w:val="23"/>
        </w:rPr>
        <w:t xml:space="preserve"> </w:t>
      </w:r>
      <w:r>
        <w:rPr>
          <w:color w:val="231F20"/>
          <w:sz w:val="23"/>
        </w:rPr>
        <w:t>contract.</w:t>
      </w:r>
      <w:r>
        <w:rPr>
          <w:color w:val="231F20"/>
          <w:spacing w:val="-7"/>
          <w:sz w:val="23"/>
        </w:rPr>
        <w:t xml:space="preserve"> </w:t>
      </w:r>
      <w:r>
        <w:rPr>
          <w:color w:val="231F20"/>
          <w:sz w:val="23"/>
        </w:rPr>
        <w:t>No</w:t>
      </w:r>
      <w:r>
        <w:rPr>
          <w:color w:val="231F20"/>
          <w:spacing w:val="-7"/>
          <w:sz w:val="23"/>
        </w:rPr>
        <w:t xml:space="preserve"> </w:t>
      </w:r>
      <w:r>
        <w:rPr>
          <w:color w:val="231F20"/>
          <w:sz w:val="23"/>
        </w:rPr>
        <w:t>agent</w:t>
      </w:r>
      <w:r>
        <w:rPr>
          <w:color w:val="231F20"/>
          <w:spacing w:val="-7"/>
          <w:sz w:val="23"/>
        </w:rPr>
        <w:t xml:space="preserve"> </w:t>
      </w:r>
      <w:r>
        <w:rPr>
          <w:color w:val="231F20"/>
          <w:sz w:val="23"/>
        </w:rPr>
        <w:t>or</w:t>
      </w:r>
      <w:r>
        <w:rPr>
          <w:color w:val="231F20"/>
          <w:spacing w:val="-7"/>
          <w:sz w:val="23"/>
        </w:rPr>
        <w:t xml:space="preserve"> </w:t>
      </w:r>
      <w:r>
        <w:rPr>
          <w:color w:val="231F20"/>
          <w:sz w:val="23"/>
        </w:rPr>
        <w:t>representative</w:t>
      </w:r>
      <w:r>
        <w:rPr>
          <w:color w:val="231F20"/>
          <w:spacing w:val="-7"/>
          <w:sz w:val="23"/>
        </w:rPr>
        <w:t xml:space="preserve"> </w:t>
      </w:r>
      <w:r>
        <w:rPr>
          <w:color w:val="231F20"/>
          <w:sz w:val="23"/>
        </w:rPr>
        <w:t>of</w:t>
      </w:r>
      <w:r>
        <w:rPr>
          <w:color w:val="231F20"/>
          <w:spacing w:val="-7"/>
          <w:sz w:val="23"/>
        </w:rPr>
        <w:t xml:space="preserve"> </w:t>
      </w:r>
      <w:r>
        <w:rPr>
          <w:color w:val="231F20"/>
          <w:sz w:val="23"/>
        </w:rPr>
        <w:t>either</w:t>
      </w:r>
      <w:r>
        <w:rPr>
          <w:color w:val="231F20"/>
          <w:spacing w:val="-7"/>
          <w:sz w:val="23"/>
        </w:rPr>
        <w:t xml:space="preserve"> </w:t>
      </w:r>
      <w:r>
        <w:rPr>
          <w:color w:val="231F20"/>
          <w:sz w:val="23"/>
        </w:rPr>
        <w:t>party</w:t>
      </w:r>
      <w:r>
        <w:rPr>
          <w:color w:val="231F20"/>
          <w:spacing w:val="-7"/>
          <w:sz w:val="23"/>
        </w:rPr>
        <w:t xml:space="preserve"> </w:t>
      </w:r>
      <w:r>
        <w:rPr>
          <w:color w:val="231F20"/>
          <w:sz w:val="23"/>
        </w:rPr>
        <w:t>has</w:t>
      </w:r>
      <w:r>
        <w:rPr>
          <w:color w:val="231F20"/>
          <w:spacing w:val="-7"/>
          <w:sz w:val="23"/>
        </w:rPr>
        <w:t xml:space="preserve"> </w:t>
      </w:r>
      <w:r>
        <w:rPr>
          <w:color w:val="231F20"/>
          <w:sz w:val="23"/>
        </w:rPr>
        <w:t>authority to make, and the parties shall not be bound by or be liable for, any statement, representation, promise or agreement not set forth herein.</w:t>
      </w:r>
    </w:p>
    <w:p w14:paraId="004CF967" w14:textId="77777777" w:rsidR="009A2200" w:rsidRDefault="00A00453">
      <w:pPr>
        <w:pStyle w:val="Heading4"/>
        <w:numPr>
          <w:ilvl w:val="0"/>
          <w:numId w:val="8"/>
        </w:numPr>
        <w:tabs>
          <w:tab w:val="left" w:pos="515"/>
        </w:tabs>
        <w:spacing w:before="229"/>
        <w:rPr>
          <w:color w:val="231F20"/>
        </w:rPr>
      </w:pPr>
      <w:bookmarkStart w:id="6" w:name="_TOC_250046"/>
      <w:r>
        <w:rPr>
          <w:color w:val="231F20"/>
        </w:rPr>
        <w:t xml:space="preserve">Governing </w:t>
      </w:r>
      <w:bookmarkEnd w:id="6"/>
      <w:r>
        <w:rPr>
          <w:color w:val="231F20"/>
          <w:spacing w:val="-5"/>
        </w:rPr>
        <w:t>Law</w:t>
      </w:r>
    </w:p>
    <w:p w14:paraId="24088444" w14:textId="77777777" w:rsidR="009A2200" w:rsidRDefault="00A00453">
      <w:pPr>
        <w:pStyle w:val="BodyText"/>
        <w:spacing w:before="30" w:line="254" w:lineRule="auto"/>
        <w:ind w:left="815"/>
      </w:pPr>
      <w:r>
        <w:rPr>
          <w:color w:val="231F20"/>
        </w:rPr>
        <w:t>The</w:t>
      </w:r>
      <w:r>
        <w:rPr>
          <w:color w:val="231F20"/>
          <w:spacing w:val="-1"/>
        </w:rPr>
        <w:t xml:space="preserve"> </w:t>
      </w:r>
      <w:r>
        <w:rPr>
          <w:color w:val="231F20"/>
        </w:rPr>
        <w:t>contract</w:t>
      </w:r>
      <w:r>
        <w:rPr>
          <w:color w:val="231F20"/>
          <w:spacing w:val="-1"/>
        </w:rPr>
        <w:t xml:space="preserve"> </w:t>
      </w:r>
      <w:r>
        <w:rPr>
          <w:color w:val="231F20"/>
        </w:rPr>
        <w:t>shall</w:t>
      </w:r>
      <w:r>
        <w:rPr>
          <w:color w:val="231F20"/>
          <w:spacing w:val="-1"/>
        </w:rPr>
        <w:t xml:space="preserve"> </w:t>
      </w:r>
      <w:r>
        <w:rPr>
          <w:color w:val="231F20"/>
        </w:rPr>
        <w:t>be</w:t>
      </w:r>
      <w:r>
        <w:rPr>
          <w:color w:val="231F20"/>
          <w:spacing w:val="-1"/>
        </w:rPr>
        <w:t xml:space="preserve"> </w:t>
      </w:r>
      <w:r>
        <w:rPr>
          <w:color w:val="231F20"/>
        </w:rPr>
        <w:t>governed</w:t>
      </w:r>
      <w:r>
        <w:rPr>
          <w:color w:val="231F20"/>
          <w:spacing w:val="-1"/>
        </w:rPr>
        <w:t xml:space="preserve"> </w:t>
      </w:r>
      <w:r>
        <w:rPr>
          <w:color w:val="231F20"/>
        </w:rPr>
        <w:t>by</w:t>
      </w:r>
      <w:r>
        <w:rPr>
          <w:color w:val="231F20"/>
          <w:spacing w:val="-1"/>
        </w:rPr>
        <w:t xml:space="preserve"> </w:t>
      </w:r>
      <w:r>
        <w:rPr>
          <w:color w:val="231F20"/>
        </w:rPr>
        <w:t>and</w:t>
      </w:r>
      <w:r>
        <w:rPr>
          <w:color w:val="231F20"/>
          <w:spacing w:val="-1"/>
        </w:rPr>
        <w:t xml:space="preserve"> </w:t>
      </w:r>
      <w:r>
        <w:rPr>
          <w:color w:val="231F20"/>
        </w:rPr>
        <w:t>interpreted</w:t>
      </w:r>
      <w:r>
        <w:rPr>
          <w:color w:val="231F20"/>
          <w:spacing w:val="-2"/>
        </w:rPr>
        <w:t xml:space="preserve"> </w:t>
      </w:r>
      <w:r>
        <w:rPr>
          <w:color w:val="231F20"/>
        </w:rPr>
        <w:t>in</w:t>
      </w:r>
      <w:r>
        <w:rPr>
          <w:color w:val="231F20"/>
          <w:spacing w:val="-1"/>
        </w:rPr>
        <w:t xml:space="preserve"> </w:t>
      </w:r>
      <w:r>
        <w:rPr>
          <w:color w:val="231F20"/>
        </w:rPr>
        <w:t>accordance</w:t>
      </w:r>
      <w:r>
        <w:rPr>
          <w:color w:val="231F20"/>
          <w:spacing w:val="-1"/>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rPr>
        <w:t>laws</w:t>
      </w:r>
      <w:r>
        <w:rPr>
          <w:color w:val="231F20"/>
          <w:spacing w:val="-1"/>
        </w:rPr>
        <w:t xml:space="preserve"> </w:t>
      </w:r>
      <w:r>
        <w:rPr>
          <w:color w:val="231F20"/>
        </w:rPr>
        <w:t>of</w:t>
      </w:r>
      <w:r>
        <w:rPr>
          <w:color w:val="231F20"/>
          <w:spacing w:val="-1"/>
        </w:rPr>
        <w:t xml:space="preserve"> </w:t>
      </w:r>
      <w:r>
        <w:rPr>
          <w:color w:val="231F20"/>
        </w:rPr>
        <w:t>Uganda</w:t>
      </w:r>
      <w:r>
        <w:rPr>
          <w:color w:val="231F20"/>
          <w:spacing w:val="-1"/>
        </w:rPr>
        <w:t xml:space="preserve"> </w:t>
      </w:r>
      <w:r>
        <w:rPr>
          <w:color w:val="231F20"/>
        </w:rPr>
        <w:t>unless otherwise stated in the SCC.</w:t>
      </w:r>
    </w:p>
    <w:p w14:paraId="75C6DFBF" w14:textId="77777777" w:rsidR="009A2200" w:rsidRDefault="00A00453">
      <w:pPr>
        <w:pStyle w:val="Heading4"/>
        <w:numPr>
          <w:ilvl w:val="0"/>
          <w:numId w:val="8"/>
        </w:numPr>
        <w:tabs>
          <w:tab w:val="left" w:pos="515"/>
        </w:tabs>
        <w:rPr>
          <w:color w:val="231F20"/>
        </w:rPr>
      </w:pPr>
      <w:bookmarkStart w:id="7" w:name="_TOC_250045"/>
      <w:bookmarkEnd w:id="7"/>
      <w:r>
        <w:rPr>
          <w:color w:val="231F20"/>
          <w:spacing w:val="-2"/>
        </w:rPr>
        <w:t>Language</w:t>
      </w:r>
    </w:p>
    <w:p w14:paraId="69828FB4"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The</w:t>
      </w:r>
      <w:r>
        <w:rPr>
          <w:color w:val="231F20"/>
          <w:spacing w:val="24"/>
          <w:sz w:val="23"/>
        </w:rPr>
        <w:t xml:space="preserve"> </w:t>
      </w:r>
      <w:r>
        <w:rPr>
          <w:color w:val="231F20"/>
          <w:sz w:val="23"/>
        </w:rPr>
        <w:t>contract as well</w:t>
      </w:r>
      <w:r>
        <w:rPr>
          <w:color w:val="231F20"/>
          <w:spacing w:val="24"/>
          <w:sz w:val="23"/>
        </w:rPr>
        <w:t xml:space="preserve"> </w:t>
      </w:r>
      <w:r>
        <w:rPr>
          <w:color w:val="231F20"/>
          <w:sz w:val="23"/>
        </w:rPr>
        <w:t>as all</w:t>
      </w:r>
      <w:r>
        <w:rPr>
          <w:color w:val="231F20"/>
          <w:spacing w:val="24"/>
          <w:sz w:val="23"/>
        </w:rPr>
        <w:t xml:space="preserve"> </w:t>
      </w:r>
      <w:r>
        <w:rPr>
          <w:color w:val="231F20"/>
          <w:sz w:val="23"/>
        </w:rPr>
        <w:t>correspondence and documents relating to the</w:t>
      </w:r>
      <w:r>
        <w:rPr>
          <w:color w:val="231F20"/>
          <w:spacing w:val="24"/>
          <w:sz w:val="23"/>
        </w:rPr>
        <w:t xml:space="preserve"> </w:t>
      </w:r>
      <w:r>
        <w:rPr>
          <w:color w:val="231F20"/>
          <w:sz w:val="23"/>
        </w:rPr>
        <w:t>contract exchanged</w:t>
      </w:r>
      <w:r>
        <w:rPr>
          <w:color w:val="231F20"/>
          <w:spacing w:val="40"/>
          <w:sz w:val="23"/>
        </w:rPr>
        <w:t xml:space="preserve"> </w:t>
      </w:r>
      <w:r>
        <w:rPr>
          <w:color w:val="231F20"/>
          <w:sz w:val="23"/>
        </w:rPr>
        <w:t>by the consultant and the PDE, shall be written in English. Supporting documents and printed literature</w:t>
      </w:r>
      <w:r>
        <w:rPr>
          <w:color w:val="231F20"/>
          <w:spacing w:val="-7"/>
          <w:sz w:val="23"/>
        </w:rPr>
        <w:t xml:space="preserve"> </w:t>
      </w:r>
      <w:r>
        <w:rPr>
          <w:color w:val="231F20"/>
          <w:sz w:val="23"/>
        </w:rPr>
        <w:t>that</w:t>
      </w:r>
      <w:r>
        <w:rPr>
          <w:color w:val="231F20"/>
          <w:spacing w:val="-6"/>
          <w:sz w:val="23"/>
        </w:rPr>
        <w:t xml:space="preserve"> </w:t>
      </w:r>
      <w:r>
        <w:rPr>
          <w:color w:val="231F20"/>
          <w:sz w:val="23"/>
        </w:rPr>
        <w:t>are</w:t>
      </w:r>
      <w:r>
        <w:rPr>
          <w:color w:val="231F20"/>
          <w:spacing w:val="-6"/>
          <w:sz w:val="23"/>
        </w:rPr>
        <w:t xml:space="preserve"> </w:t>
      </w:r>
      <w:r>
        <w:rPr>
          <w:color w:val="231F20"/>
          <w:sz w:val="23"/>
        </w:rPr>
        <w:t>part</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contract</w:t>
      </w:r>
      <w:r>
        <w:rPr>
          <w:color w:val="231F20"/>
          <w:spacing w:val="-6"/>
          <w:sz w:val="23"/>
        </w:rPr>
        <w:t xml:space="preserve"> </w:t>
      </w:r>
      <w:r>
        <w:rPr>
          <w:color w:val="231F20"/>
          <w:sz w:val="23"/>
        </w:rPr>
        <w:t>may</w:t>
      </w:r>
      <w:r>
        <w:rPr>
          <w:color w:val="231F20"/>
          <w:spacing w:val="-6"/>
          <w:sz w:val="23"/>
        </w:rPr>
        <w:t xml:space="preserve"> </w:t>
      </w:r>
      <w:r>
        <w:rPr>
          <w:color w:val="231F20"/>
          <w:sz w:val="23"/>
        </w:rPr>
        <w:t>be</w:t>
      </w:r>
      <w:r>
        <w:rPr>
          <w:color w:val="231F20"/>
          <w:spacing w:val="-6"/>
          <w:sz w:val="23"/>
        </w:rPr>
        <w:t xml:space="preserve"> </w:t>
      </w:r>
      <w:r>
        <w:rPr>
          <w:color w:val="231F20"/>
          <w:sz w:val="23"/>
        </w:rPr>
        <w:t>in</w:t>
      </w:r>
      <w:r>
        <w:rPr>
          <w:color w:val="231F20"/>
          <w:spacing w:val="-6"/>
          <w:sz w:val="23"/>
        </w:rPr>
        <w:t xml:space="preserve"> </w:t>
      </w:r>
      <w:r>
        <w:rPr>
          <w:color w:val="231F20"/>
          <w:sz w:val="23"/>
        </w:rPr>
        <w:t>another</w:t>
      </w:r>
      <w:r>
        <w:rPr>
          <w:color w:val="231F20"/>
          <w:spacing w:val="-6"/>
          <w:sz w:val="23"/>
        </w:rPr>
        <w:t xml:space="preserve"> </w:t>
      </w:r>
      <w:r>
        <w:rPr>
          <w:color w:val="231F20"/>
          <w:sz w:val="23"/>
        </w:rPr>
        <w:t>language</w:t>
      </w:r>
      <w:r>
        <w:rPr>
          <w:color w:val="231F20"/>
          <w:spacing w:val="-6"/>
          <w:sz w:val="23"/>
        </w:rPr>
        <w:t xml:space="preserve"> </w:t>
      </w:r>
      <w:r>
        <w:rPr>
          <w:color w:val="231F20"/>
          <w:sz w:val="23"/>
        </w:rPr>
        <w:t>provided</w:t>
      </w:r>
      <w:r>
        <w:rPr>
          <w:color w:val="231F20"/>
          <w:spacing w:val="-6"/>
          <w:sz w:val="23"/>
        </w:rPr>
        <w:t xml:space="preserve"> </w:t>
      </w:r>
      <w:r>
        <w:rPr>
          <w:color w:val="231F20"/>
          <w:sz w:val="23"/>
        </w:rPr>
        <w:t>they</w:t>
      </w:r>
      <w:r>
        <w:rPr>
          <w:color w:val="231F20"/>
          <w:spacing w:val="-6"/>
          <w:sz w:val="23"/>
        </w:rPr>
        <w:t xml:space="preserve"> </w:t>
      </w:r>
      <w:r>
        <w:rPr>
          <w:color w:val="231F20"/>
          <w:sz w:val="23"/>
        </w:rPr>
        <w:t>are</w:t>
      </w:r>
      <w:r>
        <w:rPr>
          <w:color w:val="231F20"/>
          <w:spacing w:val="-6"/>
          <w:sz w:val="23"/>
        </w:rPr>
        <w:t xml:space="preserve"> </w:t>
      </w:r>
      <w:r>
        <w:rPr>
          <w:color w:val="231F20"/>
          <w:sz w:val="23"/>
        </w:rPr>
        <w:t>accompanied by an accurate translation of the relevant passages in the language specified, in which case, for purposes of interpretation of the contract, this translation shall govern.</w:t>
      </w:r>
    </w:p>
    <w:p w14:paraId="50CFED31" w14:textId="77777777" w:rsidR="009A2200" w:rsidRDefault="009A2200">
      <w:pPr>
        <w:pStyle w:val="BodyText"/>
        <w:spacing w:before="13"/>
      </w:pPr>
    </w:p>
    <w:p w14:paraId="53CB53DB"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The consultant shall bear all costs of translation to the governing language and all risks of the accuracy of such translation.</w:t>
      </w:r>
    </w:p>
    <w:p w14:paraId="3A5CD758" w14:textId="77777777" w:rsidR="009A2200" w:rsidRDefault="00A00453">
      <w:pPr>
        <w:pStyle w:val="Heading4"/>
        <w:numPr>
          <w:ilvl w:val="0"/>
          <w:numId w:val="8"/>
        </w:numPr>
        <w:tabs>
          <w:tab w:val="left" w:pos="515"/>
        </w:tabs>
        <w:rPr>
          <w:color w:val="231F20"/>
        </w:rPr>
      </w:pPr>
      <w:bookmarkStart w:id="8" w:name="_TOC_250044"/>
      <w:bookmarkEnd w:id="8"/>
      <w:r>
        <w:rPr>
          <w:color w:val="231F20"/>
          <w:spacing w:val="-2"/>
        </w:rPr>
        <w:t>Notices</w:t>
      </w:r>
    </w:p>
    <w:p w14:paraId="16BE1C32"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Any</w:t>
      </w:r>
      <w:r>
        <w:rPr>
          <w:color w:val="231F20"/>
          <w:spacing w:val="-7"/>
          <w:sz w:val="23"/>
        </w:rPr>
        <w:t xml:space="preserve"> </w:t>
      </w:r>
      <w:r>
        <w:rPr>
          <w:color w:val="231F20"/>
          <w:sz w:val="23"/>
        </w:rPr>
        <w:t>notice,</w:t>
      </w:r>
      <w:r>
        <w:rPr>
          <w:color w:val="231F20"/>
          <w:spacing w:val="-7"/>
          <w:sz w:val="23"/>
        </w:rPr>
        <w:t xml:space="preserve"> </w:t>
      </w:r>
      <w:r>
        <w:rPr>
          <w:color w:val="231F20"/>
          <w:sz w:val="23"/>
        </w:rPr>
        <w:t>request</w:t>
      </w:r>
      <w:r>
        <w:rPr>
          <w:color w:val="231F20"/>
          <w:spacing w:val="-7"/>
          <w:sz w:val="23"/>
        </w:rPr>
        <w:t xml:space="preserve"> </w:t>
      </w:r>
      <w:r>
        <w:rPr>
          <w:color w:val="231F20"/>
          <w:sz w:val="23"/>
        </w:rPr>
        <w:t>or</w:t>
      </w:r>
      <w:r>
        <w:rPr>
          <w:color w:val="231F20"/>
          <w:spacing w:val="-7"/>
          <w:sz w:val="23"/>
        </w:rPr>
        <w:t xml:space="preserve"> </w:t>
      </w:r>
      <w:r>
        <w:rPr>
          <w:color w:val="231F20"/>
          <w:sz w:val="23"/>
        </w:rPr>
        <w:t>consent</w:t>
      </w:r>
      <w:r>
        <w:rPr>
          <w:color w:val="231F20"/>
          <w:spacing w:val="-7"/>
          <w:sz w:val="23"/>
        </w:rPr>
        <w:t xml:space="preserve"> </w:t>
      </w:r>
      <w:r>
        <w:rPr>
          <w:color w:val="231F20"/>
          <w:sz w:val="23"/>
        </w:rPr>
        <w:t>required</w:t>
      </w:r>
      <w:r>
        <w:rPr>
          <w:color w:val="231F20"/>
          <w:spacing w:val="-7"/>
          <w:sz w:val="23"/>
        </w:rPr>
        <w:t xml:space="preserve"> </w:t>
      </w:r>
      <w:r>
        <w:rPr>
          <w:color w:val="231F20"/>
          <w:sz w:val="23"/>
        </w:rPr>
        <w:t>or</w:t>
      </w:r>
      <w:r>
        <w:rPr>
          <w:color w:val="231F20"/>
          <w:spacing w:val="-7"/>
          <w:sz w:val="23"/>
        </w:rPr>
        <w:t xml:space="preserve"> </w:t>
      </w:r>
      <w:r>
        <w:rPr>
          <w:color w:val="231F20"/>
          <w:sz w:val="23"/>
        </w:rPr>
        <w:t>permitted</w:t>
      </w:r>
      <w:r>
        <w:rPr>
          <w:color w:val="231F20"/>
          <w:spacing w:val="-7"/>
          <w:sz w:val="23"/>
        </w:rPr>
        <w:t xml:space="preserve"> </w:t>
      </w:r>
      <w:r>
        <w:rPr>
          <w:color w:val="231F20"/>
          <w:sz w:val="23"/>
        </w:rPr>
        <w:t>to</w:t>
      </w:r>
      <w:r>
        <w:rPr>
          <w:color w:val="231F20"/>
          <w:spacing w:val="-7"/>
          <w:sz w:val="23"/>
        </w:rPr>
        <w:t xml:space="preserve"> </w:t>
      </w:r>
      <w:r>
        <w:rPr>
          <w:color w:val="231F20"/>
          <w:sz w:val="23"/>
        </w:rPr>
        <w:t>be</w:t>
      </w:r>
      <w:r>
        <w:rPr>
          <w:color w:val="231F20"/>
          <w:spacing w:val="-7"/>
          <w:sz w:val="23"/>
        </w:rPr>
        <w:t xml:space="preserve"> </w:t>
      </w:r>
      <w:r>
        <w:rPr>
          <w:color w:val="231F20"/>
          <w:sz w:val="23"/>
        </w:rPr>
        <w:t>given</w:t>
      </w:r>
      <w:r>
        <w:rPr>
          <w:color w:val="231F20"/>
          <w:spacing w:val="-7"/>
          <w:sz w:val="23"/>
        </w:rPr>
        <w:t xml:space="preserve"> </w:t>
      </w:r>
      <w:r>
        <w:rPr>
          <w:color w:val="231F20"/>
          <w:sz w:val="23"/>
        </w:rPr>
        <w:t>or</w:t>
      </w:r>
      <w:r>
        <w:rPr>
          <w:color w:val="231F20"/>
          <w:spacing w:val="-7"/>
          <w:sz w:val="23"/>
        </w:rPr>
        <w:t xml:space="preserve"> </w:t>
      </w:r>
      <w:r>
        <w:rPr>
          <w:color w:val="231F20"/>
          <w:sz w:val="23"/>
        </w:rPr>
        <w:t>made</w:t>
      </w:r>
      <w:r>
        <w:rPr>
          <w:color w:val="231F20"/>
          <w:spacing w:val="-7"/>
          <w:sz w:val="23"/>
        </w:rPr>
        <w:t xml:space="preserve"> </w:t>
      </w:r>
      <w:r>
        <w:rPr>
          <w:color w:val="231F20"/>
          <w:sz w:val="23"/>
        </w:rPr>
        <w:t>pursuant</w:t>
      </w:r>
      <w:r>
        <w:rPr>
          <w:color w:val="231F20"/>
          <w:spacing w:val="-7"/>
          <w:sz w:val="23"/>
        </w:rPr>
        <w:t xml:space="preserve"> </w:t>
      </w:r>
      <w:r>
        <w:rPr>
          <w:color w:val="231F20"/>
          <w:sz w:val="23"/>
        </w:rPr>
        <w:t>to</w:t>
      </w:r>
      <w:r>
        <w:rPr>
          <w:color w:val="231F20"/>
          <w:spacing w:val="-7"/>
          <w:sz w:val="23"/>
        </w:rPr>
        <w:t xml:space="preserve"> </w:t>
      </w:r>
      <w:r>
        <w:rPr>
          <w:color w:val="231F20"/>
          <w:sz w:val="23"/>
        </w:rPr>
        <w:t>the</w:t>
      </w:r>
      <w:r>
        <w:rPr>
          <w:color w:val="231F20"/>
          <w:spacing w:val="-7"/>
          <w:sz w:val="23"/>
        </w:rPr>
        <w:t xml:space="preserve"> </w:t>
      </w:r>
      <w:r>
        <w:rPr>
          <w:color w:val="231F20"/>
          <w:sz w:val="23"/>
        </w:rPr>
        <w:t>contract shall be in writing.</w:t>
      </w:r>
      <w:r>
        <w:rPr>
          <w:color w:val="231F20"/>
          <w:spacing w:val="-2"/>
          <w:sz w:val="23"/>
        </w:rPr>
        <w:t xml:space="preserve"> </w:t>
      </w:r>
      <w:r>
        <w:rPr>
          <w:color w:val="231F20"/>
          <w:sz w:val="23"/>
        </w:rPr>
        <w:t xml:space="preserve">Any such notice shall be deemed to have been given when delivered to the </w:t>
      </w:r>
      <w:proofErr w:type="spellStart"/>
      <w:r>
        <w:rPr>
          <w:color w:val="231F20"/>
          <w:sz w:val="23"/>
        </w:rPr>
        <w:t>authorised</w:t>
      </w:r>
      <w:proofErr w:type="spellEnd"/>
      <w:r>
        <w:rPr>
          <w:color w:val="231F20"/>
          <w:sz w:val="23"/>
        </w:rPr>
        <w:t xml:space="preserve"> representative of the party at the address specified in the SCC.</w:t>
      </w:r>
    </w:p>
    <w:p w14:paraId="164C59BF" w14:textId="77777777" w:rsidR="009A2200" w:rsidRDefault="009A2200">
      <w:pPr>
        <w:pStyle w:val="BodyText"/>
        <w:spacing w:before="14"/>
      </w:pPr>
    </w:p>
    <w:p w14:paraId="0A1BB4FB" w14:textId="77777777" w:rsidR="009A2200" w:rsidRDefault="00A00453">
      <w:pPr>
        <w:pStyle w:val="ListParagraph"/>
        <w:numPr>
          <w:ilvl w:val="1"/>
          <w:numId w:val="8"/>
        </w:numPr>
        <w:tabs>
          <w:tab w:val="left" w:pos="539"/>
        </w:tabs>
        <w:ind w:left="539" w:hanging="284"/>
        <w:rPr>
          <w:sz w:val="23"/>
        </w:rPr>
      </w:pPr>
      <w:r>
        <w:rPr>
          <w:color w:val="231F20"/>
          <w:sz w:val="23"/>
        </w:rPr>
        <w:t>A</w:t>
      </w:r>
      <w:r>
        <w:rPr>
          <w:color w:val="231F20"/>
          <w:spacing w:val="-22"/>
          <w:sz w:val="23"/>
        </w:rPr>
        <w:t xml:space="preserve"> </w:t>
      </w:r>
      <w:r>
        <w:rPr>
          <w:color w:val="231F20"/>
          <w:sz w:val="23"/>
        </w:rPr>
        <w:t>party</w:t>
      </w:r>
      <w:r>
        <w:rPr>
          <w:color w:val="231F20"/>
          <w:spacing w:val="-8"/>
          <w:sz w:val="23"/>
        </w:rPr>
        <w:t xml:space="preserve"> </w:t>
      </w:r>
      <w:r>
        <w:rPr>
          <w:color w:val="231F20"/>
          <w:sz w:val="23"/>
        </w:rPr>
        <w:t>may</w:t>
      </w:r>
      <w:r>
        <w:rPr>
          <w:color w:val="231F20"/>
          <w:spacing w:val="-8"/>
          <w:sz w:val="23"/>
        </w:rPr>
        <w:t xml:space="preserve"> </w:t>
      </w:r>
      <w:r>
        <w:rPr>
          <w:color w:val="231F20"/>
          <w:sz w:val="23"/>
        </w:rPr>
        <w:t>change</w:t>
      </w:r>
      <w:r>
        <w:rPr>
          <w:color w:val="231F20"/>
          <w:spacing w:val="-7"/>
          <w:sz w:val="23"/>
        </w:rPr>
        <w:t xml:space="preserve"> </w:t>
      </w:r>
      <w:r>
        <w:rPr>
          <w:color w:val="231F20"/>
          <w:sz w:val="23"/>
        </w:rPr>
        <w:t>its</w:t>
      </w:r>
      <w:r>
        <w:rPr>
          <w:color w:val="231F20"/>
          <w:spacing w:val="-8"/>
          <w:sz w:val="23"/>
        </w:rPr>
        <w:t xml:space="preserve"> </w:t>
      </w:r>
      <w:r>
        <w:rPr>
          <w:color w:val="231F20"/>
          <w:sz w:val="23"/>
        </w:rPr>
        <w:t>address</w:t>
      </w:r>
      <w:r>
        <w:rPr>
          <w:color w:val="231F20"/>
          <w:spacing w:val="-7"/>
          <w:sz w:val="23"/>
        </w:rPr>
        <w:t xml:space="preserve"> </w:t>
      </w:r>
      <w:r>
        <w:rPr>
          <w:color w:val="231F20"/>
          <w:sz w:val="23"/>
        </w:rPr>
        <w:t>for</w:t>
      </w:r>
      <w:r>
        <w:rPr>
          <w:color w:val="231F20"/>
          <w:spacing w:val="-8"/>
          <w:sz w:val="23"/>
        </w:rPr>
        <w:t xml:space="preserve"> </w:t>
      </w:r>
      <w:r>
        <w:rPr>
          <w:color w:val="231F20"/>
          <w:sz w:val="23"/>
        </w:rPr>
        <w:t>notice</w:t>
      </w:r>
      <w:r>
        <w:rPr>
          <w:color w:val="231F20"/>
          <w:spacing w:val="-7"/>
          <w:sz w:val="23"/>
        </w:rPr>
        <w:t xml:space="preserve"> </w:t>
      </w:r>
      <w:r>
        <w:rPr>
          <w:color w:val="231F20"/>
          <w:sz w:val="23"/>
        </w:rPr>
        <w:t>hereunder</w:t>
      </w:r>
      <w:r>
        <w:rPr>
          <w:color w:val="231F20"/>
          <w:spacing w:val="-8"/>
          <w:sz w:val="23"/>
        </w:rPr>
        <w:t xml:space="preserve"> </w:t>
      </w:r>
      <w:r>
        <w:rPr>
          <w:color w:val="231F20"/>
          <w:sz w:val="23"/>
        </w:rPr>
        <w:t>by</w:t>
      </w:r>
      <w:r>
        <w:rPr>
          <w:color w:val="231F20"/>
          <w:spacing w:val="-7"/>
          <w:sz w:val="23"/>
        </w:rPr>
        <w:t xml:space="preserve"> </w:t>
      </w:r>
      <w:r>
        <w:rPr>
          <w:color w:val="231F20"/>
          <w:sz w:val="23"/>
        </w:rPr>
        <w:t>giving</w:t>
      </w:r>
      <w:r>
        <w:rPr>
          <w:color w:val="231F20"/>
          <w:spacing w:val="-8"/>
          <w:sz w:val="23"/>
        </w:rPr>
        <w:t xml:space="preserve"> </w:t>
      </w:r>
      <w:r>
        <w:rPr>
          <w:color w:val="231F20"/>
          <w:sz w:val="23"/>
        </w:rPr>
        <w:t>the</w:t>
      </w:r>
      <w:r>
        <w:rPr>
          <w:color w:val="231F20"/>
          <w:spacing w:val="-7"/>
          <w:sz w:val="23"/>
        </w:rPr>
        <w:t xml:space="preserve"> </w:t>
      </w:r>
      <w:r>
        <w:rPr>
          <w:color w:val="231F20"/>
          <w:sz w:val="23"/>
        </w:rPr>
        <w:t>other</w:t>
      </w:r>
      <w:r>
        <w:rPr>
          <w:color w:val="231F20"/>
          <w:spacing w:val="-8"/>
          <w:sz w:val="23"/>
        </w:rPr>
        <w:t xml:space="preserve"> </w:t>
      </w:r>
      <w:r>
        <w:rPr>
          <w:color w:val="231F20"/>
          <w:sz w:val="23"/>
        </w:rPr>
        <w:t>party</w:t>
      </w:r>
      <w:r>
        <w:rPr>
          <w:color w:val="231F20"/>
          <w:spacing w:val="-7"/>
          <w:sz w:val="23"/>
        </w:rPr>
        <w:t xml:space="preserve"> </w:t>
      </w:r>
      <w:r>
        <w:rPr>
          <w:color w:val="231F20"/>
          <w:sz w:val="23"/>
        </w:rPr>
        <w:t>notice</w:t>
      </w:r>
      <w:r>
        <w:rPr>
          <w:color w:val="231F20"/>
          <w:spacing w:val="-8"/>
          <w:sz w:val="23"/>
        </w:rPr>
        <w:t xml:space="preserve"> </w:t>
      </w:r>
      <w:r>
        <w:rPr>
          <w:color w:val="231F20"/>
          <w:sz w:val="23"/>
        </w:rPr>
        <w:t>of</w:t>
      </w:r>
      <w:r>
        <w:rPr>
          <w:color w:val="231F20"/>
          <w:spacing w:val="-7"/>
          <w:sz w:val="23"/>
        </w:rPr>
        <w:t xml:space="preserve"> </w:t>
      </w:r>
      <w:r>
        <w:rPr>
          <w:color w:val="231F20"/>
          <w:sz w:val="23"/>
        </w:rPr>
        <w:t>such</w:t>
      </w:r>
      <w:r>
        <w:rPr>
          <w:color w:val="231F20"/>
          <w:spacing w:val="-7"/>
          <w:sz w:val="23"/>
        </w:rPr>
        <w:t xml:space="preserve"> </w:t>
      </w:r>
      <w:r>
        <w:rPr>
          <w:color w:val="231F20"/>
          <w:spacing w:val="-2"/>
          <w:sz w:val="23"/>
        </w:rPr>
        <w:t>change.</w:t>
      </w:r>
    </w:p>
    <w:p w14:paraId="63FAA453" w14:textId="77777777" w:rsidR="009A2200" w:rsidRDefault="00A00453">
      <w:pPr>
        <w:pStyle w:val="Heading4"/>
        <w:numPr>
          <w:ilvl w:val="0"/>
          <w:numId w:val="8"/>
        </w:numPr>
        <w:tabs>
          <w:tab w:val="left" w:pos="515"/>
        </w:tabs>
        <w:spacing w:before="247"/>
        <w:rPr>
          <w:color w:val="231F20"/>
        </w:rPr>
      </w:pPr>
      <w:bookmarkStart w:id="9" w:name="_TOC_250043"/>
      <w:r>
        <w:rPr>
          <w:color w:val="231F20"/>
        </w:rPr>
        <w:t xml:space="preserve">Commencement of </w:t>
      </w:r>
      <w:bookmarkEnd w:id="9"/>
      <w:r>
        <w:rPr>
          <w:color w:val="231F20"/>
          <w:spacing w:val="-2"/>
        </w:rPr>
        <w:t>Services</w:t>
      </w:r>
    </w:p>
    <w:p w14:paraId="217EE543" w14:textId="77777777" w:rsidR="009A2200" w:rsidRDefault="00A00453">
      <w:pPr>
        <w:pStyle w:val="BodyText"/>
        <w:spacing w:before="30" w:line="254" w:lineRule="auto"/>
        <w:ind w:left="815"/>
      </w:pPr>
      <w:r>
        <w:rPr>
          <w:color w:val="231F20"/>
        </w:rPr>
        <w:t>The</w:t>
      </w:r>
      <w:r>
        <w:rPr>
          <w:color w:val="231F20"/>
          <w:spacing w:val="-7"/>
        </w:rPr>
        <w:t xml:space="preserve"> </w:t>
      </w:r>
      <w:r>
        <w:rPr>
          <w:color w:val="231F20"/>
        </w:rPr>
        <w:t>consultant</w:t>
      </w:r>
      <w:r>
        <w:rPr>
          <w:color w:val="231F20"/>
          <w:spacing w:val="-7"/>
        </w:rPr>
        <w:t xml:space="preserve"> </w:t>
      </w:r>
      <w:r>
        <w:rPr>
          <w:color w:val="231F20"/>
        </w:rPr>
        <w:t>shall</w:t>
      </w:r>
      <w:r>
        <w:rPr>
          <w:color w:val="231F20"/>
          <w:spacing w:val="-7"/>
        </w:rPr>
        <w:t xml:space="preserve"> </w:t>
      </w:r>
      <w:r>
        <w:rPr>
          <w:color w:val="231F20"/>
        </w:rPr>
        <w:t>commence</w:t>
      </w:r>
      <w:r>
        <w:rPr>
          <w:color w:val="231F20"/>
          <w:spacing w:val="-7"/>
        </w:rPr>
        <w:t xml:space="preserve"> </w:t>
      </w:r>
      <w:r>
        <w:rPr>
          <w:color w:val="231F20"/>
        </w:rPr>
        <w:t>the</w:t>
      </w:r>
      <w:r>
        <w:rPr>
          <w:color w:val="231F20"/>
          <w:spacing w:val="-7"/>
        </w:rPr>
        <w:t xml:space="preserve"> </w:t>
      </w:r>
      <w:r>
        <w:rPr>
          <w:color w:val="231F20"/>
        </w:rPr>
        <w:t>services</w:t>
      </w:r>
      <w:r>
        <w:rPr>
          <w:color w:val="231F20"/>
          <w:spacing w:val="-7"/>
        </w:rPr>
        <w:t xml:space="preserve"> </w:t>
      </w:r>
      <w:r>
        <w:rPr>
          <w:color w:val="231F20"/>
        </w:rPr>
        <w:t>within</w:t>
      </w:r>
      <w:r>
        <w:rPr>
          <w:color w:val="231F20"/>
          <w:spacing w:val="-7"/>
        </w:rPr>
        <w:t xml:space="preserve"> </w:t>
      </w:r>
      <w:r>
        <w:rPr>
          <w:color w:val="231F20"/>
        </w:rPr>
        <w:t>the</w:t>
      </w:r>
      <w:r>
        <w:rPr>
          <w:color w:val="231F20"/>
          <w:spacing w:val="-7"/>
        </w:rPr>
        <w:t xml:space="preserve"> </w:t>
      </w:r>
      <w:proofErr w:type="gramStart"/>
      <w:r>
        <w:rPr>
          <w:color w:val="231F20"/>
        </w:rPr>
        <w:t>time</w:t>
      </w:r>
      <w:r>
        <w:rPr>
          <w:color w:val="231F20"/>
          <w:spacing w:val="-7"/>
        </w:rPr>
        <w:t xml:space="preserve"> </w:t>
      </w:r>
      <w:r>
        <w:rPr>
          <w:color w:val="231F20"/>
        </w:rPr>
        <w:t>period</w:t>
      </w:r>
      <w:proofErr w:type="gramEnd"/>
      <w:r>
        <w:rPr>
          <w:color w:val="231F20"/>
          <w:spacing w:val="-7"/>
        </w:rPr>
        <w:t xml:space="preserve"> </w:t>
      </w:r>
      <w:r>
        <w:rPr>
          <w:color w:val="231F20"/>
        </w:rPr>
        <w:t>specified</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SCC</w:t>
      </w:r>
      <w:r>
        <w:rPr>
          <w:color w:val="231F20"/>
          <w:spacing w:val="-7"/>
        </w:rPr>
        <w:t xml:space="preserve"> </w:t>
      </w:r>
      <w:r>
        <w:rPr>
          <w:color w:val="231F20"/>
        </w:rPr>
        <w:t>after</w:t>
      </w:r>
      <w:r>
        <w:rPr>
          <w:color w:val="231F20"/>
          <w:spacing w:val="-7"/>
        </w:rPr>
        <w:t xml:space="preserve"> </w:t>
      </w:r>
      <w:r>
        <w:rPr>
          <w:color w:val="231F20"/>
        </w:rPr>
        <w:t>the date of signature of the Agreement.</w:t>
      </w:r>
    </w:p>
    <w:p w14:paraId="1C2DFE67" w14:textId="77777777" w:rsidR="009A2200" w:rsidRDefault="00A00453">
      <w:pPr>
        <w:pStyle w:val="Heading4"/>
        <w:numPr>
          <w:ilvl w:val="0"/>
          <w:numId w:val="8"/>
        </w:numPr>
        <w:tabs>
          <w:tab w:val="left" w:pos="500"/>
        </w:tabs>
        <w:ind w:left="500" w:hanging="245"/>
        <w:rPr>
          <w:color w:val="231F20"/>
        </w:rPr>
      </w:pPr>
      <w:bookmarkStart w:id="10" w:name="_TOC_250042"/>
      <w:bookmarkEnd w:id="10"/>
      <w:r>
        <w:rPr>
          <w:color w:val="231F20"/>
          <w:spacing w:val="-2"/>
        </w:rPr>
        <w:t>Assignment</w:t>
      </w:r>
    </w:p>
    <w:p w14:paraId="2B857EB3" w14:textId="77777777" w:rsidR="009A2200" w:rsidRDefault="00A00453">
      <w:pPr>
        <w:pStyle w:val="BodyText"/>
        <w:spacing w:before="30" w:line="254" w:lineRule="auto"/>
        <w:ind w:left="815"/>
      </w:pPr>
      <w:r>
        <w:rPr>
          <w:color w:val="231F20"/>
        </w:rPr>
        <w:t>The</w:t>
      </w:r>
      <w:r>
        <w:rPr>
          <w:color w:val="231F20"/>
          <w:spacing w:val="31"/>
        </w:rPr>
        <w:t xml:space="preserve"> </w:t>
      </w:r>
      <w:r>
        <w:rPr>
          <w:color w:val="231F20"/>
        </w:rPr>
        <w:t>PDE</w:t>
      </w:r>
      <w:r>
        <w:rPr>
          <w:color w:val="231F20"/>
          <w:spacing w:val="31"/>
        </w:rPr>
        <w:t xml:space="preserve"> </w:t>
      </w:r>
      <w:r>
        <w:rPr>
          <w:color w:val="231F20"/>
        </w:rPr>
        <w:t>or</w:t>
      </w:r>
      <w:r>
        <w:rPr>
          <w:color w:val="231F20"/>
          <w:spacing w:val="31"/>
        </w:rPr>
        <w:t xml:space="preserve"> </w:t>
      </w:r>
      <w:r>
        <w:rPr>
          <w:color w:val="231F20"/>
        </w:rPr>
        <w:t>the</w:t>
      </w:r>
      <w:r>
        <w:rPr>
          <w:color w:val="231F20"/>
          <w:spacing w:val="31"/>
        </w:rPr>
        <w:t xml:space="preserve"> </w:t>
      </w:r>
      <w:r>
        <w:rPr>
          <w:color w:val="231F20"/>
        </w:rPr>
        <w:t>consultant</w:t>
      </w:r>
      <w:r>
        <w:rPr>
          <w:color w:val="231F20"/>
          <w:spacing w:val="31"/>
        </w:rPr>
        <w:t xml:space="preserve"> </w:t>
      </w:r>
      <w:r>
        <w:rPr>
          <w:color w:val="231F20"/>
        </w:rPr>
        <w:t>shall</w:t>
      </w:r>
      <w:r>
        <w:rPr>
          <w:color w:val="231F20"/>
          <w:spacing w:val="31"/>
        </w:rPr>
        <w:t xml:space="preserve"> </w:t>
      </w:r>
      <w:r>
        <w:rPr>
          <w:color w:val="231F20"/>
        </w:rPr>
        <w:t>not</w:t>
      </w:r>
      <w:r>
        <w:rPr>
          <w:color w:val="231F20"/>
          <w:spacing w:val="31"/>
        </w:rPr>
        <w:t xml:space="preserve"> </w:t>
      </w:r>
      <w:r>
        <w:rPr>
          <w:color w:val="231F20"/>
        </w:rPr>
        <w:t>assign,</w:t>
      </w:r>
      <w:r>
        <w:rPr>
          <w:color w:val="231F20"/>
          <w:spacing w:val="31"/>
        </w:rPr>
        <w:t xml:space="preserve"> </w:t>
      </w:r>
      <w:r>
        <w:rPr>
          <w:color w:val="231F20"/>
        </w:rPr>
        <w:t>in</w:t>
      </w:r>
      <w:r>
        <w:rPr>
          <w:color w:val="231F20"/>
          <w:spacing w:val="31"/>
        </w:rPr>
        <w:t xml:space="preserve"> </w:t>
      </w:r>
      <w:r>
        <w:rPr>
          <w:color w:val="231F20"/>
        </w:rPr>
        <w:t>whole</w:t>
      </w:r>
      <w:r>
        <w:rPr>
          <w:color w:val="231F20"/>
          <w:spacing w:val="31"/>
        </w:rPr>
        <w:t xml:space="preserve"> </w:t>
      </w:r>
      <w:r>
        <w:rPr>
          <w:color w:val="231F20"/>
        </w:rPr>
        <w:t>or</w:t>
      </w:r>
      <w:r>
        <w:rPr>
          <w:color w:val="231F20"/>
          <w:spacing w:val="31"/>
        </w:rPr>
        <w:t xml:space="preserve"> </w:t>
      </w:r>
      <w:r>
        <w:rPr>
          <w:color w:val="231F20"/>
        </w:rPr>
        <w:t>in</w:t>
      </w:r>
      <w:r>
        <w:rPr>
          <w:color w:val="231F20"/>
          <w:spacing w:val="31"/>
        </w:rPr>
        <w:t xml:space="preserve"> </w:t>
      </w:r>
      <w:r>
        <w:rPr>
          <w:color w:val="231F20"/>
        </w:rPr>
        <w:t>part,</w:t>
      </w:r>
      <w:r>
        <w:rPr>
          <w:color w:val="231F20"/>
          <w:spacing w:val="31"/>
        </w:rPr>
        <w:t xml:space="preserve"> </w:t>
      </w:r>
      <w:r>
        <w:rPr>
          <w:color w:val="231F20"/>
        </w:rPr>
        <w:t>their</w:t>
      </w:r>
      <w:r>
        <w:rPr>
          <w:color w:val="231F20"/>
          <w:spacing w:val="31"/>
        </w:rPr>
        <w:t xml:space="preserve"> </w:t>
      </w:r>
      <w:r>
        <w:rPr>
          <w:color w:val="231F20"/>
        </w:rPr>
        <w:t>obligations</w:t>
      </w:r>
      <w:r>
        <w:rPr>
          <w:color w:val="231F20"/>
          <w:spacing w:val="31"/>
        </w:rPr>
        <w:t xml:space="preserve"> </w:t>
      </w:r>
      <w:r>
        <w:rPr>
          <w:color w:val="231F20"/>
        </w:rPr>
        <w:t>under</w:t>
      </w:r>
      <w:r>
        <w:rPr>
          <w:color w:val="231F20"/>
          <w:spacing w:val="31"/>
        </w:rPr>
        <w:t xml:space="preserve"> </w:t>
      </w:r>
      <w:r>
        <w:rPr>
          <w:color w:val="231F20"/>
        </w:rPr>
        <w:t>this contract, except with the prior written consent of the other party.</w:t>
      </w:r>
    </w:p>
    <w:p w14:paraId="3B5A653B" w14:textId="77777777" w:rsidR="009A2200" w:rsidRDefault="009A2200">
      <w:pPr>
        <w:pStyle w:val="BodyText"/>
        <w:spacing w:line="254" w:lineRule="auto"/>
        <w:sectPr w:rsidR="009A2200">
          <w:pgSz w:w="11910" w:h="16840"/>
          <w:pgMar w:top="1400" w:right="1133" w:bottom="940" w:left="992" w:header="785" w:footer="756" w:gutter="0"/>
          <w:cols w:space="720"/>
        </w:sectPr>
      </w:pPr>
    </w:p>
    <w:p w14:paraId="15EA57DC" w14:textId="77777777" w:rsidR="009A2200" w:rsidRDefault="00A00453">
      <w:pPr>
        <w:pStyle w:val="Heading4"/>
        <w:numPr>
          <w:ilvl w:val="0"/>
          <w:numId w:val="8"/>
        </w:numPr>
        <w:tabs>
          <w:tab w:val="left" w:pos="645"/>
        </w:tabs>
        <w:spacing w:before="117"/>
        <w:ind w:left="645" w:hanging="390"/>
        <w:rPr>
          <w:color w:val="231F20"/>
        </w:rPr>
      </w:pPr>
      <w:bookmarkStart w:id="11" w:name="_TOC_250041"/>
      <w:bookmarkEnd w:id="11"/>
      <w:r>
        <w:rPr>
          <w:color w:val="231F20"/>
          <w:spacing w:val="-2"/>
        </w:rPr>
        <w:lastRenderedPageBreak/>
        <w:t>Subcontracting</w:t>
      </w:r>
    </w:p>
    <w:p w14:paraId="5A395B14" w14:textId="77777777" w:rsidR="009A2200" w:rsidRDefault="00A00453">
      <w:pPr>
        <w:pStyle w:val="ListParagraph"/>
        <w:numPr>
          <w:ilvl w:val="1"/>
          <w:numId w:val="8"/>
        </w:numPr>
        <w:tabs>
          <w:tab w:val="left" w:pos="815"/>
        </w:tabs>
        <w:spacing w:before="86" w:line="254" w:lineRule="auto"/>
        <w:ind w:right="111" w:hanging="560"/>
        <w:rPr>
          <w:sz w:val="23"/>
        </w:rPr>
      </w:pPr>
      <w:r>
        <w:rPr>
          <w:color w:val="231F20"/>
          <w:sz w:val="23"/>
        </w:rPr>
        <w:t>The</w:t>
      </w:r>
      <w:r>
        <w:rPr>
          <w:color w:val="231F20"/>
          <w:spacing w:val="-11"/>
          <w:sz w:val="23"/>
        </w:rPr>
        <w:t xml:space="preserve"> </w:t>
      </w:r>
      <w:r>
        <w:rPr>
          <w:color w:val="231F20"/>
          <w:sz w:val="23"/>
        </w:rPr>
        <w:t>consultant</w:t>
      </w:r>
      <w:r>
        <w:rPr>
          <w:color w:val="231F20"/>
          <w:spacing w:val="-11"/>
          <w:sz w:val="23"/>
        </w:rPr>
        <w:t xml:space="preserve"> </w:t>
      </w:r>
      <w:r>
        <w:rPr>
          <w:color w:val="231F20"/>
          <w:sz w:val="23"/>
        </w:rPr>
        <w:t>shall</w:t>
      </w:r>
      <w:r>
        <w:rPr>
          <w:color w:val="231F20"/>
          <w:spacing w:val="-11"/>
          <w:sz w:val="23"/>
        </w:rPr>
        <w:t xml:space="preserve"> </w:t>
      </w:r>
      <w:r>
        <w:rPr>
          <w:color w:val="231F20"/>
          <w:sz w:val="23"/>
        </w:rPr>
        <w:t>request</w:t>
      </w:r>
      <w:r>
        <w:rPr>
          <w:color w:val="231F20"/>
          <w:spacing w:val="-11"/>
          <w:sz w:val="23"/>
        </w:rPr>
        <w:t xml:space="preserve"> </w:t>
      </w:r>
      <w:r>
        <w:rPr>
          <w:color w:val="231F20"/>
          <w:sz w:val="23"/>
        </w:rPr>
        <w:t>approval</w:t>
      </w:r>
      <w:r>
        <w:rPr>
          <w:color w:val="231F20"/>
          <w:spacing w:val="-11"/>
          <w:sz w:val="23"/>
        </w:rPr>
        <w:t xml:space="preserve"> </w:t>
      </w:r>
      <w:r>
        <w:rPr>
          <w:color w:val="231F20"/>
          <w:sz w:val="23"/>
        </w:rPr>
        <w:t>in</w:t>
      </w:r>
      <w:r>
        <w:rPr>
          <w:color w:val="231F20"/>
          <w:spacing w:val="-11"/>
          <w:sz w:val="23"/>
        </w:rPr>
        <w:t xml:space="preserve"> </w:t>
      </w:r>
      <w:r>
        <w:rPr>
          <w:color w:val="231F20"/>
          <w:sz w:val="23"/>
        </w:rPr>
        <w:t>writing</w:t>
      </w:r>
      <w:r>
        <w:rPr>
          <w:color w:val="231F20"/>
          <w:spacing w:val="-11"/>
          <w:sz w:val="23"/>
        </w:rPr>
        <w:t xml:space="preserve"> </w:t>
      </w:r>
      <w:r>
        <w:rPr>
          <w:color w:val="231F20"/>
          <w:sz w:val="23"/>
        </w:rPr>
        <w:t>from</w:t>
      </w:r>
      <w:r>
        <w:rPr>
          <w:color w:val="231F20"/>
          <w:spacing w:val="-11"/>
          <w:sz w:val="23"/>
        </w:rPr>
        <w:t xml:space="preserve"> </w:t>
      </w:r>
      <w:r>
        <w:rPr>
          <w:color w:val="231F20"/>
          <w:sz w:val="23"/>
        </w:rPr>
        <w:t>the</w:t>
      </w:r>
      <w:r>
        <w:rPr>
          <w:color w:val="231F20"/>
          <w:spacing w:val="-11"/>
          <w:sz w:val="23"/>
        </w:rPr>
        <w:t xml:space="preserve"> </w:t>
      </w:r>
      <w:r>
        <w:rPr>
          <w:color w:val="231F20"/>
          <w:sz w:val="23"/>
        </w:rPr>
        <w:t>PDE</w:t>
      </w:r>
      <w:r>
        <w:rPr>
          <w:color w:val="231F20"/>
          <w:spacing w:val="-11"/>
          <w:sz w:val="23"/>
        </w:rPr>
        <w:t xml:space="preserve"> </w:t>
      </w:r>
      <w:r>
        <w:rPr>
          <w:color w:val="231F20"/>
          <w:sz w:val="23"/>
        </w:rPr>
        <w:t>for</w:t>
      </w:r>
      <w:r>
        <w:rPr>
          <w:color w:val="231F20"/>
          <w:spacing w:val="-11"/>
          <w:sz w:val="23"/>
        </w:rPr>
        <w:t xml:space="preserve"> </w:t>
      </w:r>
      <w:r>
        <w:rPr>
          <w:color w:val="231F20"/>
          <w:sz w:val="23"/>
        </w:rPr>
        <w:t>all</w:t>
      </w:r>
      <w:r>
        <w:rPr>
          <w:color w:val="231F20"/>
          <w:spacing w:val="-11"/>
          <w:sz w:val="23"/>
        </w:rPr>
        <w:t xml:space="preserve"> </w:t>
      </w:r>
      <w:r>
        <w:rPr>
          <w:color w:val="231F20"/>
          <w:sz w:val="23"/>
        </w:rPr>
        <w:t>subcontracts</w:t>
      </w:r>
      <w:r>
        <w:rPr>
          <w:color w:val="231F20"/>
          <w:spacing w:val="-11"/>
          <w:sz w:val="23"/>
        </w:rPr>
        <w:t xml:space="preserve"> </w:t>
      </w:r>
      <w:r>
        <w:rPr>
          <w:color w:val="231F20"/>
          <w:sz w:val="23"/>
        </w:rPr>
        <w:t>awarded</w:t>
      </w:r>
      <w:r>
        <w:rPr>
          <w:color w:val="231F20"/>
          <w:spacing w:val="-11"/>
          <w:sz w:val="23"/>
        </w:rPr>
        <w:t xml:space="preserve"> </w:t>
      </w:r>
      <w:r>
        <w:rPr>
          <w:color w:val="231F20"/>
          <w:sz w:val="23"/>
        </w:rPr>
        <w:t>under the contract that are not included in the contract. Sub-contracting shall in no event relieve the consultant of any of its obligations, duties, responsibilities or liability under the contract.</w:t>
      </w:r>
    </w:p>
    <w:p w14:paraId="6567E508" w14:textId="77777777" w:rsidR="009A2200" w:rsidRDefault="009A2200">
      <w:pPr>
        <w:pStyle w:val="BodyText"/>
        <w:spacing w:before="14"/>
      </w:pPr>
    </w:p>
    <w:p w14:paraId="5DCA4AC8" w14:textId="77777777" w:rsidR="009A2200" w:rsidRDefault="00A00453">
      <w:pPr>
        <w:pStyle w:val="ListParagraph"/>
        <w:numPr>
          <w:ilvl w:val="1"/>
          <w:numId w:val="8"/>
        </w:numPr>
        <w:tabs>
          <w:tab w:val="left" w:pos="815"/>
        </w:tabs>
        <w:ind w:hanging="560"/>
        <w:rPr>
          <w:sz w:val="23"/>
        </w:rPr>
      </w:pPr>
      <w:r>
        <w:rPr>
          <w:color w:val="231F20"/>
          <w:sz w:val="23"/>
        </w:rPr>
        <w:t>Sub-contracts</w:t>
      </w:r>
      <w:r>
        <w:rPr>
          <w:color w:val="231F20"/>
          <w:spacing w:val="-4"/>
          <w:sz w:val="23"/>
        </w:rPr>
        <w:t xml:space="preserve"> </w:t>
      </w:r>
      <w:r>
        <w:rPr>
          <w:color w:val="231F20"/>
          <w:sz w:val="23"/>
        </w:rPr>
        <w:t>shall</w:t>
      </w:r>
      <w:r>
        <w:rPr>
          <w:color w:val="231F20"/>
          <w:spacing w:val="-2"/>
          <w:sz w:val="23"/>
        </w:rPr>
        <w:t xml:space="preserve"> </w:t>
      </w:r>
      <w:r>
        <w:rPr>
          <w:color w:val="231F20"/>
          <w:sz w:val="23"/>
        </w:rPr>
        <w:t>comply</w:t>
      </w:r>
      <w:r>
        <w:rPr>
          <w:color w:val="231F20"/>
          <w:spacing w:val="-3"/>
          <w:sz w:val="23"/>
        </w:rPr>
        <w:t xml:space="preserve"> </w:t>
      </w:r>
      <w:r>
        <w:rPr>
          <w:color w:val="231F20"/>
          <w:sz w:val="23"/>
        </w:rPr>
        <w:t>with</w:t>
      </w:r>
      <w:r>
        <w:rPr>
          <w:color w:val="231F20"/>
          <w:spacing w:val="-2"/>
          <w:sz w:val="23"/>
        </w:rPr>
        <w:t xml:space="preserve"> </w:t>
      </w:r>
      <w:r>
        <w:rPr>
          <w:color w:val="231F20"/>
          <w:sz w:val="23"/>
        </w:rPr>
        <w:t>the</w:t>
      </w:r>
      <w:r>
        <w:rPr>
          <w:color w:val="231F20"/>
          <w:spacing w:val="-3"/>
          <w:sz w:val="23"/>
        </w:rPr>
        <w:t xml:space="preserve"> </w:t>
      </w:r>
      <w:r>
        <w:rPr>
          <w:color w:val="231F20"/>
          <w:sz w:val="23"/>
        </w:rPr>
        <w:t>provisions</w:t>
      </w:r>
      <w:r>
        <w:rPr>
          <w:color w:val="231F20"/>
          <w:spacing w:val="-3"/>
          <w:sz w:val="23"/>
        </w:rPr>
        <w:t xml:space="preserve"> </w:t>
      </w:r>
      <w:r>
        <w:rPr>
          <w:color w:val="231F20"/>
          <w:sz w:val="23"/>
        </w:rPr>
        <w:t>of</w:t>
      </w:r>
      <w:r>
        <w:rPr>
          <w:color w:val="231F20"/>
          <w:spacing w:val="-3"/>
          <w:sz w:val="23"/>
        </w:rPr>
        <w:t xml:space="preserve"> </w:t>
      </w:r>
      <w:r>
        <w:rPr>
          <w:color w:val="231F20"/>
          <w:sz w:val="23"/>
        </w:rPr>
        <w:t>GCC</w:t>
      </w:r>
      <w:r>
        <w:rPr>
          <w:color w:val="231F20"/>
          <w:spacing w:val="-2"/>
          <w:sz w:val="23"/>
        </w:rPr>
        <w:t xml:space="preserve"> </w:t>
      </w:r>
      <w:r>
        <w:rPr>
          <w:color w:val="231F20"/>
          <w:sz w:val="23"/>
        </w:rPr>
        <w:t>Clauses</w:t>
      </w:r>
      <w:r>
        <w:rPr>
          <w:color w:val="231F20"/>
          <w:spacing w:val="-4"/>
          <w:sz w:val="23"/>
        </w:rPr>
        <w:t xml:space="preserve"> </w:t>
      </w:r>
      <w:r>
        <w:rPr>
          <w:color w:val="231F20"/>
          <w:sz w:val="23"/>
        </w:rPr>
        <w:t>2</w:t>
      </w:r>
      <w:r>
        <w:rPr>
          <w:color w:val="231F20"/>
          <w:spacing w:val="-2"/>
          <w:sz w:val="23"/>
        </w:rPr>
        <w:t xml:space="preserve"> </w:t>
      </w:r>
      <w:r>
        <w:rPr>
          <w:color w:val="231F20"/>
          <w:sz w:val="23"/>
        </w:rPr>
        <w:t>and</w:t>
      </w:r>
      <w:r>
        <w:rPr>
          <w:color w:val="231F20"/>
          <w:spacing w:val="-2"/>
          <w:sz w:val="23"/>
        </w:rPr>
        <w:t xml:space="preserve"> </w:t>
      </w:r>
      <w:r>
        <w:rPr>
          <w:color w:val="231F20"/>
          <w:spacing w:val="-5"/>
          <w:sz w:val="23"/>
        </w:rPr>
        <w:t>35.</w:t>
      </w:r>
    </w:p>
    <w:p w14:paraId="34A3C38F" w14:textId="77777777" w:rsidR="009A2200" w:rsidRDefault="00A00453">
      <w:pPr>
        <w:pStyle w:val="Heading4"/>
        <w:numPr>
          <w:ilvl w:val="0"/>
          <w:numId w:val="8"/>
        </w:numPr>
        <w:tabs>
          <w:tab w:val="left" w:pos="630"/>
        </w:tabs>
        <w:spacing w:before="246"/>
        <w:ind w:left="630" w:hanging="375"/>
        <w:rPr>
          <w:color w:val="231F20"/>
        </w:rPr>
      </w:pPr>
      <w:bookmarkStart w:id="12" w:name="_TOC_250040"/>
      <w:r>
        <w:rPr>
          <w:color w:val="231F20"/>
        </w:rPr>
        <w:t>Contract</w:t>
      </w:r>
      <w:r>
        <w:rPr>
          <w:color w:val="231F20"/>
          <w:spacing w:val="-15"/>
        </w:rPr>
        <w:t xml:space="preserve"> </w:t>
      </w:r>
      <w:bookmarkEnd w:id="12"/>
      <w:r>
        <w:rPr>
          <w:color w:val="231F20"/>
          <w:spacing w:val="-2"/>
        </w:rPr>
        <w:t>Amendments</w:t>
      </w:r>
    </w:p>
    <w:p w14:paraId="099203D1"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The</w:t>
      </w:r>
      <w:r>
        <w:rPr>
          <w:color w:val="231F20"/>
          <w:spacing w:val="-2"/>
          <w:sz w:val="23"/>
        </w:rPr>
        <w:t xml:space="preserve"> </w:t>
      </w:r>
      <w:r>
        <w:rPr>
          <w:color w:val="231F20"/>
          <w:sz w:val="23"/>
        </w:rPr>
        <w:t>PDE</w:t>
      </w:r>
      <w:r>
        <w:rPr>
          <w:color w:val="231F20"/>
          <w:spacing w:val="-2"/>
          <w:sz w:val="23"/>
        </w:rPr>
        <w:t xml:space="preserve"> </w:t>
      </w:r>
      <w:r>
        <w:rPr>
          <w:color w:val="231F20"/>
          <w:sz w:val="23"/>
        </w:rPr>
        <w:t>may</w:t>
      </w:r>
      <w:r>
        <w:rPr>
          <w:color w:val="231F20"/>
          <w:spacing w:val="-2"/>
          <w:sz w:val="23"/>
        </w:rPr>
        <w:t xml:space="preserve"> </w:t>
      </w:r>
      <w:r>
        <w:rPr>
          <w:color w:val="231F20"/>
          <w:sz w:val="23"/>
        </w:rPr>
        <w:t>at</w:t>
      </w:r>
      <w:r>
        <w:rPr>
          <w:color w:val="231F20"/>
          <w:spacing w:val="-2"/>
          <w:sz w:val="23"/>
        </w:rPr>
        <w:t xml:space="preserve"> </w:t>
      </w:r>
      <w:r>
        <w:rPr>
          <w:color w:val="231F20"/>
          <w:sz w:val="23"/>
        </w:rPr>
        <w:t>any</w:t>
      </w:r>
      <w:r>
        <w:rPr>
          <w:color w:val="231F20"/>
          <w:spacing w:val="-2"/>
          <w:sz w:val="23"/>
        </w:rPr>
        <w:t xml:space="preserve"> </w:t>
      </w:r>
      <w:r>
        <w:rPr>
          <w:color w:val="231F20"/>
          <w:sz w:val="23"/>
        </w:rPr>
        <w:t>time</w:t>
      </w:r>
      <w:r>
        <w:rPr>
          <w:color w:val="231F20"/>
          <w:spacing w:val="-2"/>
          <w:sz w:val="23"/>
        </w:rPr>
        <w:t xml:space="preserve"> </w:t>
      </w:r>
      <w:r>
        <w:rPr>
          <w:color w:val="231F20"/>
          <w:sz w:val="23"/>
        </w:rPr>
        <w:t>request</w:t>
      </w:r>
      <w:r>
        <w:rPr>
          <w:color w:val="231F20"/>
          <w:spacing w:val="-2"/>
          <w:sz w:val="23"/>
        </w:rPr>
        <w:t xml:space="preserve"> </w:t>
      </w: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through</w:t>
      </w:r>
      <w:r>
        <w:rPr>
          <w:color w:val="231F20"/>
          <w:spacing w:val="-2"/>
          <w:sz w:val="23"/>
        </w:rPr>
        <w:t xml:space="preserve"> </w:t>
      </w:r>
      <w:r>
        <w:rPr>
          <w:color w:val="231F20"/>
          <w:sz w:val="23"/>
        </w:rPr>
        <w:t>notice</w:t>
      </w:r>
      <w:r>
        <w:rPr>
          <w:color w:val="231F20"/>
          <w:spacing w:val="-2"/>
          <w:sz w:val="23"/>
        </w:rPr>
        <w:t xml:space="preserve"> </w:t>
      </w:r>
      <w:r>
        <w:rPr>
          <w:color w:val="231F20"/>
          <w:sz w:val="23"/>
        </w:rPr>
        <w:t>in</w:t>
      </w:r>
      <w:r>
        <w:rPr>
          <w:color w:val="231F20"/>
          <w:spacing w:val="-2"/>
          <w:sz w:val="23"/>
        </w:rPr>
        <w:t xml:space="preserve"> </w:t>
      </w:r>
      <w:r>
        <w:rPr>
          <w:color w:val="231F20"/>
          <w:sz w:val="23"/>
        </w:rPr>
        <w:t>accordance</w:t>
      </w:r>
      <w:r>
        <w:rPr>
          <w:color w:val="231F20"/>
          <w:spacing w:val="-2"/>
          <w:sz w:val="23"/>
        </w:rPr>
        <w:t xml:space="preserve"> </w:t>
      </w:r>
      <w:r>
        <w:rPr>
          <w:color w:val="231F20"/>
          <w:sz w:val="23"/>
        </w:rPr>
        <w:t>with</w:t>
      </w:r>
      <w:r>
        <w:rPr>
          <w:color w:val="231F20"/>
          <w:spacing w:val="-2"/>
          <w:sz w:val="23"/>
        </w:rPr>
        <w:t xml:space="preserve"> </w:t>
      </w:r>
      <w:r>
        <w:rPr>
          <w:color w:val="231F20"/>
          <w:sz w:val="23"/>
        </w:rPr>
        <w:t>GCC</w:t>
      </w:r>
      <w:r>
        <w:rPr>
          <w:color w:val="231F20"/>
          <w:spacing w:val="-2"/>
          <w:sz w:val="23"/>
        </w:rPr>
        <w:t xml:space="preserve"> </w:t>
      </w:r>
      <w:r>
        <w:rPr>
          <w:color w:val="231F20"/>
          <w:sz w:val="23"/>
        </w:rPr>
        <w:t>Clause 7, to make changes to the contract by agreement to an amendment of contract.</w:t>
      </w:r>
    </w:p>
    <w:p w14:paraId="41A92B9D" w14:textId="77777777" w:rsidR="009A2200" w:rsidRDefault="009A2200">
      <w:pPr>
        <w:pStyle w:val="BodyText"/>
        <w:spacing w:before="14"/>
      </w:pPr>
    </w:p>
    <w:p w14:paraId="11FAF2D7"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 xml:space="preserve">If any such change causes an increase or decrease in the cost of, or the time required for, the consultant’s performance of any provisions under the contract, an equitable adjustment shall be made </w:t>
      </w:r>
      <w:proofErr w:type="gramStart"/>
      <w:r>
        <w:rPr>
          <w:color w:val="231F20"/>
          <w:sz w:val="23"/>
        </w:rPr>
        <w:t>in</w:t>
      </w:r>
      <w:proofErr w:type="gramEnd"/>
      <w:r>
        <w:rPr>
          <w:color w:val="231F20"/>
          <w:sz w:val="23"/>
        </w:rPr>
        <w:t xml:space="preserve"> the contract price or </w:t>
      </w:r>
      <w:proofErr w:type="gramStart"/>
      <w:r>
        <w:rPr>
          <w:color w:val="231F20"/>
          <w:sz w:val="23"/>
        </w:rPr>
        <w:t>in</w:t>
      </w:r>
      <w:proofErr w:type="gramEnd"/>
      <w:r>
        <w:rPr>
          <w:color w:val="231F20"/>
          <w:sz w:val="23"/>
        </w:rPr>
        <w:t xml:space="preserve"> the completion date, or both, and the contract shall accordingly be amended.</w:t>
      </w:r>
      <w:r>
        <w:rPr>
          <w:color w:val="231F20"/>
          <w:spacing w:val="-6"/>
          <w:sz w:val="23"/>
        </w:rPr>
        <w:t xml:space="preserve"> </w:t>
      </w:r>
      <w:r>
        <w:rPr>
          <w:color w:val="231F20"/>
          <w:sz w:val="23"/>
        </w:rPr>
        <w:t>Any claims by the consultant for adjustment must be asserted within twenty-eight days from the date of the consultant’s receipt of the PDE’s notice.</w:t>
      </w:r>
    </w:p>
    <w:p w14:paraId="6342DC8C" w14:textId="77777777" w:rsidR="009A2200" w:rsidRDefault="009A2200">
      <w:pPr>
        <w:pStyle w:val="BodyText"/>
        <w:spacing w:before="13"/>
      </w:pPr>
    </w:p>
    <w:p w14:paraId="1713DAC7"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Prices</w:t>
      </w:r>
      <w:r>
        <w:rPr>
          <w:color w:val="231F20"/>
          <w:spacing w:val="-5"/>
          <w:sz w:val="23"/>
        </w:rPr>
        <w:t xml:space="preserve"> </w:t>
      </w:r>
      <w:r>
        <w:rPr>
          <w:color w:val="231F20"/>
          <w:sz w:val="23"/>
        </w:rPr>
        <w:t>to</w:t>
      </w:r>
      <w:r>
        <w:rPr>
          <w:color w:val="231F20"/>
          <w:spacing w:val="-5"/>
          <w:sz w:val="23"/>
        </w:rPr>
        <w:t xml:space="preserve"> </w:t>
      </w:r>
      <w:r>
        <w:rPr>
          <w:color w:val="231F20"/>
          <w:sz w:val="23"/>
        </w:rPr>
        <w:t>be</w:t>
      </w:r>
      <w:r>
        <w:rPr>
          <w:color w:val="231F20"/>
          <w:spacing w:val="-5"/>
          <w:sz w:val="23"/>
        </w:rPr>
        <w:t xml:space="preserve"> </w:t>
      </w:r>
      <w:r>
        <w:rPr>
          <w:color w:val="231F20"/>
          <w:sz w:val="23"/>
        </w:rPr>
        <w:t>charged</w:t>
      </w:r>
      <w:r>
        <w:rPr>
          <w:color w:val="231F20"/>
          <w:spacing w:val="-5"/>
          <w:sz w:val="23"/>
        </w:rPr>
        <w:t xml:space="preserve"> </w:t>
      </w:r>
      <w:r>
        <w:rPr>
          <w:color w:val="231F20"/>
          <w:sz w:val="23"/>
        </w:rPr>
        <w:t>by</w:t>
      </w:r>
      <w:r>
        <w:rPr>
          <w:color w:val="231F20"/>
          <w:spacing w:val="-5"/>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for</w:t>
      </w:r>
      <w:r>
        <w:rPr>
          <w:color w:val="231F20"/>
          <w:spacing w:val="-5"/>
          <w:sz w:val="23"/>
        </w:rPr>
        <w:t xml:space="preserve"> </w:t>
      </w:r>
      <w:r>
        <w:rPr>
          <w:color w:val="231F20"/>
          <w:sz w:val="23"/>
        </w:rPr>
        <w:t>any</w:t>
      </w:r>
      <w:r>
        <w:rPr>
          <w:color w:val="231F20"/>
          <w:spacing w:val="-5"/>
          <w:sz w:val="23"/>
        </w:rPr>
        <w:t xml:space="preserve"> </w:t>
      </w:r>
      <w:r>
        <w:rPr>
          <w:color w:val="231F20"/>
          <w:sz w:val="23"/>
        </w:rPr>
        <w:t>related</w:t>
      </w:r>
      <w:r>
        <w:rPr>
          <w:color w:val="231F20"/>
          <w:spacing w:val="-5"/>
          <w:sz w:val="23"/>
        </w:rPr>
        <w:t xml:space="preserve"> </w:t>
      </w:r>
      <w:r>
        <w:rPr>
          <w:color w:val="231F20"/>
          <w:sz w:val="23"/>
        </w:rPr>
        <w:t>or</w:t>
      </w:r>
      <w:r>
        <w:rPr>
          <w:color w:val="231F20"/>
          <w:spacing w:val="-5"/>
          <w:sz w:val="23"/>
        </w:rPr>
        <w:t xml:space="preserve"> </w:t>
      </w:r>
      <w:r>
        <w:rPr>
          <w:color w:val="231F20"/>
          <w:sz w:val="23"/>
        </w:rPr>
        <w:t>additional</w:t>
      </w:r>
      <w:r>
        <w:rPr>
          <w:color w:val="231F20"/>
          <w:spacing w:val="-5"/>
          <w:sz w:val="23"/>
        </w:rPr>
        <w:t xml:space="preserve"> </w:t>
      </w:r>
      <w:r>
        <w:rPr>
          <w:color w:val="231F20"/>
          <w:sz w:val="23"/>
        </w:rPr>
        <w:t>services</w:t>
      </w:r>
      <w:r>
        <w:rPr>
          <w:color w:val="231F20"/>
          <w:spacing w:val="-5"/>
          <w:sz w:val="23"/>
        </w:rPr>
        <w:t xml:space="preserve"> </w:t>
      </w:r>
      <w:r>
        <w:rPr>
          <w:color w:val="231F20"/>
          <w:sz w:val="23"/>
        </w:rPr>
        <w:t>that</w:t>
      </w:r>
      <w:r>
        <w:rPr>
          <w:color w:val="231F20"/>
          <w:spacing w:val="-5"/>
          <w:sz w:val="23"/>
        </w:rPr>
        <w:t xml:space="preserve"> </w:t>
      </w:r>
      <w:r>
        <w:rPr>
          <w:color w:val="231F20"/>
          <w:sz w:val="23"/>
        </w:rPr>
        <w:t>might</w:t>
      </w:r>
      <w:r>
        <w:rPr>
          <w:color w:val="231F20"/>
          <w:spacing w:val="-5"/>
          <w:sz w:val="23"/>
        </w:rPr>
        <w:t xml:space="preserve"> </w:t>
      </w:r>
      <w:r>
        <w:rPr>
          <w:color w:val="231F20"/>
          <w:sz w:val="23"/>
        </w:rPr>
        <w:t>be</w:t>
      </w:r>
      <w:r>
        <w:rPr>
          <w:color w:val="231F20"/>
          <w:spacing w:val="-5"/>
          <w:sz w:val="23"/>
        </w:rPr>
        <w:t xml:space="preserve"> </w:t>
      </w:r>
      <w:r>
        <w:rPr>
          <w:color w:val="231F20"/>
          <w:sz w:val="23"/>
        </w:rPr>
        <w:t>needed but which were not included in the contract shall be agreed upon in advance by the parties.</w:t>
      </w:r>
    </w:p>
    <w:p w14:paraId="6FBCB7B1" w14:textId="77777777" w:rsidR="009A2200" w:rsidRDefault="009A2200">
      <w:pPr>
        <w:pStyle w:val="BodyText"/>
        <w:spacing w:before="15"/>
      </w:pPr>
    </w:p>
    <w:p w14:paraId="35DFF25E"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An amendment to contract shall be signed by both parties’</w:t>
      </w:r>
      <w:r>
        <w:rPr>
          <w:color w:val="231F20"/>
          <w:spacing w:val="-15"/>
          <w:sz w:val="23"/>
        </w:rPr>
        <w:t xml:space="preserve"> </w:t>
      </w:r>
      <w:r>
        <w:rPr>
          <w:color w:val="231F20"/>
          <w:sz w:val="23"/>
        </w:rPr>
        <w:t xml:space="preserve">following agreement to the proposed changes required and shall </w:t>
      </w:r>
      <w:proofErr w:type="gramStart"/>
      <w:r>
        <w:rPr>
          <w:color w:val="231F20"/>
          <w:sz w:val="23"/>
        </w:rPr>
        <w:t>make adjustments</w:t>
      </w:r>
      <w:proofErr w:type="gramEnd"/>
      <w:r>
        <w:rPr>
          <w:color w:val="231F20"/>
          <w:sz w:val="23"/>
        </w:rPr>
        <w:t xml:space="preserve"> for the impact on the contract price, completion period or any other condition.</w:t>
      </w:r>
    </w:p>
    <w:p w14:paraId="6B61DDBB" w14:textId="77777777" w:rsidR="009A2200" w:rsidRDefault="00A00453">
      <w:pPr>
        <w:pStyle w:val="Heading4"/>
        <w:numPr>
          <w:ilvl w:val="0"/>
          <w:numId w:val="8"/>
        </w:numPr>
        <w:tabs>
          <w:tab w:val="left" w:pos="645"/>
        </w:tabs>
        <w:ind w:left="645" w:hanging="390"/>
        <w:rPr>
          <w:color w:val="231F20"/>
        </w:rPr>
      </w:pPr>
      <w:bookmarkStart w:id="13" w:name="_TOC_250039"/>
      <w:r>
        <w:rPr>
          <w:color w:val="231F20"/>
        </w:rPr>
        <w:t>Change</w:t>
      </w:r>
      <w:r>
        <w:rPr>
          <w:color w:val="231F20"/>
          <w:spacing w:val="-1"/>
        </w:rPr>
        <w:t xml:space="preserve"> </w:t>
      </w:r>
      <w:r>
        <w:rPr>
          <w:color w:val="231F20"/>
        </w:rPr>
        <w:t>in</w:t>
      </w:r>
      <w:r>
        <w:rPr>
          <w:color w:val="231F20"/>
          <w:spacing w:val="-1"/>
        </w:rPr>
        <w:t xml:space="preserve"> </w:t>
      </w:r>
      <w:bookmarkEnd w:id="13"/>
      <w:r>
        <w:rPr>
          <w:color w:val="231F20"/>
          <w:spacing w:val="-4"/>
        </w:rPr>
        <w:t>Laws</w:t>
      </w:r>
    </w:p>
    <w:p w14:paraId="24844A1E" w14:textId="77777777" w:rsidR="009A2200" w:rsidRDefault="00A00453">
      <w:pPr>
        <w:pStyle w:val="BodyText"/>
        <w:spacing w:before="30" w:line="254" w:lineRule="auto"/>
        <w:ind w:left="815" w:right="111"/>
        <w:jc w:val="both"/>
      </w:pPr>
      <w:r>
        <w:rPr>
          <w:color w:val="231F20"/>
        </w:rPr>
        <w:t>Unless otherwise specified in the contract, if after the date of the Request for Proposals (RFP) document, any law, regulation, ordinance, order or bylaw having the force of law is enacted, promulgated, abrogated, or changed in Uganda or where the site is located (which shall be deemed</w:t>
      </w:r>
      <w:r>
        <w:rPr>
          <w:color w:val="231F20"/>
          <w:spacing w:val="35"/>
        </w:rPr>
        <w:t xml:space="preserve"> </w:t>
      </w:r>
      <w:r>
        <w:rPr>
          <w:color w:val="231F20"/>
        </w:rPr>
        <w:t>to</w:t>
      </w:r>
      <w:r>
        <w:rPr>
          <w:color w:val="231F20"/>
          <w:spacing w:val="35"/>
        </w:rPr>
        <w:t xml:space="preserve"> </w:t>
      </w:r>
      <w:r>
        <w:rPr>
          <w:color w:val="231F20"/>
        </w:rPr>
        <w:t>include</w:t>
      </w:r>
      <w:r>
        <w:rPr>
          <w:color w:val="231F20"/>
          <w:spacing w:val="35"/>
        </w:rPr>
        <w:t xml:space="preserve"> </w:t>
      </w:r>
      <w:r>
        <w:rPr>
          <w:color w:val="231F20"/>
        </w:rPr>
        <w:t>any</w:t>
      </w:r>
      <w:r>
        <w:rPr>
          <w:color w:val="231F20"/>
          <w:spacing w:val="35"/>
        </w:rPr>
        <w:t xml:space="preserve"> </w:t>
      </w:r>
      <w:r>
        <w:rPr>
          <w:color w:val="231F20"/>
        </w:rPr>
        <w:t>change</w:t>
      </w:r>
      <w:r>
        <w:rPr>
          <w:color w:val="231F20"/>
          <w:spacing w:val="35"/>
        </w:rPr>
        <w:t xml:space="preserve"> </w:t>
      </w:r>
      <w:r>
        <w:rPr>
          <w:color w:val="231F20"/>
        </w:rPr>
        <w:t>in</w:t>
      </w:r>
      <w:r>
        <w:rPr>
          <w:color w:val="231F20"/>
          <w:spacing w:val="35"/>
        </w:rPr>
        <w:t xml:space="preserve"> </w:t>
      </w:r>
      <w:r>
        <w:rPr>
          <w:color w:val="231F20"/>
        </w:rPr>
        <w:t>interpretation</w:t>
      </w:r>
      <w:r>
        <w:rPr>
          <w:color w:val="231F20"/>
          <w:spacing w:val="35"/>
        </w:rPr>
        <w:t xml:space="preserve"> </w:t>
      </w:r>
      <w:r>
        <w:rPr>
          <w:color w:val="231F20"/>
        </w:rPr>
        <w:t>or</w:t>
      </w:r>
      <w:r>
        <w:rPr>
          <w:color w:val="231F20"/>
          <w:spacing w:val="35"/>
        </w:rPr>
        <w:t xml:space="preserve"> </w:t>
      </w:r>
      <w:r>
        <w:rPr>
          <w:color w:val="231F20"/>
        </w:rPr>
        <w:t>application</w:t>
      </w:r>
      <w:r>
        <w:rPr>
          <w:color w:val="231F20"/>
          <w:spacing w:val="35"/>
        </w:rPr>
        <w:t xml:space="preserve"> </w:t>
      </w:r>
      <w:r>
        <w:rPr>
          <w:color w:val="231F20"/>
        </w:rPr>
        <w:t>by</w:t>
      </w:r>
      <w:r>
        <w:rPr>
          <w:color w:val="231F20"/>
          <w:spacing w:val="35"/>
        </w:rPr>
        <w:t xml:space="preserve"> </w:t>
      </w:r>
      <w:r>
        <w:rPr>
          <w:color w:val="231F20"/>
        </w:rPr>
        <w:t>the</w:t>
      </w:r>
      <w:r>
        <w:rPr>
          <w:color w:val="231F20"/>
          <w:spacing w:val="35"/>
        </w:rPr>
        <w:t xml:space="preserve"> </w:t>
      </w:r>
      <w:r>
        <w:rPr>
          <w:color w:val="231F20"/>
        </w:rPr>
        <w:t>competent</w:t>
      </w:r>
      <w:r>
        <w:rPr>
          <w:color w:val="231F20"/>
          <w:spacing w:val="35"/>
        </w:rPr>
        <w:t xml:space="preserve"> </w:t>
      </w:r>
      <w:r>
        <w:rPr>
          <w:color w:val="231F20"/>
        </w:rPr>
        <w:t>authorities) that subsequently affects the completion date and/or the contract price, then such completion date</w:t>
      </w:r>
      <w:r>
        <w:rPr>
          <w:color w:val="231F20"/>
          <w:spacing w:val="27"/>
        </w:rPr>
        <w:t xml:space="preserve"> </w:t>
      </w:r>
      <w:r>
        <w:rPr>
          <w:color w:val="231F20"/>
        </w:rPr>
        <w:t>and/or</w:t>
      </w:r>
      <w:r>
        <w:rPr>
          <w:color w:val="231F20"/>
          <w:spacing w:val="27"/>
        </w:rPr>
        <w:t xml:space="preserve"> </w:t>
      </w:r>
      <w:r>
        <w:rPr>
          <w:color w:val="231F20"/>
        </w:rPr>
        <w:t>contract</w:t>
      </w:r>
      <w:r>
        <w:rPr>
          <w:color w:val="231F20"/>
          <w:spacing w:val="27"/>
        </w:rPr>
        <w:t xml:space="preserve"> </w:t>
      </w:r>
      <w:r>
        <w:rPr>
          <w:color w:val="231F20"/>
        </w:rPr>
        <w:t>price</w:t>
      </w:r>
      <w:r>
        <w:rPr>
          <w:color w:val="231F20"/>
          <w:spacing w:val="27"/>
        </w:rPr>
        <w:t xml:space="preserve"> </w:t>
      </w:r>
      <w:r>
        <w:rPr>
          <w:color w:val="231F20"/>
        </w:rPr>
        <w:t>shall</w:t>
      </w:r>
      <w:r>
        <w:rPr>
          <w:color w:val="231F20"/>
          <w:spacing w:val="27"/>
        </w:rPr>
        <w:t xml:space="preserve"> </w:t>
      </w:r>
      <w:r>
        <w:rPr>
          <w:color w:val="231F20"/>
        </w:rPr>
        <w:t>be</w:t>
      </w:r>
      <w:r>
        <w:rPr>
          <w:color w:val="231F20"/>
          <w:spacing w:val="27"/>
        </w:rPr>
        <w:t xml:space="preserve"> </w:t>
      </w:r>
      <w:r>
        <w:rPr>
          <w:color w:val="231F20"/>
        </w:rPr>
        <w:t>correspondingly</w:t>
      </w:r>
      <w:r>
        <w:rPr>
          <w:color w:val="231F20"/>
          <w:spacing w:val="27"/>
        </w:rPr>
        <w:t xml:space="preserve"> </w:t>
      </w:r>
      <w:r>
        <w:rPr>
          <w:color w:val="231F20"/>
        </w:rPr>
        <w:t>increased</w:t>
      </w:r>
      <w:r>
        <w:rPr>
          <w:color w:val="231F20"/>
          <w:spacing w:val="27"/>
        </w:rPr>
        <w:t xml:space="preserve"> </w:t>
      </w:r>
      <w:r>
        <w:rPr>
          <w:color w:val="231F20"/>
        </w:rPr>
        <w:t>or</w:t>
      </w:r>
      <w:r>
        <w:rPr>
          <w:color w:val="231F20"/>
          <w:spacing w:val="27"/>
        </w:rPr>
        <w:t xml:space="preserve"> </w:t>
      </w:r>
      <w:r>
        <w:rPr>
          <w:color w:val="231F20"/>
        </w:rPr>
        <w:t>decreased,</w:t>
      </w:r>
      <w:r>
        <w:rPr>
          <w:color w:val="231F20"/>
          <w:spacing w:val="27"/>
        </w:rPr>
        <w:t xml:space="preserve"> </w:t>
      </w:r>
      <w:r>
        <w:rPr>
          <w:color w:val="231F20"/>
        </w:rPr>
        <w:t>to</w:t>
      </w:r>
      <w:r>
        <w:rPr>
          <w:color w:val="231F20"/>
          <w:spacing w:val="27"/>
        </w:rPr>
        <w:t xml:space="preserve"> </w:t>
      </w:r>
      <w:r>
        <w:rPr>
          <w:color w:val="231F20"/>
        </w:rPr>
        <w:t>the</w:t>
      </w:r>
      <w:r>
        <w:rPr>
          <w:color w:val="231F20"/>
          <w:spacing w:val="27"/>
        </w:rPr>
        <w:t xml:space="preserve"> </w:t>
      </w:r>
      <w:r>
        <w:rPr>
          <w:color w:val="231F20"/>
        </w:rPr>
        <w:t>extent</w:t>
      </w:r>
      <w:r>
        <w:rPr>
          <w:color w:val="231F20"/>
          <w:spacing w:val="27"/>
        </w:rPr>
        <w:t xml:space="preserve"> </w:t>
      </w:r>
      <w:r>
        <w:rPr>
          <w:color w:val="231F20"/>
        </w:rPr>
        <w:t xml:space="preserve">that the consultant has thereby been affected in the performance of any of its obligations under the contract. Notwithstanding the foregoing, such additional or reduced </w:t>
      </w:r>
      <w:proofErr w:type="gramStart"/>
      <w:r>
        <w:rPr>
          <w:color w:val="231F20"/>
        </w:rPr>
        <w:t>cost</w:t>
      </w:r>
      <w:proofErr w:type="gramEnd"/>
      <w:r>
        <w:rPr>
          <w:color w:val="231F20"/>
        </w:rPr>
        <w:t xml:space="preserve"> shall not be separately paid or credited if the same has already been accounted for by a </w:t>
      </w:r>
      <w:proofErr w:type="gramStart"/>
      <w:r>
        <w:rPr>
          <w:color w:val="231F20"/>
        </w:rPr>
        <w:t>contracts</w:t>
      </w:r>
      <w:proofErr w:type="gramEnd"/>
      <w:r>
        <w:rPr>
          <w:color w:val="231F20"/>
        </w:rPr>
        <w:t xml:space="preserve"> amendment or a price adjustment in accordance with GCC Clause 32.</w:t>
      </w:r>
    </w:p>
    <w:p w14:paraId="021C2C0E" w14:textId="77777777" w:rsidR="009A2200" w:rsidRDefault="00A00453">
      <w:pPr>
        <w:pStyle w:val="Heading4"/>
        <w:numPr>
          <w:ilvl w:val="0"/>
          <w:numId w:val="8"/>
        </w:numPr>
        <w:tabs>
          <w:tab w:val="left" w:pos="645"/>
        </w:tabs>
        <w:spacing w:before="227"/>
        <w:ind w:left="645" w:hanging="390"/>
        <w:rPr>
          <w:color w:val="231F20"/>
        </w:rPr>
      </w:pPr>
      <w:bookmarkStart w:id="14" w:name="_TOC_250038"/>
      <w:r>
        <w:rPr>
          <w:color w:val="231F20"/>
        </w:rPr>
        <w:t>Force</w:t>
      </w:r>
      <w:r>
        <w:rPr>
          <w:color w:val="231F20"/>
          <w:spacing w:val="-5"/>
        </w:rPr>
        <w:t xml:space="preserve"> </w:t>
      </w:r>
      <w:bookmarkEnd w:id="14"/>
      <w:r>
        <w:rPr>
          <w:color w:val="231F20"/>
          <w:spacing w:val="-2"/>
        </w:rPr>
        <w:t>Majeure</w:t>
      </w:r>
    </w:p>
    <w:p w14:paraId="0DD2CFAF" w14:textId="77777777" w:rsidR="009A2200" w:rsidRDefault="00A00453">
      <w:pPr>
        <w:pStyle w:val="ListParagraph"/>
        <w:numPr>
          <w:ilvl w:val="1"/>
          <w:numId w:val="8"/>
        </w:numPr>
        <w:tabs>
          <w:tab w:val="left" w:pos="815"/>
        </w:tabs>
        <w:spacing w:before="31" w:line="254" w:lineRule="auto"/>
        <w:ind w:right="112" w:hanging="560"/>
        <w:rPr>
          <w:sz w:val="23"/>
        </w:rPr>
      </w:pPr>
      <w:r>
        <w:rPr>
          <w:color w:val="231F20"/>
          <w:spacing w:val="-4"/>
          <w:sz w:val="23"/>
        </w:rPr>
        <w:t>For</w:t>
      </w:r>
      <w:r>
        <w:rPr>
          <w:color w:val="231F20"/>
          <w:spacing w:val="-10"/>
          <w:sz w:val="23"/>
        </w:rPr>
        <w:t xml:space="preserve"> </w:t>
      </w:r>
      <w:r>
        <w:rPr>
          <w:color w:val="231F20"/>
          <w:spacing w:val="-4"/>
          <w:sz w:val="23"/>
        </w:rPr>
        <w:t>the</w:t>
      </w:r>
      <w:r>
        <w:rPr>
          <w:color w:val="231F20"/>
          <w:spacing w:val="-10"/>
          <w:sz w:val="23"/>
        </w:rPr>
        <w:t xml:space="preserve"> </w:t>
      </w:r>
      <w:r>
        <w:rPr>
          <w:color w:val="231F20"/>
          <w:spacing w:val="-4"/>
          <w:sz w:val="23"/>
        </w:rPr>
        <w:t>purposes</w:t>
      </w:r>
      <w:r>
        <w:rPr>
          <w:color w:val="231F20"/>
          <w:spacing w:val="-10"/>
          <w:sz w:val="23"/>
        </w:rPr>
        <w:t xml:space="preserve"> </w:t>
      </w:r>
      <w:r>
        <w:rPr>
          <w:color w:val="231F20"/>
          <w:spacing w:val="-4"/>
          <w:sz w:val="23"/>
        </w:rPr>
        <w:t>of</w:t>
      </w:r>
      <w:r>
        <w:rPr>
          <w:color w:val="231F20"/>
          <w:spacing w:val="-10"/>
          <w:sz w:val="23"/>
        </w:rPr>
        <w:t xml:space="preserve"> </w:t>
      </w:r>
      <w:r>
        <w:rPr>
          <w:color w:val="231F20"/>
          <w:spacing w:val="-4"/>
          <w:sz w:val="23"/>
        </w:rPr>
        <w:t>the</w:t>
      </w:r>
      <w:r>
        <w:rPr>
          <w:color w:val="231F20"/>
          <w:spacing w:val="-10"/>
          <w:sz w:val="23"/>
        </w:rPr>
        <w:t xml:space="preserve"> </w:t>
      </w:r>
      <w:r>
        <w:rPr>
          <w:color w:val="231F20"/>
          <w:spacing w:val="-4"/>
          <w:sz w:val="23"/>
        </w:rPr>
        <w:t>contract,</w:t>
      </w:r>
      <w:r>
        <w:rPr>
          <w:color w:val="231F20"/>
          <w:spacing w:val="-10"/>
          <w:sz w:val="23"/>
        </w:rPr>
        <w:t xml:space="preserve"> </w:t>
      </w:r>
      <w:r>
        <w:rPr>
          <w:color w:val="231F20"/>
          <w:spacing w:val="-4"/>
          <w:sz w:val="23"/>
        </w:rPr>
        <w:t>“force</w:t>
      </w:r>
      <w:r>
        <w:rPr>
          <w:color w:val="231F20"/>
          <w:spacing w:val="-10"/>
          <w:sz w:val="23"/>
        </w:rPr>
        <w:t xml:space="preserve"> </w:t>
      </w:r>
      <w:r>
        <w:rPr>
          <w:color w:val="231F20"/>
          <w:spacing w:val="-4"/>
          <w:sz w:val="23"/>
        </w:rPr>
        <w:t>majeure”</w:t>
      </w:r>
      <w:r>
        <w:rPr>
          <w:color w:val="231F20"/>
          <w:spacing w:val="-10"/>
          <w:sz w:val="23"/>
        </w:rPr>
        <w:t xml:space="preserve"> </w:t>
      </w:r>
      <w:r>
        <w:rPr>
          <w:color w:val="231F20"/>
          <w:spacing w:val="-4"/>
          <w:sz w:val="23"/>
        </w:rPr>
        <w:t>shall</w:t>
      </w:r>
      <w:r>
        <w:rPr>
          <w:color w:val="231F20"/>
          <w:spacing w:val="-10"/>
          <w:sz w:val="23"/>
        </w:rPr>
        <w:t xml:space="preserve"> </w:t>
      </w:r>
      <w:r>
        <w:rPr>
          <w:color w:val="231F20"/>
          <w:spacing w:val="-4"/>
          <w:sz w:val="23"/>
        </w:rPr>
        <w:t>mean</w:t>
      </w:r>
      <w:r>
        <w:rPr>
          <w:color w:val="231F20"/>
          <w:spacing w:val="-10"/>
          <w:sz w:val="23"/>
        </w:rPr>
        <w:t xml:space="preserve"> </w:t>
      </w:r>
      <w:r>
        <w:rPr>
          <w:color w:val="231F20"/>
          <w:spacing w:val="-4"/>
          <w:sz w:val="23"/>
        </w:rPr>
        <w:t>an</w:t>
      </w:r>
      <w:r>
        <w:rPr>
          <w:color w:val="231F20"/>
          <w:spacing w:val="-10"/>
          <w:sz w:val="23"/>
        </w:rPr>
        <w:t xml:space="preserve"> </w:t>
      </w:r>
      <w:r>
        <w:rPr>
          <w:color w:val="231F20"/>
          <w:spacing w:val="-4"/>
          <w:sz w:val="23"/>
        </w:rPr>
        <w:t>event</w:t>
      </w:r>
      <w:r>
        <w:rPr>
          <w:color w:val="231F20"/>
          <w:spacing w:val="-10"/>
          <w:sz w:val="23"/>
        </w:rPr>
        <w:t xml:space="preserve"> </w:t>
      </w:r>
      <w:r>
        <w:rPr>
          <w:color w:val="231F20"/>
          <w:spacing w:val="-4"/>
          <w:sz w:val="23"/>
        </w:rPr>
        <w:t>or</w:t>
      </w:r>
      <w:r>
        <w:rPr>
          <w:color w:val="231F20"/>
          <w:spacing w:val="-10"/>
          <w:sz w:val="23"/>
        </w:rPr>
        <w:t xml:space="preserve"> </w:t>
      </w:r>
      <w:r>
        <w:rPr>
          <w:color w:val="231F20"/>
          <w:spacing w:val="-4"/>
          <w:sz w:val="23"/>
        </w:rPr>
        <w:t>events</w:t>
      </w:r>
      <w:r>
        <w:rPr>
          <w:color w:val="231F20"/>
          <w:spacing w:val="-10"/>
          <w:sz w:val="23"/>
        </w:rPr>
        <w:t xml:space="preserve"> </w:t>
      </w:r>
      <w:r>
        <w:rPr>
          <w:color w:val="231F20"/>
          <w:spacing w:val="-4"/>
          <w:sz w:val="23"/>
        </w:rPr>
        <w:t>which</w:t>
      </w:r>
      <w:r>
        <w:rPr>
          <w:color w:val="231F20"/>
          <w:spacing w:val="-10"/>
          <w:sz w:val="23"/>
        </w:rPr>
        <w:t xml:space="preserve"> </w:t>
      </w:r>
      <w:r>
        <w:rPr>
          <w:color w:val="231F20"/>
          <w:spacing w:val="-4"/>
          <w:sz w:val="23"/>
        </w:rPr>
        <w:t>are</w:t>
      </w:r>
      <w:r>
        <w:rPr>
          <w:color w:val="231F20"/>
          <w:spacing w:val="-10"/>
          <w:sz w:val="23"/>
        </w:rPr>
        <w:t xml:space="preserve"> </w:t>
      </w:r>
      <w:r>
        <w:rPr>
          <w:color w:val="231F20"/>
          <w:spacing w:val="-4"/>
          <w:sz w:val="23"/>
        </w:rPr>
        <w:t>beyond</w:t>
      </w:r>
      <w:r>
        <w:rPr>
          <w:color w:val="231F20"/>
          <w:spacing w:val="-10"/>
          <w:sz w:val="23"/>
        </w:rPr>
        <w:t xml:space="preserve"> </w:t>
      </w:r>
      <w:r>
        <w:rPr>
          <w:color w:val="231F20"/>
          <w:spacing w:val="-4"/>
          <w:sz w:val="23"/>
        </w:rPr>
        <w:t xml:space="preserve">the </w:t>
      </w:r>
      <w:r>
        <w:rPr>
          <w:color w:val="231F20"/>
          <w:sz w:val="23"/>
        </w:rPr>
        <w:t>reasonable</w:t>
      </w:r>
      <w:r>
        <w:rPr>
          <w:color w:val="231F20"/>
          <w:spacing w:val="-13"/>
          <w:sz w:val="23"/>
        </w:rPr>
        <w:t xml:space="preserve"> </w:t>
      </w:r>
      <w:r>
        <w:rPr>
          <w:color w:val="231F20"/>
          <w:sz w:val="23"/>
        </w:rPr>
        <w:t>control</w:t>
      </w:r>
      <w:r>
        <w:rPr>
          <w:color w:val="231F20"/>
          <w:spacing w:val="-13"/>
          <w:sz w:val="23"/>
        </w:rPr>
        <w:t xml:space="preserve"> </w:t>
      </w:r>
      <w:r>
        <w:rPr>
          <w:color w:val="231F20"/>
          <w:sz w:val="23"/>
        </w:rPr>
        <w:t>of</w:t>
      </w:r>
      <w:r>
        <w:rPr>
          <w:color w:val="231F20"/>
          <w:spacing w:val="-13"/>
          <w:sz w:val="23"/>
        </w:rPr>
        <w:t xml:space="preserve"> </w:t>
      </w:r>
      <w:r>
        <w:rPr>
          <w:color w:val="231F20"/>
          <w:sz w:val="23"/>
        </w:rPr>
        <w:t>a</w:t>
      </w:r>
      <w:r>
        <w:rPr>
          <w:color w:val="231F20"/>
          <w:spacing w:val="-13"/>
          <w:sz w:val="23"/>
        </w:rPr>
        <w:t xml:space="preserve"> </w:t>
      </w:r>
      <w:r>
        <w:rPr>
          <w:color w:val="231F20"/>
          <w:sz w:val="23"/>
        </w:rPr>
        <w:t>party,</w:t>
      </w:r>
      <w:r>
        <w:rPr>
          <w:color w:val="231F20"/>
          <w:spacing w:val="-13"/>
          <w:sz w:val="23"/>
        </w:rPr>
        <w:t xml:space="preserve"> </w:t>
      </w:r>
      <w:r>
        <w:rPr>
          <w:color w:val="231F20"/>
          <w:sz w:val="23"/>
        </w:rPr>
        <w:t>and</w:t>
      </w:r>
      <w:r>
        <w:rPr>
          <w:color w:val="231F20"/>
          <w:spacing w:val="-13"/>
          <w:sz w:val="23"/>
        </w:rPr>
        <w:t xml:space="preserve"> </w:t>
      </w:r>
      <w:r>
        <w:rPr>
          <w:color w:val="231F20"/>
          <w:sz w:val="23"/>
        </w:rPr>
        <w:t>which</w:t>
      </w:r>
      <w:r>
        <w:rPr>
          <w:color w:val="231F20"/>
          <w:spacing w:val="-13"/>
          <w:sz w:val="23"/>
        </w:rPr>
        <w:t xml:space="preserve"> </w:t>
      </w:r>
      <w:r>
        <w:rPr>
          <w:color w:val="231F20"/>
          <w:sz w:val="23"/>
        </w:rPr>
        <w:t>makes</w:t>
      </w:r>
      <w:r>
        <w:rPr>
          <w:color w:val="231F20"/>
          <w:spacing w:val="-13"/>
          <w:sz w:val="23"/>
        </w:rPr>
        <w:t xml:space="preserve"> </w:t>
      </w:r>
      <w:r>
        <w:rPr>
          <w:color w:val="231F20"/>
          <w:sz w:val="23"/>
        </w:rPr>
        <w:t>a</w:t>
      </w:r>
      <w:r>
        <w:rPr>
          <w:color w:val="231F20"/>
          <w:spacing w:val="-13"/>
          <w:sz w:val="23"/>
        </w:rPr>
        <w:t xml:space="preserve"> </w:t>
      </w:r>
      <w:r>
        <w:rPr>
          <w:color w:val="231F20"/>
          <w:sz w:val="23"/>
        </w:rPr>
        <w:t>party’s</w:t>
      </w:r>
      <w:r>
        <w:rPr>
          <w:color w:val="231F20"/>
          <w:spacing w:val="-13"/>
          <w:sz w:val="23"/>
        </w:rPr>
        <w:t xml:space="preserve"> </w:t>
      </w:r>
      <w:r>
        <w:rPr>
          <w:color w:val="231F20"/>
          <w:sz w:val="23"/>
        </w:rPr>
        <w:t>performance</w:t>
      </w:r>
      <w:r>
        <w:rPr>
          <w:color w:val="231F20"/>
          <w:spacing w:val="-13"/>
          <w:sz w:val="23"/>
        </w:rPr>
        <w:t xml:space="preserve"> </w:t>
      </w:r>
      <w:r>
        <w:rPr>
          <w:color w:val="231F20"/>
          <w:sz w:val="23"/>
        </w:rPr>
        <w:t>of</w:t>
      </w:r>
      <w:r>
        <w:rPr>
          <w:color w:val="231F20"/>
          <w:spacing w:val="-13"/>
          <w:sz w:val="23"/>
        </w:rPr>
        <w:t xml:space="preserve"> </w:t>
      </w:r>
      <w:r>
        <w:rPr>
          <w:color w:val="231F20"/>
          <w:sz w:val="23"/>
        </w:rPr>
        <w:t>its</w:t>
      </w:r>
      <w:r>
        <w:rPr>
          <w:color w:val="231F20"/>
          <w:spacing w:val="-13"/>
          <w:sz w:val="23"/>
        </w:rPr>
        <w:t xml:space="preserve"> </w:t>
      </w:r>
      <w:r>
        <w:rPr>
          <w:color w:val="231F20"/>
          <w:sz w:val="23"/>
        </w:rPr>
        <w:t>obligations</w:t>
      </w:r>
      <w:r>
        <w:rPr>
          <w:color w:val="231F20"/>
          <w:spacing w:val="-13"/>
          <w:sz w:val="23"/>
        </w:rPr>
        <w:t xml:space="preserve"> </w:t>
      </w:r>
      <w:r>
        <w:rPr>
          <w:color w:val="231F20"/>
          <w:sz w:val="23"/>
        </w:rPr>
        <w:t>hereunder impossible</w:t>
      </w:r>
      <w:r>
        <w:rPr>
          <w:color w:val="231F20"/>
          <w:spacing w:val="-7"/>
          <w:sz w:val="23"/>
        </w:rPr>
        <w:t xml:space="preserve"> </w:t>
      </w:r>
      <w:r>
        <w:rPr>
          <w:color w:val="231F20"/>
          <w:sz w:val="23"/>
        </w:rPr>
        <w:t>or</w:t>
      </w:r>
      <w:r>
        <w:rPr>
          <w:color w:val="231F20"/>
          <w:spacing w:val="-7"/>
          <w:sz w:val="23"/>
        </w:rPr>
        <w:t xml:space="preserve"> </w:t>
      </w:r>
      <w:r>
        <w:rPr>
          <w:color w:val="231F20"/>
          <w:sz w:val="23"/>
        </w:rPr>
        <w:t>so</w:t>
      </w:r>
      <w:r>
        <w:rPr>
          <w:color w:val="231F20"/>
          <w:spacing w:val="-7"/>
          <w:sz w:val="23"/>
        </w:rPr>
        <w:t xml:space="preserve"> </w:t>
      </w:r>
      <w:r>
        <w:rPr>
          <w:color w:val="231F20"/>
          <w:sz w:val="23"/>
        </w:rPr>
        <w:t>impractical</w:t>
      </w:r>
      <w:r>
        <w:rPr>
          <w:color w:val="231F20"/>
          <w:spacing w:val="-7"/>
          <w:sz w:val="23"/>
        </w:rPr>
        <w:t xml:space="preserve"> </w:t>
      </w:r>
      <w:r>
        <w:rPr>
          <w:color w:val="231F20"/>
          <w:sz w:val="23"/>
        </w:rPr>
        <w:t>as</w:t>
      </w:r>
      <w:r>
        <w:rPr>
          <w:color w:val="231F20"/>
          <w:spacing w:val="-7"/>
          <w:sz w:val="23"/>
        </w:rPr>
        <w:t xml:space="preserve"> </w:t>
      </w:r>
      <w:r>
        <w:rPr>
          <w:color w:val="231F20"/>
          <w:sz w:val="23"/>
        </w:rPr>
        <w:t>reasonably</w:t>
      </w:r>
      <w:r>
        <w:rPr>
          <w:color w:val="231F20"/>
          <w:spacing w:val="-7"/>
          <w:sz w:val="23"/>
        </w:rPr>
        <w:t xml:space="preserve"> </w:t>
      </w:r>
      <w:r>
        <w:rPr>
          <w:color w:val="231F20"/>
          <w:sz w:val="23"/>
        </w:rPr>
        <w:t>to</w:t>
      </w:r>
      <w:r>
        <w:rPr>
          <w:color w:val="231F20"/>
          <w:spacing w:val="-7"/>
          <w:sz w:val="23"/>
        </w:rPr>
        <w:t xml:space="preserve"> </w:t>
      </w:r>
      <w:r>
        <w:rPr>
          <w:color w:val="231F20"/>
          <w:sz w:val="23"/>
        </w:rPr>
        <w:t>be</w:t>
      </w:r>
      <w:r>
        <w:rPr>
          <w:color w:val="231F20"/>
          <w:spacing w:val="-7"/>
          <w:sz w:val="23"/>
        </w:rPr>
        <w:t xml:space="preserve"> </w:t>
      </w:r>
      <w:r>
        <w:rPr>
          <w:color w:val="231F20"/>
          <w:sz w:val="23"/>
        </w:rPr>
        <w:t>considered</w:t>
      </w:r>
      <w:r>
        <w:rPr>
          <w:color w:val="231F20"/>
          <w:spacing w:val="-7"/>
          <w:sz w:val="23"/>
        </w:rPr>
        <w:t xml:space="preserve"> </w:t>
      </w:r>
      <w:r>
        <w:rPr>
          <w:color w:val="231F20"/>
          <w:sz w:val="23"/>
        </w:rPr>
        <w:t>impossible</w:t>
      </w:r>
      <w:r>
        <w:rPr>
          <w:color w:val="231F20"/>
          <w:spacing w:val="-7"/>
          <w:sz w:val="23"/>
        </w:rPr>
        <w:t xml:space="preserve"> </w:t>
      </w:r>
      <w:r>
        <w:rPr>
          <w:color w:val="231F20"/>
          <w:sz w:val="23"/>
        </w:rPr>
        <w:t>in</w:t>
      </w:r>
      <w:r>
        <w:rPr>
          <w:color w:val="231F20"/>
          <w:spacing w:val="-7"/>
          <w:sz w:val="23"/>
        </w:rPr>
        <w:t xml:space="preserve"> </w:t>
      </w:r>
      <w:r>
        <w:rPr>
          <w:color w:val="231F20"/>
          <w:sz w:val="23"/>
        </w:rPr>
        <w:t>the</w:t>
      </w:r>
      <w:r>
        <w:rPr>
          <w:color w:val="231F20"/>
          <w:spacing w:val="-7"/>
          <w:sz w:val="23"/>
        </w:rPr>
        <w:t xml:space="preserve"> </w:t>
      </w:r>
      <w:r>
        <w:rPr>
          <w:color w:val="231F20"/>
          <w:sz w:val="23"/>
        </w:rPr>
        <w:t>circumstances,</w:t>
      </w:r>
      <w:r>
        <w:rPr>
          <w:color w:val="231F20"/>
          <w:spacing w:val="-7"/>
          <w:sz w:val="23"/>
        </w:rPr>
        <w:t xml:space="preserve"> </w:t>
      </w:r>
      <w:r>
        <w:rPr>
          <w:color w:val="231F20"/>
          <w:sz w:val="23"/>
        </w:rPr>
        <w:t>and includes, but is not limited</w:t>
      </w:r>
      <w:r>
        <w:rPr>
          <w:color w:val="231F20"/>
          <w:spacing w:val="-1"/>
          <w:sz w:val="23"/>
        </w:rPr>
        <w:t xml:space="preserve"> </w:t>
      </w:r>
      <w:r>
        <w:rPr>
          <w:color w:val="231F20"/>
          <w:sz w:val="23"/>
        </w:rPr>
        <w:t>to, war, riots, civil disorder, earthquake,</w:t>
      </w:r>
      <w:r>
        <w:rPr>
          <w:color w:val="231F20"/>
          <w:spacing w:val="-1"/>
          <w:sz w:val="23"/>
        </w:rPr>
        <w:t xml:space="preserve"> </w:t>
      </w:r>
      <w:r>
        <w:rPr>
          <w:color w:val="231F20"/>
          <w:sz w:val="23"/>
        </w:rPr>
        <w:t>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6B7621B3" w14:textId="77777777" w:rsidR="009A2200" w:rsidRDefault="009A2200">
      <w:pPr>
        <w:pStyle w:val="BodyText"/>
        <w:spacing w:before="13"/>
      </w:pPr>
    </w:p>
    <w:p w14:paraId="2DF7B88E" w14:textId="77777777" w:rsidR="009A2200" w:rsidRDefault="00A00453">
      <w:pPr>
        <w:pStyle w:val="ListParagraph"/>
        <w:numPr>
          <w:ilvl w:val="1"/>
          <w:numId w:val="8"/>
        </w:numPr>
        <w:tabs>
          <w:tab w:val="left" w:pos="815"/>
        </w:tabs>
        <w:ind w:hanging="560"/>
        <w:rPr>
          <w:sz w:val="23"/>
        </w:rPr>
      </w:pPr>
      <w:r>
        <w:rPr>
          <w:color w:val="231F20"/>
          <w:sz w:val="23"/>
        </w:rPr>
        <w:t xml:space="preserve">Force Majeure shall not </w:t>
      </w:r>
      <w:r>
        <w:rPr>
          <w:color w:val="231F20"/>
          <w:spacing w:val="-2"/>
          <w:sz w:val="23"/>
        </w:rPr>
        <w:t>include:</w:t>
      </w:r>
    </w:p>
    <w:p w14:paraId="136FE20D" w14:textId="77777777" w:rsidR="009A2200" w:rsidRDefault="00A00453">
      <w:pPr>
        <w:pStyle w:val="ListParagraph"/>
        <w:numPr>
          <w:ilvl w:val="2"/>
          <w:numId w:val="8"/>
        </w:numPr>
        <w:tabs>
          <w:tab w:val="left" w:pos="1375"/>
        </w:tabs>
        <w:spacing w:before="15" w:line="254" w:lineRule="auto"/>
        <w:ind w:right="111"/>
        <w:rPr>
          <w:sz w:val="23"/>
        </w:rPr>
      </w:pPr>
      <w:r>
        <w:rPr>
          <w:color w:val="231F20"/>
          <w:sz w:val="23"/>
        </w:rPr>
        <w:t>Any</w:t>
      </w:r>
      <w:r>
        <w:rPr>
          <w:color w:val="231F20"/>
          <w:spacing w:val="-10"/>
          <w:sz w:val="23"/>
        </w:rPr>
        <w:t xml:space="preserve"> </w:t>
      </w:r>
      <w:r>
        <w:rPr>
          <w:color w:val="231F20"/>
          <w:sz w:val="23"/>
        </w:rPr>
        <w:t>event</w:t>
      </w:r>
      <w:r>
        <w:rPr>
          <w:color w:val="231F20"/>
          <w:spacing w:val="-10"/>
          <w:sz w:val="23"/>
        </w:rPr>
        <w:t xml:space="preserve"> </w:t>
      </w:r>
      <w:r>
        <w:rPr>
          <w:color w:val="231F20"/>
          <w:sz w:val="23"/>
        </w:rPr>
        <w:t>which</w:t>
      </w:r>
      <w:r>
        <w:rPr>
          <w:color w:val="231F20"/>
          <w:spacing w:val="-10"/>
          <w:sz w:val="23"/>
        </w:rPr>
        <w:t xml:space="preserve"> </w:t>
      </w:r>
      <w:r>
        <w:rPr>
          <w:color w:val="231F20"/>
          <w:sz w:val="23"/>
        </w:rPr>
        <w:t>is</w:t>
      </w:r>
      <w:r>
        <w:rPr>
          <w:color w:val="231F20"/>
          <w:spacing w:val="-10"/>
          <w:sz w:val="23"/>
        </w:rPr>
        <w:t xml:space="preserve"> </w:t>
      </w:r>
      <w:r>
        <w:rPr>
          <w:color w:val="231F20"/>
          <w:sz w:val="23"/>
        </w:rPr>
        <w:t>caused</w:t>
      </w:r>
      <w:r>
        <w:rPr>
          <w:color w:val="231F20"/>
          <w:spacing w:val="-10"/>
          <w:sz w:val="23"/>
        </w:rPr>
        <w:t xml:space="preserve"> </w:t>
      </w:r>
      <w:r>
        <w:rPr>
          <w:color w:val="231F20"/>
          <w:sz w:val="23"/>
        </w:rPr>
        <w:t>by</w:t>
      </w:r>
      <w:r>
        <w:rPr>
          <w:color w:val="231F20"/>
          <w:spacing w:val="-10"/>
          <w:sz w:val="23"/>
        </w:rPr>
        <w:t xml:space="preserve"> </w:t>
      </w:r>
      <w:r>
        <w:rPr>
          <w:color w:val="231F20"/>
          <w:sz w:val="23"/>
        </w:rPr>
        <w:t>the</w:t>
      </w:r>
      <w:r>
        <w:rPr>
          <w:color w:val="231F20"/>
          <w:spacing w:val="-10"/>
          <w:sz w:val="23"/>
        </w:rPr>
        <w:t xml:space="preserve"> </w:t>
      </w:r>
      <w:r>
        <w:rPr>
          <w:color w:val="231F20"/>
          <w:sz w:val="23"/>
        </w:rPr>
        <w:t>negligence</w:t>
      </w:r>
      <w:r>
        <w:rPr>
          <w:color w:val="231F20"/>
          <w:spacing w:val="-10"/>
          <w:sz w:val="23"/>
        </w:rPr>
        <w:t xml:space="preserve"> </w:t>
      </w:r>
      <w:r>
        <w:rPr>
          <w:color w:val="231F20"/>
          <w:sz w:val="23"/>
        </w:rPr>
        <w:t>or</w:t>
      </w:r>
      <w:r>
        <w:rPr>
          <w:color w:val="231F20"/>
          <w:spacing w:val="-10"/>
          <w:sz w:val="23"/>
        </w:rPr>
        <w:t xml:space="preserve"> </w:t>
      </w:r>
      <w:r>
        <w:rPr>
          <w:color w:val="231F20"/>
          <w:sz w:val="23"/>
        </w:rPr>
        <w:t>intentional</w:t>
      </w:r>
      <w:r>
        <w:rPr>
          <w:color w:val="231F20"/>
          <w:spacing w:val="-10"/>
          <w:sz w:val="23"/>
        </w:rPr>
        <w:t xml:space="preserve"> </w:t>
      </w:r>
      <w:r>
        <w:rPr>
          <w:color w:val="231F20"/>
          <w:sz w:val="23"/>
        </w:rPr>
        <w:t>action</w:t>
      </w:r>
      <w:r>
        <w:rPr>
          <w:color w:val="231F20"/>
          <w:spacing w:val="-10"/>
          <w:sz w:val="23"/>
        </w:rPr>
        <w:t xml:space="preserve"> </w:t>
      </w:r>
      <w:r>
        <w:rPr>
          <w:color w:val="231F20"/>
          <w:sz w:val="23"/>
        </w:rPr>
        <w:t>of</w:t>
      </w:r>
      <w:r>
        <w:rPr>
          <w:color w:val="231F20"/>
          <w:spacing w:val="-10"/>
          <w:sz w:val="23"/>
        </w:rPr>
        <w:t xml:space="preserve"> </w:t>
      </w:r>
      <w:r>
        <w:rPr>
          <w:color w:val="231F20"/>
          <w:sz w:val="23"/>
        </w:rPr>
        <w:t>a</w:t>
      </w:r>
      <w:r>
        <w:rPr>
          <w:color w:val="231F20"/>
          <w:spacing w:val="-10"/>
          <w:sz w:val="23"/>
        </w:rPr>
        <w:t xml:space="preserve"> </w:t>
      </w:r>
      <w:r>
        <w:rPr>
          <w:color w:val="231F20"/>
          <w:sz w:val="23"/>
        </w:rPr>
        <w:t>party</w:t>
      </w:r>
      <w:r>
        <w:rPr>
          <w:color w:val="231F20"/>
          <w:spacing w:val="-10"/>
          <w:sz w:val="23"/>
        </w:rPr>
        <w:t xml:space="preserve"> </w:t>
      </w:r>
      <w:r>
        <w:rPr>
          <w:color w:val="231F20"/>
          <w:sz w:val="23"/>
        </w:rPr>
        <w:t>or</w:t>
      </w:r>
      <w:r>
        <w:rPr>
          <w:color w:val="231F20"/>
          <w:spacing w:val="-10"/>
          <w:sz w:val="23"/>
        </w:rPr>
        <w:t xml:space="preserve"> </w:t>
      </w:r>
      <w:r>
        <w:rPr>
          <w:color w:val="231F20"/>
          <w:sz w:val="23"/>
        </w:rPr>
        <w:t>such</w:t>
      </w:r>
      <w:r>
        <w:rPr>
          <w:color w:val="231F20"/>
          <w:spacing w:val="-10"/>
          <w:sz w:val="23"/>
        </w:rPr>
        <w:t xml:space="preserve"> </w:t>
      </w:r>
      <w:r>
        <w:rPr>
          <w:color w:val="231F20"/>
          <w:sz w:val="23"/>
        </w:rPr>
        <w:t>party’s sub-contractors or agents or employees; nor</w:t>
      </w:r>
    </w:p>
    <w:p w14:paraId="463FC49E" w14:textId="77777777" w:rsidR="009A2200" w:rsidRDefault="00A00453">
      <w:pPr>
        <w:pStyle w:val="ListParagraph"/>
        <w:numPr>
          <w:ilvl w:val="2"/>
          <w:numId w:val="8"/>
        </w:numPr>
        <w:tabs>
          <w:tab w:val="left" w:pos="1375"/>
        </w:tabs>
        <w:spacing w:line="264" w:lineRule="exact"/>
        <w:rPr>
          <w:sz w:val="23"/>
        </w:rPr>
      </w:pPr>
      <w:r>
        <w:rPr>
          <w:color w:val="231F20"/>
          <w:sz w:val="23"/>
        </w:rPr>
        <w:t xml:space="preserve">Any </w:t>
      </w:r>
      <w:proofErr w:type="gramStart"/>
      <w:r>
        <w:rPr>
          <w:color w:val="231F20"/>
          <w:sz w:val="23"/>
        </w:rPr>
        <w:t>event</w:t>
      </w:r>
      <w:proofErr w:type="gramEnd"/>
      <w:r>
        <w:rPr>
          <w:color w:val="231F20"/>
          <w:sz w:val="23"/>
        </w:rPr>
        <w:t xml:space="preserve"> which a diligent party could reasonably have been expected to </w:t>
      </w:r>
      <w:r>
        <w:rPr>
          <w:color w:val="231F20"/>
          <w:spacing w:val="-2"/>
          <w:sz w:val="23"/>
        </w:rPr>
        <w:t>both:</w:t>
      </w:r>
    </w:p>
    <w:p w14:paraId="1766CE92" w14:textId="77777777" w:rsidR="009A2200" w:rsidRDefault="009A2200">
      <w:pPr>
        <w:pStyle w:val="ListParagraph"/>
        <w:spacing w:line="264" w:lineRule="exact"/>
        <w:jc w:val="left"/>
        <w:rPr>
          <w:sz w:val="23"/>
        </w:rPr>
        <w:sectPr w:rsidR="009A2200">
          <w:pgSz w:w="11910" w:h="16840"/>
          <w:pgMar w:top="1400" w:right="1133" w:bottom="940" w:left="992" w:header="785" w:footer="756" w:gutter="0"/>
          <w:cols w:space="720"/>
        </w:sectPr>
      </w:pPr>
    </w:p>
    <w:p w14:paraId="5E0F8377" w14:textId="77777777" w:rsidR="009A2200" w:rsidRDefault="00A00453">
      <w:pPr>
        <w:pStyle w:val="ListParagraph"/>
        <w:numPr>
          <w:ilvl w:val="2"/>
          <w:numId w:val="8"/>
        </w:numPr>
        <w:tabs>
          <w:tab w:val="left" w:pos="1375"/>
        </w:tabs>
        <w:spacing w:before="222"/>
        <w:rPr>
          <w:sz w:val="23"/>
        </w:rPr>
      </w:pPr>
      <w:proofErr w:type="gramStart"/>
      <w:r>
        <w:rPr>
          <w:color w:val="231F20"/>
          <w:sz w:val="23"/>
        </w:rPr>
        <w:lastRenderedPageBreak/>
        <w:t>Take</w:t>
      </w:r>
      <w:r>
        <w:rPr>
          <w:color w:val="231F20"/>
          <w:spacing w:val="-3"/>
          <w:sz w:val="23"/>
        </w:rPr>
        <w:t xml:space="preserve"> </w:t>
      </w:r>
      <w:r>
        <w:rPr>
          <w:color w:val="231F20"/>
          <w:sz w:val="23"/>
        </w:rPr>
        <w:t>into</w:t>
      </w:r>
      <w:r>
        <w:rPr>
          <w:color w:val="231F20"/>
          <w:spacing w:val="-2"/>
          <w:sz w:val="23"/>
        </w:rPr>
        <w:t xml:space="preserve"> </w:t>
      </w:r>
      <w:r>
        <w:rPr>
          <w:color w:val="231F20"/>
          <w:sz w:val="23"/>
        </w:rPr>
        <w:t>account</w:t>
      </w:r>
      <w:proofErr w:type="gramEnd"/>
      <w:r>
        <w:rPr>
          <w:color w:val="231F20"/>
          <w:spacing w:val="-2"/>
          <w:sz w:val="23"/>
        </w:rPr>
        <w:t xml:space="preserve"> </w:t>
      </w:r>
      <w:r>
        <w:rPr>
          <w:color w:val="231F20"/>
          <w:sz w:val="23"/>
        </w:rPr>
        <w:t>from</w:t>
      </w:r>
      <w:r>
        <w:rPr>
          <w:color w:val="231F20"/>
          <w:spacing w:val="-2"/>
          <w:sz w:val="23"/>
        </w:rPr>
        <w:t xml:space="preserve"> </w:t>
      </w:r>
      <w:r>
        <w:rPr>
          <w:color w:val="231F20"/>
          <w:sz w:val="23"/>
        </w:rPr>
        <w:t>the</w:t>
      </w:r>
      <w:r>
        <w:rPr>
          <w:color w:val="231F20"/>
          <w:spacing w:val="-2"/>
          <w:sz w:val="23"/>
        </w:rPr>
        <w:t xml:space="preserve"> </w:t>
      </w:r>
      <w:r>
        <w:rPr>
          <w:color w:val="231F20"/>
          <w:sz w:val="23"/>
        </w:rPr>
        <w:t>effective</w:t>
      </w:r>
      <w:r>
        <w:rPr>
          <w:color w:val="231F20"/>
          <w:spacing w:val="-3"/>
          <w:sz w:val="23"/>
        </w:rPr>
        <w:t xml:space="preserve"> </w:t>
      </w:r>
      <w:r>
        <w:rPr>
          <w:color w:val="231F20"/>
          <w:sz w:val="23"/>
        </w:rPr>
        <w:t>date</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contract;</w:t>
      </w:r>
      <w:r>
        <w:rPr>
          <w:color w:val="231F20"/>
          <w:spacing w:val="-2"/>
          <w:sz w:val="23"/>
        </w:rPr>
        <w:t xml:space="preserve"> </w:t>
      </w:r>
      <w:r>
        <w:rPr>
          <w:color w:val="231F20"/>
          <w:spacing w:val="-5"/>
          <w:sz w:val="23"/>
        </w:rPr>
        <w:t>and</w:t>
      </w:r>
    </w:p>
    <w:p w14:paraId="14335090" w14:textId="77777777" w:rsidR="009A2200" w:rsidRDefault="00A00453">
      <w:pPr>
        <w:pStyle w:val="ListParagraph"/>
        <w:numPr>
          <w:ilvl w:val="2"/>
          <w:numId w:val="8"/>
        </w:numPr>
        <w:tabs>
          <w:tab w:val="left" w:pos="1375"/>
        </w:tabs>
        <w:spacing w:before="15"/>
        <w:rPr>
          <w:sz w:val="23"/>
        </w:rPr>
      </w:pPr>
      <w:r>
        <w:rPr>
          <w:color w:val="231F20"/>
          <w:sz w:val="23"/>
        </w:rPr>
        <w:t>Avoid</w:t>
      </w:r>
      <w:r>
        <w:rPr>
          <w:color w:val="231F20"/>
          <w:spacing w:val="-3"/>
          <w:sz w:val="23"/>
        </w:rPr>
        <w:t xml:space="preserve"> </w:t>
      </w:r>
      <w:r>
        <w:rPr>
          <w:color w:val="231F20"/>
          <w:sz w:val="23"/>
        </w:rPr>
        <w:t>or</w:t>
      </w:r>
      <w:r>
        <w:rPr>
          <w:color w:val="231F20"/>
          <w:spacing w:val="-2"/>
          <w:sz w:val="23"/>
        </w:rPr>
        <w:t xml:space="preserve"> </w:t>
      </w:r>
      <w:proofErr w:type="gramStart"/>
      <w:r>
        <w:rPr>
          <w:color w:val="231F20"/>
          <w:sz w:val="23"/>
        </w:rPr>
        <w:t>overcome</w:t>
      </w:r>
      <w:r>
        <w:rPr>
          <w:color w:val="231F20"/>
          <w:spacing w:val="-2"/>
          <w:sz w:val="23"/>
        </w:rPr>
        <w:t xml:space="preserve"> </w:t>
      </w:r>
      <w:r>
        <w:rPr>
          <w:color w:val="231F20"/>
          <w:sz w:val="23"/>
        </w:rPr>
        <w:t>in</w:t>
      </w:r>
      <w:proofErr w:type="gramEnd"/>
      <w:r>
        <w:rPr>
          <w:color w:val="231F20"/>
          <w:spacing w:val="-2"/>
          <w:sz w:val="23"/>
        </w:rPr>
        <w:t xml:space="preserve"> </w:t>
      </w:r>
      <w:r>
        <w:rPr>
          <w:color w:val="231F20"/>
          <w:sz w:val="23"/>
        </w:rPr>
        <w:t>the</w:t>
      </w:r>
      <w:r>
        <w:rPr>
          <w:color w:val="231F20"/>
          <w:spacing w:val="-3"/>
          <w:sz w:val="23"/>
        </w:rPr>
        <w:t xml:space="preserve"> </w:t>
      </w:r>
      <w:r>
        <w:rPr>
          <w:color w:val="231F20"/>
          <w:sz w:val="23"/>
        </w:rPr>
        <w:t>carrying</w:t>
      </w:r>
      <w:r>
        <w:rPr>
          <w:color w:val="231F20"/>
          <w:spacing w:val="-2"/>
          <w:sz w:val="23"/>
        </w:rPr>
        <w:t xml:space="preserve"> </w:t>
      </w:r>
      <w:r>
        <w:rPr>
          <w:color w:val="231F20"/>
          <w:sz w:val="23"/>
        </w:rPr>
        <w:t>out</w:t>
      </w:r>
      <w:r>
        <w:rPr>
          <w:color w:val="231F20"/>
          <w:spacing w:val="-2"/>
          <w:sz w:val="23"/>
        </w:rPr>
        <w:t xml:space="preserve"> </w:t>
      </w:r>
      <w:r>
        <w:rPr>
          <w:color w:val="231F20"/>
          <w:sz w:val="23"/>
        </w:rPr>
        <w:t>of</w:t>
      </w:r>
      <w:r>
        <w:rPr>
          <w:color w:val="231F20"/>
          <w:spacing w:val="-2"/>
          <w:sz w:val="23"/>
        </w:rPr>
        <w:t xml:space="preserve"> </w:t>
      </w:r>
      <w:r>
        <w:rPr>
          <w:color w:val="231F20"/>
          <w:sz w:val="23"/>
        </w:rPr>
        <w:t>its</w:t>
      </w:r>
      <w:r>
        <w:rPr>
          <w:color w:val="231F20"/>
          <w:spacing w:val="-3"/>
          <w:sz w:val="23"/>
        </w:rPr>
        <w:t xml:space="preserve"> </w:t>
      </w:r>
      <w:r>
        <w:rPr>
          <w:color w:val="231F20"/>
          <w:spacing w:val="-2"/>
          <w:sz w:val="23"/>
        </w:rPr>
        <w:t>obligations.</w:t>
      </w:r>
    </w:p>
    <w:p w14:paraId="0FA6601C" w14:textId="77777777" w:rsidR="009A2200" w:rsidRDefault="00A00453">
      <w:pPr>
        <w:pStyle w:val="ListParagraph"/>
        <w:numPr>
          <w:ilvl w:val="2"/>
          <w:numId w:val="8"/>
        </w:numPr>
        <w:tabs>
          <w:tab w:val="left" w:pos="1375"/>
        </w:tabs>
        <w:spacing w:before="16"/>
        <w:rPr>
          <w:sz w:val="23"/>
        </w:rPr>
      </w:pPr>
      <w:r>
        <w:rPr>
          <w:color w:val="231F20"/>
          <w:sz w:val="23"/>
        </w:rPr>
        <w:t>Insufficiency</w:t>
      </w:r>
      <w:r>
        <w:rPr>
          <w:color w:val="231F20"/>
          <w:spacing w:val="-3"/>
          <w:sz w:val="23"/>
        </w:rPr>
        <w:t xml:space="preserve"> </w:t>
      </w:r>
      <w:r>
        <w:rPr>
          <w:color w:val="231F20"/>
          <w:sz w:val="23"/>
        </w:rPr>
        <w:t>of</w:t>
      </w:r>
      <w:r>
        <w:rPr>
          <w:color w:val="231F20"/>
          <w:spacing w:val="-3"/>
          <w:sz w:val="23"/>
        </w:rPr>
        <w:t xml:space="preserve"> </w:t>
      </w:r>
      <w:r>
        <w:rPr>
          <w:color w:val="231F20"/>
          <w:sz w:val="23"/>
        </w:rPr>
        <w:t>funds</w:t>
      </w:r>
      <w:r>
        <w:rPr>
          <w:color w:val="231F20"/>
          <w:spacing w:val="-4"/>
          <w:sz w:val="23"/>
        </w:rPr>
        <w:t xml:space="preserve"> </w:t>
      </w:r>
      <w:r>
        <w:rPr>
          <w:color w:val="231F20"/>
          <w:sz w:val="23"/>
        </w:rPr>
        <w:t>or</w:t>
      </w:r>
      <w:r>
        <w:rPr>
          <w:color w:val="231F20"/>
          <w:spacing w:val="-3"/>
          <w:sz w:val="23"/>
        </w:rPr>
        <w:t xml:space="preserve"> </w:t>
      </w:r>
      <w:r>
        <w:rPr>
          <w:color w:val="231F20"/>
          <w:sz w:val="23"/>
        </w:rPr>
        <w:t>failure</w:t>
      </w:r>
      <w:r>
        <w:rPr>
          <w:color w:val="231F20"/>
          <w:spacing w:val="-3"/>
          <w:sz w:val="23"/>
        </w:rPr>
        <w:t xml:space="preserve"> </w:t>
      </w:r>
      <w:r>
        <w:rPr>
          <w:color w:val="231F20"/>
          <w:sz w:val="23"/>
        </w:rPr>
        <w:t>to</w:t>
      </w:r>
      <w:r>
        <w:rPr>
          <w:color w:val="231F20"/>
          <w:spacing w:val="-2"/>
          <w:sz w:val="23"/>
        </w:rPr>
        <w:t xml:space="preserve"> </w:t>
      </w:r>
      <w:r>
        <w:rPr>
          <w:color w:val="231F20"/>
          <w:sz w:val="23"/>
        </w:rPr>
        <w:t>make</w:t>
      </w:r>
      <w:r>
        <w:rPr>
          <w:color w:val="231F20"/>
          <w:spacing w:val="-3"/>
          <w:sz w:val="23"/>
        </w:rPr>
        <w:t xml:space="preserve"> </w:t>
      </w:r>
      <w:r>
        <w:rPr>
          <w:color w:val="231F20"/>
          <w:sz w:val="23"/>
        </w:rPr>
        <w:t>any</w:t>
      </w:r>
      <w:r>
        <w:rPr>
          <w:color w:val="231F20"/>
          <w:spacing w:val="-3"/>
          <w:sz w:val="23"/>
        </w:rPr>
        <w:t xml:space="preserve"> </w:t>
      </w:r>
      <w:r>
        <w:rPr>
          <w:color w:val="231F20"/>
          <w:sz w:val="23"/>
        </w:rPr>
        <w:t>payment</w:t>
      </w:r>
      <w:r>
        <w:rPr>
          <w:color w:val="231F20"/>
          <w:spacing w:val="-3"/>
          <w:sz w:val="23"/>
        </w:rPr>
        <w:t xml:space="preserve"> </w:t>
      </w:r>
      <w:r>
        <w:rPr>
          <w:color w:val="231F20"/>
          <w:sz w:val="23"/>
        </w:rPr>
        <w:t>required</w:t>
      </w:r>
      <w:r>
        <w:rPr>
          <w:color w:val="231F20"/>
          <w:spacing w:val="-3"/>
          <w:sz w:val="23"/>
        </w:rPr>
        <w:t xml:space="preserve"> </w:t>
      </w:r>
      <w:r>
        <w:rPr>
          <w:color w:val="231F20"/>
          <w:spacing w:val="-2"/>
          <w:sz w:val="23"/>
        </w:rPr>
        <w:t>hereunder.</w:t>
      </w:r>
    </w:p>
    <w:p w14:paraId="7CC1C3B2" w14:textId="77777777" w:rsidR="009A2200" w:rsidRDefault="009A2200">
      <w:pPr>
        <w:pStyle w:val="BodyText"/>
        <w:spacing w:before="31"/>
      </w:pPr>
    </w:p>
    <w:p w14:paraId="307D8657"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 failure of a party to fulfil any of its obligations hereunder shall not be considered to be a breach of, or default under, the contract insofar as such inability arises from an event of force majeure, provided that the party affected by such an event has taken all reasonable precautions, due</w:t>
      </w:r>
      <w:r>
        <w:rPr>
          <w:color w:val="231F20"/>
          <w:spacing w:val="-7"/>
          <w:sz w:val="23"/>
        </w:rPr>
        <w:t xml:space="preserve"> </w:t>
      </w:r>
      <w:r>
        <w:rPr>
          <w:color w:val="231F20"/>
          <w:sz w:val="23"/>
        </w:rPr>
        <w:t>care</w:t>
      </w:r>
      <w:r>
        <w:rPr>
          <w:color w:val="231F20"/>
          <w:spacing w:val="-7"/>
          <w:sz w:val="23"/>
        </w:rPr>
        <w:t xml:space="preserve"> </w:t>
      </w:r>
      <w:r>
        <w:rPr>
          <w:color w:val="231F20"/>
          <w:sz w:val="23"/>
        </w:rPr>
        <w:t>and</w:t>
      </w:r>
      <w:r>
        <w:rPr>
          <w:color w:val="231F20"/>
          <w:spacing w:val="-7"/>
          <w:sz w:val="23"/>
        </w:rPr>
        <w:t xml:space="preserve"> </w:t>
      </w:r>
      <w:r>
        <w:rPr>
          <w:color w:val="231F20"/>
          <w:sz w:val="23"/>
        </w:rPr>
        <w:t>reasonable</w:t>
      </w:r>
      <w:r>
        <w:rPr>
          <w:color w:val="231F20"/>
          <w:spacing w:val="-7"/>
          <w:sz w:val="23"/>
        </w:rPr>
        <w:t xml:space="preserve"> </w:t>
      </w:r>
      <w:r>
        <w:rPr>
          <w:color w:val="231F20"/>
          <w:sz w:val="23"/>
        </w:rPr>
        <w:t>alternative</w:t>
      </w:r>
      <w:r>
        <w:rPr>
          <w:color w:val="231F20"/>
          <w:spacing w:val="-7"/>
          <w:sz w:val="23"/>
        </w:rPr>
        <w:t xml:space="preserve"> </w:t>
      </w:r>
      <w:r>
        <w:rPr>
          <w:color w:val="231F20"/>
          <w:sz w:val="23"/>
        </w:rPr>
        <w:t>measures,</w:t>
      </w:r>
      <w:r>
        <w:rPr>
          <w:color w:val="231F20"/>
          <w:spacing w:val="-7"/>
          <w:sz w:val="23"/>
        </w:rPr>
        <w:t xml:space="preserve"> </w:t>
      </w:r>
      <w:r>
        <w:rPr>
          <w:color w:val="231F20"/>
          <w:sz w:val="23"/>
        </w:rPr>
        <w:t>all</w:t>
      </w:r>
      <w:r>
        <w:rPr>
          <w:color w:val="231F20"/>
          <w:spacing w:val="-7"/>
          <w:sz w:val="23"/>
        </w:rPr>
        <w:t xml:space="preserve"> </w:t>
      </w:r>
      <w:r>
        <w:rPr>
          <w:color w:val="231F20"/>
          <w:sz w:val="23"/>
        </w:rPr>
        <w:t>with</w:t>
      </w:r>
      <w:r>
        <w:rPr>
          <w:color w:val="231F20"/>
          <w:spacing w:val="-7"/>
          <w:sz w:val="23"/>
        </w:rPr>
        <w:t xml:space="preserve"> </w:t>
      </w:r>
      <w:r>
        <w:rPr>
          <w:color w:val="231F20"/>
          <w:sz w:val="23"/>
        </w:rPr>
        <w:t>the</w:t>
      </w:r>
      <w:r>
        <w:rPr>
          <w:color w:val="231F20"/>
          <w:spacing w:val="-7"/>
          <w:sz w:val="23"/>
        </w:rPr>
        <w:t xml:space="preserve"> </w:t>
      </w:r>
      <w:r>
        <w:rPr>
          <w:color w:val="231F20"/>
          <w:sz w:val="23"/>
        </w:rPr>
        <w:t>objective</w:t>
      </w:r>
      <w:r>
        <w:rPr>
          <w:color w:val="231F20"/>
          <w:spacing w:val="-7"/>
          <w:sz w:val="23"/>
        </w:rPr>
        <w:t xml:space="preserve"> </w:t>
      </w:r>
      <w:r>
        <w:rPr>
          <w:color w:val="231F20"/>
          <w:sz w:val="23"/>
        </w:rPr>
        <w:t>of</w:t>
      </w:r>
      <w:r>
        <w:rPr>
          <w:color w:val="231F20"/>
          <w:spacing w:val="-7"/>
          <w:sz w:val="23"/>
        </w:rPr>
        <w:t xml:space="preserve"> </w:t>
      </w:r>
      <w:r>
        <w:rPr>
          <w:color w:val="231F20"/>
          <w:sz w:val="23"/>
        </w:rPr>
        <w:t>carrying</w:t>
      </w:r>
      <w:r>
        <w:rPr>
          <w:color w:val="231F20"/>
          <w:spacing w:val="-7"/>
          <w:sz w:val="23"/>
        </w:rPr>
        <w:t xml:space="preserve"> </w:t>
      </w:r>
      <w:r>
        <w:rPr>
          <w:color w:val="231F20"/>
          <w:sz w:val="23"/>
        </w:rPr>
        <w:t>out</w:t>
      </w:r>
      <w:r>
        <w:rPr>
          <w:color w:val="231F20"/>
          <w:spacing w:val="-7"/>
          <w:sz w:val="23"/>
        </w:rPr>
        <w:t xml:space="preserve"> </w:t>
      </w:r>
      <w:r>
        <w:rPr>
          <w:color w:val="231F20"/>
          <w:sz w:val="23"/>
        </w:rPr>
        <w:t>the</w:t>
      </w:r>
      <w:r>
        <w:rPr>
          <w:color w:val="231F20"/>
          <w:spacing w:val="-7"/>
          <w:sz w:val="23"/>
        </w:rPr>
        <w:t xml:space="preserve"> </w:t>
      </w:r>
      <w:r>
        <w:rPr>
          <w:color w:val="231F20"/>
          <w:sz w:val="23"/>
        </w:rPr>
        <w:t>terms</w:t>
      </w:r>
      <w:r>
        <w:rPr>
          <w:color w:val="231F20"/>
          <w:spacing w:val="-7"/>
          <w:sz w:val="23"/>
        </w:rPr>
        <w:t xml:space="preserve"> </w:t>
      </w:r>
      <w:r>
        <w:rPr>
          <w:color w:val="231F20"/>
          <w:sz w:val="23"/>
        </w:rPr>
        <w:t>and conditions of the contract.</w:t>
      </w:r>
    </w:p>
    <w:p w14:paraId="5A97890D" w14:textId="77777777" w:rsidR="009A2200" w:rsidRDefault="009A2200">
      <w:pPr>
        <w:pStyle w:val="BodyText"/>
        <w:spacing w:before="13"/>
      </w:pPr>
    </w:p>
    <w:p w14:paraId="0271A293" w14:textId="77777777" w:rsidR="009A2200" w:rsidRDefault="00A00453">
      <w:pPr>
        <w:pStyle w:val="ListParagraph"/>
        <w:numPr>
          <w:ilvl w:val="1"/>
          <w:numId w:val="8"/>
        </w:numPr>
        <w:tabs>
          <w:tab w:val="left" w:pos="815"/>
        </w:tabs>
        <w:spacing w:before="1"/>
        <w:ind w:hanging="560"/>
        <w:rPr>
          <w:sz w:val="23"/>
        </w:rPr>
      </w:pPr>
      <w:r>
        <w:rPr>
          <w:color w:val="231F20"/>
          <w:sz w:val="23"/>
        </w:rPr>
        <w:t>A</w:t>
      </w:r>
      <w:r>
        <w:rPr>
          <w:color w:val="231F20"/>
          <w:spacing w:val="-14"/>
          <w:sz w:val="23"/>
        </w:rPr>
        <w:t xml:space="preserve"> </w:t>
      </w:r>
      <w:r>
        <w:rPr>
          <w:color w:val="231F20"/>
          <w:sz w:val="23"/>
        </w:rPr>
        <w:t>party</w:t>
      </w:r>
      <w:r>
        <w:rPr>
          <w:color w:val="231F20"/>
          <w:spacing w:val="-1"/>
          <w:sz w:val="23"/>
        </w:rPr>
        <w:t xml:space="preserve"> </w:t>
      </w:r>
      <w:r>
        <w:rPr>
          <w:color w:val="231F20"/>
          <w:sz w:val="23"/>
        </w:rPr>
        <w:t>affected</w:t>
      </w:r>
      <w:r>
        <w:rPr>
          <w:color w:val="231F20"/>
          <w:spacing w:val="-1"/>
          <w:sz w:val="23"/>
        </w:rPr>
        <w:t xml:space="preserve"> </w:t>
      </w:r>
      <w:r>
        <w:rPr>
          <w:color w:val="231F20"/>
          <w:sz w:val="23"/>
        </w:rPr>
        <w:t>by</w:t>
      </w:r>
      <w:r>
        <w:rPr>
          <w:color w:val="231F20"/>
          <w:spacing w:val="-1"/>
          <w:sz w:val="23"/>
        </w:rPr>
        <w:t xml:space="preserve"> </w:t>
      </w:r>
      <w:r>
        <w:rPr>
          <w:color w:val="231F20"/>
          <w:sz w:val="23"/>
        </w:rPr>
        <w:t>an</w:t>
      </w:r>
      <w:r>
        <w:rPr>
          <w:color w:val="231F20"/>
          <w:spacing w:val="-1"/>
          <w:sz w:val="23"/>
        </w:rPr>
        <w:t xml:space="preserve"> </w:t>
      </w:r>
      <w:r>
        <w:rPr>
          <w:color w:val="231F20"/>
          <w:sz w:val="23"/>
        </w:rPr>
        <w:t>event</w:t>
      </w:r>
      <w:r>
        <w:rPr>
          <w:color w:val="231F20"/>
          <w:spacing w:val="-1"/>
          <w:sz w:val="23"/>
        </w:rPr>
        <w:t xml:space="preserve"> </w:t>
      </w:r>
      <w:r>
        <w:rPr>
          <w:color w:val="231F20"/>
          <w:sz w:val="23"/>
        </w:rPr>
        <w:t>of force</w:t>
      </w:r>
      <w:r>
        <w:rPr>
          <w:color w:val="231F20"/>
          <w:spacing w:val="-1"/>
          <w:sz w:val="23"/>
        </w:rPr>
        <w:t xml:space="preserve"> </w:t>
      </w:r>
      <w:r>
        <w:rPr>
          <w:color w:val="231F20"/>
          <w:sz w:val="23"/>
        </w:rPr>
        <w:t>majeure</w:t>
      </w:r>
      <w:r>
        <w:rPr>
          <w:color w:val="231F20"/>
          <w:spacing w:val="-1"/>
          <w:sz w:val="23"/>
        </w:rPr>
        <w:t xml:space="preserve"> </w:t>
      </w:r>
      <w:r>
        <w:rPr>
          <w:color w:val="231F20"/>
          <w:sz w:val="23"/>
        </w:rPr>
        <w:t>shall</w:t>
      </w:r>
      <w:r>
        <w:rPr>
          <w:color w:val="231F20"/>
          <w:spacing w:val="-1"/>
          <w:sz w:val="23"/>
        </w:rPr>
        <w:t xml:space="preserve"> </w:t>
      </w:r>
      <w:r>
        <w:rPr>
          <w:color w:val="231F20"/>
          <w:sz w:val="23"/>
        </w:rPr>
        <w:t>take</w:t>
      </w:r>
      <w:r>
        <w:rPr>
          <w:color w:val="231F20"/>
          <w:spacing w:val="-1"/>
          <w:sz w:val="23"/>
        </w:rPr>
        <w:t xml:space="preserve"> </w:t>
      </w:r>
      <w:r>
        <w:rPr>
          <w:color w:val="231F20"/>
          <w:sz w:val="23"/>
        </w:rPr>
        <w:t>all</w:t>
      </w:r>
      <w:r>
        <w:rPr>
          <w:color w:val="231F20"/>
          <w:spacing w:val="-1"/>
          <w:sz w:val="23"/>
        </w:rPr>
        <w:t xml:space="preserve"> </w:t>
      </w:r>
      <w:r>
        <w:rPr>
          <w:color w:val="231F20"/>
          <w:sz w:val="23"/>
        </w:rPr>
        <w:t>reasonable</w:t>
      </w:r>
      <w:r>
        <w:rPr>
          <w:color w:val="231F20"/>
          <w:spacing w:val="-1"/>
          <w:sz w:val="23"/>
        </w:rPr>
        <w:t xml:space="preserve"> </w:t>
      </w:r>
      <w:r>
        <w:rPr>
          <w:color w:val="231F20"/>
          <w:sz w:val="23"/>
        </w:rPr>
        <w:t>measures</w:t>
      </w:r>
      <w:r>
        <w:rPr>
          <w:color w:val="231F20"/>
          <w:spacing w:val="-1"/>
          <w:sz w:val="23"/>
        </w:rPr>
        <w:t xml:space="preserve"> </w:t>
      </w:r>
      <w:r>
        <w:rPr>
          <w:color w:val="231F20"/>
          <w:spacing w:val="-5"/>
          <w:sz w:val="23"/>
        </w:rPr>
        <w:t>to:</w:t>
      </w:r>
    </w:p>
    <w:p w14:paraId="5C7695A0"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Remove</w:t>
      </w:r>
      <w:r>
        <w:rPr>
          <w:color w:val="231F20"/>
          <w:spacing w:val="-4"/>
          <w:sz w:val="23"/>
        </w:rPr>
        <w:t xml:space="preserve"> </w:t>
      </w:r>
      <w:r>
        <w:rPr>
          <w:color w:val="231F20"/>
          <w:sz w:val="23"/>
        </w:rPr>
        <w:t>such</w:t>
      </w:r>
      <w:r>
        <w:rPr>
          <w:color w:val="231F20"/>
          <w:spacing w:val="-4"/>
          <w:sz w:val="23"/>
        </w:rPr>
        <w:t xml:space="preserve"> </w:t>
      </w:r>
      <w:r>
        <w:rPr>
          <w:color w:val="231F20"/>
          <w:sz w:val="23"/>
        </w:rPr>
        <w:t>party’s</w:t>
      </w:r>
      <w:r>
        <w:rPr>
          <w:color w:val="231F20"/>
          <w:spacing w:val="-4"/>
          <w:sz w:val="23"/>
        </w:rPr>
        <w:t xml:space="preserve"> </w:t>
      </w:r>
      <w:r>
        <w:rPr>
          <w:color w:val="231F20"/>
          <w:sz w:val="23"/>
        </w:rPr>
        <w:t>inability</w:t>
      </w:r>
      <w:r>
        <w:rPr>
          <w:color w:val="231F20"/>
          <w:spacing w:val="-4"/>
          <w:sz w:val="23"/>
        </w:rPr>
        <w:t xml:space="preserve"> </w:t>
      </w:r>
      <w:r>
        <w:rPr>
          <w:color w:val="231F20"/>
          <w:sz w:val="23"/>
        </w:rPr>
        <w:t>to</w:t>
      </w:r>
      <w:r>
        <w:rPr>
          <w:color w:val="231F20"/>
          <w:spacing w:val="-4"/>
          <w:sz w:val="23"/>
        </w:rPr>
        <w:t xml:space="preserve"> </w:t>
      </w:r>
      <w:r>
        <w:rPr>
          <w:color w:val="231F20"/>
          <w:sz w:val="23"/>
        </w:rPr>
        <w:t>fulfil</w:t>
      </w:r>
      <w:r>
        <w:rPr>
          <w:color w:val="231F20"/>
          <w:spacing w:val="-4"/>
          <w:sz w:val="23"/>
        </w:rPr>
        <w:t xml:space="preserve"> </w:t>
      </w:r>
      <w:r>
        <w:rPr>
          <w:color w:val="231F20"/>
          <w:sz w:val="23"/>
        </w:rPr>
        <w:t>its</w:t>
      </w:r>
      <w:r>
        <w:rPr>
          <w:color w:val="231F20"/>
          <w:spacing w:val="-4"/>
          <w:sz w:val="23"/>
        </w:rPr>
        <w:t xml:space="preserve"> </w:t>
      </w:r>
      <w:r>
        <w:rPr>
          <w:color w:val="231F20"/>
          <w:sz w:val="23"/>
        </w:rPr>
        <w:t>obligations</w:t>
      </w:r>
      <w:r>
        <w:rPr>
          <w:color w:val="231F20"/>
          <w:spacing w:val="-4"/>
          <w:sz w:val="23"/>
        </w:rPr>
        <w:t xml:space="preserve"> </w:t>
      </w:r>
      <w:r>
        <w:rPr>
          <w:color w:val="231F20"/>
          <w:sz w:val="23"/>
        </w:rPr>
        <w:t>hereunder</w:t>
      </w:r>
      <w:r>
        <w:rPr>
          <w:color w:val="231F20"/>
          <w:spacing w:val="-4"/>
          <w:sz w:val="23"/>
        </w:rPr>
        <w:t xml:space="preserve"> </w:t>
      </w:r>
      <w:r>
        <w:rPr>
          <w:color w:val="231F20"/>
          <w:sz w:val="23"/>
        </w:rPr>
        <w:t>with</w:t>
      </w:r>
      <w:r>
        <w:rPr>
          <w:color w:val="231F20"/>
          <w:spacing w:val="-4"/>
          <w:sz w:val="23"/>
        </w:rPr>
        <w:t xml:space="preserve"> </w:t>
      </w:r>
      <w:r>
        <w:rPr>
          <w:color w:val="231F20"/>
          <w:sz w:val="23"/>
        </w:rPr>
        <w:t>a</w:t>
      </w:r>
      <w:r>
        <w:rPr>
          <w:color w:val="231F20"/>
          <w:spacing w:val="-4"/>
          <w:sz w:val="23"/>
        </w:rPr>
        <w:t xml:space="preserve"> </w:t>
      </w:r>
      <w:r>
        <w:rPr>
          <w:color w:val="231F20"/>
          <w:sz w:val="23"/>
        </w:rPr>
        <w:t>minimum</w:t>
      </w:r>
      <w:r>
        <w:rPr>
          <w:color w:val="231F20"/>
          <w:spacing w:val="-4"/>
          <w:sz w:val="23"/>
        </w:rPr>
        <w:t xml:space="preserve"> </w:t>
      </w:r>
      <w:r>
        <w:rPr>
          <w:color w:val="231F20"/>
          <w:sz w:val="23"/>
        </w:rPr>
        <w:t>of</w:t>
      </w:r>
      <w:r>
        <w:rPr>
          <w:color w:val="231F20"/>
          <w:spacing w:val="-4"/>
          <w:sz w:val="23"/>
        </w:rPr>
        <w:t xml:space="preserve"> </w:t>
      </w:r>
      <w:r>
        <w:rPr>
          <w:color w:val="231F20"/>
          <w:sz w:val="23"/>
        </w:rPr>
        <w:t xml:space="preserve">delay; </w:t>
      </w:r>
      <w:r>
        <w:rPr>
          <w:color w:val="231F20"/>
          <w:spacing w:val="-4"/>
          <w:sz w:val="23"/>
        </w:rPr>
        <w:t>and</w:t>
      </w:r>
    </w:p>
    <w:p w14:paraId="4C570C1E" w14:textId="77777777" w:rsidR="009A2200" w:rsidRDefault="00A00453">
      <w:pPr>
        <w:pStyle w:val="ListParagraph"/>
        <w:numPr>
          <w:ilvl w:val="2"/>
          <w:numId w:val="8"/>
        </w:numPr>
        <w:tabs>
          <w:tab w:val="left" w:pos="1375"/>
        </w:tabs>
        <w:spacing w:line="264" w:lineRule="exact"/>
        <w:rPr>
          <w:sz w:val="23"/>
        </w:rPr>
      </w:pPr>
      <w:proofErr w:type="spellStart"/>
      <w:r>
        <w:rPr>
          <w:color w:val="231F20"/>
          <w:sz w:val="23"/>
        </w:rPr>
        <w:t>Minimise</w:t>
      </w:r>
      <w:proofErr w:type="spellEnd"/>
      <w:r>
        <w:rPr>
          <w:color w:val="231F20"/>
          <w:spacing w:val="-2"/>
          <w:sz w:val="23"/>
        </w:rPr>
        <w:t xml:space="preserve"> </w:t>
      </w:r>
      <w:r>
        <w:rPr>
          <w:color w:val="231F20"/>
          <w:sz w:val="23"/>
        </w:rPr>
        <w:t>the</w:t>
      </w:r>
      <w:r>
        <w:rPr>
          <w:color w:val="231F20"/>
          <w:spacing w:val="-1"/>
          <w:sz w:val="23"/>
        </w:rPr>
        <w:t xml:space="preserve"> </w:t>
      </w:r>
      <w:r>
        <w:rPr>
          <w:color w:val="231F20"/>
          <w:sz w:val="23"/>
        </w:rPr>
        <w:t>consequences</w:t>
      </w:r>
      <w:r>
        <w:rPr>
          <w:color w:val="231F20"/>
          <w:spacing w:val="-3"/>
          <w:sz w:val="23"/>
        </w:rPr>
        <w:t xml:space="preserve"> </w:t>
      </w:r>
      <w:r>
        <w:rPr>
          <w:color w:val="231F20"/>
          <w:sz w:val="23"/>
        </w:rPr>
        <w:t>of</w:t>
      </w:r>
      <w:r>
        <w:rPr>
          <w:color w:val="231F20"/>
          <w:spacing w:val="-1"/>
          <w:sz w:val="23"/>
        </w:rPr>
        <w:t xml:space="preserve"> </w:t>
      </w:r>
      <w:r>
        <w:rPr>
          <w:color w:val="231F20"/>
          <w:sz w:val="23"/>
        </w:rPr>
        <w:t>any</w:t>
      </w:r>
      <w:r>
        <w:rPr>
          <w:color w:val="231F20"/>
          <w:spacing w:val="-1"/>
          <w:sz w:val="23"/>
        </w:rPr>
        <w:t xml:space="preserve"> </w:t>
      </w:r>
      <w:r>
        <w:rPr>
          <w:color w:val="231F20"/>
          <w:sz w:val="23"/>
        </w:rPr>
        <w:t>event</w:t>
      </w:r>
      <w:r>
        <w:rPr>
          <w:color w:val="231F20"/>
          <w:spacing w:val="-2"/>
          <w:sz w:val="23"/>
        </w:rPr>
        <w:t xml:space="preserve"> </w:t>
      </w:r>
      <w:r>
        <w:rPr>
          <w:color w:val="231F20"/>
          <w:sz w:val="23"/>
        </w:rPr>
        <w:t>of</w:t>
      </w:r>
      <w:r>
        <w:rPr>
          <w:color w:val="231F20"/>
          <w:spacing w:val="-1"/>
          <w:sz w:val="23"/>
        </w:rPr>
        <w:t xml:space="preserve"> </w:t>
      </w:r>
      <w:r>
        <w:rPr>
          <w:color w:val="231F20"/>
          <w:sz w:val="23"/>
        </w:rPr>
        <w:t>force</w:t>
      </w:r>
      <w:r>
        <w:rPr>
          <w:color w:val="231F20"/>
          <w:spacing w:val="-1"/>
          <w:sz w:val="23"/>
        </w:rPr>
        <w:t xml:space="preserve"> </w:t>
      </w:r>
      <w:r>
        <w:rPr>
          <w:color w:val="231F20"/>
          <w:spacing w:val="-2"/>
          <w:sz w:val="23"/>
        </w:rPr>
        <w:t>majeure.</w:t>
      </w:r>
    </w:p>
    <w:p w14:paraId="4278C872" w14:textId="77777777" w:rsidR="009A2200" w:rsidRDefault="009A2200">
      <w:pPr>
        <w:pStyle w:val="BodyText"/>
        <w:spacing w:before="31"/>
      </w:pPr>
    </w:p>
    <w:p w14:paraId="2EAE8652"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A</w:t>
      </w:r>
      <w:r>
        <w:rPr>
          <w:color w:val="231F20"/>
          <w:spacing w:val="-6"/>
          <w:sz w:val="23"/>
        </w:rPr>
        <w:t xml:space="preserve"> </w:t>
      </w:r>
      <w:r>
        <w:rPr>
          <w:color w:val="231F20"/>
          <w:sz w:val="23"/>
        </w:rPr>
        <w:t>party affected by an event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14:paraId="7863C782" w14:textId="77777777" w:rsidR="009A2200" w:rsidRDefault="009A2200">
      <w:pPr>
        <w:pStyle w:val="BodyText"/>
        <w:spacing w:before="14"/>
      </w:pPr>
    </w:p>
    <w:p w14:paraId="26E9D09F"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During</w:t>
      </w:r>
      <w:r>
        <w:rPr>
          <w:color w:val="231F20"/>
          <w:spacing w:val="-14"/>
          <w:sz w:val="23"/>
        </w:rPr>
        <w:t xml:space="preserve"> </w:t>
      </w:r>
      <w:r>
        <w:rPr>
          <w:color w:val="231F20"/>
          <w:sz w:val="23"/>
        </w:rPr>
        <w:t>the</w:t>
      </w:r>
      <w:r>
        <w:rPr>
          <w:color w:val="231F20"/>
          <w:spacing w:val="-13"/>
          <w:sz w:val="23"/>
        </w:rPr>
        <w:t xml:space="preserve"> </w:t>
      </w:r>
      <w:r>
        <w:rPr>
          <w:color w:val="231F20"/>
          <w:sz w:val="23"/>
        </w:rPr>
        <w:t>period</w:t>
      </w:r>
      <w:r>
        <w:rPr>
          <w:color w:val="231F20"/>
          <w:spacing w:val="-14"/>
          <w:sz w:val="23"/>
        </w:rPr>
        <w:t xml:space="preserve"> </w:t>
      </w:r>
      <w:r>
        <w:rPr>
          <w:color w:val="231F20"/>
          <w:sz w:val="23"/>
        </w:rPr>
        <w:t>of</w:t>
      </w:r>
      <w:r>
        <w:rPr>
          <w:color w:val="231F20"/>
          <w:spacing w:val="-14"/>
          <w:sz w:val="23"/>
        </w:rPr>
        <w:t xml:space="preserve"> </w:t>
      </w:r>
      <w:r>
        <w:rPr>
          <w:color w:val="231F20"/>
          <w:sz w:val="23"/>
        </w:rPr>
        <w:t>their</w:t>
      </w:r>
      <w:r>
        <w:rPr>
          <w:color w:val="231F20"/>
          <w:spacing w:val="-14"/>
          <w:sz w:val="23"/>
        </w:rPr>
        <w:t xml:space="preserve"> </w:t>
      </w:r>
      <w:r>
        <w:rPr>
          <w:color w:val="231F20"/>
          <w:sz w:val="23"/>
        </w:rPr>
        <w:t>inability</w:t>
      </w:r>
      <w:r>
        <w:rPr>
          <w:color w:val="231F20"/>
          <w:spacing w:val="-14"/>
          <w:sz w:val="23"/>
        </w:rPr>
        <w:t xml:space="preserve"> </w:t>
      </w:r>
      <w:r>
        <w:rPr>
          <w:color w:val="231F20"/>
          <w:sz w:val="23"/>
        </w:rPr>
        <w:t>to</w:t>
      </w:r>
      <w:r>
        <w:rPr>
          <w:color w:val="231F20"/>
          <w:spacing w:val="-14"/>
          <w:sz w:val="23"/>
        </w:rPr>
        <w:t xml:space="preserve"> </w:t>
      </w:r>
      <w:r>
        <w:rPr>
          <w:color w:val="231F20"/>
          <w:sz w:val="23"/>
        </w:rPr>
        <w:t>perform</w:t>
      </w:r>
      <w:r>
        <w:rPr>
          <w:color w:val="231F20"/>
          <w:spacing w:val="-13"/>
          <w:sz w:val="23"/>
        </w:rPr>
        <w:t xml:space="preserve"> </w:t>
      </w:r>
      <w:r>
        <w:rPr>
          <w:color w:val="231F20"/>
          <w:sz w:val="23"/>
        </w:rPr>
        <w:t>the</w:t>
      </w:r>
      <w:r>
        <w:rPr>
          <w:color w:val="231F20"/>
          <w:spacing w:val="-13"/>
          <w:sz w:val="23"/>
        </w:rPr>
        <w:t xml:space="preserve"> </w:t>
      </w:r>
      <w:r>
        <w:rPr>
          <w:color w:val="231F20"/>
          <w:sz w:val="23"/>
        </w:rPr>
        <w:t>services</w:t>
      </w:r>
      <w:r>
        <w:rPr>
          <w:color w:val="231F20"/>
          <w:spacing w:val="-14"/>
          <w:sz w:val="23"/>
        </w:rPr>
        <w:t xml:space="preserve"> </w:t>
      </w:r>
      <w:r>
        <w:rPr>
          <w:color w:val="231F20"/>
          <w:sz w:val="23"/>
        </w:rPr>
        <w:t>as</w:t>
      </w:r>
      <w:r>
        <w:rPr>
          <w:color w:val="231F20"/>
          <w:spacing w:val="-14"/>
          <w:sz w:val="23"/>
        </w:rPr>
        <w:t xml:space="preserve"> </w:t>
      </w:r>
      <w:r>
        <w:rPr>
          <w:color w:val="231F20"/>
          <w:sz w:val="23"/>
        </w:rPr>
        <w:t>a</w:t>
      </w:r>
      <w:r>
        <w:rPr>
          <w:color w:val="231F20"/>
          <w:spacing w:val="-13"/>
          <w:sz w:val="23"/>
        </w:rPr>
        <w:t xml:space="preserve"> </w:t>
      </w:r>
      <w:r>
        <w:rPr>
          <w:color w:val="231F20"/>
          <w:sz w:val="23"/>
        </w:rPr>
        <w:t>result</w:t>
      </w:r>
      <w:r>
        <w:rPr>
          <w:color w:val="231F20"/>
          <w:spacing w:val="-13"/>
          <w:sz w:val="23"/>
        </w:rPr>
        <w:t xml:space="preserve"> </w:t>
      </w:r>
      <w:r>
        <w:rPr>
          <w:color w:val="231F20"/>
          <w:sz w:val="23"/>
        </w:rPr>
        <w:t>of</w:t>
      </w:r>
      <w:r>
        <w:rPr>
          <w:color w:val="231F20"/>
          <w:spacing w:val="-14"/>
          <w:sz w:val="23"/>
        </w:rPr>
        <w:t xml:space="preserve"> </w:t>
      </w:r>
      <w:r>
        <w:rPr>
          <w:color w:val="231F20"/>
          <w:sz w:val="23"/>
        </w:rPr>
        <w:t>an</w:t>
      </w:r>
      <w:r>
        <w:rPr>
          <w:color w:val="231F20"/>
          <w:spacing w:val="-14"/>
          <w:sz w:val="23"/>
        </w:rPr>
        <w:t xml:space="preserve"> </w:t>
      </w:r>
      <w:r>
        <w:rPr>
          <w:color w:val="231F20"/>
          <w:sz w:val="23"/>
        </w:rPr>
        <w:t>event</w:t>
      </w:r>
      <w:r>
        <w:rPr>
          <w:color w:val="231F20"/>
          <w:spacing w:val="-14"/>
          <w:sz w:val="23"/>
        </w:rPr>
        <w:t xml:space="preserve"> </w:t>
      </w:r>
      <w:r>
        <w:rPr>
          <w:color w:val="231F20"/>
          <w:sz w:val="23"/>
        </w:rPr>
        <w:t>of</w:t>
      </w:r>
      <w:r>
        <w:rPr>
          <w:color w:val="231F20"/>
          <w:spacing w:val="-14"/>
          <w:sz w:val="23"/>
        </w:rPr>
        <w:t xml:space="preserve"> </w:t>
      </w:r>
      <w:r>
        <w:rPr>
          <w:color w:val="231F20"/>
          <w:sz w:val="23"/>
        </w:rPr>
        <w:t>force</w:t>
      </w:r>
      <w:r>
        <w:rPr>
          <w:color w:val="231F20"/>
          <w:spacing w:val="-13"/>
          <w:sz w:val="23"/>
        </w:rPr>
        <w:t xml:space="preserve"> </w:t>
      </w:r>
      <w:r>
        <w:rPr>
          <w:color w:val="231F20"/>
          <w:sz w:val="23"/>
        </w:rPr>
        <w:t xml:space="preserve">majeure, the consultant shall be entitled to continue to be paid under the terms of the contract as well as to be reimbursed for additional costs reasonably and necessarily incurred by them during such period for the purposes of the services and in reactivating the services after the end of such </w:t>
      </w:r>
      <w:r>
        <w:rPr>
          <w:color w:val="231F20"/>
          <w:spacing w:val="-2"/>
          <w:sz w:val="23"/>
        </w:rPr>
        <w:t>period.</w:t>
      </w:r>
    </w:p>
    <w:p w14:paraId="72F52A1E" w14:textId="77777777" w:rsidR="009A2200" w:rsidRDefault="009A2200">
      <w:pPr>
        <w:pStyle w:val="BodyText"/>
        <w:spacing w:before="14"/>
      </w:pPr>
    </w:p>
    <w:p w14:paraId="425DB03E"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Not</w:t>
      </w:r>
      <w:r>
        <w:rPr>
          <w:color w:val="231F20"/>
          <w:spacing w:val="-2"/>
          <w:sz w:val="23"/>
        </w:rPr>
        <w:t xml:space="preserve"> </w:t>
      </w:r>
      <w:r>
        <w:rPr>
          <w:color w:val="231F20"/>
          <w:sz w:val="23"/>
        </w:rPr>
        <w:t>later</w:t>
      </w:r>
      <w:r>
        <w:rPr>
          <w:color w:val="231F20"/>
          <w:spacing w:val="-3"/>
          <w:sz w:val="23"/>
        </w:rPr>
        <w:t xml:space="preserve"> </w:t>
      </w:r>
      <w:r>
        <w:rPr>
          <w:color w:val="231F20"/>
          <w:sz w:val="23"/>
        </w:rPr>
        <w:t>than</w:t>
      </w:r>
      <w:r>
        <w:rPr>
          <w:color w:val="231F20"/>
          <w:spacing w:val="-3"/>
          <w:sz w:val="23"/>
        </w:rPr>
        <w:t xml:space="preserve"> </w:t>
      </w:r>
      <w:r>
        <w:rPr>
          <w:color w:val="231F20"/>
          <w:sz w:val="23"/>
        </w:rPr>
        <w:t>thirty</w:t>
      </w:r>
      <w:r>
        <w:rPr>
          <w:color w:val="231F20"/>
          <w:spacing w:val="-3"/>
          <w:sz w:val="23"/>
        </w:rPr>
        <w:t xml:space="preserve"> </w:t>
      </w:r>
      <w:r>
        <w:rPr>
          <w:color w:val="231F20"/>
          <w:sz w:val="23"/>
        </w:rPr>
        <w:t>(30)</w:t>
      </w:r>
      <w:r>
        <w:rPr>
          <w:color w:val="231F20"/>
          <w:spacing w:val="-2"/>
          <w:sz w:val="23"/>
        </w:rPr>
        <w:t xml:space="preserve"> </w:t>
      </w:r>
      <w:r>
        <w:rPr>
          <w:color w:val="231F20"/>
          <w:sz w:val="23"/>
        </w:rPr>
        <w:t>days</w:t>
      </w:r>
      <w:r>
        <w:rPr>
          <w:color w:val="231F20"/>
          <w:spacing w:val="-3"/>
          <w:sz w:val="23"/>
        </w:rPr>
        <w:t xml:space="preserve"> </w:t>
      </w:r>
      <w:r>
        <w:rPr>
          <w:color w:val="231F20"/>
          <w:sz w:val="23"/>
        </w:rPr>
        <w:t>after</w:t>
      </w:r>
      <w:r>
        <w:rPr>
          <w:color w:val="231F20"/>
          <w:spacing w:val="-3"/>
          <w:sz w:val="23"/>
        </w:rPr>
        <w:t xml:space="preserve"> </w:t>
      </w:r>
      <w:r>
        <w:rPr>
          <w:color w:val="231F20"/>
          <w:sz w:val="23"/>
        </w:rPr>
        <w:t>the</w:t>
      </w:r>
      <w:r>
        <w:rPr>
          <w:color w:val="231F20"/>
          <w:spacing w:val="-3"/>
          <w:sz w:val="23"/>
        </w:rPr>
        <w:t xml:space="preserve"> </w:t>
      </w:r>
      <w:r>
        <w:rPr>
          <w:color w:val="231F20"/>
          <w:sz w:val="23"/>
        </w:rPr>
        <w:t>consultant,</w:t>
      </w:r>
      <w:r>
        <w:rPr>
          <w:color w:val="231F20"/>
          <w:spacing w:val="-3"/>
          <w:sz w:val="23"/>
        </w:rPr>
        <w:t xml:space="preserve"> </w:t>
      </w:r>
      <w:r>
        <w:rPr>
          <w:color w:val="231F20"/>
          <w:sz w:val="23"/>
        </w:rPr>
        <w:t>as</w:t>
      </w:r>
      <w:r>
        <w:rPr>
          <w:color w:val="231F20"/>
          <w:spacing w:val="-3"/>
          <w:sz w:val="23"/>
        </w:rPr>
        <w:t xml:space="preserve"> </w:t>
      </w:r>
      <w:r>
        <w:rPr>
          <w:color w:val="231F20"/>
          <w:sz w:val="23"/>
        </w:rPr>
        <w:t>the</w:t>
      </w:r>
      <w:r>
        <w:rPr>
          <w:color w:val="231F20"/>
          <w:spacing w:val="-3"/>
          <w:sz w:val="23"/>
        </w:rPr>
        <w:t xml:space="preserve"> </w:t>
      </w:r>
      <w:r>
        <w:rPr>
          <w:color w:val="231F20"/>
          <w:sz w:val="23"/>
        </w:rPr>
        <w:t>result</w:t>
      </w:r>
      <w:r>
        <w:rPr>
          <w:color w:val="231F20"/>
          <w:spacing w:val="-3"/>
          <w:sz w:val="23"/>
        </w:rPr>
        <w:t xml:space="preserve"> </w:t>
      </w:r>
      <w:r>
        <w:rPr>
          <w:color w:val="231F20"/>
          <w:sz w:val="23"/>
        </w:rPr>
        <w:t>of</w:t>
      </w:r>
      <w:r>
        <w:rPr>
          <w:color w:val="231F20"/>
          <w:spacing w:val="-2"/>
          <w:sz w:val="23"/>
        </w:rPr>
        <w:t xml:space="preserve"> </w:t>
      </w:r>
      <w:r>
        <w:rPr>
          <w:color w:val="231F20"/>
          <w:sz w:val="23"/>
        </w:rPr>
        <w:t>an</w:t>
      </w:r>
      <w:r>
        <w:rPr>
          <w:color w:val="231F20"/>
          <w:spacing w:val="-2"/>
          <w:sz w:val="23"/>
        </w:rPr>
        <w:t xml:space="preserve"> </w:t>
      </w:r>
      <w:r>
        <w:rPr>
          <w:color w:val="231F20"/>
          <w:sz w:val="23"/>
        </w:rPr>
        <w:t>event</w:t>
      </w:r>
      <w:r>
        <w:rPr>
          <w:color w:val="231F20"/>
          <w:spacing w:val="-3"/>
          <w:sz w:val="23"/>
        </w:rPr>
        <w:t xml:space="preserve"> </w:t>
      </w:r>
      <w:r>
        <w:rPr>
          <w:color w:val="231F20"/>
          <w:sz w:val="23"/>
        </w:rPr>
        <w:t>of</w:t>
      </w:r>
      <w:r>
        <w:rPr>
          <w:color w:val="231F20"/>
          <w:spacing w:val="-2"/>
          <w:sz w:val="23"/>
        </w:rPr>
        <w:t xml:space="preserve"> </w:t>
      </w:r>
      <w:r>
        <w:rPr>
          <w:color w:val="231F20"/>
          <w:sz w:val="23"/>
        </w:rPr>
        <w:t>force</w:t>
      </w:r>
      <w:r>
        <w:rPr>
          <w:color w:val="231F20"/>
          <w:spacing w:val="-2"/>
          <w:sz w:val="23"/>
        </w:rPr>
        <w:t xml:space="preserve"> </w:t>
      </w:r>
      <w:r>
        <w:rPr>
          <w:color w:val="231F20"/>
          <w:sz w:val="23"/>
        </w:rPr>
        <w:t>majeure,</w:t>
      </w:r>
      <w:r>
        <w:rPr>
          <w:color w:val="231F20"/>
          <w:spacing w:val="-3"/>
          <w:sz w:val="23"/>
        </w:rPr>
        <w:t xml:space="preserve"> </w:t>
      </w:r>
      <w:r>
        <w:rPr>
          <w:color w:val="231F20"/>
          <w:sz w:val="23"/>
        </w:rPr>
        <w:t>has become unable to perform a material portion of the services, the parties shall consult with each other with a view to agreeing appropriate measures to be taken in the circumstances.</w:t>
      </w:r>
    </w:p>
    <w:p w14:paraId="1F3F115E" w14:textId="77777777" w:rsidR="009A2200" w:rsidRDefault="00A00453">
      <w:pPr>
        <w:pStyle w:val="Heading4"/>
        <w:numPr>
          <w:ilvl w:val="0"/>
          <w:numId w:val="8"/>
        </w:numPr>
        <w:tabs>
          <w:tab w:val="left" w:pos="645"/>
        </w:tabs>
        <w:ind w:left="645" w:hanging="390"/>
        <w:rPr>
          <w:color w:val="231F20"/>
        </w:rPr>
      </w:pPr>
      <w:bookmarkStart w:id="15" w:name="_TOC_250037"/>
      <w:r>
        <w:rPr>
          <w:color w:val="231F20"/>
        </w:rPr>
        <w:t>Suspension</w:t>
      </w:r>
      <w:r>
        <w:rPr>
          <w:color w:val="231F20"/>
          <w:spacing w:val="-9"/>
        </w:rPr>
        <w:t xml:space="preserve"> </w:t>
      </w:r>
      <w:r>
        <w:rPr>
          <w:color w:val="231F20"/>
        </w:rPr>
        <w:t>of</w:t>
      </w:r>
      <w:r>
        <w:rPr>
          <w:color w:val="231F20"/>
          <w:spacing w:val="-16"/>
        </w:rPr>
        <w:t xml:space="preserve"> </w:t>
      </w:r>
      <w:bookmarkEnd w:id="15"/>
      <w:r>
        <w:rPr>
          <w:color w:val="231F20"/>
          <w:spacing w:val="-2"/>
        </w:rPr>
        <w:t>Assignment</w:t>
      </w:r>
    </w:p>
    <w:p w14:paraId="518A0AA1" w14:textId="77777777" w:rsidR="009A2200" w:rsidRDefault="00A00453">
      <w:pPr>
        <w:pStyle w:val="ListParagraph"/>
        <w:numPr>
          <w:ilvl w:val="1"/>
          <w:numId w:val="8"/>
        </w:numPr>
        <w:tabs>
          <w:tab w:val="left" w:pos="813"/>
          <w:tab w:val="left" w:pos="815"/>
        </w:tabs>
        <w:spacing w:before="30" w:line="254" w:lineRule="auto"/>
        <w:ind w:right="114" w:hanging="560"/>
        <w:rPr>
          <w:sz w:val="23"/>
        </w:rPr>
      </w:pPr>
      <w:r>
        <w:rPr>
          <w:color w:val="231F20"/>
          <w:sz w:val="23"/>
        </w:rPr>
        <w:t xml:space="preserve">The PDE may, by </w:t>
      </w:r>
      <w:proofErr w:type="gramStart"/>
      <w:r>
        <w:rPr>
          <w:color w:val="231F20"/>
          <w:sz w:val="23"/>
        </w:rPr>
        <w:t>written</w:t>
      </w:r>
      <w:proofErr w:type="gramEnd"/>
      <w:r>
        <w:rPr>
          <w:color w:val="231F20"/>
          <w:sz w:val="23"/>
        </w:rPr>
        <w:t xml:space="preserve"> notice of suspension of the assignment to the consultant, suspend all </w:t>
      </w:r>
      <w:r>
        <w:rPr>
          <w:color w:val="231F20"/>
          <w:spacing w:val="-6"/>
          <w:sz w:val="23"/>
        </w:rPr>
        <w:t xml:space="preserve">payments to the consultant hereunder if the consultant fails to perform any of its obligations under the </w:t>
      </w:r>
      <w:r>
        <w:rPr>
          <w:color w:val="231F20"/>
          <w:spacing w:val="-2"/>
          <w:sz w:val="23"/>
        </w:rPr>
        <w:t>contract,</w:t>
      </w:r>
      <w:r>
        <w:rPr>
          <w:color w:val="231F20"/>
          <w:spacing w:val="-13"/>
          <w:sz w:val="23"/>
        </w:rPr>
        <w:t xml:space="preserve"> </w:t>
      </w:r>
      <w:r>
        <w:rPr>
          <w:color w:val="231F20"/>
          <w:spacing w:val="-2"/>
          <w:sz w:val="23"/>
        </w:rPr>
        <w:t>including</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carrying</w:t>
      </w:r>
      <w:r>
        <w:rPr>
          <w:color w:val="231F20"/>
          <w:spacing w:val="-13"/>
          <w:sz w:val="23"/>
        </w:rPr>
        <w:t xml:space="preserve"> </w:t>
      </w:r>
      <w:r>
        <w:rPr>
          <w:color w:val="231F20"/>
          <w:spacing w:val="-2"/>
          <w:sz w:val="23"/>
        </w:rPr>
        <w:t>out</w:t>
      </w:r>
      <w:r>
        <w:rPr>
          <w:color w:val="231F20"/>
          <w:spacing w:val="-12"/>
          <w:sz w:val="23"/>
        </w:rPr>
        <w:t xml:space="preserve"> </w:t>
      </w:r>
      <w:r>
        <w:rPr>
          <w:color w:val="231F20"/>
          <w:spacing w:val="-2"/>
          <w:sz w:val="23"/>
        </w:rPr>
        <w:t>of</w:t>
      </w:r>
      <w:r>
        <w:rPr>
          <w:color w:val="231F20"/>
          <w:spacing w:val="-12"/>
          <w:sz w:val="23"/>
        </w:rPr>
        <w:t xml:space="preserve"> </w:t>
      </w:r>
      <w:r>
        <w:rPr>
          <w:color w:val="231F20"/>
          <w:spacing w:val="-2"/>
          <w:sz w:val="23"/>
        </w:rPr>
        <w:t>the</w:t>
      </w:r>
      <w:r>
        <w:rPr>
          <w:color w:val="231F20"/>
          <w:spacing w:val="-13"/>
          <w:sz w:val="23"/>
        </w:rPr>
        <w:t xml:space="preserve"> </w:t>
      </w:r>
      <w:r>
        <w:rPr>
          <w:color w:val="231F20"/>
          <w:spacing w:val="-2"/>
          <w:sz w:val="23"/>
        </w:rPr>
        <w:t>services,</w:t>
      </w:r>
      <w:r>
        <w:rPr>
          <w:color w:val="231F20"/>
          <w:spacing w:val="-12"/>
          <w:sz w:val="23"/>
        </w:rPr>
        <w:t xml:space="preserve"> </w:t>
      </w:r>
      <w:r>
        <w:rPr>
          <w:color w:val="231F20"/>
          <w:spacing w:val="-2"/>
          <w:sz w:val="23"/>
        </w:rPr>
        <w:t>provided</w:t>
      </w:r>
      <w:r>
        <w:rPr>
          <w:color w:val="231F20"/>
          <w:spacing w:val="-12"/>
          <w:sz w:val="23"/>
        </w:rPr>
        <w:t xml:space="preserve"> </w:t>
      </w:r>
      <w:r>
        <w:rPr>
          <w:color w:val="231F20"/>
          <w:spacing w:val="-2"/>
          <w:sz w:val="23"/>
        </w:rPr>
        <w:t>that</w:t>
      </w:r>
      <w:r>
        <w:rPr>
          <w:color w:val="231F20"/>
          <w:spacing w:val="-13"/>
          <w:sz w:val="23"/>
        </w:rPr>
        <w:t xml:space="preserve"> </w:t>
      </w:r>
      <w:r>
        <w:rPr>
          <w:color w:val="231F20"/>
          <w:spacing w:val="-2"/>
          <w:sz w:val="23"/>
        </w:rPr>
        <w:t>such</w:t>
      </w:r>
      <w:r>
        <w:rPr>
          <w:color w:val="231F20"/>
          <w:spacing w:val="-12"/>
          <w:sz w:val="23"/>
        </w:rPr>
        <w:t xml:space="preserve"> </w:t>
      </w:r>
      <w:r>
        <w:rPr>
          <w:color w:val="231F20"/>
          <w:spacing w:val="-2"/>
          <w:sz w:val="23"/>
        </w:rPr>
        <w:t>notice</w:t>
      </w:r>
      <w:r>
        <w:rPr>
          <w:color w:val="231F20"/>
          <w:spacing w:val="-12"/>
          <w:sz w:val="23"/>
        </w:rPr>
        <w:t xml:space="preserve"> </w:t>
      </w:r>
      <w:r>
        <w:rPr>
          <w:color w:val="231F20"/>
          <w:spacing w:val="-2"/>
          <w:sz w:val="23"/>
        </w:rPr>
        <w:t>of</w:t>
      </w:r>
      <w:r>
        <w:rPr>
          <w:color w:val="231F20"/>
          <w:spacing w:val="-13"/>
          <w:sz w:val="23"/>
        </w:rPr>
        <w:t xml:space="preserve"> </w:t>
      </w:r>
      <w:r>
        <w:rPr>
          <w:color w:val="231F20"/>
          <w:spacing w:val="-2"/>
          <w:sz w:val="23"/>
        </w:rPr>
        <w:t>suspension</w:t>
      </w:r>
      <w:r>
        <w:rPr>
          <w:color w:val="231F20"/>
          <w:spacing w:val="-12"/>
          <w:sz w:val="23"/>
        </w:rPr>
        <w:t xml:space="preserve"> </w:t>
      </w:r>
      <w:r>
        <w:rPr>
          <w:color w:val="231F20"/>
          <w:spacing w:val="-2"/>
          <w:sz w:val="23"/>
        </w:rPr>
        <w:t>shall:</w:t>
      </w:r>
    </w:p>
    <w:p w14:paraId="37C6A745" w14:textId="77777777" w:rsidR="009A2200" w:rsidRDefault="00A00453">
      <w:pPr>
        <w:pStyle w:val="ListParagraph"/>
        <w:numPr>
          <w:ilvl w:val="2"/>
          <w:numId w:val="8"/>
        </w:numPr>
        <w:tabs>
          <w:tab w:val="left" w:pos="1374"/>
        </w:tabs>
        <w:spacing w:line="263" w:lineRule="exact"/>
        <w:ind w:left="1374" w:hanging="539"/>
        <w:rPr>
          <w:sz w:val="23"/>
        </w:rPr>
      </w:pPr>
      <w:r>
        <w:rPr>
          <w:color w:val="231F20"/>
          <w:sz w:val="23"/>
        </w:rPr>
        <w:t xml:space="preserve">Specify the nature of the failure; </w:t>
      </w:r>
      <w:r>
        <w:rPr>
          <w:color w:val="231F20"/>
          <w:spacing w:val="-5"/>
          <w:sz w:val="23"/>
        </w:rPr>
        <w:t>and</w:t>
      </w:r>
    </w:p>
    <w:p w14:paraId="5B0BC14E" w14:textId="77777777" w:rsidR="009A2200" w:rsidRDefault="00A00453">
      <w:pPr>
        <w:pStyle w:val="ListParagraph"/>
        <w:numPr>
          <w:ilvl w:val="2"/>
          <w:numId w:val="8"/>
        </w:numPr>
        <w:tabs>
          <w:tab w:val="left" w:pos="1375"/>
        </w:tabs>
        <w:spacing w:before="16" w:line="254" w:lineRule="auto"/>
        <w:ind w:right="112"/>
        <w:rPr>
          <w:sz w:val="23"/>
        </w:rPr>
      </w:pPr>
      <w:r>
        <w:rPr>
          <w:color w:val="231F20"/>
          <w:sz w:val="23"/>
        </w:rPr>
        <w:t xml:space="preserve">Request the consultant to remedy such failure within a period not exceeding thirty days </w:t>
      </w:r>
      <w:proofErr w:type="gramStart"/>
      <w:r>
        <w:rPr>
          <w:color w:val="231F20"/>
          <w:sz w:val="23"/>
        </w:rPr>
        <w:t>after</w:t>
      </w:r>
      <w:proofErr w:type="gramEnd"/>
      <w:r>
        <w:rPr>
          <w:color w:val="231F20"/>
          <w:sz w:val="23"/>
        </w:rPr>
        <w:t xml:space="preserve"> receipt by the consultant of such notice of suspension.</w:t>
      </w:r>
    </w:p>
    <w:p w14:paraId="6D03B2DD" w14:textId="77777777" w:rsidR="009A2200" w:rsidRDefault="00A00453">
      <w:pPr>
        <w:pStyle w:val="Heading4"/>
        <w:numPr>
          <w:ilvl w:val="0"/>
          <w:numId w:val="8"/>
        </w:numPr>
        <w:tabs>
          <w:tab w:val="left" w:pos="640"/>
        </w:tabs>
        <w:ind w:left="640" w:hanging="385"/>
        <w:rPr>
          <w:color w:val="231F20"/>
        </w:rPr>
      </w:pPr>
      <w:bookmarkStart w:id="16" w:name="_TOC_250036"/>
      <w:bookmarkEnd w:id="16"/>
      <w:r>
        <w:rPr>
          <w:color w:val="231F20"/>
          <w:spacing w:val="-2"/>
        </w:rPr>
        <w:t>Termination</w:t>
      </w:r>
    </w:p>
    <w:p w14:paraId="41F1A6D8"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The</w:t>
      </w:r>
      <w:r>
        <w:rPr>
          <w:color w:val="231F20"/>
          <w:spacing w:val="-5"/>
          <w:sz w:val="23"/>
        </w:rPr>
        <w:t xml:space="preserve"> </w:t>
      </w:r>
      <w:r>
        <w:rPr>
          <w:color w:val="231F20"/>
          <w:sz w:val="23"/>
        </w:rPr>
        <w:t>PDE</w:t>
      </w:r>
      <w:r>
        <w:rPr>
          <w:color w:val="231F20"/>
          <w:spacing w:val="-5"/>
          <w:sz w:val="23"/>
        </w:rPr>
        <w:t xml:space="preserve"> </w:t>
      </w:r>
      <w:r>
        <w:rPr>
          <w:color w:val="231F20"/>
          <w:sz w:val="23"/>
        </w:rPr>
        <w:t>may,</w:t>
      </w:r>
      <w:r>
        <w:rPr>
          <w:color w:val="231F20"/>
          <w:spacing w:val="-5"/>
          <w:sz w:val="23"/>
        </w:rPr>
        <w:t xml:space="preserve"> </w:t>
      </w:r>
      <w:r>
        <w:rPr>
          <w:color w:val="231F20"/>
          <w:sz w:val="23"/>
        </w:rPr>
        <w:t>by</w:t>
      </w:r>
      <w:r>
        <w:rPr>
          <w:color w:val="231F20"/>
          <w:spacing w:val="-5"/>
          <w:sz w:val="23"/>
        </w:rPr>
        <w:t xml:space="preserve"> </w:t>
      </w:r>
      <w:r>
        <w:rPr>
          <w:color w:val="231F20"/>
          <w:sz w:val="23"/>
        </w:rPr>
        <w:t>not</w:t>
      </w:r>
      <w:r>
        <w:rPr>
          <w:color w:val="231F20"/>
          <w:spacing w:val="-5"/>
          <w:sz w:val="23"/>
        </w:rPr>
        <w:t xml:space="preserve"> </w:t>
      </w:r>
      <w:r>
        <w:rPr>
          <w:color w:val="231F20"/>
          <w:sz w:val="23"/>
        </w:rPr>
        <w:t>less</w:t>
      </w:r>
      <w:r>
        <w:rPr>
          <w:color w:val="231F20"/>
          <w:spacing w:val="-5"/>
          <w:sz w:val="23"/>
        </w:rPr>
        <w:t xml:space="preserve"> </w:t>
      </w:r>
      <w:r>
        <w:rPr>
          <w:color w:val="231F20"/>
          <w:sz w:val="23"/>
        </w:rPr>
        <w:t>than</w:t>
      </w:r>
      <w:r>
        <w:rPr>
          <w:color w:val="231F20"/>
          <w:spacing w:val="-5"/>
          <w:sz w:val="23"/>
        </w:rPr>
        <w:t xml:space="preserve"> </w:t>
      </w:r>
      <w:r>
        <w:rPr>
          <w:color w:val="231F20"/>
          <w:sz w:val="23"/>
        </w:rPr>
        <w:t>thirty</w:t>
      </w:r>
      <w:r>
        <w:rPr>
          <w:color w:val="231F20"/>
          <w:spacing w:val="-5"/>
          <w:sz w:val="23"/>
        </w:rPr>
        <w:t xml:space="preserve"> </w:t>
      </w:r>
      <w:r>
        <w:rPr>
          <w:color w:val="231F20"/>
          <w:sz w:val="23"/>
        </w:rPr>
        <w:t>days</w:t>
      </w:r>
      <w:r>
        <w:rPr>
          <w:color w:val="231F20"/>
          <w:spacing w:val="-5"/>
          <w:sz w:val="23"/>
        </w:rPr>
        <w:t xml:space="preserve"> </w:t>
      </w:r>
      <w:r>
        <w:rPr>
          <w:color w:val="231F20"/>
          <w:sz w:val="23"/>
        </w:rPr>
        <w:t>written</w:t>
      </w:r>
      <w:r>
        <w:rPr>
          <w:color w:val="231F20"/>
          <w:spacing w:val="-5"/>
          <w:sz w:val="23"/>
        </w:rPr>
        <w:t xml:space="preserve"> </w:t>
      </w:r>
      <w:r>
        <w:rPr>
          <w:color w:val="231F20"/>
          <w:sz w:val="23"/>
        </w:rPr>
        <w:t>notice</w:t>
      </w:r>
      <w:r>
        <w:rPr>
          <w:color w:val="231F20"/>
          <w:spacing w:val="-5"/>
          <w:sz w:val="23"/>
        </w:rPr>
        <w:t xml:space="preserve"> </w:t>
      </w:r>
      <w:r>
        <w:rPr>
          <w:color w:val="231F20"/>
          <w:sz w:val="23"/>
        </w:rPr>
        <w:t>of</w:t>
      </w:r>
      <w:r>
        <w:rPr>
          <w:color w:val="231F20"/>
          <w:spacing w:val="-5"/>
          <w:sz w:val="23"/>
        </w:rPr>
        <w:t xml:space="preserve"> </w:t>
      </w:r>
      <w:r>
        <w:rPr>
          <w:color w:val="231F20"/>
          <w:sz w:val="23"/>
        </w:rPr>
        <w:t>termination</w:t>
      </w:r>
      <w:r>
        <w:rPr>
          <w:color w:val="231F20"/>
          <w:spacing w:val="-5"/>
          <w:sz w:val="23"/>
        </w:rPr>
        <w:t xml:space="preserve"> </w:t>
      </w:r>
      <w:r>
        <w:rPr>
          <w:color w:val="231F20"/>
          <w:sz w:val="23"/>
        </w:rPr>
        <w:t>to</w:t>
      </w:r>
      <w:r>
        <w:rPr>
          <w:color w:val="231F20"/>
          <w:spacing w:val="-5"/>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(except in</w:t>
      </w:r>
      <w:r>
        <w:rPr>
          <w:color w:val="231F20"/>
          <w:spacing w:val="-9"/>
          <w:sz w:val="23"/>
        </w:rPr>
        <w:t xml:space="preserve"> </w:t>
      </w:r>
      <w:r>
        <w:rPr>
          <w:color w:val="231F20"/>
          <w:sz w:val="23"/>
        </w:rPr>
        <w:t>the</w:t>
      </w:r>
      <w:r>
        <w:rPr>
          <w:color w:val="231F20"/>
          <w:spacing w:val="-9"/>
          <w:sz w:val="23"/>
        </w:rPr>
        <w:t xml:space="preserve"> </w:t>
      </w:r>
      <w:r>
        <w:rPr>
          <w:color w:val="231F20"/>
          <w:sz w:val="23"/>
        </w:rPr>
        <w:t>event</w:t>
      </w:r>
      <w:r>
        <w:rPr>
          <w:color w:val="231F20"/>
          <w:spacing w:val="-9"/>
          <w:sz w:val="23"/>
        </w:rPr>
        <w:t xml:space="preserve"> </w:t>
      </w:r>
      <w:r>
        <w:rPr>
          <w:color w:val="231F20"/>
          <w:sz w:val="23"/>
        </w:rPr>
        <w:t>listed</w:t>
      </w:r>
      <w:r>
        <w:rPr>
          <w:color w:val="231F20"/>
          <w:spacing w:val="-10"/>
          <w:sz w:val="23"/>
        </w:rPr>
        <w:t xml:space="preserve"> </w:t>
      </w:r>
      <w:r>
        <w:rPr>
          <w:color w:val="231F20"/>
          <w:sz w:val="23"/>
        </w:rPr>
        <w:t>in</w:t>
      </w:r>
      <w:r>
        <w:rPr>
          <w:color w:val="231F20"/>
          <w:spacing w:val="-9"/>
          <w:sz w:val="23"/>
        </w:rPr>
        <w:t xml:space="preserve"> </w:t>
      </w:r>
      <w:r>
        <w:rPr>
          <w:color w:val="231F20"/>
          <w:sz w:val="23"/>
        </w:rPr>
        <w:t>paragraph</w:t>
      </w:r>
      <w:r>
        <w:rPr>
          <w:color w:val="231F20"/>
          <w:spacing w:val="-9"/>
          <w:sz w:val="23"/>
        </w:rPr>
        <w:t xml:space="preserve"> </w:t>
      </w:r>
      <w:r>
        <w:rPr>
          <w:color w:val="231F20"/>
          <w:sz w:val="23"/>
        </w:rPr>
        <w:t>(f)</w:t>
      </w:r>
      <w:r>
        <w:rPr>
          <w:color w:val="231F20"/>
          <w:spacing w:val="-9"/>
          <w:sz w:val="23"/>
        </w:rPr>
        <w:t xml:space="preserve"> </w:t>
      </w:r>
      <w:r>
        <w:rPr>
          <w:color w:val="231F20"/>
          <w:sz w:val="23"/>
        </w:rPr>
        <w:t>below,</w:t>
      </w:r>
      <w:r>
        <w:rPr>
          <w:color w:val="231F20"/>
          <w:spacing w:val="-9"/>
          <w:sz w:val="23"/>
        </w:rPr>
        <w:t xml:space="preserve"> </w:t>
      </w:r>
      <w:r>
        <w:rPr>
          <w:color w:val="231F20"/>
          <w:sz w:val="23"/>
        </w:rPr>
        <w:t>for</w:t>
      </w:r>
      <w:r>
        <w:rPr>
          <w:color w:val="231F20"/>
          <w:spacing w:val="-9"/>
          <w:sz w:val="23"/>
        </w:rPr>
        <w:t xml:space="preserve"> </w:t>
      </w:r>
      <w:r>
        <w:rPr>
          <w:color w:val="231F20"/>
          <w:sz w:val="23"/>
        </w:rPr>
        <w:t>which</w:t>
      </w:r>
      <w:r>
        <w:rPr>
          <w:color w:val="231F20"/>
          <w:spacing w:val="-9"/>
          <w:sz w:val="23"/>
        </w:rPr>
        <w:t xml:space="preserve"> </w:t>
      </w:r>
      <w:r>
        <w:rPr>
          <w:color w:val="231F20"/>
          <w:sz w:val="23"/>
        </w:rPr>
        <w:t>there</w:t>
      </w:r>
      <w:r>
        <w:rPr>
          <w:color w:val="231F20"/>
          <w:spacing w:val="-9"/>
          <w:sz w:val="23"/>
        </w:rPr>
        <w:t xml:space="preserve"> </w:t>
      </w:r>
      <w:r>
        <w:rPr>
          <w:color w:val="231F20"/>
          <w:sz w:val="23"/>
        </w:rPr>
        <w:t>shall</w:t>
      </w:r>
      <w:r>
        <w:rPr>
          <w:color w:val="231F20"/>
          <w:spacing w:val="-9"/>
          <w:sz w:val="23"/>
        </w:rPr>
        <w:t xml:space="preserve"> </w:t>
      </w:r>
      <w:r>
        <w:rPr>
          <w:color w:val="231F20"/>
          <w:sz w:val="23"/>
        </w:rPr>
        <w:t>be</w:t>
      </w:r>
      <w:r>
        <w:rPr>
          <w:color w:val="231F20"/>
          <w:spacing w:val="-9"/>
          <w:sz w:val="23"/>
        </w:rPr>
        <w:t xml:space="preserve"> </w:t>
      </w:r>
      <w:r>
        <w:rPr>
          <w:color w:val="231F20"/>
          <w:sz w:val="23"/>
        </w:rPr>
        <w:t>a</w:t>
      </w:r>
      <w:r>
        <w:rPr>
          <w:color w:val="231F20"/>
          <w:spacing w:val="-9"/>
          <w:sz w:val="23"/>
        </w:rPr>
        <w:t xml:space="preserve"> </w:t>
      </w:r>
      <w:r>
        <w:rPr>
          <w:color w:val="231F20"/>
          <w:sz w:val="23"/>
        </w:rPr>
        <w:t>written</w:t>
      </w:r>
      <w:r>
        <w:rPr>
          <w:color w:val="231F20"/>
          <w:spacing w:val="-10"/>
          <w:sz w:val="23"/>
        </w:rPr>
        <w:t xml:space="preserve"> </w:t>
      </w:r>
      <w:r>
        <w:rPr>
          <w:color w:val="231F20"/>
          <w:sz w:val="23"/>
        </w:rPr>
        <w:t>notice</w:t>
      </w:r>
      <w:r>
        <w:rPr>
          <w:color w:val="231F20"/>
          <w:spacing w:val="-10"/>
          <w:sz w:val="23"/>
        </w:rPr>
        <w:t xml:space="preserve"> </w:t>
      </w:r>
      <w:r>
        <w:rPr>
          <w:color w:val="231F20"/>
          <w:sz w:val="23"/>
        </w:rPr>
        <w:t>of</w:t>
      </w:r>
      <w:r>
        <w:rPr>
          <w:color w:val="231F20"/>
          <w:spacing w:val="-9"/>
          <w:sz w:val="23"/>
        </w:rPr>
        <w:t xml:space="preserve"> </w:t>
      </w:r>
      <w:r>
        <w:rPr>
          <w:color w:val="231F20"/>
          <w:sz w:val="23"/>
        </w:rPr>
        <w:t>not</w:t>
      </w:r>
      <w:r>
        <w:rPr>
          <w:color w:val="231F20"/>
          <w:spacing w:val="-9"/>
          <w:sz w:val="23"/>
        </w:rPr>
        <w:t xml:space="preserve"> </w:t>
      </w:r>
      <w:r>
        <w:rPr>
          <w:color w:val="231F20"/>
          <w:sz w:val="23"/>
        </w:rPr>
        <w:t>less</w:t>
      </w:r>
      <w:r>
        <w:rPr>
          <w:color w:val="231F20"/>
          <w:spacing w:val="-10"/>
          <w:sz w:val="23"/>
        </w:rPr>
        <w:t xml:space="preserve"> </w:t>
      </w:r>
      <w:r>
        <w:rPr>
          <w:color w:val="231F20"/>
          <w:sz w:val="23"/>
        </w:rPr>
        <w:t>than sixty days), such notice to be given after the occurrence of any of the events specified in GCC Clause 15.1 (a) to (h), terminate the contract if:</w:t>
      </w:r>
    </w:p>
    <w:p w14:paraId="6E9A8F4C" w14:textId="77777777" w:rsidR="009A2200" w:rsidRDefault="00A00453">
      <w:pPr>
        <w:pStyle w:val="ListParagraph"/>
        <w:numPr>
          <w:ilvl w:val="2"/>
          <w:numId w:val="8"/>
        </w:numPr>
        <w:tabs>
          <w:tab w:val="left" w:pos="1375"/>
        </w:tabs>
        <w:spacing w:line="254" w:lineRule="auto"/>
        <w:ind w:right="111"/>
        <w:rPr>
          <w:sz w:val="23"/>
        </w:rPr>
      </w:pPr>
      <w:r>
        <w:rPr>
          <w:color w:val="231F20"/>
          <w:sz w:val="23"/>
        </w:rPr>
        <w:t>The consultant fails to remedy a failure in the performance of its obligations as specified in</w:t>
      </w:r>
      <w:r>
        <w:rPr>
          <w:color w:val="231F20"/>
          <w:spacing w:val="26"/>
          <w:sz w:val="23"/>
        </w:rPr>
        <w:t xml:space="preserve"> </w:t>
      </w:r>
      <w:r>
        <w:rPr>
          <w:color w:val="231F20"/>
          <w:sz w:val="23"/>
        </w:rPr>
        <w:t>a</w:t>
      </w:r>
      <w:r>
        <w:rPr>
          <w:color w:val="231F20"/>
          <w:spacing w:val="26"/>
          <w:sz w:val="23"/>
        </w:rPr>
        <w:t xml:space="preserve"> </w:t>
      </w:r>
      <w:r>
        <w:rPr>
          <w:color w:val="231F20"/>
          <w:sz w:val="23"/>
        </w:rPr>
        <w:t>notice</w:t>
      </w:r>
      <w:r>
        <w:rPr>
          <w:color w:val="231F20"/>
          <w:spacing w:val="26"/>
          <w:sz w:val="23"/>
        </w:rPr>
        <w:t xml:space="preserve"> </w:t>
      </w:r>
      <w:r>
        <w:rPr>
          <w:color w:val="231F20"/>
          <w:sz w:val="23"/>
        </w:rPr>
        <w:t>of</w:t>
      </w:r>
      <w:r>
        <w:rPr>
          <w:color w:val="231F20"/>
          <w:spacing w:val="26"/>
          <w:sz w:val="23"/>
        </w:rPr>
        <w:t xml:space="preserve"> </w:t>
      </w:r>
      <w:r>
        <w:rPr>
          <w:color w:val="231F20"/>
          <w:sz w:val="23"/>
        </w:rPr>
        <w:t>suspension</w:t>
      </w:r>
      <w:r>
        <w:rPr>
          <w:color w:val="231F20"/>
          <w:spacing w:val="26"/>
          <w:sz w:val="23"/>
        </w:rPr>
        <w:t xml:space="preserve"> </w:t>
      </w:r>
      <w:r>
        <w:rPr>
          <w:color w:val="231F20"/>
          <w:sz w:val="23"/>
        </w:rPr>
        <w:t>of</w:t>
      </w:r>
      <w:r>
        <w:rPr>
          <w:color w:val="231F20"/>
          <w:spacing w:val="26"/>
          <w:sz w:val="23"/>
        </w:rPr>
        <w:t xml:space="preserve"> </w:t>
      </w:r>
      <w:r>
        <w:rPr>
          <w:color w:val="231F20"/>
          <w:sz w:val="23"/>
        </w:rPr>
        <w:t>assignment</w:t>
      </w:r>
      <w:r>
        <w:rPr>
          <w:color w:val="231F20"/>
          <w:spacing w:val="26"/>
          <w:sz w:val="23"/>
        </w:rPr>
        <w:t xml:space="preserve"> </w:t>
      </w:r>
      <w:r>
        <w:rPr>
          <w:color w:val="231F20"/>
          <w:sz w:val="23"/>
        </w:rPr>
        <w:t>pursuant</w:t>
      </w:r>
      <w:r>
        <w:rPr>
          <w:color w:val="231F20"/>
          <w:spacing w:val="26"/>
          <w:sz w:val="23"/>
        </w:rPr>
        <w:t xml:space="preserve"> </w:t>
      </w:r>
      <w:r>
        <w:rPr>
          <w:color w:val="231F20"/>
          <w:sz w:val="23"/>
        </w:rPr>
        <w:t>to</w:t>
      </w:r>
      <w:r>
        <w:rPr>
          <w:color w:val="231F20"/>
          <w:spacing w:val="26"/>
          <w:sz w:val="23"/>
        </w:rPr>
        <w:t xml:space="preserve"> </w:t>
      </w:r>
      <w:r>
        <w:rPr>
          <w:color w:val="231F20"/>
          <w:sz w:val="23"/>
        </w:rPr>
        <w:t>GCC</w:t>
      </w:r>
      <w:r>
        <w:rPr>
          <w:color w:val="231F20"/>
          <w:spacing w:val="26"/>
          <w:sz w:val="23"/>
        </w:rPr>
        <w:t xml:space="preserve"> </w:t>
      </w:r>
      <w:r>
        <w:rPr>
          <w:color w:val="231F20"/>
          <w:sz w:val="23"/>
        </w:rPr>
        <w:t>Clause</w:t>
      </w:r>
      <w:r>
        <w:rPr>
          <w:color w:val="231F20"/>
          <w:spacing w:val="26"/>
          <w:sz w:val="23"/>
        </w:rPr>
        <w:t xml:space="preserve"> </w:t>
      </w:r>
      <w:r>
        <w:rPr>
          <w:color w:val="231F20"/>
          <w:sz w:val="23"/>
        </w:rPr>
        <w:t>14</w:t>
      </w:r>
      <w:r>
        <w:rPr>
          <w:color w:val="231F20"/>
          <w:spacing w:val="26"/>
          <w:sz w:val="23"/>
        </w:rPr>
        <w:t xml:space="preserve"> </w:t>
      </w:r>
      <w:r>
        <w:rPr>
          <w:color w:val="231F20"/>
          <w:sz w:val="23"/>
        </w:rPr>
        <w:t>within</w:t>
      </w:r>
      <w:r>
        <w:rPr>
          <w:color w:val="231F20"/>
          <w:spacing w:val="26"/>
          <w:sz w:val="23"/>
        </w:rPr>
        <w:t xml:space="preserve"> </w:t>
      </w:r>
      <w:r>
        <w:rPr>
          <w:color w:val="231F20"/>
          <w:sz w:val="23"/>
        </w:rPr>
        <w:t>thirty</w:t>
      </w:r>
      <w:r>
        <w:rPr>
          <w:color w:val="231F20"/>
          <w:spacing w:val="26"/>
          <w:sz w:val="23"/>
        </w:rPr>
        <w:t xml:space="preserve"> </w:t>
      </w:r>
      <w:r>
        <w:rPr>
          <w:color w:val="231F20"/>
          <w:sz w:val="23"/>
        </w:rPr>
        <w:t xml:space="preserve">days of receipt of such notice of suspension of assignment or within such other period agreed between the parties in </w:t>
      </w:r>
      <w:proofErr w:type="gramStart"/>
      <w:r>
        <w:rPr>
          <w:color w:val="231F20"/>
          <w:sz w:val="23"/>
        </w:rPr>
        <w:t>writing;</w:t>
      </w:r>
      <w:proofErr w:type="gramEnd"/>
    </w:p>
    <w:p w14:paraId="3A7846DA"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3342F6EF" w14:textId="77777777" w:rsidR="009A2200" w:rsidRDefault="00A00453">
      <w:pPr>
        <w:pStyle w:val="ListParagraph"/>
        <w:numPr>
          <w:ilvl w:val="2"/>
          <w:numId w:val="8"/>
        </w:numPr>
        <w:tabs>
          <w:tab w:val="left" w:pos="1375"/>
        </w:tabs>
        <w:spacing w:before="222" w:line="254" w:lineRule="auto"/>
        <w:ind w:right="112"/>
        <w:rPr>
          <w:sz w:val="23"/>
        </w:rPr>
      </w:pPr>
      <w:r>
        <w:rPr>
          <w:color w:val="231F20"/>
          <w:sz w:val="23"/>
        </w:rPr>
        <w:lastRenderedPageBreak/>
        <w:t>The</w:t>
      </w:r>
      <w:r>
        <w:rPr>
          <w:color w:val="231F20"/>
          <w:spacing w:val="40"/>
          <w:sz w:val="23"/>
        </w:rPr>
        <w:t xml:space="preserve"> </w:t>
      </w:r>
      <w:r>
        <w:rPr>
          <w:color w:val="231F20"/>
          <w:sz w:val="23"/>
        </w:rPr>
        <w:t>consultant</w:t>
      </w:r>
      <w:r>
        <w:rPr>
          <w:color w:val="231F20"/>
          <w:spacing w:val="40"/>
          <w:sz w:val="23"/>
        </w:rPr>
        <w:t xml:space="preserve"> </w:t>
      </w:r>
      <w:r>
        <w:rPr>
          <w:color w:val="231F20"/>
          <w:sz w:val="23"/>
        </w:rPr>
        <w:t>becomes,</w:t>
      </w:r>
      <w:r>
        <w:rPr>
          <w:color w:val="231F20"/>
          <w:spacing w:val="40"/>
          <w:sz w:val="23"/>
        </w:rPr>
        <w:t xml:space="preserve"> </w:t>
      </w:r>
      <w:r>
        <w:rPr>
          <w:color w:val="231F20"/>
          <w:sz w:val="23"/>
        </w:rPr>
        <w:t>or</w:t>
      </w:r>
      <w:r>
        <w:rPr>
          <w:color w:val="231F20"/>
          <w:spacing w:val="40"/>
          <w:sz w:val="23"/>
        </w:rPr>
        <w:t xml:space="preserve"> </w:t>
      </w:r>
      <w:r>
        <w:rPr>
          <w:color w:val="231F20"/>
          <w:sz w:val="23"/>
        </w:rPr>
        <w:t>if</w:t>
      </w:r>
      <w:r>
        <w:rPr>
          <w:color w:val="231F20"/>
          <w:spacing w:val="40"/>
          <w:sz w:val="23"/>
        </w:rPr>
        <w:t xml:space="preserve"> </w:t>
      </w:r>
      <w:r>
        <w:rPr>
          <w:color w:val="231F20"/>
          <w:sz w:val="23"/>
        </w:rPr>
        <w:t>any</w:t>
      </w:r>
      <w:r>
        <w:rPr>
          <w:color w:val="231F20"/>
          <w:spacing w:val="40"/>
          <w:sz w:val="23"/>
        </w:rPr>
        <w:t xml:space="preserve"> </w:t>
      </w:r>
      <w:r>
        <w:rPr>
          <w:color w:val="231F20"/>
          <w:sz w:val="23"/>
        </w:rPr>
        <w:t>of</w:t>
      </w:r>
      <w:r>
        <w:rPr>
          <w:color w:val="231F20"/>
          <w:spacing w:val="40"/>
          <w:sz w:val="23"/>
        </w:rPr>
        <w:t xml:space="preserve"> </w:t>
      </w:r>
      <w:r>
        <w:rPr>
          <w:color w:val="231F20"/>
          <w:sz w:val="23"/>
        </w:rPr>
        <w:t>the</w:t>
      </w:r>
      <w:r>
        <w:rPr>
          <w:color w:val="231F20"/>
          <w:spacing w:val="40"/>
          <w:sz w:val="23"/>
        </w:rPr>
        <w:t xml:space="preserve"> </w:t>
      </w:r>
      <w:r>
        <w:rPr>
          <w:color w:val="231F20"/>
          <w:sz w:val="23"/>
        </w:rPr>
        <w:t>consultant’s</w:t>
      </w:r>
      <w:r>
        <w:rPr>
          <w:color w:val="231F20"/>
          <w:spacing w:val="40"/>
          <w:sz w:val="23"/>
        </w:rPr>
        <w:t xml:space="preserve"> </w:t>
      </w:r>
      <w:r>
        <w:rPr>
          <w:color w:val="231F20"/>
          <w:sz w:val="23"/>
        </w:rPr>
        <w:t>members</w:t>
      </w:r>
      <w:r>
        <w:rPr>
          <w:color w:val="231F20"/>
          <w:spacing w:val="40"/>
          <w:sz w:val="23"/>
        </w:rPr>
        <w:t xml:space="preserve"> </w:t>
      </w:r>
      <w:r>
        <w:rPr>
          <w:color w:val="231F20"/>
          <w:sz w:val="23"/>
        </w:rPr>
        <w:t>becomes,</w:t>
      </w:r>
      <w:r>
        <w:rPr>
          <w:color w:val="231F20"/>
          <w:spacing w:val="40"/>
          <w:sz w:val="23"/>
        </w:rPr>
        <w:t xml:space="preserve"> </w:t>
      </w:r>
      <w:r>
        <w:rPr>
          <w:color w:val="231F20"/>
          <w:sz w:val="23"/>
        </w:rPr>
        <w:t>insolvent</w:t>
      </w:r>
      <w:r>
        <w:rPr>
          <w:color w:val="231F20"/>
          <w:spacing w:val="80"/>
          <w:sz w:val="23"/>
        </w:rPr>
        <w:t xml:space="preserve"> </w:t>
      </w:r>
      <w:r>
        <w:rPr>
          <w:color w:val="231F20"/>
          <w:sz w:val="23"/>
        </w:rPr>
        <w:t xml:space="preserve">or bankrupt or enters into any agreements with their creditors for relief of debt or take </w:t>
      </w:r>
      <w:r>
        <w:rPr>
          <w:color w:val="231F20"/>
          <w:spacing w:val="-2"/>
          <w:sz w:val="23"/>
        </w:rPr>
        <w:t>advantage</w:t>
      </w:r>
      <w:r>
        <w:rPr>
          <w:color w:val="231F20"/>
          <w:spacing w:val="-9"/>
          <w:sz w:val="23"/>
        </w:rPr>
        <w:t xml:space="preserve"> </w:t>
      </w:r>
      <w:r>
        <w:rPr>
          <w:color w:val="231F20"/>
          <w:spacing w:val="-2"/>
          <w:sz w:val="23"/>
        </w:rPr>
        <w:t>of</w:t>
      </w:r>
      <w:r>
        <w:rPr>
          <w:color w:val="231F20"/>
          <w:spacing w:val="-9"/>
          <w:sz w:val="23"/>
        </w:rPr>
        <w:t xml:space="preserve"> </w:t>
      </w:r>
      <w:r>
        <w:rPr>
          <w:color w:val="231F20"/>
          <w:spacing w:val="-2"/>
          <w:sz w:val="23"/>
        </w:rPr>
        <w:t>any</w:t>
      </w:r>
      <w:r>
        <w:rPr>
          <w:color w:val="231F20"/>
          <w:spacing w:val="-9"/>
          <w:sz w:val="23"/>
        </w:rPr>
        <w:t xml:space="preserve"> </w:t>
      </w:r>
      <w:r>
        <w:rPr>
          <w:color w:val="231F20"/>
          <w:spacing w:val="-2"/>
          <w:sz w:val="23"/>
        </w:rPr>
        <w:t>law</w:t>
      </w:r>
      <w:r>
        <w:rPr>
          <w:color w:val="231F20"/>
          <w:spacing w:val="-9"/>
          <w:sz w:val="23"/>
        </w:rPr>
        <w:t xml:space="preserve"> </w:t>
      </w:r>
      <w:r>
        <w:rPr>
          <w:color w:val="231F20"/>
          <w:spacing w:val="-2"/>
          <w:sz w:val="23"/>
        </w:rPr>
        <w:t>for</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benefit</w:t>
      </w:r>
      <w:r>
        <w:rPr>
          <w:color w:val="231F20"/>
          <w:spacing w:val="-9"/>
          <w:sz w:val="23"/>
        </w:rPr>
        <w:t xml:space="preserve"> </w:t>
      </w:r>
      <w:r>
        <w:rPr>
          <w:color w:val="231F20"/>
          <w:spacing w:val="-2"/>
          <w:sz w:val="23"/>
        </w:rPr>
        <w:t>of</w:t>
      </w:r>
      <w:r>
        <w:rPr>
          <w:color w:val="231F20"/>
          <w:spacing w:val="-9"/>
          <w:sz w:val="23"/>
        </w:rPr>
        <w:t xml:space="preserve"> </w:t>
      </w:r>
      <w:r>
        <w:rPr>
          <w:color w:val="231F20"/>
          <w:spacing w:val="-2"/>
          <w:sz w:val="23"/>
        </w:rPr>
        <w:t>debtors</w:t>
      </w:r>
      <w:r>
        <w:rPr>
          <w:color w:val="231F20"/>
          <w:spacing w:val="-9"/>
          <w:sz w:val="23"/>
        </w:rPr>
        <w:t xml:space="preserve"> </w:t>
      </w:r>
      <w:r>
        <w:rPr>
          <w:color w:val="231F20"/>
          <w:spacing w:val="-2"/>
          <w:sz w:val="23"/>
        </w:rPr>
        <w:t>or</w:t>
      </w:r>
      <w:r>
        <w:rPr>
          <w:color w:val="231F20"/>
          <w:spacing w:val="-9"/>
          <w:sz w:val="23"/>
        </w:rPr>
        <w:t xml:space="preserve"> </w:t>
      </w:r>
      <w:r>
        <w:rPr>
          <w:color w:val="231F20"/>
          <w:spacing w:val="-2"/>
          <w:sz w:val="23"/>
        </w:rPr>
        <w:t>go</w:t>
      </w:r>
      <w:r>
        <w:rPr>
          <w:color w:val="231F20"/>
          <w:spacing w:val="-9"/>
          <w:sz w:val="23"/>
        </w:rPr>
        <w:t xml:space="preserve"> </w:t>
      </w:r>
      <w:r>
        <w:rPr>
          <w:color w:val="231F20"/>
          <w:spacing w:val="-2"/>
          <w:sz w:val="23"/>
        </w:rPr>
        <w:t>into</w:t>
      </w:r>
      <w:r>
        <w:rPr>
          <w:color w:val="231F20"/>
          <w:spacing w:val="-9"/>
          <w:sz w:val="23"/>
        </w:rPr>
        <w:t xml:space="preserve"> </w:t>
      </w:r>
      <w:r>
        <w:rPr>
          <w:color w:val="231F20"/>
          <w:spacing w:val="-2"/>
          <w:sz w:val="23"/>
        </w:rPr>
        <w:t>liquidation</w:t>
      </w:r>
      <w:r>
        <w:rPr>
          <w:color w:val="231F20"/>
          <w:spacing w:val="-9"/>
          <w:sz w:val="23"/>
        </w:rPr>
        <w:t xml:space="preserve"> </w:t>
      </w:r>
      <w:r>
        <w:rPr>
          <w:color w:val="231F20"/>
          <w:spacing w:val="-2"/>
          <w:sz w:val="23"/>
        </w:rPr>
        <w:t>or</w:t>
      </w:r>
      <w:r>
        <w:rPr>
          <w:color w:val="231F20"/>
          <w:spacing w:val="-9"/>
          <w:sz w:val="23"/>
        </w:rPr>
        <w:t xml:space="preserve"> </w:t>
      </w:r>
      <w:r>
        <w:rPr>
          <w:color w:val="231F20"/>
          <w:spacing w:val="-2"/>
          <w:sz w:val="23"/>
        </w:rPr>
        <w:t>receivership</w:t>
      </w:r>
      <w:r>
        <w:rPr>
          <w:color w:val="231F20"/>
          <w:spacing w:val="-9"/>
          <w:sz w:val="23"/>
        </w:rPr>
        <w:t xml:space="preserve"> </w:t>
      </w:r>
      <w:r>
        <w:rPr>
          <w:color w:val="231F20"/>
          <w:spacing w:val="-2"/>
          <w:sz w:val="23"/>
        </w:rPr>
        <w:t xml:space="preserve">whether </w:t>
      </w:r>
      <w:r>
        <w:rPr>
          <w:color w:val="231F20"/>
          <w:sz w:val="23"/>
        </w:rPr>
        <w:t xml:space="preserve">compulsory or voluntary other than for a reconstruction or </w:t>
      </w:r>
      <w:proofErr w:type="gramStart"/>
      <w:r>
        <w:rPr>
          <w:color w:val="231F20"/>
          <w:sz w:val="23"/>
        </w:rPr>
        <w:t>amalgamation;</w:t>
      </w:r>
      <w:proofErr w:type="gramEnd"/>
    </w:p>
    <w:p w14:paraId="2B07EB38" w14:textId="77777777" w:rsidR="009A2200" w:rsidRDefault="00A00453">
      <w:pPr>
        <w:pStyle w:val="ListParagraph"/>
        <w:numPr>
          <w:ilvl w:val="2"/>
          <w:numId w:val="8"/>
        </w:numPr>
        <w:tabs>
          <w:tab w:val="left" w:pos="1375"/>
        </w:tabs>
        <w:spacing w:line="254" w:lineRule="auto"/>
        <w:ind w:right="112"/>
        <w:rPr>
          <w:sz w:val="23"/>
        </w:rPr>
      </w:pPr>
      <w:r>
        <w:rPr>
          <w:color w:val="231F20"/>
          <w:sz w:val="23"/>
        </w:rPr>
        <w:t xml:space="preserve">The consultant fails to comply with any final decision reached </w:t>
      </w:r>
      <w:proofErr w:type="gramStart"/>
      <w:r>
        <w:rPr>
          <w:color w:val="231F20"/>
          <w:sz w:val="23"/>
        </w:rPr>
        <w:t>as a result of</w:t>
      </w:r>
      <w:proofErr w:type="gramEnd"/>
      <w:r>
        <w:rPr>
          <w:color w:val="231F20"/>
          <w:sz w:val="23"/>
        </w:rPr>
        <w:t xml:space="preserve"> proceedings pursuant to GCC Clause 17 </w:t>
      </w:r>
      <w:proofErr w:type="gramStart"/>
      <w:r>
        <w:rPr>
          <w:color w:val="231F20"/>
          <w:sz w:val="23"/>
        </w:rPr>
        <w:t>hereof;</w:t>
      </w:r>
      <w:proofErr w:type="gramEnd"/>
    </w:p>
    <w:p w14:paraId="69D78641" w14:textId="77777777" w:rsidR="009A2200" w:rsidRDefault="00A00453">
      <w:pPr>
        <w:pStyle w:val="ListParagraph"/>
        <w:numPr>
          <w:ilvl w:val="2"/>
          <w:numId w:val="8"/>
        </w:numPr>
        <w:tabs>
          <w:tab w:val="left" w:pos="1375"/>
        </w:tabs>
        <w:spacing w:line="254" w:lineRule="auto"/>
        <w:ind w:right="111"/>
        <w:rPr>
          <w:sz w:val="23"/>
        </w:rPr>
      </w:pPr>
      <w:r>
        <w:rPr>
          <w:color w:val="231F20"/>
          <w:sz w:val="23"/>
        </w:rPr>
        <w:t xml:space="preserve">The consultant submits to the PDE a statement which has a material effect on the rights, obligations or interests of the PDE and which the PDE knows to be </w:t>
      </w:r>
      <w:proofErr w:type="gramStart"/>
      <w:r>
        <w:rPr>
          <w:color w:val="231F20"/>
          <w:sz w:val="23"/>
        </w:rPr>
        <w:t>false;</w:t>
      </w:r>
      <w:proofErr w:type="gramEnd"/>
    </w:p>
    <w:p w14:paraId="0C464D53" w14:textId="77777777" w:rsidR="009A2200" w:rsidRDefault="00A00453">
      <w:pPr>
        <w:pStyle w:val="ListParagraph"/>
        <w:numPr>
          <w:ilvl w:val="2"/>
          <w:numId w:val="8"/>
        </w:numPr>
        <w:tabs>
          <w:tab w:val="left" w:pos="1375"/>
        </w:tabs>
        <w:spacing w:line="254" w:lineRule="auto"/>
        <w:ind w:right="111"/>
        <w:rPr>
          <w:sz w:val="23"/>
        </w:rPr>
      </w:pP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is</w:t>
      </w:r>
      <w:r>
        <w:rPr>
          <w:color w:val="231F20"/>
          <w:spacing w:val="-6"/>
          <w:sz w:val="23"/>
        </w:rPr>
        <w:t xml:space="preserve"> </w:t>
      </w:r>
      <w:r>
        <w:rPr>
          <w:color w:val="231F20"/>
          <w:sz w:val="23"/>
        </w:rPr>
        <w:t>unable</w:t>
      </w:r>
      <w:r>
        <w:rPr>
          <w:color w:val="231F20"/>
          <w:spacing w:val="-6"/>
          <w:sz w:val="23"/>
        </w:rPr>
        <w:t xml:space="preserve"> </w:t>
      </w:r>
      <w:r>
        <w:rPr>
          <w:color w:val="231F20"/>
          <w:sz w:val="23"/>
        </w:rPr>
        <w:t>as</w:t>
      </w:r>
      <w:r>
        <w:rPr>
          <w:color w:val="231F20"/>
          <w:spacing w:val="-6"/>
          <w:sz w:val="23"/>
        </w:rPr>
        <w:t xml:space="preserve"> </w:t>
      </w:r>
      <w:r>
        <w:rPr>
          <w:color w:val="231F20"/>
          <w:sz w:val="23"/>
        </w:rPr>
        <w:t>the</w:t>
      </w:r>
      <w:r>
        <w:rPr>
          <w:color w:val="231F20"/>
          <w:spacing w:val="-6"/>
          <w:sz w:val="23"/>
        </w:rPr>
        <w:t xml:space="preserve"> </w:t>
      </w:r>
      <w:r>
        <w:rPr>
          <w:color w:val="231F20"/>
          <w:sz w:val="23"/>
        </w:rPr>
        <w:t>result</w:t>
      </w:r>
      <w:r>
        <w:rPr>
          <w:color w:val="231F20"/>
          <w:spacing w:val="-6"/>
          <w:sz w:val="23"/>
        </w:rPr>
        <w:t xml:space="preserve"> </w:t>
      </w:r>
      <w:r>
        <w:rPr>
          <w:color w:val="231F20"/>
          <w:sz w:val="23"/>
        </w:rPr>
        <w:t>of</w:t>
      </w:r>
      <w:r>
        <w:rPr>
          <w:color w:val="231F20"/>
          <w:spacing w:val="-6"/>
          <w:sz w:val="23"/>
        </w:rPr>
        <w:t xml:space="preserve"> </w:t>
      </w:r>
      <w:r>
        <w:rPr>
          <w:color w:val="231F20"/>
          <w:sz w:val="23"/>
        </w:rPr>
        <w:t>force</w:t>
      </w:r>
      <w:r>
        <w:rPr>
          <w:color w:val="231F20"/>
          <w:spacing w:val="-6"/>
          <w:sz w:val="23"/>
        </w:rPr>
        <w:t xml:space="preserve"> </w:t>
      </w:r>
      <w:r>
        <w:rPr>
          <w:color w:val="231F20"/>
          <w:sz w:val="23"/>
        </w:rPr>
        <w:t>majeure,</w:t>
      </w:r>
      <w:r>
        <w:rPr>
          <w:color w:val="231F20"/>
          <w:spacing w:val="-6"/>
          <w:sz w:val="23"/>
        </w:rPr>
        <w:t xml:space="preserve"> </w:t>
      </w:r>
      <w:r>
        <w:rPr>
          <w:color w:val="231F20"/>
          <w:sz w:val="23"/>
        </w:rPr>
        <w:t>to</w:t>
      </w:r>
      <w:r>
        <w:rPr>
          <w:color w:val="231F20"/>
          <w:spacing w:val="-6"/>
          <w:sz w:val="23"/>
        </w:rPr>
        <w:t xml:space="preserve"> </w:t>
      </w:r>
      <w:r>
        <w:rPr>
          <w:color w:val="231F20"/>
          <w:sz w:val="23"/>
        </w:rPr>
        <w:t>perform</w:t>
      </w:r>
      <w:r>
        <w:rPr>
          <w:color w:val="231F20"/>
          <w:spacing w:val="-6"/>
          <w:sz w:val="23"/>
        </w:rPr>
        <w:t xml:space="preserve"> </w:t>
      </w:r>
      <w:r>
        <w:rPr>
          <w:color w:val="231F20"/>
          <w:sz w:val="23"/>
        </w:rPr>
        <w:t>a</w:t>
      </w:r>
      <w:r>
        <w:rPr>
          <w:color w:val="231F20"/>
          <w:spacing w:val="-6"/>
          <w:sz w:val="23"/>
        </w:rPr>
        <w:t xml:space="preserve"> </w:t>
      </w:r>
      <w:r>
        <w:rPr>
          <w:color w:val="231F20"/>
          <w:sz w:val="23"/>
        </w:rPr>
        <w:t>material</w:t>
      </w:r>
      <w:r>
        <w:rPr>
          <w:color w:val="231F20"/>
          <w:spacing w:val="-6"/>
          <w:sz w:val="23"/>
        </w:rPr>
        <w:t xml:space="preserve"> </w:t>
      </w:r>
      <w:r>
        <w:rPr>
          <w:color w:val="231F20"/>
          <w:sz w:val="23"/>
        </w:rPr>
        <w:t>portion</w:t>
      </w:r>
      <w:r>
        <w:rPr>
          <w:color w:val="231F20"/>
          <w:spacing w:val="-6"/>
          <w:sz w:val="23"/>
        </w:rPr>
        <w:t xml:space="preserve"> </w:t>
      </w:r>
      <w:r>
        <w:rPr>
          <w:color w:val="231F20"/>
          <w:sz w:val="23"/>
        </w:rPr>
        <w:t>of</w:t>
      </w:r>
      <w:r>
        <w:rPr>
          <w:color w:val="231F20"/>
          <w:spacing w:val="-6"/>
          <w:sz w:val="23"/>
        </w:rPr>
        <w:t xml:space="preserve"> </w:t>
      </w:r>
      <w:r>
        <w:rPr>
          <w:color w:val="231F20"/>
          <w:sz w:val="23"/>
        </w:rPr>
        <w:t xml:space="preserve">the services for a period of not less than sixty </w:t>
      </w:r>
      <w:proofErr w:type="gramStart"/>
      <w:r>
        <w:rPr>
          <w:color w:val="231F20"/>
          <w:sz w:val="23"/>
        </w:rPr>
        <w:t>days;</w:t>
      </w:r>
      <w:proofErr w:type="gramEnd"/>
    </w:p>
    <w:p w14:paraId="0011173D" w14:textId="77777777" w:rsidR="009A2200" w:rsidRDefault="00A00453">
      <w:pPr>
        <w:pStyle w:val="ListParagraph"/>
        <w:numPr>
          <w:ilvl w:val="2"/>
          <w:numId w:val="8"/>
        </w:numPr>
        <w:tabs>
          <w:tab w:val="left" w:pos="1375"/>
        </w:tabs>
        <w:spacing w:line="254" w:lineRule="auto"/>
        <w:ind w:right="113"/>
        <w:rPr>
          <w:sz w:val="23"/>
        </w:rPr>
      </w:pPr>
      <w:r>
        <w:rPr>
          <w:color w:val="231F20"/>
          <w:sz w:val="23"/>
        </w:rPr>
        <w:t xml:space="preserve">The PDE, in its sole discretion and for any reason whatsoever, decides to terminate the </w:t>
      </w:r>
      <w:proofErr w:type="gramStart"/>
      <w:r>
        <w:rPr>
          <w:color w:val="231F20"/>
          <w:spacing w:val="-2"/>
          <w:sz w:val="23"/>
        </w:rPr>
        <w:t>contract;</w:t>
      </w:r>
      <w:proofErr w:type="gramEnd"/>
    </w:p>
    <w:p w14:paraId="2AB52779" w14:textId="77777777" w:rsidR="009A2200" w:rsidRDefault="00A00453">
      <w:pPr>
        <w:pStyle w:val="ListParagraph"/>
        <w:numPr>
          <w:ilvl w:val="2"/>
          <w:numId w:val="8"/>
        </w:numPr>
        <w:tabs>
          <w:tab w:val="left" w:pos="1375"/>
        </w:tabs>
        <w:spacing w:line="254" w:lineRule="auto"/>
        <w:ind w:right="112"/>
        <w:rPr>
          <w:sz w:val="23"/>
        </w:rPr>
      </w:pPr>
      <w:r>
        <w:rPr>
          <w:color w:val="231F20"/>
          <w:sz w:val="23"/>
        </w:rPr>
        <w:t>The</w:t>
      </w:r>
      <w:r>
        <w:rPr>
          <w:color w:val="231F20"/>
          <w:spacing w:val="-15"/>
          <w:sz w:val="23"/>
        </w:rPr>
        <w:t xml:space="preserve"> </w:t>
      </w:r>
      <w:r>
        <w:rPr>
          <w:color w:val="231F20"/>
          <w:sz w:val="23"/>
        </w:rPr>
        <w:t>consultant,</w:t>
      </w:r>
      <w:r>
        <w:rPr>
          <w:color w:val="231F20"/>
          <w:spacing w:val="-14"/>
          <w:sz w:val="23"/>
        </w:rPr>
        <w:t xml:space="preserve"> </w:t>
      </w:r>
      <w:r>
        <w:rPr>
          <w:color w:val="231F20"/>
          <w:sz w:val="23"/>
        </w:rPr>
        <w:t>in</w:t>
      </w:r>
      <w:r>
        <w:rPr>
          <w:color w:val="231F20"/>
          <w:spacing w:val="-15"/>
          <w:sz w:val="23"/>
        </w:rPr>
        <w:t xml:space="preserve"> </w:t>
      </w:r>
      <w:r>
        <w:rPr>
          <w:color w:val="231F20"/>
          <w:sz w:val="23"/>
        </w:rPr>
        <w:t>the</w:t>
      </w:r>
      <w:r>
        <w:rPr>
          <w:color w:val="231F20"/>
          <w:spacing w:val="-14"/>
          <w:sz w:val="23"/>
        </w:rPr>
        <w:t xml:space="preserve"> </w:t>
      </w:r>
      <w:r>
        <w:rPr>
          <w:color w:val="231F20"/>
          <w:sz w:val="23"/>
        </w:rPr>
        <w:t>judgment</w:t>
      </w:r>
      <w:r>
        <w:rPr>
          <w:color w:val="231F20"/>
          <w:spacing w:val="-14"/>
          <w:sz w:val="23"/>
        </w:rPr>
        <w:t xml:space="preserve"> </w:t>
      </w:r>
      <w:r>
        <w:rPr>
          <w:color w:val="231F20"/>
          <w:sz w:val="23"/>
        </w:rPr>
        <w:t>of</w:t>
      </w:r>
      <w:r>
        <w:rPr>
          <w:color w:val="231F20"/>
          <w:spacing w:val="-15"/>
          <w:sz w:val="23"/>
        </w:rPr>
        <w:t xml:space="preserve"> </w:t>
      </w:r>
      <w:r>
        <w:rPr>
          <w:color w:val="231F20"/>
          <w:sz w:val="23"/>
        </w:rPr>
        <w:t>the</w:t>
      </w:r>
      <w:r>
        <w:rPr>
          <w:color w:val="231F20"/>
          <w:spacing w:val="-14"/>
          <w:sz w:val="23"/>
        </w:rPr>
        <w:t xml:space="preserve"> </w:t>
      </w:r>
      <w:r>
        <w:rPr>
          <w:color w:val="231F20"/>
          <w:sz w:val="23"/>
        </w:rPr>
        <w:t>PDE,</w:t>
      </w:r>
      <w:r>
        <w:rPr>
          <w:color w:val="231F20"/>
          <w:spacing w:val="-14"/>
          <w:sz w:val="23"/>
        </w:rPr>
        <w:t xml:space="preserve"> </w:t>
      </w:r>
      <w:r>
        <w:rPr>
          <w:color w:val="231F20"/>
          <w:sz w:val="23"/>
        </w:rPr>
        <w:t>has</w:t>
      </w:r>
      <w:r>
        <w:rPr>
          <w:color w:val="231F20"/>
          <w:spacing w:val="-15"/>
          <w:sz w:val="23"/>
        </w:rPr>
        <w:t xml:space="preserve"> </w:t>
      </w:r>
      <w:r>
        <w:rPr>
          <w:color w:val="231F20"/>
          <w:sz w:val="23"/>
        </w:rPr>
        <w:t>engaged</w:t>
      </w:r>
      <w:r>
        <w:rPr>
          <w:color w:val="231F20"/>
          <w:spacing w:val="-14"/>
          <w:sz w:val="23"/>
        </w:rPr>
        <w:t xml:space="preserve"> </w:t>
      </w:r>
      <w:r>
        <w:rPr>
          <w:color w:val="231F20"/>
          <w:sz w:val="23"/>
        </w:rPr>
        <w:t>in</w:t>
      </w:r>
      <w:r>
        <w:rPr>
          <w:color w:val="231F20"/>
          <w:spacing w:val="-15"/>
          <w:sz w:val="23"/>
        </w:rPr>
        <w:t xml:space="preserve"> </w:t>
      </w:r>
      <w:r>
        <w:rPr>
          <w:color w:val="231F20"/>
          <w:sz w:val="23"/>
        </w:rPr>
        <w:t>corrupt</w:t>
      </w:r>
      <w:r>
        <w:rPr>
          <w:color w:val="231F20"/>
          <w:spacing w:val="-14"/>
          <w:sz w:val="23"/>
        </w:rPr>
        <w:t xml:space="preserve"> </w:t>
      </w:r>
      <w:r>
        <w:rPr>
          <w:color w:val="231F20"/>
          <w:sz w:val="23"/>
        </w:rPr>
        <w:t>and</w:t>
      </w:r>
      <w:r>
        <w:rPr>
          <w:color w:val="231F20"/>
          <w:spacing w:val="-14"/>
          <w:sz w:val="23"/>
        </w:rPr>
        <w:t xml:space="preserve"> </w:t>
      </w:r>
      <w:r>
        <w:rPr>
          <w:color w:val="231F20"/>
          <w:sz w:val="23"/>
        </w:rPr>
        <w:t>fraudulent</w:t>
      </w:r>
      <w:r>
        <w:rPr>
          <w:color w:val="231F20"/>
          <w:spacing w:val="-15"/>
          <w:sz w:val="23"/>
        </w:rPr>
        <w:t xml:space="preserve"> </w:t>
      </w:r>
      <w:r>
        <w:rPr>
          <w:color w:val="231F20"/>
          <w:sz w:val="23"/>
        </w:rPr>
        <w:t>practices in competing for or in executing the contract; or</w:t>
      </w:r>
    </w:p>
    <w:p w14:paraId="02B81C29"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The</w:t>
      </w:r>
      <w:r>
        <w:rPr>
          <w:color w:val="231F20"/>
          <w:spacing w:val="-7"/>
          <w:sz w:val="23"/>
        </w:rPr>
        <w:t xml:space="preserve"> </w:t>
      </w:r>
      <w:r>
        <w:rPr>
          <w:color w:val="231F20"/>
          <w:sz w:val="23"/>
        </w:rPr>
        <w:t>Tribunal</w:t>
      </w:r>
      <w:r>
        <w:rPr>
          <w:color w:val="231F20"/>
          <w:spacing w:val="-2"/>
          <w:sz w:val="23"/>
        </w:rPr>
        <w:t xml:space="preserve"> </w:t>
      </w:r>
      <w:r>
        <w:rPr>
          <w:color w:val="231F20"/>
          <w:sz w:val="23"/>
        </w:rPr>
        <w:t>directs</w:t>
      </w:r>
      <w:r>
        <w:rPr>
          <w:color w:val="231F20"/>
          <w:spacing w:val="-3"/>
          <w:sz w:val="23"/>
        </w:rPr>
        <w:t xml:space="preserve"> </w:t>
      </w:r>
      <w:r>
        <w:rPr>
          <w:color w:val="231F20"/>
          <w:sz w:val="23"/>
        </w:rPr>
        <w:t>that</w:t>
      </w:r>
      <w:r>
        <w:rPr>
          <w:color w:val="231F20"/>
          <w:spacing w:val="-2"/>
          <w:sz w:val="23"/>
        </w:rPr>
        <w:t xml:space="preserve"> </w:t>
      </w:r>
      <w:r>
        <w:rPr>
          <w:color w:val="231F20"/>
          <w:sz w:val="23"/>
        </w:rPr>
        <w:t>a</w:t>
      </w:r>
      <w:r>
        <w:rPr>
          <w:color w:val="231F20"/>
          <w:spacing w:val="-2"/>
          <w:sz w:val="23"/>
        </w:rPr>
        <w:t xml:space="preserve"> </w:t>
      </w:r>
      <w:r>
        <w:rPr>
          <w:color w:val="231F20"/>
          <w:sz w:val="23"/>
        </w:rPr>
        <w:t>contract</w:t>
      </w:r>
      <w:r>
        <w:rPr>
          <w:color w:val="231F20"/>
          <w:spacing w:val="-2"/>
          <w:sz w:val="23"/>
        </w:rPr>
        <w:t xml:space="preserve"> </w:t>
      </w:r>
      <w:r>
        <w:rPr>
          <w:color w:val="231F20"/>
          <w:sz w:val="23"/>
        </w:rPr>
        <w:t>should</w:t>
      </w:r>
      <w:r>
        <w:rPr>
          <w:color w:val="231F20"/>
          <w:spacing w:val="-2"/>
          <w:sz w:val="23"/>
        </w:rPr>
        <w:t xml:space="preserve"> </w:t>
      </w:r>
      <w:r>
        <w:rPr>
          <w:color w:val="231F20"/>
          <w:sz w:val="23"/>
        </w:rPr>
        <w:t>be</w:t>
      </w:r>
      <w:r>
        <w:rPr>
          <w:color w:val="231F20"/>
          <w:spacing w:val="-1"/>
          <w:sz w:val="23"/>
        </w:rPr>
        <w:t xml:space="preserve"> </w:t>
      </w:r>
      <w:r>
        <w:rPr>
          <w:color w:val="231F20"/>
          <w:spacing w:val="-2"/>
          <w:sz w:val="23"/>
        </w:rPr>
        <w:t>terminated.</w:t>
      </w:r>
    </w:p>
    <w:p w14:paraId="6C1D11C8" w14:textId="77777777" w:rsidR="009A2200" w:rsidRDefault="009A2200">
      <w:pPr>
        <w:pStyle w:val="BodyText"/>
        <w:spacing w:before="26"/>
      </w:pPr>
    </w:p>
    <w:p w14:paraId="32400B0A"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The</w:t>
      </w:r>
      <w:r>
        <w:rPr>
          <w:color w:val="231F20"/>
          <w:spacing w:val="-12"/>
          <w:sz w:val="23"/>
        </w:rPr>
        <w:t xml:space="preserve"> </w:t>
      </w:r>
      <w:r>
        <w:rPr>
          <w:color w:val="231F20"/>
          <w:sz w:val="23"/>
        </w:rPr>
        <w:t>consultant</w:t>
      </w:r>
      <w:r>
        <w:rPr>
          <w:color w:val="231F20"/>
          <w:spacing w:val="-12"/>
          <w:sz w:val="23"/>
        </w:rPr>
        <w:t xml:space="preserve"> </w:t>
      </w:r>
      <w:r>
        <w:rPr>
          <w:color w:val="231F20"/>
          <w:sz w:val="23"/>
        </w:rPr>
        <w:t>may,</w:t>
      </w:r>
      <w:r>
        <w:rPr>
          <w:color w:val="231F20"/>
          <w:spacing w:val="-12"/>
          <w:sz w:val="23"/>
        </w:rPr>
        <w:t xml:space="preserve"> </w:t>
      </w:r>
      <w:r>
        <w:rPr>
          <w:color w:val="231F20"/>
          <w:sz w:val="23"/>
        </w:rPr>
        <w:t>by</w:t>
      </w:r>
      <w:r>
        <w:rPr>
          <w:color w:val="231F20"/>
          <w:spacing w:val="-12"/>
          <w:sz w:val="23"/>
        </w:rPr>
        <w:t xml:space="preserve"> </w:t>
      </w:r>
      <w:r>
        <w:rPr>
          <w:color w:val="231F20"/>
          <w:sz w:val="23"/>
        </w:rPr>
        <w:t>not</w:t>
      </w:r>
      <w:r>
        <w:rPr>
          <w:color w:val="231F20"/>
          <w:spacing w:val="-12"/>
          <w:sz w:val="23"/>
        </w:rPr>
        <w:t xml:space="preserve"> </w:t>
      </w:r>
      <w:r>
        <w:rPr>
          <w:color w:val="231F20"/>
          <w:sz w:val="23"/>
        </w:rPr>
        <w:t>less</w:t>
      </w:r>
      <w:r>
        <w:rPr>
          <w:color w:val="231F20"/>
          <w:spacing w:val="-12"/>
          <w:sz w:val="23"/>
        </w:rPr>
        <w:t xml:space="preserve"> </w:t>
      </w:r>
      <w:r>
        <w:rPr>
          <w:color w:val="231F20"/>
          <w:sz w:val="23"/>
        </w:rPr>
        <w:t>than</w:t>
      </w:r>
      <w:r>
        <w:rPr>
          <w:color w:val="231F20"/>
          <w:spacing w:val="-12"/>
          <w:sz w:val="23"/>
        </w:rPr>
        <w:t xml:space="preserve"> </w:t>
      </w:r>
      <w:r>
        <w:rPr>
          <w:color w:val="231F20"/>
          <w:sz w:val="23"/>
        </w:rPr>
        <w:t>thirty</w:t>
      </w:r>
      <w:r>
        <w:rPr>
          <w:color w:val="231F20"/>
          <w:spacing w:val="-12"/>
          <w:sz w:val="23"/>
        </w:rPr>
        <w:t xml:space="preserve"> </w:t>
      </w:r>
      <w:proofErr w:type="gramStart"/>
      <w:r>
        <w:rPr>
          <w:color w:val="231F20"/>
          <w:sz w:val="23"/>
        </w:rPr>
        <w:t>days</w:t>
      </w:r>
      <w:proofErr w:type="gramEnd"/>
      <w:r>
        <w:rPr>
          <w:color w:val="231F20"/>
          <w:spacing w:val="-12"/>
          <w:sz w:val="23"/>
        </w:rPr>
        <w:t xml:space="preserve"> </w:t>
      </w:r>
      <w:r>
        <w:rPr>
          <w:color w:val="231F20"/>
          <w:sz w:val="23"/>
        </w:rPr>
        <w:t>written</w:t>
      </w:r>
      <w:r>
        <w:rPr>
          <w:color w:val="231F20"/>
          <w:spacing w:val="-12"/>
          <w:sz w:val="23"/>
        </w:rPr>
        <w:t xml:space="preserve"> </w:t>
      </w:r>
      <w:r>
        <w:rPr>
          <w:color w:val="231F20"/>
          <w:sz w:val="23"/>
        </w:rPr>
        <w:t>notice</w:t>
      </w:r>
      <w:r>
        <w:rPr>
          <w:color w:val="231F20"/>
          <w:spacing w:val="-12"/>
          <w:sz w:val="23"/>
        </w:rPr>
        <w:t xml:space="preserve"> </w:t>
      </w:r>
      <w:r>
        <w:rPr>
          <w:color w:val="231F20"/>
          <w:sz w:val="23"/>
        </w:rPr>
        <w:t>to</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proofErr w:type="gramStart"/>
      <w:r>
        <w:rPr>
          <w:color w:val="231F20"/>
          <w:sz w:val="23"/>
        </w:rPr>
        <w:t>such</w:t>
      </w:r>
      <w:proofErr w:type="gramEnd"/>
      <w:r>
        <w:rPr>
          <w:color w:val="231F20"/>
          <w:spacing w:val="-12"/>
          <w:sz w:val="23"/>
        </w:rPr>
        <w:t xml:space="preserve"> </w:t>
      </w:r>
      <w:r>
        <w:rPr>
          <w:color w:val="231F20"/>
          <w:sz w:val="23"/>
        </w:rPr>
        <w:t>notice</w:t>
      </w:r>
      <w:r>
        <w:rPr>
          <w:color w:val="231F20"/>
          <w:spacing w:val="-12"/>
          <w:sz w:val="23"/>
        </w:rPr>
        <w:t xml:space="preserve"> </w:t>
      </w:r>
      <w:r>
        <w:rPr>
          <w:color w:val="231F20"/>
          <w:sz w:val="23"/>
        </w:rPr>
        <w:t>to</w:t>
      </w:r>
      <w:r>
        <w:rPr>
          <w:color w:val="231F20"/>
          <w:spacing w:val="-12"/>
          <w:sz w:val="23"/>
        </w:rPr>
        <w:t xml:space="preserve"> </w:t>
      </w:r>
      <w:r>
        <w:rPr>
          <w:color w:val="231F20"/>
          <w:sz w:val="23"/>
        </w:rPr>
        <w:t>be</w:t>
      </w:r>
      <w:r>
        <w:rPr>
          <w:color w:val="231F20"/>
          <w:spacing w:val="-12"/>
          <w:sz w:val="23"/>
        </w:rPr>
        <w:t xml:space="preserve"> </w:t>
      </w:r>
      <w:r>
        <w:rPr>
          <w:color w:val="231F20"/>
          <w:sz w:val="23"/>
        </w:rPr>
        <w:t>given after the occurrence of any of the events specified in GCC Clause 15.2 (a) to (d) terminate the contract if:</w:t>
      </w:r>
    </w:p>
    <w:p w14:paraId="5DF43FE5" w14:textId="77777777" w:rsidR="009A2200" w:rsidRDefault="00A00453">
      <w:pPr>
        <w:pStyle w:val="ListParagraph"/>
        <w:numPr>
          <w:ilvl w:val="2"/>
          <w:numId w:val="8"/>
        </w:numPr>
        <w:tabs>
          <w:tab w:val="left" w:pos="1375"/>
        </w:tabs>
        <w:spacing w:line="254" w:lineRule="auto"/>
        <w:ind w:right="111"/>
        <w:rPr>
          <w:sz w:val="23"/>
        </w:rPr>
      </w:pPr>
      <w:r>
        <w:rPr>
          <w:color w:val="231F20"/>
          <w:sz w:val="23"/>
        </w:rPr>
        <w:t xml:space="preserve">The PDE fails to pay any money due to the consultant pursuant to the contract and not subject to dispute pursuant to GCC Clause 27 within thirty days after receiving written notice from the consultant that such payment is </w:t>
      </w:r>
      <w:proofErr w:type="gramStart"/>
      <w:r>
        <w:rPr>
          <w:color w:val="231F20"/>
          <w:sz w:val="23"/>
        </w:rPr>
        <w:t>overdue;</w:t>
      </w:r>
      <w:proofErr w:type="gramEnd"/>
    </w:p>
    <w:p w14:paraId="7E44160B" w14:textId="77777777" w:rsidR="009A2200" w:rsidRDefault="00A00453">
      <w:pPr>
        <w:pStyle w:val="ListParagraph"/>
        <w:numPr>
          <w:ilvl w:val="2"/>
          <w:numId w:val="8"/>
        </w:numPr>
        <w:tabs>
          <w:tab w:val="left" w:pos="1375"/>
        </w:tabs>
        <w:spacing w:line="254" w:lineRule="auto"/>
        <w:ind w:right="111"/>
        <w:rPr>
          <w:sz w:val="23"/>
        </w:rPr>
      </w:pPr>
      <w:r>
        <w:rPr>
          <w:color w:val="231F20"/>
          <w:sz w:val="23"/>
        </w:rPr>
        <w:t xml:space="preserve">The PDE is in material breach of its obligations pursuant to the contract and has not remedied the same within twenty-two days (or such longer period as the consultant may </w:t>
      </w:r>
      <w:r>
        <w:rPr>
          <w:color w:val="231F20"/>
          <w:spacing w:val="-2"/>
          <w:sz w:val="23"/>
        </w:rPr>
        <w:t>have</w:t>
      </w:r>
      <w:r>
        <w:rPr>
          <w:color w:val="231F20"/>
          <w:spacing w:val="-6"/>
          <w:sz w:val="23"/>
        </w:rPr>
        <w:t xml:space="preserve"> </w:t>
      </w:r>
      <w:r>
        <w:rPr>
          <w:color w:val="231F20"/>
          <w:spacing w:val="-2"/>
          <w:sz w:val="23"/>
        </w:rPr>
        <w:t>subsequently</w:t>
      </w:r>
      <w:r>
        <w:rPr>
          <w:color w:val="231F20"/>
          <w:spacing w:val="-6"/>
          <w:sz w:val="23"/>
        </w:rPr>
        <w:t xml:space="preserve"> </w:t>
      </w:r>
      <w:r>
        <w:rPr>
          <w:color w:val="231F20"/>
          <w:spacing w:val="-2"/>
          <w:sz w:val="23"/>
        </w:rPr>
        <w:t>approved</w:t>
      </w:r>
      <w:r>
        <w:rPr>
          <w:color w:val="231F20"/>
          <w:spacing w:val="-6"/>
          <w:sz w:val="23"/>
        </w:rPr>
        <w:t xml:space="preserve"> </w:t>
      </w:r>
      <w:r>
        <w:rPr>
          <w:color w:val="231F20"/>
          <w:spacing w:val="-2"/>
          <w:sz w:val="23"/>
        </w:rPr>
        <w:t>in</w:t>
      </w:r>
      <w:r>
        <w:rPr>
          <w:color w:val="231F20"/>
          <w:spacing w:val="-6"/>
          <w:sz w:val="23"/>
        </w:rPr>
        <w:t xml:space="preserve"> </w:t>
      </w:r>
      <w:r>
        <w:rPr>
          <w:color w:val="231F20"/>
          <w:spacing w:val="-2"/>
          <w:sz w:val="23"/>
        </w:rPr>
        <w:t>writing)</w:t>
      </w:r>
      <w:r>
        <w:rPr>
          <w:color w:val="231F20"/>
          <w:spacing w:val="-6"/>
          <w:sz w:val="23"/>
        </w:rPr>
        <w:t xml:space="preserve"> </w:t>
      </w:r>
      <w:r>
        <w:rPr>
          <w:color w:val="231F20"/>
          <w:spacing w:val="-2"/>
          <w:sz w:val="23"/>
        </w:rPr>
        <w:t>following</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receipt</w:t>
      </w:r>
      <w:r>
        <w:rPr>
          <w:color w:val="231F20"/>
          <w:spacing w:val="-6"/>
          <w:sz w:val="23"/>
        </w:rPr>
        <w:t xml:space="preserve"> </w:t>
      </w:r>
      <w:r>
        <w:rPr>
          <w:color w:val="231F20"/>
          <w:spacing w:val="-2"/>
          <w:sz w:val="23"/>
        </w:rPr>
        <w:t>by</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PDE</w:t>
      </w:r>
      <w:r>
        <w:rPr>
          <w:color w:val="231F20"/>
          <w:spacing w:val="-6"/>
          <w:sz w:val="23"/>
        </w:rPr>
        <w:t xml:space="preserve"> </w:t>
      </w:r>
      <w:r>
        <w:rPr>
          <w:color w:val="231F20"/>
          <w:spacing w:val="-2"/>
          <w:sz w:val="23"/>
        </w:rPr>
        <w:t>of</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 xml:space="preserve">consultant’s </w:t>
      </w:r>
      <w:r>
        <w:rPr>
          <w:color w:val="231F20"/>
          <w:sz w:val="23"/>
        </w:rPr>
        <w:t xml:space="preserve">notice specifying such </w:t>
      </w:r>
      <w:proofErr w:type="gramStart"/>
      <w:r>
        <w:rPr>
          <w:color w:val="231F20"/>
          <w:sz w:val="23"/>
        </w:rPr>
        <w:t>breach;</w:t>
      </w:r>
      <w:proofErr w:type="gramEnd"/>
    </w:p>
    <w:p w14:paraId="150EACBE" w14:textId="77777777" w:rsidR="009A2200" w:rsidRDefault="00A00453">
      <w:pPr>
        <w:pStyle w:val="ListParagraph"/>
        <w:numPr>
          <w:ilvl w:val="2"/>
          <w:numId w:val="8"/>
        </w:numPr>
        <w:tabs>
          <w:tab w:val="left" w:pos="1375"/>
        </w:tabs>
        <w:spacing w:line="254" w:lineRule="auto"/>
        <w:ind w:right="111"/>
        <w:rPr>
          <w:sz w:val="23"/>
        </w:rPr>
      </w:pP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is</w:t>
      </w:r>
      <w:r>
        <w:rPr>
          <w:color w:val="231F20"/>
          <w:spacing w:val="-6"/>
          <w:sz w:val="23"/>
        </w:rPr>
        <w:t xml:space="preserve"> </w:t>
      </w:r>
      <w:r>
        <w:rPr>
          <w:color w:val="231F20"/>
          <w:sz w:val="23"/>
        </w:rPr>
        <w:t>unable</w:t>
      </w:r>
      <w:r>
        <w:rPr>
          <w:color w:val="231F20"/>
          <w:spacing w:val="-6"/>
          <w:sz w:val="23"/>
        </w:rPr>
        <w:t xml:space="preserve"> </w:t>
      </w:r>
      <w:r>
        <w:rPr>
          <w:color w:val="231F20"/>
          <w:sz w:val="23"/>
        </w:rPr>
        <w:t>as</w:t>
      </w:r>
      <w:r>
        <w:rPr>
          <w:color w:val="231F20"/>
          <w:spacing w:val="-6"/>
          <w:sz w:val="23"/>
        </w:rPr>
        <w:t xml:space="preserve"> </w:t>
      </w:r>
      <w:r>
        <w:rPr>
          <w:color w:val="231F20"/>
          <w:sz w:val="23"/>
        </w:rPr>
        <w:t>the</w:t>
      </w:r>
      <w:r>
        <w:rPr>
          <w:color w:val="231F20"/>
          <w:spacing w:val="-6"/>
          <w:sz w:val="23"/>
        </w:rPr>
        <w:t xml:space="preserve"> </w:t>
      </w:r>
      <w:r>
        <w:rPr>
          <w:color w:val="231F20"/>
          <w:sz w:val="23"/>
        </w:rPr>
        <w:t>result</w:t>
      </w:r>
      <w:r>
        <w:rPr>
          <w:color w:val="231F20"/>
          <w:spacing w:val="-6"/>
          <w:sz w:val="23"/>
        </w:rPr>
        <w:t xml:space="preserve"> </w:t>
      </w:r>
      <w:r>
        <w:rPr>
          <w:color w:val="231F20"/>
          <w:sz w:val="23"/>
        </w:rPr>
        <w:t>of</w:t>
      </w:r>
      <w:r>
        <w:rPr>
          <w:color w:val="231F20"/>
          <w:spacing w:val="-6"/>
          <w:sz w:val="23"/>
        </w:rPr>
        <w:t xml:space="preserve"> </w:t>
      </w:r>
      <w:r>
        <w:rPr>
          <w:color w:val="231F20"/>
          <w:sz w:val="23"/>
        </w:rPr>
        <w:t>force</w:t>
      </w:r>
      <w:r>
        <w:rPr>
          <w:color w:val="231F20"/>
          <w:spacing w:val="-6"/>
          <w:sz w:val="23"/>
        </w:rPr>
        <w:t xml:space="preserve"> </w:t>
      </w:r>
      <w:r>
        <w:rPr>
          <w:color w:val="231F20"/>
          <w:sz w:val="23"/>
        </w:rPr>
        <w:t>majeure,</w:t>
      </w:r>
      <w:r>
        <w:rPr>
          <w:color w:val="231F20"/>
          <w:spacing w:val="-6"/>
          <w:sz w:val="23"/>
        </w:rPr>
        <w:t xml:space="preserve"> </w:t>
      </w:r>
      <w:r>
        <w:rPr>
          <w:color w:val="231F20"/>
          <w:sz w:val="23"/>
        </w:rPr>
        <w:t>to</w:t>
      </w:r>
      <w:r>
        <w:rPr>
          <w:color w:val="231F20"/>
          <w:spacing w:val="-6"/>
          <w:sz w:val="23"/>
        </w:rPr>
        <w:t xml:space="preserve"> </w:t>
      </w:r>
      <w:r>
        <w:rPr>
          <w:color w:val="231F20"/>
          <w:sz w:val="23"/>
        </w:rPr>
        <w:t>perform</w:t>
      </w:r>
      <w:r>
        <w:rPr>
          <w:color w:val="231F20"/>
          <w:spacing w:val="-6"/>
          <w:sz w:val="23"/>
        </w:rPr>
        <w:t xml:space="preserve"> </w:t>
      </w:r>
      <w:r>
        <w:rPr>
          <w:color w:val="231F20"/>
          <w:sz w:val="23"/>
        </w:rPr>
        <w:t>a</w:t>
      </w:r>
      <w:r>
        <w:rPr>
          <w:color w:val="231F20"/>
          <w:spacing w:val="-6"/>
          <w:sz w:val="23"/>
        </w:rPr>
        <w:t xml:space="preserve"> </w:t>
      </w:r>
      <w:r>
        <w:rPr>
          <w:color w:val="231F20"/>
          <w:sz w:val="23"/>
        </w:rPr>
        <w:t>material</w:t>
      </w:r>
      <w:r>
        <w:rPr>
          <w:color w:val="231F20"/>
          <w:spacing w:val="-6"/>
          <w:sz w:val="23"/>
        </w:rPr>
        <w:t xml:space="preserve"> </w:t>
      </w:r>
      <w:r>
        <w:rPr>
          <w:color w:val="231F20"/>
          <w:sz w:val="23"/>
        </w:rPr>
        <w:t>portion</w:t>
      </w:r>
      <w:r>
        <w:rPr>
          <w:color w:val="231F20"/>
          <w:spacing w:val="-6"/>
          <w:sz w:val="23"/>
        </w:rPr>
        <w:t xml:space="preserve"> </w:t>
      </w:r>
      <w:r>
        <w:rPr>
          <w:color w:val="231F20"/>
          <w:sz w:val="23"/>
        </w:rPr>
        <w:t>of</w:t>
      </w:r>
      <w:r>
        <w:rPr>
          <w:color w:val="231F20"/>
          <w:spacing w:val="-6"/>
          <w:sz w:val="23"/>
        </w:rPr>
        <w:t xml:space="preserve"> </w:t>
      </w:r>
      <w:r>
        <w:rPr>
          <w:color w:val="231F20"/>
          <w:sz w:val="23"/>
        </w:rPr>
        <w:t>the services for a period of not less than sixty days; or</w:t>
      </w:r>
    </w:p>
    <w:p w14:paraId="6F05BB87" w14:textId="77777777" w:rsidR="009A2200" w:rsidRDefault="00A00453">
      <w:pPr>
        <w:pStyle w:val="ListParagraph"/>
        <w:numPr>
          <w:ilvl w:val="2"/>
          <w:numId w:val="8"/>
        </w:numPr>
        <w:tabs>
          <w:tab w:val="left" w:pos="1375"/>
        </w:tabs>
        <w:spacing w:line="254" w:lineRule="auto"/>
        <w:ind w:right="111"/>
        <w:rPr>
          <w:sz w:val="23"/>
        </w:rPr>
      </w:pPr>
      <w:r>
        <w:rPr>
          <w:color w:val="231F20"/>
          <w:sz w:val="23"/>
        </w:rPr>
        <w:t xml:space="preserve">The PDE fails to comply with any final decision reached </w:t>
      </w:r>
      <w:proofErr w:type="gramStart"/>
      <w:r>
        <w:rPr>
          <w:color w:val="231F20"/>
          <w:sz w:val="23"/>
        </w:rPr>
        <w:t>as a result of</w:t>
      </w:r>
      <w:proofErr w:type="gramEnd"/>
      <w:r>
        <w:rPr>
          <w:color w:val="231F20"/>
          <w:sz w:val="23"/>
        </w:rPr>
        <w:t xml:space="preserve"> dispute settlement pursuant to GCC Clause 17 hereof.</w:t>
      </w:r>
    </w:p>
    <w:p w14:paraId="49F82753" w14:textId="77777777" w:rsidR="009A2200" w:rsidRDefault="009A2200">
      <w:pPr>
        <w:pStyle w:val="BodyText"/>
        <w:spacing w:before="10"/>
      </w:pPr>
    </w:p>
    <w:p w14:paraId="5009699A" w14:textId="77777777" w:rsidR="009A2200" w:rsidRDefault="00A00453">
      <w:pPr>
        <w:pStyle w:val="ListParagraph"/>
        <w:numPr>
          <w:ilvl w:val="1"/>
          <w:numId w:val="8"/>
        </w:numPr>
        <w:tabs>
          <w:tab w:val="left" w:pos="815"/>
        </w:tabs>
        <w:spacing w:line="254" w:lineRule="auto"/>
        <w:ind w:right="110" w:hanging="560"/>
        <w:rPr>
          <w:sz w:val="23"/>
        </w:rPr>
      </w:pPr>
      <w:r>
        <w:rPr>
          <w:color w:val="231F20"/>
          <w:sz w:val="23"/>
        </w:rPr>
        <w:t>If either Party disputes whether an event specified in GCC Clauses 15.1 or GCC Clause 15.2</w:t>
      </w:r>
      <w:r>
        <w:rPr>
          <w:color w:val="231F20"/>
          <w:spacing w:val="40"/>
          <w:sz w:val="23"/>
        </w:rPr>
        <w:t xml:space="preserve"> </w:t>
      </w:r>
      <w:r>
        <w:rPr>
          <w:color w:val="231F20"/>
          <w:sz w:val="23"/>
        </w:rPr>
        <w:t>has</w:t>
      </w:r>
      <w:r>
        <w:rPr>
          <w:color w:val="231F20"/>
          <w:spacing w:val="-5"/>
          <w:sz w:val="23"/>
        </w:rPr>
        <w:t xml:space="preserve"> </w:t>
      </w:r>
      <w:r>
        <w:rPr>
          <w:color w:val="231F20"/>
          <w:sz w:val="23"/>
        </w:rPr>
        <w:t>occurred,</w:t>
      </w:r>
      <w:r>
        <w:rPr>
          <w:color w:val="231F20"/>
          <w:spacing w:val="-5"/>
          <w:sz w:val="23"/>
        </w:rPr>
        <w:t xml:space="preserve"> </w:t>
      </w:r>
      <w:r>
        <w:rPr>
          <w:color w:val="231F20"/>
          <w:sz w:val="23"/>
        </w:rPr>
        <w:t>such</w:t>
      </w:r>
      <w:r>
        <w:rPr>
          <w:color w:val="231F20"/>
          <w:spacing w:val="-5"/>
          <w:sz w:val="23"/>
        </w:rPr>
        <w:t xml:space="preserve"> </w:t>
      </w:r>
      <w:r>
        <w:rPr>
          <w:color w:val="231F20"/>
          <w:sz w:val="23"/>
        </w:rPr>
        <w:t>party</w:t>
      </w:r>
      <w:r>
        <w:rPr>
          <w:color w:val="231F20"/>
          <w:spacing w:val="-5"/>
          <w:sz w:val="23"/>
        </w:rPr>
        <w:t xml:space="preserve"> </w:t>
      </w:r>
      <w:r>
        <w:rPr>
          <w:color w:val="231F20"/>
          <w:sz w:val="23"/>
        </w:rPr>
        <w:t>may,</w:t>
      </w:r>
      <w:r>
        <w:rPr>
          <w:color w:val="231F20"/>
          <w:spacing w:val="-5"/>
          <w:sz w:val="23"/>
        </w:rPr>
        <w:t xml:space="preserve"> </w:t>
      </w:r>
      <w:r>
        <w:rPr>
          <w:color w:val="231F20"/>
          <w:sz w:val="23"/>
        </w:rPr>
        <w:t>within</w:t>
      </w:r>
      <w:r>
        <w:rPr>
          <w:color w:val="231F20"/>
          <w:spacing w:val="-5"/>
          <w:sz w:val="23"/>
        </w:rPr>
        <w:t xml:space="preserve"> </w:t>
      </w:r>
      <w:r>
        <w:rPr>
          <w:color w:val="231F20"/>
          <w:sz w:val="23"/>
        </w:rPr>
        <w:t>twenty-two</w:t>
      </w:r>
      <w:r>
        <w:rPr>
          <w:color w:val="231F20"/>
          <w:spacing w:val="-5"/>
          <w:sz w:val="23"/>
        </w:rPr>
        <w:t xml:space="preserve"> </w:t>
      </w:r>
      <w:r>
        <w:rPr>
          <w:color w:val="231F20"/>
          <w:sz w:val="23"/>
        </w:rPr>
        <w:t>days</w:t>
      </w:r>
      <w:r>
        <w:rPr>
          <w:color w:val="231F20"/>
          <w:spacing w:val="-5"/>
          <w:sz w:val="23"/>
        </w:rPr>
        <w:t xml:space="preserve"> </w:t>
      </w:r>
      <w:r>
        <w:rPr>
          <w:color w:val="231F20"/>
          <w:sz w:val="23"/>
        </w:rPr>
        <w:t>after</w:t>
      </w:r>
      <w:r>
        <w:rPr>
          <w:color w:val="231F20"/>
          <w:spacing w:val="-5"/>
          <w:sz w:val="23"/>
        </w:rPr>
        <w:t xml:space="preserve"> </w:t>
      </w:r>
      <w:r>
        <w:rPr>
          <w:color w:val="231F20"/>
          <w:sz w:val="23"/>
        </w:rPr>
        <w:t>receipt</w:t>
      </w:r>
      <w:r>
        <w:rPr>
          <w:color w:val="231F20"/>
          <w:spacing w:val="-5"/>
          <w:sz w:val="23"/>
        </w:rPr>
        <w:t xml:space="preserve"> </w:t>
      </w:r>
      <w:r>
        <w:rPr>
          <w:color w:val="231F20"/>
          <w:sz w:val="23"/>
        </w:rPr>
        <w:t>of</w:t>
      </w:r>
      <w:r>
        <w:rPr>
          <w:color w:val="231F20"/>
          <w:spacing w:val="-5"/>
          <w:sz w:val="23"/>
        </w:rPr>
        <w:t xml:space="preserve"> </w:t>
      </w:r>
      <w:r>
        <w:rPr>
          <w:color w:val="231F20"/>
          <w:sz w:val="23"/>
        </w:rPr>
        <w:t>notice</w:t>
      </w:r>
      <w:r>
        <w:rPr>
          <w:color w:val="231F20"/>
          <w:spacing w:val="-5"/>
          <w:sz w:val="23"/>
        </w:rPr>
        <w:t xml:space="preserve"> </w:t>
      </w:r>
      <w:r>
        <w:rPr>
          <w:color w:val="231F20"/>
          <w:sz w:val="23"/>
        </w:rPr>
        <w:t>of</w:t>
      </w:r>
      <w:r>
        <w:rPr>
          <w:color w:val="231F20"/>
          <w:spacing w:val="-5"/>
          <w:sz w:val="23"/>
        </w:rPr>
        <w:t xml:space="preserve"> </w:t>
      </w:r>
      <w:r>
        <w:rPr>
          <w:color w:val="231F20"/>
          <w:sz w:val="23"/>
        </w:rPr>
        <w:t>termination</w:t>
      </w:r>
      <w:r>
        <w:rPr>
          <w:color w:val="231F20"/>
          <w:spacing w:val="-5"/>
          <w:sz w:val="23"/>
        </w:rPr>
        <w:t xml:space="preserve"> </w:t>
      </w:r>
      <w:r>
        <w:rPr>
          <w:color w:val="231F20"/>
          <w:sz w:val="23"/>
        </w:rPr>
        <w:t>from the</w:t>
      </w:r>
      <w:r>
        <w:rPr>
          <w:color w:val="231F20"/>
          <w:spacing w:val="-3"/>
          <w:sz w:val="23"/>
        </w:rPr>
        <w:t xml:space="preserve"> </w:t>
      </w:r>
      <w:r>
        <w:rPr>
          <w:color w:val="231F20"/>
          <w:sz w:val="23"/>
        </w:rPr>
        <w:t>other</w:t>
      </w:r>
      <w:r>
        <w:rPr>
          <w:color w:val="231F20"/>
          <w:spacing w:val="-3"/>
          <w:sz w:val="23"/>
        </w:rPr>
        <w:t xml:space="preserve"> </w:t>
      </w:r>
      <w:r>
        <w:rPr>
          <w:color w:val="231F20"/>
          <w:sz w:val="23"/>
        </w:rPr>
        <w:t>party,</w:t>
      </w:r>
      <w:r>
        <w:rPr>
          <w:color w:val="231F20"/>
          <w:spacing w:val="-3"/>
          <w:sz w:val="23"/>
        </w:rPr>
        <w:t xml:space="preserve"> </w:t>
      </w:r>
      <w:r>
        <w:rPr>
          <w:color w:val="231F20"/>
          <w:sz w:val="23"/>
        </w:rPr>
        <w:t>refer</w:t>
      </w:r>
      <w:r>
        <w:rPr>
          <w:color w:val="231F20"/>
          <w:spacing w:val="-3"/>
          <w:sz w:val="23"/>
        </w:rPr>
        <w:t xml:space="preserve"> </w:t>
      </w:r>
      <w:r>
        <w:rPr>
          <w:color w:val="231F20"/>
          <w:sz w:val="23"/>
        </w:rPr>
        <w:t>the</w:t>
      </w:r>
      <w:r>
        <w:rPr>
          <w:color w:val="231F20"/>
          <w:spacing w:val="-3"/>
          <w:sz w:val="23"/>
        </w:rPr>
        <w:t xml:space="preserve"> </w:t>
      </w:r>
      <w:r>
        <w:rPr>
          <w:color w:val="231F20"/>
          <w:sz w:val="23"/>
        </w:rPr>
        <w:t>dispute</w:t>
      </w:r>
      <w:r>
        <w:rPr>
          <w:color w:val="231F20"/>
          <w:spacing w:val="-3"/>
          <w:sz w:val="23"/>
        </w:rPr>
        <w:t xml:space="preserve"> </w:t>
      </w:r>
      <w:r>
        <w:rPr>
          <w:color w:val="231F20"/>
          <w:sz w:val="23"/>
        </w:rPr>
        <w:t>for</w:t>
      </w:r>
      <w:r>
        <w:rPr>
          <w:color w:val="231F20"/>
          <w:spacing w:val="-3"/>
          <w:sz w:val="23"/>
        </w:rPr>
        <w:t xml:space="preserve"> </w:t>
      </w:r>
      <w:r>
        <w:rPr>
          <w:color w:val="231F20"/>
          <w:sz w:val="23"/>
        </w:rPr>
        <w:t>resolution</w:t>
      </w:r>
      <w:r>
        <w:rPr>
          <w:color w:val="231F20"/>
          <w:spacing w:val="-3"/>
          <w:sz w:val="23"/>
        </w:rPr>
        <w:t xml:space="preserve"> </w:t>
      </w:r>
      <w:r>
        <w:rPr>
          <w:color w:val="231F20"/>
          <w:sz w:val="23"/>
        </w:rPr>
        <w:t>pursuant</w:t>
      </w:r>
      <w:r>
        <w:rPr>
          <w:color w:val="231F20"/>
          <w:spacing w:val="-3"/>
          <w:sz w:val="23"/>
        </w:rPr>
        <w:t xml:space="preserve"> </w:t>
      </w:r>
      <w:r>
        <w:rPr>
          <w:color w:val="231F20"/>
          <w:sz w:val="23"/>
        </w:rPr>
        <w:t>to</w:t>
      </w:r>
      <w:r>
        <w:rPr>
          <w:color w:val="231F20"/>
          <w:spacing w:val="-3"/>
          <w:sz w:val="23"/>
        </w:rPr>
        <w:t xml:space="preserve"> </w:t>
      </w:r>
      <w:r>
        <w:rPr>
          <w:color w:val="231F20"/>
          <w:sz w:val="23"/>
        </w:rPr>
        <w:t>GCC</w:t>
      </w:r>
      <w:r>
        <w:rPr>
          <w:color w:val="231F20"/>
          <w:spacing w:val="-3"/>
          <w:sz w:val="23"/>
        </w:rPr>
        <w:t xml:space="preserve"> </w:t>
      </w:r>
      <w:r>
        <w:rPr>
          <w:color w:val="231F20"/>
          <w:sz w:val="23"/>
        </w:rPr>
        <w:t>Clause</w:t>
      </w:r>
      <w:r>
        <w:rPr>
          <w:color w:val="231F20"/>
          <w:spacing w:val="-3"/>
          <w:sz w:val="23"/>
        </w:rPr>
        <w:t xml:space="preserve"> </w:t>
      </w:r>
      <w:r>
        <w:rPr>
          <w:color w:val="231F20"/>
          <w:sz w:val="23"/>
        </w:rPr>
        <w:t>17</w:t>
      </w:r>
      <w:r>
        <w:rPr>
          <w:color w:val="231F20"/>
          <w:spacing w:val="-3"/>
          <w:sz w:val="23"/>
        </w:rPr>
        <w:t xml:space="preserve"> </w:t>
      </w:r>
      <w:r>
        <w:rPr>
          <w:color w:val="231F20"/>
          <w:sz w:val="23"/>
        </w:rPr>
        <w:t>and</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3"/>
          <w:sz w:val="23"/>
        </w:rPr>
        <w:t xml:space="preserve"> </w:t>
      </w:r>
      <w:r>
        <w:rPr>
          <w:color w:val="231F20"/>
          <w:sz w:val="23"/>
        </w:rPr>
        <w:t>shall not be terminated on account of such event except in accordance with the terms of any resulting consent agreement or dispute settlement decision.</w:t>
      </w:r>
    </w:p>
    <w:p w14:paraId="1425199B" w14:textId="77777777" w:rsidR="009A2200" w:rsidRDefault="00A00453">
      <w:pPr>
        <w:pStyle w:val="Heading4"/>
        <w:numPr>
          <w:ilvl w:val="0"/>
          <w:numId w:val="8"/>
        </w:numPr>
        <w:tabs>
          <w:tab w:val="left" w:pos="645"/>
        </w:tabs>
        <w:spacing w:before="229"/>
        <w:ind w:left="645" w:hanging="390"/>
        <w:rPr>
          <w:color w:val="231F20"/>
        </w:rPr>
      </w:pPr>
      <w:bookmarkStart w:id="17" w:name="_TOC_250035"/>
      <w:r>
        <w:rPr>
          <w:color w:val="231F20"/>
        </w:rPr>
        <w:t>Cessation</w:t>
      </w:r>
      <w:r>
        <w:rPr>
          <w:color w:val="231F20"/>
          <w:spacing w:val="-6"/>
        </w:rPr>
        <w:t xml:space="preserve"> </w:t>
      </w:r>
      <w:r>
        <w:rPr>
          <w:color w:val="231F20"/>
        </w:rPr>
        <w:t>of</w:t>
      </w:r>
      <w:r>
        <w:rPr>
          <w:color w:val="231F20"/>
          <w:spacing w:val="-4"/>
        </w:rPr>
        <w:t xml:space="preserve"> </w:t>
      </w:r>
      <w:r>
        <w:rPr>
          <w:color w:val="231F20"/>
        </w:rPr>
        <w:t>Rights</w:t>
      </w:r>
      <w:r>
        <w:rPr>
          <w:color w:val="231F20"/>
          <w:spacing w:val="-5"/>
        </w:rPr>
        <w:t xml:space="preserve"> </w:t>
      </w:r>
      <w:r>
        <w:rPr>
          <w:color w:val="231F20"/>
        </w:rPr>
        <w:t>and</w:t>
      </w:r>
      <w:r>
        <w:rPr>
          <w:color w:val="231F20"/>
          <w:spacing w:val="-5"/>
        </w:rPr>
        <w:t xml:space="preserve"> </w:t>
      </w:r>
      <w:r>
        <w:rPr>
          <w:color w:val="231F20"/>
        </w:rPr>
        <w:t>Obligations</w:t>
      </w:r>
      <w:r>
        <w:rPr>
          <w:color w:val="231F20"/>
          <w:spacing w:val="-6"/>
        </w:rPr>
        <w:t xml:space="preserve"> </w:t>
      </w:r>
      <w:r>
        <w:rPr>
          <w:color w:val="231F20"/>
        </w:rPr>
        <w:t>or</w:t>
      </w:r>
      <w:r>
        <w:rPr>
          <w:color w:val="231F20"/>
          <w:spacing w:val="-8"/>
        </w:rPr>
        <w:t xml:space="preserve"> </w:t>
      </w:r>
      <w:bookmarkEnd w:id="17"/>
      <w:r>
        <w:rPr>
          <w:color w:val="231F20"/>
          <w:spacing w:val="-2"/>
        </w:rPr>
        <w:t>Services</w:t>
      </w:r>
    </w:p>
    <w:p w14:paraId="6E540EEC"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Upon</w:t>
      </w:r>
      <w:r>
        <w:rPr>
          <w:color w:val="231F20"/>
          <w:spacing w:val="-6"/>
          <w:sz w:val="23"/>
        </w:rPr>
        <w:t xml:space="preserve"> </w:t>
      </w:r>
      <w:r>
        <w:rPr>
          <w:color w:val="231F20"/>
          <w:sz w:val="23"/>
        </w:rPr>
        <w:t>termination</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contract</w:t>
      </w:r>
      <w:r>
        <w:rPr>
          <w:color w:val="231F20"/>
          <w:spacing w:val="-6"/>
          <w:sz w:val="23"/>
        </w:rPr>
        <w:t xml:space="preserve"> </w:t>
      </w:r>
      <w:r>
        <w:rPr>
          <w:color w:val="231F20"/>
          <w:sz w:val="23"/>
        </w:rPr>
        <w:t>pursuant</w:t>
      </w:r>
      <w:r>
        <w:rPr>
          <w:color w:val="231F20"/>
          <w:spacing w:val="-6"/>
          <w:sz w:val="23"/>
        </w:rPr>
        <w:t xml:space="preserve"> </w:t>
      </w:r>
      <w:r>
        <w:rPr>
          <w:color w:val="231F20"/>
          <w:sz w:val="23"/>
        </w:rPr>
        <w:t>to</w:t>
      </w:r>
      <w:r>
        <w:rPr>
          <w:color w:val="231F20"/>
          <w:spacing w:val="-6"/>
          <w:sz w:val="23"/>
        </w:rPr>
        <w:t xml:space="preserve"> </w:t>
      </w:r>
      <w:r>
        <w:rPr>
          <w:color w:val="231F20"/>
          <w:sz w:val="23"/>
        </w:rPr>
        <w:t>GCC</w:t>
      </w:r>
      <w:r>
        <w:rPr>
          <w:color w:val="231F20"/>
          <w:spacing w:val="-6"/>
          <w:sz w:val="23"/>
        </w:rPr>
        <w:t xml:space="preserve"> </w:t>
      </w:r>
      <w:r>
        <w:rPr>
          <w:color w:val="231F20"/>
          <w:sz w:val="23"/>
        </w:rPr>
        <w:t>Clause</w:t>
      </w:r>
      <w:r>
        <w:rPr>
          <w:color w:val="231F20"/>
          <w:spacing w:val="-6"/>
          <w:sz w:val="23"/>
        </w:rPr>
        <w:t xml:space="preserve"> </w:t>
      </w:r>
      <w:r>
        <w:rPr>
          <w:color w:val="231F20"/>
          <w:sz w:val="23"/>
        </w:rPr>
        <w:t>15,</w:t>
      </w:r>
      <w:r>
        <w:rPr>
          <w:color w:val="231F20"/>
          <w:spacing w:val="-6"/>
          <w:sz w:val="23"/>
        </w:rPr>
        <w:t xml:space="preserve"> </w:t>
      </w:r>
      <w:r>
        <w:rPr>
          <w:color w:val="231F20"/>
          <w:sz w:val="23"/>
        </w:rPr>
        <w:t>or</w:t>
      </w:r>
      <w:r>
        <w:rPr>
          <w:color w:val="231F20"/>
          <w:spacing w:val="-6"/>
          <w:sz w:val="23"/>
        </w:rPr>
        <w:t xml:space="preserve"> </w:t>
      </w:r>
      <w:r>
        <w:rPr>
          <w:color w:val="231F20"/>
          <w:sz w:val="23"/>
        </w:rPr>
        <w:t>upon</w:t>
      </w:r>
      <w:r>
        <w:rPr>
          <w:color w:val="231F20"/>
          <w:spacing w:val="-6"/>
          <w:sz w:val="23"/>
        </w:rPr>
        <w:t xml:space="preserve"> </w:t>
      </w:r>
      <w:r>
        <w:rPr>
          <w:color w:val="231F20"/>
          <w:sz w:val="23"/>
        </w:rPr>
        <w:t>completion</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services pursuant</w:t>
      </w:r>
      <w:r>
        <w:rPr>
          <w:color w:val="231F20"/>
          <w:spacing w:val="-6"/>
          <w:sz w:val="23"/>
        </w:rPr>
        <w:t xml:space="preserve"> </w:t>
      </w:r>
      <w:r>
        <w:rPr>
          <w:color w:val="231F20"/>
          <w:sz w:val="23"/>
        </w:rPr>
        <w:t>to</w:t>
      </w:r>
      <w:r>
        <w:rPr>
          <w:color w:val="231F20"/>
          <w:spacing w:val="-6"/>
          <w:sz w:val="23"/>
        </w:rPr>
        <w:t xml:space="preserve"> </w:t>
      </w:r>
      <w:r>
        <w:rPr>
          <w:color w:val="231F20"/>
          <w:sz w:val="23"/>
        </w:rPr>
        <w:t>GCC</w:t>
      </w:r>
      <w:r>
        <w:rPr>
          <w:color w:val="231F20"/>
          <w:spacing w:val="-6"/>
          <w:sz w:val="23"/>
        </w:rPr>
        <w:t xml:space="preserve"> </w:t>
      </w:r>
      <w:r>
        <w:rPr>
          <w:color w:val="231F20"/>
          <w:sz w:val="23"/>
        </w:rPr>
        <w:t>Clause</w:t>
      </w:r>
      <w:r>
        <w:rPr>
          <w:color w:val="231F20"/>
          <w:spacing w:val="-6"/>
          <w:sz w:val="23"/>
        </w:rPr>
        <w:t xml:space="preserve"> </w:t>
      </w:r>
      <w:r>
        <w:rPr>
          <w:color w:val="231F20"/>
          <w:sz w:val="23"/>
        </w:rPr>
        <w:t>18</w:t>
      </w:r>
      <w:r>
        <w:rPr>
          <w:color w:val="231F20"/>
          <w:spacing w:val="-6"/>
          <w:sz w:val="23"/>
        </w:rPr>
        <w:t xml:space="preserve"> </w:t>
      </w:r>
      <w:r>
        <w:rPr>
          <w:color w:val="231F20"/>
          <w:sz w:val="23"/>
        </w:rPr>
        <w:t>hereof,</w:t>
      </w:r>
      <w:r>
        <w:rPr>
          <w:color w:val="231F20"/>
          <w:spacing w:val="-6"/>
          <w:sz w:val="23"/>
        </w:rPr>
        <w:t xml:space="preserve"> </w:t>
      </w:r>
      <w:r>
        <w:rPr>
          <w:color w:val="231F20"/>
          <w:sz w:val="23"/>
        </w:rPr>
        <w:t>all</w:t>
      </w:r>
      <w:r>
        <w:rPr>
          <w:color w:val="231F20"/>
          <w:spacing w:val="-6"/>
          <w:sz w:val="23"/>
        </w:rPr>
        <w:t xml:space="preserve"> </w:t>
      </w:r>
      <w:r>
        <w:rPr>
          <w:color w:val="231F20"/>
          <w:sz w:val="23"/>
        </w:rPr>
        <w:t>rights</w:t>
      </w:r>
      <w:r>
        <w:rPr>
          <w:color w:val="231F20"/>
          <w:spacing w:val="-6"/>
          <w:sz w:val="23"/>
        </w:rPr>
        <w:t xml:space="preserve"> </w:t>
      </w:r>
      <w:r>
        <w:rPr>
          <w:color w:val="231F20"/>
          <w:sz w:val="23"/>
        </w:rPr>
        <w:t>and</w:t>
      </w:r>
      <w:r>
        <w:rPr>
          <w:color w:val="231F20"/>
          <w:spacing w:val="-6"/>
          <w:sz w:val="23"/>
        </w:rPr>
        <w:t xml:space="preserve"> </w:t>
      </w:r>
      <w:r>
        <w:rPr>
          <w:color w:val="231F20"/>
          <w:sz w:val="23"/>
        </w:rPr>
        <w:t>obligations</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parties</w:t>
      </w:r>
      <w:r>
        <w:rPr>
          <w:color w:val="231F20"/>
          <w:spacing w:val="-7"/>
          <w:sz w:val="23"/>
        </w:rPr>
        <w:t xml:space="preserve"> </w:t>
      </w:r>
      <w:r>
        <w:rPr>
          <w:color w:val="231F20"/>
          <w:sz w:val="23"/>
        </w:rPr>
        <w:t>hereunder</w:t>
      </w:r>
      <w:r>
        <w:rPr>
          <w:color w:val="231F20"/>
          <w:spacing w:val="-7"/>
          <w:sz w:val="23"/>
        </w:rPr>
        <w:t xml:space="preserve"> </w:t>
      </w:r>
      <w:r>
        <w:rPr>
          <w:color w:val="231F20"/>
          <w:sz w:val="23"/>
        </w:rPr>
        <w:t>shall</w:t>
      </w:r>
      <w:r>
        <w:rPr>
          <w:color w:val="231F20"/>
          <w:spacing w:val="-6"/>
          <w:sz w:val="23"/>
        </w:rPr>
        <w:t xml:space="preserve"> </w:t>
      </w:r>
      <w:r>
        <w:rPr>
          <w:color w:val="231F20"/>
          <w:sz w:val="23"/>
        </w:rPr>
        <w:t xml:space="preserve">cease, </w:t>
      </w:r>
      <w:r>
        <w:rPr>
          <w:color w:val="231F20"/>
          <w:spacing w:val="-2"/>
          <w:sz w:val="23"/>
        </w:rPr>
        <w:t>except:</w:t>
      </w:r>
    </w:p>
    <w:p w14:paraId="29CD55BE" w14:textId="77777777" w:rsidR="009A2200" w:rsidRDefault="00A00453">
      <w:pPr>
        <w:pStyle w:val="ListParagraph"/>
        <w:numPr>
          <w:ilvl w:val="2"/>
          <w:numId w:val="8"/>
        </w:numPr>
        <w:tabs>
          <w:tab w:val="left" w:pos="1374"/>
        </w:tabs>
        <w:spacing w:line="263" w:lineRule="exact"/>
        <w:ind w:left="1374" w:hanging="539"/>
        <w:rPr>
          <w:sz w:val="23"/>
        </w:rPr>
      </w:pPr>
      <w:r>
        <w:rPr>
          <w:color w:val="231F20"/>
          <w:sz w:val="23"/>
        </w:rPr>
        <w:t>Such</w:t>
      </w:r>
      <w:r>
        <w:rPr>
          <w:color w:val="231F20"/>
          <w:spacing w:val="-6"/>
          <w:sz w:val="23"/>
        </w:rPr>
        <w:t xml:space="preserve"> </w:t>
      </w:r>
      <w:r>
        <w:rPr>
          <w:color w:val="231F20"/>
          <w:sz w:val="23"/>
        </w:rPr>
        <w:t>rights</w:t>
      </w:r>
      <w:r>
        <w:rPr>
          <w:color w:val="231F20"/>
          <w:spacing w:val="-3"/>
          <w:sz w:val="23"/>
        </w:rPr>
        <w:t xml:space="preserve"> </w:t>
      </w:r>
      <w:r>
        <w:rPr>
          <w:color w:val="231F20"/>
          <w:sz w:val="23"/>
        </w:rPr>
        <w:t>and</w:t>
      </w:r>
      <w:r>
        <w:rPr>
          <w:color w:val="231F20"/>
          <w:spacing w:val="-3"/>
          <w:sz w:val="23"/>
        </w:rPr>
        <w:t xml:space="preserve"> </w:t>
      </w:r>
      <w:r>
        <w:rPr>
          <w:color w:val="231F20"/>
          <w:sz w:val="23"/>
        </w:rPr>
        <w:t>obligations</w:t>
      </w:r>
      <w:r>
        <w:rPr>
          <w:color w:val="231F20"/>
          <w:spacing w:val="-3"/>
          <w:sz w:val="23"/>
        </w:rPr>
        <w:t xml:space="preserve"> </w:t>
      </w:r>
      <w:r>
        <w:rPr>
          <w:color w:val="231F20"/>
          <w:sz w:val="23"/>
        </w:rPr>
        <w:t>as</w:t>
      </w:r>
      <w:r>
        <w:rPr>
          <w:color w:val="231F20"/>
          <w:spacing w:val="-3"/>
          <w:sz w:val="23"/>
        </w:rPr>
        <w:t xml:space="preserve"> </w:t>
      </w:r>
      <w:r>
        <w:rPr>
          <w:color w:val="231F20"/>
          <w:sz w:val="23"/>
        </w:rPr>
        <w:t>may</w:t>
      </w:r>
      <w:r>
        <w:rPr>
          <w:color w:val="231F20"/>
          <w:spacing w:val="-3"/>
          <w:sz w:val="23"/>
        </w:rPr>
        <w:t xml:space="preserve"> </w:t>
      </w:r>
      <w:r>
        <w:rPr>
          <w:color w:val="231F20"/>
          <w:sz w:val="23"/>
        </w:rPr>
        <w:t>have</w:t>
      </w:r>
      <w:r>
        <w:rPr>
          <w:color w:val="231F20"/>
          <w:spacing w:val="-4"/>
          <w:sz w:val="23"/>
        </w:rPr>
        <w:t xml:space="preserve"> </w:t>
      </w:r>
      <w:r>
        <w:rPr>
          <w:color w:val="231F20"/>
          <w:sz w:val="23"/>
        </w:rPr>
        <w:t>accrued</w:t>
      </w:r>
      <w:r>
        <w:rPr>
          <w:color w:val="231F20"/>
          <w:spacing w:val="-3"/>
          <w:sz w:val="23"/>
        </w:rPr>
        <w:t xml:space="preserve"> </w:t>
      </w:r>
      <w:r>
        <w:rPr>
          <w:color w:val="231F20"/>
          <w:sz w:val="23"/>
        </w:rPr>
        <w:t>on</w:t>
      </w:r>
      <w:r>
        <w:rPr>
          <w:color w:val="231F20"/>
          <w:spacing w:val="-3"/>
          <w:sz w:val="23"/>
        </w:rPr>
        <w:t xml:space="preserve"> </w:t>
      </w:r>
      <w:r>
        <w:rPr>
          <w:color w:val="231F20"/>
          <w:sz w:val="23"/>
        </w:rPr>
        <w:t>the</w:t>
      </w:r>
      <w:r>
        <w:rPr>
          <w:color w:val="231F20"/>
          <w:spacing w:val="-3"/>
          <w:sz w:val="23"/>
        </w:rPr>
        <w:t xml:space="preserve"> </w:t>
      </w:r>
      <w:r>
        <w:rPr>
          <w:color w:val="231F20"/>
          <w:sz w:val="23"/>
        </w:rPr>
        <w:t>date</w:t>
      </w:r>
      <w:r>
        <w:rPr>
          <w:color w:val="231F20"/>
          <w:spacing w:val="-3"/>
          <w:sz w:val="23"/>
        </w:rPr>
        <w:t xml:space="preserve"> </w:t>
      </w:r>
      <w:r>
        <w:rPr>
          <w:color w:val="231F20"/>
          <w:sz w:val="23"/>
        </w:rPr>
        <w:t>of</w:t>
      </w:r>
      <w:r>
        <w:rPr>
          <w:color w:val="231F20"/>
          <w:spacing w:val="-3"/>
          <w:sz w:val="23"/>
        </w:rPr>
        <w:t xml:space="preserve"> </w:t>
      </w:r>
      <w:r>
        <w:rPr>
          <w:color w:val="231F20"/>
          <w:sz w:val="23"/>
        </w:rPr>
        <w:t>termination</w:t>
      </w:r>
      <w:r>
        <w:rPr>
          <w:color w:val="231F20"/>
          <w:spacing w:val="-4"/>
          <w:sz w:val="23"/>
        </w:rPr>
        <w:t xml:space="preserve"> </w:t>
      </w:r>
      <w:r>
        <w:rPr>
          <w:color w:val="231F20"/>
          <w:sz w:val="23"/>
        </w:rPr>
        <w:t>or</w:t>
      </w:r>
      <w:r>
        <w:rPr>
          <w:color w:val="231F20"/>
          <w:spacing w:val="-3"/>
          <w:sz w:val="23"/>
        </w:rPr>
        <w:t xml:space="preserve"> </w:t>
      </w:r>
      <w:proofErr w:type="gramStart"/>
      <w:r>
        <w:rPr>
          <w:color w:val="231F20"/>
          <w:spacing w:val="-2"/>
          <w:sz w:val="23"/>
        </w:rPr>
        <w:t>completion;</w:t>
      </w:r>
      <w:proofErr w:type="gramEnd"/>
    </w:p>
    <w:p w14:paraId="455F23FA" w14:textId="77777777" w:rsidR="009A2200" w:rsidRDefault="00A00453">
      <w:pPr>
        <w:pStyle w:val="ListParagraph"/>
        <w:numPr>
          <w:ilvl w:val="2"/>
          <w:numId w:val="8"/>
        </w:numPr>
        <w:tabs>
          <w:tab w:val="left" w:pos="1374"/>
        </w:tabs>
        <w:spacing w:before="15"/>
        <w:ind w:left="1374" w:hanging="539"/>
        <w:rPr>
          <w:sz w:val="23"/>
        </w:rPr>
      </w:pPr>
      <w:r>
        <w:rPr>
          <w:color w:val="231F20"/>
          <w:sz w:val="23"/>
        </w:rPr>
        <w:t>The</w:t>
      </w:r>
      <w:r>
        <w:rPr>
          <w:color w:val="231F20"/>
          <w:spacing w:val="-2"/>
          <w:sz w:val="23"/>
        </w:rPr>
        <w:t xml:space="preserve"> </w:t>
      </w:r>
      <w:r>
        <w:rPr>
          <w:color w:val="231F20"/>
          <w:sz w:val="23"/>
        </w:rPr>
        <w:t>obligation</w:t>
      </w:r>
      <w:r>
        <w:rPr>
          <w:color w:val="231F20"/>
          <w:spacing w:val="-1"/>
          <w:sz w:val="23"/>
        </w:rPr>
        <w:t xml:space="preserve"> </w:t>
      </w:r>
      <w:r>
        <w:rPr>
          <w:color w:val="231F20"/>
          <w:sz w:val="23"/>
        </w:rPr>
        <w:t>of</w:t>
      </w:r>
      <w:r>
        <w:rPr>
          <w:color w:val="231F20"/>
          <w:spacing w:val="-2"/>
          <w:sz w:val="23"/>
        </w:rPr>
        <w:t xml:space="preserve"> </w:t>
      </w:r>
      <w:r>
        <w:rPr>
          <w:color w:val="231F20"/>
          <w:sz w:val="23"/>
        </w:rPr>
        <w:t>confidentiality</w:t>
      </w:r>
      <w:r>
        <w:rPr>
          <w:color w:val="231F20"/>
          <w:spacing w:val="-1"/>
          <w:sz w:val="23"/>
        </w:rPr>
        <w:t xml:space="preserve"> </w:t>
      </w:r>
      <w:r>
        <w:rPr>
          <w:color w:val="231F20"/>
          <w:sz w:val="23"/>
        </w:rPr>
        <w:t>set</w:t>
      </w:r>
      <w:r>
        <w:rPr>
          <w:color w:val="231F20"/>
          <w:spacing w:val="-2"/>
          <w:sz w:val="23"/>
        </w:rPr>
        <w:t xml:space="preserve"> </w:t>
      </w:r>
      <w:r>
        <w:rPr>
          <w:color w:val="231F20"/>
          <w:sz w:val="23"/>
        </w:rPr>
        <w:t>forth</w:t>
      </w:r>
      <w:r>
        <w:rPr>
          <w:color w:val="231F20"/>
          <w:spacing w:val="-1"/>
          <w:sz w:val="23"/>
        </w:rPr>
        <w:t xml:space="preserve"> </w:t>
      </w:r>
      <w:r>
        <w:rPr>
          <w:color w:val="231F20"/>
          <w:sz w:val="23"/>
        </w:rPr>
        <w:t>in</w:t>
      </w:r>
      <w:r>
        <w:rPr>
          <w:color w:val="231F20"/>
          <w:spacing w:val="-2"/>
          <w:sz w:val="23"/>
        </w:rPr>
        <w:t xml:space="preserve"> </w:t>
      </w:r>
      <w:r>
        <w:rPr>
          <w:color w:val="231F20"/>
          <w:sz w:val="23"/>
        </w:rPr>
        <w:t>GCC</w:t>
      </w:r>
      <w:r>
        <w:rPr>
          <w:color w:val="231F20"/>
          <w:spacing w:val="-1"/>
          <w:sz w:val="23"/>
        </w:rPr>
        <w:t xml:space="preserve"> </w:t>
      </w:r>
      <w:r>
        <w:rPr>
          <w:color w:val="231F20"/>
          <w:sz w:val="23"/>
        </w:rPr>
        <w:t>Clause</w:t>
      </w:r>
      <w:r>
        <w:rPr>
          <w:color w:val="231F20"/>
          <w:spacing w:val="-2"/>
          <w:sz w:val="23"/>
        </w:rPr>
        <w:t xml:space="preserve"> </w:t>
      </w:r>
      <w:proofErr w:type="gramStart"/>
      <w:r>
        <w:rPr>
          <w:color w:val="231F20"/>
          <w:spacing w:val="-5"/>
          <w:sz w:val="23"/>
        </w:rPr>
        <w:t>3;</w:t>
      </w:r>
      <w:proofErr w:type="gramEnd"/>
    </w:p>
    <w:p w14:paraId="6DF4125F" w14:textId="77777777" w:rsidR="009A2200" w:rsidRDefault="00A00453">
      <w:pPr>
        <w:pStyle w:val="ListParagraph"/>
        <w:numPr>
          <w:ilvl w:val="2"/>
          <w:numId w:val="8"/>
        </w:numPr>
        <w:tabs>
          <w:tab w:val="left" w:pos="1375"/>
        </w:tabs>
        <w:spacing w:before="16" w:line="254" w:lineRule="auto"/>
        <w:ind w:right="113"/>
        <w:rPr>
          <w:sz w:val="23"/>
        </w:rPr>
      </w:pPr>
      <w:r>
        <w:rPr>
          <w:color w:val="231F20"/>
          <w:sz w:val="23"/>
        </w:rPr>
        <w:t>The consultant’s obligation to permit inspection, copying and auditing of their accounts and records set forth in GCC Sub-Clause 2.2; and</w:t>
      </w:r>
    </w:p>
    <w:p w14:paraId="4771BD93"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 xml:space="preserve">Any right which a party may have under the governing </w:t>
      </w:r>
      <w:r>
        <w:rPr>
          <w:color w:val="231F20"/>
          <w:spacing w:val="-2"/>
          <w:sz w:val="23"/>
        </w:rPr>
        <w:t>laws.</w:t>
      </w:r>
    </w:p>
    <w:p w14:paraId="71827C01" w14:textId="77777777" w:rsidR="009A2200" w:rsidRDefault="009A2200">
      <w:pPr>
        <w:pStyle w:val="ListParagraph"/>
        <w:spacing w:line="264" w:lineRule="exact"/>
        <w:rPr>
          <w:sz w:val="23"/>
        </w:rPr>
        <w:sectPr w:rsidR="009A2200">
          <w:pgSz w:w="11910" w:h="16840"/>
          <w:pgMar w:top="1400" w:right="1133" w:bottom="940" w:left="992" w:header="785" w:footer="756" w:gutter="0"/>
          <w:cols w:space="720"/>
        </w:sectPr>
      </w:pPr>
    </w:p>
    <w:p w14:paraId="35DC16C5" w14:textId="77777777" w:rsidR="009A2200" w:rsidRDefault="00A00453">
      <w:pPr>
        <w:pStyle w:val="ListParagraph"/>
        <w:numPr>
          <w:ilvl w:val="1"/>
          <w:numId w:val="8"/>
        </w:numPr>
        <w:tabs>
          <w:tab w:val="left" w:pos="815"/>
        </w:tabs>
        <w:spacing w:before="222" w:line="254" w:lineRule="auto"/>
        <w:ind w:right="111" w:hanging="560"/>
        <w:rPr>
          <w:sz w:val="23"/>
        </w:rPr>
      </w:pPr>
      <w:r>
        <w:rPr>
          <w:color w:val="231F20"/>
          <w:sz w:val="23"/>
        </w:rPr>
        <w:lastRenderedPageBreak/>
        <w:t>Upon</w:t>
      </w:r>
      <w:r>
        <w:rPr>
          <w:color w:val="231F20"/>
          <w:spacing w:val="-6"/>
          <w:sz w:val="23"/>
        </w:rPr>
        <w:t xml:space="preserve"> </w:t>
      </w:r>
      <w:r>
        <w:rPr>
          <w:color w:val="231F20"/>
          <w:sz w:val="23"/>
        </w:rPr>
        <w:t>termination</w:t>
      </w:r>
      <w:r>
        <w:rPr>
          <w:color w:val="231F20"/>
          <w:spacing w:val="-7"/>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contract</w:t>
      </w:r>
      <w:r>
        <w:rPr>
          <w:color w:val="231F20"/>
          <w:spacing w:val="-6"/>
          <w:sz w:val="23"/>
        </w:rPr>
        <w:t xml:space="preserve"> </w:t>
      </w:r>
      <w:r>
        <w:rPr>
          <w:color w:val="231F20"/>
          <w:sz w:val="23"/>
        </w:rPr>
        <w:t>by</w:t>
      </w:r>
      <w:r>
        <w:rPr>
          <w:color w:val="231F20"/>
          <w:spacing w:val="-6"/>
          <w:sz w:val="23"/>
        </w:rPr>
        <w:t xml:space="preserve"> </w:t>
      </w:r>
      <w:r>
        <w:rPr>
          <w:color w:val="231F20"/>
          <w:sz w:val="23"/>
        </w:rPr>
        <w:t>notice</w:t>
      </w:r>
      <w:r>
        <w:rPr>
          <w:color w:val="231F20"/>
          <w:spacing w:val="-6"/>
          <w:sz w:val="23"/>
        </w:rPr>
        <w:t xml:space="preserve"> </w:t>
      </w:r>
      <w:r>
        <w:rPr>
          <w:color w:val="231F20"/>
          <w:sz w:val="23"/>
        </w:rPr>
        <w:t>of</w:t>
      </w:r>
      <w:r>
        <w:rPr>
          <w:color w:val="231F20"/>
          <w:spacing w:val="-6"/>
          <w:sz w:val="23"/>
        </w:rPr>
        <w:t xml:space="preserve"> </w:t>
      </w:r>
      <w:r>
        <w:rPr>
          <w:color w:val="231F20"/>
          <w:sz w:val="23"/>
        </w:rPr>
        <w:t>either</w:t>
      </w:r>
      <w:r>
        <w:rPr>
          <w:color w:val="231F20"/>
          <w:spacing w:val="-6"/>
          <w:sz w:val="23"/>
        </w:rPr>
        <w:t xml:space="preserve"> </w:t>
      </w:r>
      <w:r>
        <w:rPr>
          <w:color w:val="231F20"/>
          <w:sz w:val="23"/>
        </w:rPr>
        <w:t>party</w:t>
      </w:r>
      <w:r>
        <w:rPr>
          <w:color w:val="231F20"/>
          <w:spacing w:val="-6"/>
          <w:sz w:val="23"/>
        </w:rPr>
        <w:t xml:space="preserve"> </w:t>
      </w:r>
      <w:r>
        <w:rPr>
          <w:color w:val="231F20"/>
          <w:sz w:val="23"/>
        </w:rPr>
        <w:t>to</w:t>
      </w:r>
      <w:r>
        <w:rPr>
          <w:color w:val="231F20"/>
          <w:spacing w:val="-6"/>
          <w:sz w:val="23"/>
        </w:rPr>
        <w:t xml:space="preserve"> </w:t>
      </w:r>
      <w:r>
        <w:rPr>
          <w:color w:val="231F20"/>
          <w:sz w:val="23"/>
        </w:rPr>
        <w:t>the</w:t>
      </w:r>
      <w:r>
        <w:rPr>
          <w:color w:val="231F20"/>
          <w:spacing w:val="-6"/>
          <w:sz w:val="23"/>
        </w:rPr>
        <w:t xml:space="preserve"> </w:t>
      </w:r>
      <w:r>
        <w:rPr>
          <w:color w:val="231F20"/>
          <w:sz w:val="23"/>
        </w:rPr>
        <w:t>other</w:t>
      </w:r>
      <w:r>
        <w:rPr>
          <w:color w:val="231F20"/>
          <w:spacing w:val="-6"/>
          <w:sz w:val="23"/>
        </w:rPr>
        <w:t xml:space="preserve"> </w:t>
      </w:r>
      <w:r>
        <w:rPr>
          <w:color w:val="231F20"/>
          <w:sz w:val="23"/>
        </w:rPr>
        <w:t>pursuant</w:t>
      </w:r>
      <w:r>
        <w:rPr>
          <w:color w:val="231F20"/>
          <w:spacing w:val="-6"/>
          <w:sz w:val="23"/>
        </w:rPr>
        <w:t xml:space="preserve"> </w:t>
      </w:r>
      <w:r>
        <w:rPr>
          <w:color w:val="231F20"/>
          <w:sz w:val="23"/>
        </w:rPr>
        <w:t>to</w:t>
      </w:r>
      <w:r>
        <w:rPr>
          <w:color w:val="231F20"/>
          <w:spacing w:val="-6"/>
          <w:sz w:val="23"/>
        </w:rPr>
        <w:t xml:space="preserve"> </w:t>
      </w:r>
      <w:r>
        <w:rPr>
          <w:color w:val="231F20"/>
          <w:sz w:val="23"/>
        </w:rPr>
        <w:t>GCC</w:t>
      </w:r>
      <w:r>
        <w:rPr>
          <w:color w:val="231F20"/>
          <w:spacing w:val="-6"/>
          <w:sz w:val="23"/>
        </w:rPr>
        <w:t xml:space="preserve"> </w:t>
      </w:r>
      <w:r>
        <w:rPr>
          <w:color w:val="231F20"/>
          <w:sz w:val="23"/>
        </w:rPr>
        <w:t>Clause</w:t>
      </w:r>
      <w:r>
        <w:rPr>
          <w:color w:val="231F20"/>
          <w:spacing w:val="-6"/>
          <w:sz w:val="23"/>
        </w:rPr>
        <w:t xml:space="preserve"> </w:t>
      </w:r>
      <w:r>
        <w:rPr>
          <w:color w:val="231F20"/>
          <w:sz w:val="23"/>
        </w:rPr>
        <w:t>7, the</w:t>
      </w:r>
      <w:r>
        <w:rPr>
          <w:color w:val="231F20"/>
          <w:spacing w:val="-7"/>
          <w:sz w:val="23"/>
        </w:rPr>
        <w:t xml:space="preserve"> </w:t>
      </w:r>
      <w:r>
        <w:rPr>
          <w:color w:val="231F20"/>
          <w:sz w:val="23"/>
        </w:rPr>
        <w:t>consultant</w:t>
      </w:r>
      <w:r>
        <w:rPr>
          <w:color w:val="231F20"/>
          <w:spacing w:val="-7"/>
          <w:sz w:val="23"/>
        </w:rPr>
        <w:t xml:space="preserve"> </w:t>
      </w:r>
      <w:r>
        <w:rPr>
          <w:color w:val="231F20"/>
          <w:sz w:val="23"/>
        </w:rPr>
        <w:t>shall,</w:t>
      </w:r>
      <w:r>
        <w:rPr>
          <w:color w:val="231F20"/>
          <w:spacing w:val="-7"/>
          <w:sz w:val="23"/>
        </w:rPr>
        <w:t xml:space="preserve"> </w:t>
      </w:r>
      <w:r>
        <w:rPr>
          <w:color w:val="231F20"/>
          <w:sz w:val="23"/>
        </w:rPr>
        <w:t>immediately</w:t>
      </w:r>
      <w:r>
        <w:rPr>
          <w:color w:val="231F20"/>
          <w:spacing w:val="-7"/>
          <w:sz w:val="23"/>
        </w:rPr>
        <w:t xml:space="preserve"> </w:t>
      </w:r>
      <w:r>
        <w:rPr>
          <w:color w:val="231F20"/>
          <w:sz w:val="23"/>
        </w:rPr>
        <w:t>upon</w:t>
      </w:r>
      <w:r>
        <w:rPr>
          <w:color w:val="231F20"/>
          <w:spacing w:val="-7"/>
          <w:sz w:val="23"/>
        </w:rPr>
        <w:t xml:space="preserve"> </w:t>
      </w:r>
      <w:r>
        <w:rPr>
          <w:color w:val="231F20"/>
          <w:sz w:val="23"/>
        </w:rPr>
        <w:t>dispatch</w:t>
      </w:r>
      <w:r>
        <w:rPr>
          <w:color w:val="231F20"/>
          <w:spacing w:val="-7"/>
          <w:sz w:val="23"/>
        </w:rPr>
        <w:t xml:space="preserve"> </w:t>
      </w:r>
      <w:r>
        <w:rPr>
          <w:color w:val="231F20"/>
          <w:sz w:val="23"/>
        </w:rPr>
        <w:t>or</w:t>
      </w:r>
      <w:r>
        <w:rPr>
          <w:color w:val="231F20"/>
          <w:spacing w:val="-7"/>
          <w:sz w:val="23"/>
        </w:rPr>
        <w:t xml:space="preserve"> </w:t>
      </w:r>
      <w:r>
        <w:rPr>
          <w:color w:val="231F20"/>
          <w:sz w:val="23"/>
        </w:rPr>
        <w:t>receipt</w:t>
      </w:r>
      <w:r>
        <w:rPr>
          <w:color w:val="231F20"/>
          <w:spacing w:val="-7"/>
          <w:sz w:val="23"/>
        </w:rPr>
        <w:t xml:space="preserve"> </w:t>
      </w:r>
      <w:r>
        <w:rPr>
          <w:color w:val="231F20"/>
          <w:sz w:val="23"/>
        </w:rPr>
        <w:t>of</w:t>
      </w:r>
      <w:r>
        <w:rPr>
          <w:color w:val="231F20"/>
          <w:spacing w:val="-7"/>
          <w:sz w:val="23"/>
        </w:rPr>
        <w:t xml:space="preserve"> </w:t>
      </w:r>
      <w:r>
        <w:rPr>
          <w:color w:val="231F20"/>
          <w:sz w:val="23"/>
        </w:rPr>
        <w:t>such</w:t>
      </w:r>
      <w:r>
        <w:rPr>
          <w:color w:val="231F20"/>
          <w:spacing w:val="-7"/>
          <w:sz w:val="23"/>
        </w:rPr>
        <w:t xml:space="preserve"> </w:t>
      </w:r>
      <w:r>
        <w:rPr>
          <w:color w:val="231F20"/>
          <w:sz w:val="23"/>
        </w:rPr>
        <w:t>notice,</w:t>
      </w:r>
      <w:r>
        <w:rPr>
          <w:color w:val="231F20"/>
          <w:spacing w:val="-7"/>
          <w:sz w:val="23"/>
        </w:rPr>
        <w:t xml:space="preserve"> </w:t>
      </w:r>
      <w:r>
        <w:rPr>
          <w:color w:val="231F20"/>
          <w:sz w:val="23"/>
        </w:rPr>
        <w:t>take</w:t>
      </w:r>
      <w:r>
        <w:rPr>
          <w:color w:val="231F20"/>
          <w:spacing w:val="-7"/>
          <w:sz w:val="23"/>
        </w:rPr>
        <w:t xml:space="preserve"> </w:t>
      </w:r>
      <w:r>
        <w:rPr>
          <w:color w:val="231F20"/>
          <w:sz w:val="23"/>
        </w:rPr>
        <w:t>all</w:t>
      </w:r>
      <w:r>
        <w:rPr>
          <w:color w:val="231F20"/>
          <w:spacing w:val="-7"/>
          <w:sz w:val="23"/>
        </w:rPr>
        <w:t xml:space="preserve"> </w:t>
      </w:r>
      <w:r>
        <w:rPr>
          <w:color w:val="231F20"/>
          <w:sz w:val="23"/>
        </w:rPr>
        <w:t>necessary</w:t>
      </w:r>
      <w:r>
        <w:rPr>
          <w:color w:val="231F20"/>
          <w:spacing w:val="-7"/>
          <w:sz w:val="23"/>
        </w:rPr>
        <w:t xml:space="preserve"> </w:t>
      </w:r>
      <w:r>
        <w:rPr>
          <w:color w:val="231F20"/>
          <w:sz w:val="23"/>
        </w:rPr>
        <w:t>steps to bring the services to a close in a prompt and orderly manner and shall make every reasonable effort to keep expenditures for this purpose to a minimum. With respect to documents prepared by</w:t>
      </w:r>
      <w:r>
        <w:rPr>
          <w:color w:val="231F20"/>
          <w:spacing w:val="-13"/>
          <w:sz w:val="23"/>
        </w:rPr>
        <w:t xml:space="preserve"> </w:t>
      </w:r>
      <w:r>
        <w:rPr>
          <w:color w:val="231F20"/>
          <w:sz w:val="23"/>
        </w:rPr>
        <w:t>the</w:t>
      </w:r>
      <w:r>
        <w:rPr>
          <w:color w:val="231F20"/>
          <w:spacing w:val="-13"/>
          <w:sz w:val="23"/>
        </w:rPr>
        <w:t xml:space="preserve"> </w:t>
      </w:r>
      <w:r>
        <w:rPr>
          <w:color w:val="231F20"/>
          <w:sz w:val="23"/>
        </w:rPr>
        <w:t>consultant</w:t>
      </w:r>
      <w:r>
        <w:rPr>
          <w:color w:val="231F20"/>
          <w:spacing w:val="-13"/>
          <w:sz w:val="23"/>
        </w:rPr>
        <w:t xml:space="preserve"> </w:t>
      </w:r>
      <w:r>
        <w:rPr>
          <w:color w:val="231F20"/>
          <w:sz w:val="23"/>
        </w:rPr>
        <w:t>and</w:t>
      </w:r>
      <w:r>
        <w:rPr>
          <w:color w:val="231F20"/>
          <w:spacing w:val="-13"/>
          <w:sz w:val="23"/>
        </w:rPr>
        <w:t xml:space="preserve"> </w:t>
      </w:r>
      <w:r>
        <w:rPr>
          <w:color w:val="231F20"/>
          <w:sz w:val="23"/>
        </w:rPr>
        <w:t>equipment</w:t>
      </w:r>
      <w:r>
        <w:rPr>
          <w:color w:val="231F20"/>
          <w:spacing w:val="-13"/>
          <w:sz w:val="23"/>
        </w:rPr>
        <w:t xml:space="preserve"> </w:t>
      </w:r>
      <w:r>
        <w:rPr>
          <w:color w:val="231F20"/>
          <w:sz w:val="23"/>
        </w:rPr>
        <w:t>and</w:t>
      </w:r>
      <w:r>
        <w:rPr>
          <w:color w:val="231F20"/>
          <w:spacing w:val="-13"/>
          <w:sz w:val="23"/>
        </w:rPr>
        <w:t xml:space="preserve"> </w:t>
      </w:r>
      <w:r>
        <w:rPr>
          <w:color w:val="231F20"/>
          <w:sz w:val="23"/>
        </w:rPr>
        <w:t>materials</w:t>
      </w:r>
      <w:r>
        <w:rPr>
          <w:color w:val="231F20"/>
          <w:spacing w:val="-13"/>
          <w:sz w:val="23"/>
        </w:rPr>
        <w:t xml:space="preserve"> </w:t>
      </w:r>
      <w:r>
        <w:rPr>
          <w:color w:val="231F20"/>
          <w:sz w:val="23"/>
        </w:rPr>
        <w:t>furnished</w:t>
      </w:r>
      <w:r>
        <w:rPr>
          <w:color w:val="231F20"/>
          <w:spacing w:val="-13"/>
          <w:sz w:val="23"/>
        </w:rPr>
        <w:t xml:space="preserve"> </w:t>
      </w:r>
      <w:r>
        <w:rPr>
          <w:color w:val="231F20"/>
          <w:sz w:val="23"/>
        </w:rPr>
        <w:t>by</w:t>
      </w:r>
      <w:r>
        <w:rPr>
          <w:color w:val="231F20"/>
          <w:spacing w:val="-13"/>
          <w:sz w:val="23"/>
        </w:rPr>
        <w:t xml:space="preserve"> </w:t>
      </w:r>
      <w:r>
        <w:rPr>
          <w:color w:val="231F20"/>
          <w:sz w:val="23"/>
        </w:rPr>
        <w:t>the</w:t>
      </w:r>
      <w:r>
        <w:rPr>
          <w:color w:val="231F20"/>
          <w:spacing w:val="-13"/>
          <w:sz w:val="23"/>
        </w:rPr>
        <w:t xml:space="preserve"> </w:t>
      </w:r>
      <w:r>
        <w:rPr>
          <w:color w:val="231F20"/>
          <w:sz w:val="23"/>
        </w:rPr>
        <w:t>PDE,</w:t>
      </w:r>
      <w:r>
        <w:rPr>
          <w:color w:val="231F20"/>
          <w:spacing w:val="-13"/>
          <w:sz w:val="23"/>
        </w:rPr>
        <w:t xml:space="preserve"> </w:t>
      </w:r>
      <w:r>
        <w:rPr>
          <w:color w:val="231F20"/>
          <w:sz w:val="23"/>
        </w:rPr>
        <w:t>the</w:t>
      </w:r>
      <w:r>
        <w:rPr>
          <w:color w:val="231F20"/>
          <w:spacing w:val="-13"/>
          <w:sz w:val="23"/>
        </w:rPr>
        <w:t xml:space="preserve"> </w:t>
      </w:r>
      <w:r>
        <w:rPr>
          <w:color w:val="231F20"/>
          <w:sz w:val="23"/>
        </w:rPr>
        <w:t>consultant</w:t>
      </w:r>
      <w:r>
        <w:rPr>
          <w:color w:val="231F20"/>
          <w:spacing w:val="-13"/>
          <w:sz w:val="23"/>
        </w:rPr>
        <w:t xml:space="preserve"> </w:t>
      </w:r>
      <w:r>
        <w:rPr>
          <w:color w:val="231F20"/>
          <w:sz w:val="23"/>
        </w:rPr>
        <w:t>shall</w:t>
      </w:r>
      <w:r>
        <w:rPr>
          <w:color w:val="231F20"/>
          <w:spacing w:val="-13"/>
          <w:sz w:val="23"/>
        </w:rPr>
        <w:t xml:space="preserve"> </w:t>
      </w:r>
      <w:r>
        <w:rPr>
          <w:color w:val="231F20"/>
          <w:sz w:val="23"/>
        </w:rPr>
        <w:t>proceed as provided, by GCC Clause 44.</w:t>
      </w:r>
    </w:p>
    <w:p w14:paraId="57624654" w14:textId="77777777" w:rsidR="009A2200" w:rsidRDefault="00A00453">
      <w:pPr>
        <w:pStyle w:val="Heading4"/>
        <w:numPr>
          <w:ilvl w:val="0"/>
          <w:numId w:val="8"/>
        </w:numPr>
        <w:tabs>
          <w:tab w:val="left" w:pos="645"/>
        </w:tabs>
        <w:spacing w:before="228"/>
        <w:ind w:left="645" w:hanging="390"/>
        <w:rPr>
          <w:color w:val="231F20"/>
        </w:rPr>
      </w:pPr>
      <w:bookmarkStart w:id="18" w:name="_TOC_250034"/>
      <w:r>
        <w:rPr>
          <w:color w:val="231F20"/>
        </w:rPr>
        <w:t xml:space="preserve">Settlement of </w:t>
      </w:r>
      <w:bookmarkEnd w:id="18"/>
      <w:r>
        <w:rPr>
          <w:color w:val="231F20"/>
          <w:spacing w:val="-2"/>
        </w:rPr>
        <w:t>Disputes</w:t>
      </w:r>
    </w:p>
    <w:p w14:paraId="7030D848"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The PDE and the consultant shall make every effort to resolve amicably by direct informal negotiation any disagreement or dispute arising between them under or in connection with the contract or interpretation thereof.</w:t>
      </w:r>
    </w:p>
    <w:p w14:paraId="1CE64535" w14:textId="77777777" w:rsidR="009A2200" w:rsidRDefault="009A2200">
      <w:pPr>
        <w:pStyle w:val="BodyText"/>
        <w:spacing w:before="14"/>
      </w:pPr>
    </w:p>
    <w:p w14:paraId="48F9D041"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If the parties fail to resolve such a dispute or difference by mutual consultation within twenty- eight</w:t>
      </w:r>
      <w:r>
        <w:rPr>
          <w:color w:val="231F20"/>
          <w:spacing w:val="-13"/>
          <w:sz w:val="23"/>
        </w:rPr>
        <w:t xml:space="preserve"> </w:t>
      </w:r>
      <w:r>
        <w:rPr>
          <w:color w:val="231F20"/>
          <w:sz w:val="23"/>
        </w:rPr>
        <w:t>days</w:t>
      </w:r>
      <w:r>
        <w:rPr>
          <w:color w:val="231F20"/>
          <w:spacing w:val="-13"/>
          <w:sz w:val="23"/>
        </w:rPr>
        <w:t xml:space="preserve"> </w:t>
      </w:r>
      <w:r>
        <w:rPr>
          <w:color w:val="231F20"/>
          <w:sz w:val="23"/>
        </w:rPr>
        <w:t>from</w:t>
      </w:r>
      <w:r>
        <w:rPr>
          <w:color w:val="231F20"/>
          <w:spacing w:val="-13"/>
          <w:sz w:val="23"/>
        </w:rPr>
        <w:t xml:space="preserve"> </w:t>
      </w:r>
      <w:r>
        <w:rPr>
          <w:color w:val="231F20"/>
          <w:sz w:val="23"/>
        </w:rPr>
        <w:t>the</w:t>
      </w:r>
      <w:r>
        <w:rPr>
          <w:color w:val="231F20"/>
          <w:spacing w:val="-13"/>
          <w:sz w:val="23"/>
        </w:rPr>
        <w:t xml:space="preserve"> </w:t>
      </w:r>
      <w:r>
        <w:rPr>
          <w:color w:val="231F20"/>
          <w:sz w:val="23"/>
        </w:rPr>
        <w:t>commencement</w:t>
      </w:r>
      <w:r>
        <w:rPr>
          <w:color w:val="231F20"/>
          <w:spacing w:val="-13"/>
          <w:sz w:val="23"/>
        </w:rPr>
        <w:t xml:space="preserve"> </w:t>
      </w:r>
      <w:r>
        <w:rPr>
          <w:color w:val="231F20"/>
          <w:sz w:val="23"/>
        </w:rPr>
        <w:t>of</w:t>
      </w:r>
      <w:r>
        <w:rPr>
          <w:color w:val="231F20"/>
          <w:spacing w:val="-13"/>
          <w:sz w:val="23"/>
        </w:rPr>
        <w:t xml:space="preserve"> </w:t>
      </w:r>
      <w:r>
        <w:rPr>
          <w:color w:val="231F20"/>
          <w:sz w:val="23"/>
        </w:rPr>
        <w:t>such</w:t>
      </w:r>
      <w:r>
        <w:rPr>
          <w:color w:val="231F20"/>
          <w:spacing w:val="-13"/>
          <w:sz w:val="23"/>
        </w:rPr>
        <w:t xml:space="preserve"> </w:t>
      </w:r>
      <w:r>
        <w:rPr>
          <w:color w:val="231F20"/>
          <w:sz w:val="23"/>
        </w:rPr>
        <w:t>consultation,</w:t>
      </w:r>
      <w:r>
        <w:rPr>
          <w:color w:val="231F20"/>
          <w:spacing w:val="-13"/>
          <w:sz w:val="23"/>
        </w:rPr>
        <w:t xml:space="preserve"> </w:t>
      </w:r>
      <w:r>
        <w:rPr>
          <w:color w:val="231F20"/>
          <w:sz w:val="23"/>
        </w:rPr>
        <w:t>either</w:t>
      </w:r>
      <w:r>
        <w:rPr>
          <w:color w:val="231F20"/>
          <w:spacing w:val="-13"/>
          <w:sz w:val="23"/>
        </w:rPr>
        <w:t xml:space="preserve"> </w:t>
      </w:r>
      <w:r>
        <w:rPr>
          <w:color w:val="231F20"/>
          <w:sz w:val="23"/>
        </w:rPr>
        <w:t>party</w:t>
      </w:r>
      <w:r>
        <w:rPr>
          <w:color w:val="231F20"/>
          <w:spacing w:val="-13"/>
          <w:sz w:val="23"/>
        </w:rPr>
        <w:t xml:space="preserve"> </w:t>
      </w:r>
      <w:r>
        <w:rPr>
          <w:color w:val="231F20"/>
          <w:sz w:val="23"/>
        </w:rPr>
        <w:t>may</w:t>
      </w:r>
      <w:r>
        <w:rPr>
          <w:color w:val="231F20"/>
          <w:spacing w:val="-13"/>
          <w:sz w:val="23"/>
        </w:rPr>
        <w:t xml:space="preserve"> </w:t>
      </w:r>
      <w:r>
        <w:rPr>
          <w:color w:val="231F20"/>
          <w:sz w:val="23"/>
        </w:rPr>
        <w:t>require</w:t>
      </w:r>
      <w:r>
        <w:rPr>
          <w:color w:val="231F20"/>
          <w:spacing w:val="-13"/>
          <w:sz w:val="23"/>
        </w:rPr>
        <w:t xml:space="preserve"> </w:t>
      </w:r>
      <w:r>
        <w:rPr>
          <w:color w:val="231F20"/>
          <w:sz w:val="23"/>
        </w:rPr>
        <w:t>that</w:t>
      </w:r>
      <w:r>
        <w:rPr>
          <w:color w:val="231F20"/>
          <w:spacing w:val="-13"/>
          <w:sz w:val="23"/>
        </w:rPr>
        <w:t xml:space="preserve"> </w:t>
      </w:r>
      <w:r>
        <w:rPr>
          <w:color w:val="231F20"/>
          <w:sz w:val="23"/>
        </w:rPr>
        <w:t>the</w:t>
      </w:r>
      <w:r>
        <w:rPr>
          <w:color w:val="231F20"/>
          <w:spacing w:val="-13"/>
          <w:sz w:val="23"/>
        </w:rPr>
        <w:t xml:space="preserve"> </w:t>
      </w:r>
      <w:r>
        <w:rPr>
          <w:color w:val="231F20"/>
          <w:sz w:val="23"/>
        </w:rPr>
        <w:t>dispute be referred for resolution as specified in the SCC.</w:t>
      </w:r>
    </w:p>
    <w:p w14:paraId="32B72AD3" w14:textId="77777777" w:rsidR="009A2200" w:rsidRDefault="00A00453">
      <w:pPr>
        <w:pStyle w:val="Heading4"/>
        <w:numPr>
          <w:ilvl w:val="0"/>
          <w:numId w:val="8"/>
        </w:numPr>
        <w:tabs>
          <w:tab w:val="left" w:pos="645"/>
        </w:tabs>
        <w:ind w:left="645" w:hanging="390"/>
        <w:rPr>
          <w:color w:val="231F20"/>
        </w:rPr>
      </w:pPr>
      <w:bookmarkStart w:id="19" w:name="_TOC_250033"/>
      <w:r>
        <w:rPr>
          <w:color w:val="231F20"/>
        </w:rPr>
        <w:t>Completion</w:t>
      </w:r>
      <w:r>
        <w:rPr>
          <w:color w:val="231F20"/>
          <w:spacing w:val="-5"/>
        </w:rPr>
        <w:t xml:space="preserve"> </w:t>
      </w:r>
      <w:r>
        <w:rPr>
          <w:color w:val="231F20"/>
        </w:rPr>
        <w:t>Period</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bookmarkEnd w:id="19"/>
      <w:r>
        <w:rPr>
          <w:color w:val="231F20"/>
          <w:spacing w:val="-2"/>
        </w:rPr>
        <w:t>Services</w:t>
      </w:r>
    </w:p>
    <w:p w14:paraId="37F2B8FE" w14:textId="77777777" w:rsidR="009A2200" w:rsidRDefault="00A00453">
      <w:pPr>
        <w:pStyle w:val="ListParagraph"/>
        <w:numPr>
          <w:ilvl w:val="1"/>
          <w:numId w:val="8"/>
        </w:numPr>
        <w:tabs>
          <w:tab w:val="left" w:pos="815"/>
        </w:tabs>
        <w:spacing w:before="30" w:line="254" w:lineRule="auto"/>
        <w:ind w:right="112" w:hanging="560"/>
        <w:rPr>
          <w:sz w:val="23"/>
        </w:rPr>
      </w:pPr>
      <w:r>
        <w:rPr>
          <w:color w:val="231F20"/>
          <w:sz w:val="23"/>
        </w:rPr>
        <w:t>The period for the completion of the services shall be specified in the SCC. The completion period shall be counted from the date of the commencement of the services.</w:t>
      </w:r>
    </w:p>
    <w:p w14:paraId="75AFC807" w14:textId="77777777" w:rsidR="009A2200" w:rsidRDefault="009A2200">
      <w:pPr>
        <w:pStyle w:val="BodyText"/>
        <w:spacing w:before="106"/>
      </w:pPr>
    </w:p>
    <w:p w14:paraId="7399B9FD" w14:textId="77777777" w:rsidR="009A2200" w:rsidRDefault="00A00453">
      <w:pPr>
        <w:pStyle w:val="Heading2"/>
        <w:numPr>
          <w:ilvl w:val="0"/>
          <w:numId w:val="9"/>
        </w:numPr>
        <w:tabs>
          <w:tab w:val="left" w:pos="807"/>
        </w:tabs>
        <w:spacing w:before="0"/>
        <w:ind w:left="807" w:hanging="439"/>
        <w:jc w:val="both"/>
      </w:pPr>
      <w:r>
        <w:rPr>
          <w:color w:val="231F20"/>
        </w:rPr>
        <w:t>Obligations</w:t>
      </w:r>
      <w:r>
        <w:rPr>
          <w:color w:val="231F20"/>
          <w:spacing w:val="-4"/>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Procuring</w:t>
      </w:r>
      <w:r>
        <w:rPr>
          <w:color w:val="231F20"/>
          <w:spacing w:val="-2"/>
        </w:rPr>
        <w:t xml:space="preserve"> </w:t>
      </w:r>
      <w:r>
        <w:rPr>
          <w:color w:val="231F20"/>
        </w:rPr>
        <w:t>and</w:t>
      </w:r>
      <w:r>
        <w:rPr>
          <w:color w:val="231F20"/>
          <w:spacing w:val="-4"/>
        </w:rPr>
        <w:t xml:space="preserve"> </w:t>
      </w:r>
      <w:r>
        <w:rPr>
          <w:color w:val="231F20"/>
        </w:rPr>
        <w:t>Disposing</w:t>
      </w:r>
      <w:r>
        <w:rPr>
          <w:color w:val="231F20"/>
          <w:spacing w:val="-3"/>
        </w:rPr>
        <w:t xml:space="preserve"> </w:t>
      </w:r>
      <w:r>
        <w:rPr>
          <w:color w:val="231F20"/>
        </w:rPr>
        <w:t>Entity</w:t>
      </w:r>
      <w:r>
        <w:rPr>
          <w:color w:val="231F20"/>
          <w:spacing w:val="-2"/>
        </w:rPr>
        <w:t xml:space="preserve"> (PDE)</w:t>
      </w:r>
    </w:p>
    <w:p w14:paraId="6B810C14" w14:textId="77777777" w:rsidR="009A2200" w:rsidRDefault="00A00453">
      <w:pPr>
        <w:pStyle w:val="Heading4"/>
        <w:numPr>
          <w:ilvl w:val="0"/>
          <w:numId w:val="8"/>
        </w:numPr>
        <w:tabs>
          <w:tab w:val="left" w:pos="645"/>
        </w:tabs>
        <w:spacing w:before="161"/>
        <w:ind w:left="645" w:hanging="390"/>
        <w:rPr>
          <w:color w:val="231F20"/>
        </w:rPr>
      </w:pPr>
      <w:bookmarkStart w:id="20" w:name="_TOC_250032"/>
      <w:r>
        <w:rPr>
          <w:color w:val="231F20"/>
        </w:rPr>
        <w:t>Provision</w:t>
      </w:r>
      <w:r>
        <w:rPr>
          <w:color w:val="231F20"/>
          <w:spacing w:val="-11"/>
        </w:rPr>
        <w:t xml:space="preserve"> </w:t>
      </w:r>
      <w:r>
        <w:rPr>
          <w:color w:val="231F20"/>
        </w:rPr>
        <w:t>of</w:t>
      </w:r>
      <w:r>
        <w:rPr>
          <w:color w:val="231F20"/>
          <w:spacing w:val="-6"/>
        </w:rPr>
        <w:t xml:space="preserve"> </w:t>
      </w:r>
      <w:r>
        <w:rPr>
          <w:color w:val="231F20"/>
        </w:rPr>
        <w:t>Information</w:t>
      </w:r>
      <w:r>
        <w:rPr>
          <w:color w:val="231F20"/>
          <w:spacing w:val="-7"/>
        </w:rPr>
        <w:t xml:space="preserve"> </w:t>
      </w:r>
      <w:r>
        <w:rPr>
          <w:color w:val="231F20"/>
        </w:rPr>
        <w:t>and</w:t>
      </w:r>
      <w:r>
        <w:rPr>
          <w:color w:val="231F20"/>
          <w:spacing w:val="-16"/>
        </w:rPr>
        <w:t xml:space="preserve"> </w:t>
      </w:r>
      <w:bookmarkEnd w:id="20"/>
      <w:r>
        <w:rPr>
          <w:color w:val="231F20"/>
          <w:spacing w:val="-2"/>
        </w:rPr>
        <w:t>Assistance</w:t>
      </w:r>
    </w:p>
    <w:p w14:paraId="50B94E21" w14:textId="77777777" w:rsidR="009A2200" w:rsidRDefault="00A00453">
      <w:pPr>
        <w:pStyle w:val="ListParagraph"/>
        <w:numPr>
          <w:ilvl w:val="1"/>
          <w:numId w:val="8"/>
        </w:numPr>
        <w:tabs>
          <w:tab w:val="left" w:pos="815"/>
        </w:tabs>
        <w:spacing w:before="155" w:line="254" w:lineRule="auto"/>
        <w:ind w:right="112" w:hanging="560"/>
        <w:rPr>
          <w:sz w:val="23"/>
        </w:rPr>
      </w:pPr>
      <w:r>
        <w:rPr>
          <w:color w:val="231F20"/>
          <w:sz w:val="23"/>
        </w:rPr>
        <w:t>The</w:t>
      </w:r>
      <w:r>
        <w:rPr>
          <w:color w:val="231F20"/>
          <w:spacing w:val="-10"/>
          <w:sz w:val="23"/>
        </w:rPr>
        <w:t xml:space="preserve"> </w:t>
      </w:r>
      <w:r>
        <w:rPr>
          <w:color w:val="231F20"/>
          <w:sz w:val="23"/>
        </w:rPr>
        <w:t>PDE</w:t>
      </w:r>
      <w:r>
        <w:rPr>
          <w:color w:val="231F20"/>
          <w:spacing w:val="-10"/>
          <w:sz w:val="23"/>
        </w:rPr>
        <w:t xml:space="preserve"> </w:t>
      </w:r>
      <w:r>
        <w:rPr>
          <w:color w:val="231F20"/>
          <w:sz w:val="23"/>
        </w:rPr>
        <w:t>shall</w:t>
      </w:r>
      <w:r>
        <w:rPr>
          <w:color w:val="231F20"/>
          <w:spacing w:val="-10"/>
          <w:sz w:val="23"/>
        </w:rPr>
        <w:t xml:space="preserve"> </w:t>
      </w:r>
      <w:r>
        <w:rPr>
          <w:color w:val="231F20"/>
          <w:sz w:val="23"/>
        </w:rPr>
        <w:t>supply</w:t>
      </w:r>
      <w:r>
        <w:rPr>
          <w:color w:val="231F20"/>
          <w:spacing w:val="-10"/>
          <w:sz w:val="23"/>
        </w:rPr>
        <w:t xml:space="preserve"> </w:t>
      </w:r>
      <w:r>
        <w:rPr>
          <w:color w:val="231F20"/>
          <w:sz w:val="23"/>
        </w:rPr>
        <w:t>the</w:t>
      </w:r>
      <w:r>
        <w:rPr>
          <w:color w:val="231F20"/>
          <w:spacing w:val="-10"/>
          <w:sz w:val="23"/>
        </w:rPr>
        <w:t xml:space="preserve"> </w:t>
      </w:r>
      <w:r>
        <w:rPr>
          <w:color w:val="231F20"/>
          <w:sz w:val="23"/>
        </w:rPr>
        <w:t>consultant</w:t>
      </w:r>
      <w:r>
        <w:rPr>
          <w:color w:val="231F20"/>
          <w:spacing w:val="-10"/>
          <w:sz w:val="23"/>
        </w:rPr>
        <w:t xml:space="preserve"> </w:t>
      </w:r>
      <w:r>
        <w:rPr>
          <w:color w:val="231F20"/>
          <w:sz w:val="23"/>
        </w:rPr>
        <w:t>with</w:t>
      </w:r>
      <w:r>
        <w:rPr>
          <w:color w:val="231F20"/>
          <w:spacing w:val="-10"/>
          <w:sz w:val="23"/>
        </w:rPr>
        <w:t xml:space="preserve"> </w:t>
      </w:r>
      <w:r>
        <w:rPr>
          <w:color w:val="231F20"/>
          <w:sz w:val="23"/>
        </w:rPr>
        <w:t>any</w:t>
      </w:r>
      <w:r>
        <w:rPr>
          <w:color w:val="231F20"/>
          <w:spacing w:val="-10"/>
          <w:sz w:val="23"/>
        </w:rPr>
        <w:t xml:space="preserve"> </w:t>
      </w:r>
      <w:r>
        <w:rPr>
          <w:color w:val="231F20"/>
          <w:sz w:val="23"/>
        </w:rPr>
        <w:t>information</w:t>
      </w:r>
      <w:r>
        <w:rPr>
          <w:color w:val="231F20"/>
          <w:spacing w:val="-10"/>
          <w:sz w:val="23"/>
        </w:rPr>
        <w:t xml:space="preserve"> </w:t>
      </w:r>
      <w:r>
        <w:rPr>
          <w:color w:val="231F20"/>
          <w:sz w:val="23"/>
        </w:rPr>
        <w:t>or</w:t>
      </w:r>
      <w:r>
        <w:rPr>
          <w:color w:val="231F20"/>
          <w:spacing w:val="-10"/>
          <w:sz w:val="23"/>
        </w:rPr>
        <w:t xml:space="preserve"> </w:t>
      </w:r>
      <w:r>
        <w:rPr>
          <w:color w:val="231F20"/>
          <w:sz w:val="23"/>
        </w:rPr>
        <w:t>documentation</w:t>
      </w:r>
      <w:r>
        <w:rPr>
          <w:color w:val="231F20"/>
          <w:spacing w:val="-10"/>
          <w:sz w:val="23"/>
        </w:rPr>
        <w:t xml:space="preserve"> </w:t>
      </w:r>
      <w:r>
        <w:rPr>
          <w:color w:val="231F20"/>
          <w:sz w:val="23"/>
        </w:rPr>
        <w:t>at</w:t>
      </w:r>
      <w:r>
        <w:rPr>
          <w:color w:val="231F20"/>
          <w:spacing w:val="-10"/>
          <w:sz w:val="23"/>
        </w:rPr>
        <w:t xml:space="preserve"> </w:t>
      </w:r>
      <w:r>
        <w:rPr>
          <w:color w:val="231F20"/>
          <w:sz w:val="23"/>
        </w:rPr>
        <w:t>its</w:t>
      </w:r>
      <w:r>
        <w:rPr>
          <w:color w:val="231F20"/>
          <w:spacing w:val="-10"/>
          <w:sz w:val="23"/>
        </w:rPr>
        <w:t xml:space="preserve"> </w:t>
      </w:r>
      <w:r>
        <w:rPr>
          <w:color w:val="231F20"/>
          <w:sz w:val="23"/>
        </w:rPr>
        <w:t>disposal</w:t>
      </w:r>
      <w:r>
        <w:rPr>
          <w:color w:val="231F20"/>
          <w:spacing w:val="-10"/>
          <w:sz w:val="23"/>
        </w:rPr>
        <w:t xml:space="preserve"> </w:t>
      </w:r>
      <w:r>
        <w:rPr>
          <w:color w:val="231F20"/>
          <w:sz w:val="23"/>
        </w:rPr>
        <w:t>which may</w:t>
      </w:r>
      <w:r>
        <w:rPr>
          <w:color w:val="231F20"/>
          <w:spacing w:val="-8"/>
          <w:sz w:val="23"/>
        </w:rPr>
        <w:t xml:space="preserve"> </w:t>
      </w:r>
      <w:r>
        <w:rPr>
          <w:color w:val="231F20"/>
          <w:sz w:val="23"/>
        </w:rPr>
        <w:t>be</w:t>
      </w:r>
      <w:r>
        <w:rPr>
          <w:color w:val="231F20"/>
          <w:spacing w:val="-8"/>
          <w:sz w:val="23"/>
        </w:rPr>
        <w:t xml:space="preserve"> </w:t>
      </w:r>
      <w:r>
        <w:rPr>
          <w:color w:val="231F20"/>
          <w:sz w:val="23"/>
        </w:rPr>
        <w:t>relevant</w:t>
      </w:r>
      <w:r>
        <w:rPr>
          <w:color w:val="231F20"/>
          <w:spacing w:val="-8"/>
          <w:sz w:val="23"/>
        </w:rPr>
        <w:t xml:space="preserve"> </w:t>
      </w:r>
      <w:r>
        <w:rPr>
          <w:color w:val="231F20"/>
          <w:sz w:val="23"/>
        </w:rPr>
        <w:t>to</w:t>
      </w:r>
      <w:r>
        <w:rPr>
          <w:color w:val="231F20"/>
          <w:spacing w:val="-8"/>
          <w:sz w:val="23"/>
        </w:rPr>
        <w:t xml:space="preserve"> </w:t>
      </w:r>
      <w:r>
        <w:rPr>
          <w:color w:val="231F20"/>
          <w:sz w:val="23"/>
        </w:rPr>
        <w:t>the</w:t>
      </w:r>
      <w:r>
        <w:rPr>
          <w:color w:val="231F20"/>
          <w:spacing w:val="-8"/>
          <w:sz w:val="23"/>
        </w:rPr>
        <w:t xml:space="preserve"> </w:t>
      </w:r>
      <w:r>
        <w:rPr>
          <w:color w:val="231F20"/>
          <w:sz w:val="23"/>
        </w:rPr>
        <w:t>performance</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contract.</w:t>
      </w:r>
      <w:r>
        <w:rPr>
          <w:color w:val="231F20"/>
          <w:spacing w:val="-8"/>
          <w:sz w:val="23"/>
        </w:rPr>
        <w:t xml:space="preserve"> </w:t>
      </w:r>
      <w:r>
        <w:rPr>
          <w:color w:val="231F20"/>
          <w:sz w:val="23"/>
        </w:rPr>
        <w:t>Such</w:t>
      </w:r>
      <w:r>
        <w:rPr>
          <w:color w:val="231F20"/>
          <w:spacing w:val="-8"/>
          <w:sz w:val="23"/>
        </w:rPr>
        <w:t xml:space="preserve"> </w:t>
      </w:r>
      <w:r>
        <w:rPr>
          <w:color w:val="231F20"/>
          <w:sz w:val="23"/>
        </w:rPr>
        <w:t>documents</w:t>
      </w:r>
      <w:r>
        <w:rPr>
          <w:color w:val="231F20"/>
          <w:spacing w:val="-8"/>
          <w:sz w:val="23"/>
        </w:rPr>
        <w:t xml:space="preserve"> </w:t>
      </w:r>
      <w:r>
        <w:rPr>
          <w:color w:val="231F20"/>
          <w:sz w:val="23"/>
        </w:rPr>
        <w:t>shall</w:t>
      </w:r>
      <w:r>
        <w:rPr>
          <w:color w:val="231F20"/>
          <w:spacing w:val="-8"/>
          <w:sz w:val="23"/>
        </w:rPr>
        <w:t xml:space="preserve"> </w:t>
      </w:r>
      <w:r>
        <w:rPr>
          <w:color w:val="231F20"/>
          <w:sz w:val="23"/>
        </w:rPr>
        <w:t>be</w:t>
      </w:r>
      <w:r>
        <w:rPr>
          <w:color w:val="231F20"/>
          <w:spacing w:val="-8"/>
          <w:sz w:val="23"/>
        </w:rPr>
        <w:t xml:space="preserve"> </w:t>
      </w:r>
      <w:r>
        <w:rPr>
          <w:color w:val="231F20"/>
          <w:sz w:val="23"/>
        </w:rPr>
        <w:t>returned</w:t>
      </w:r>
      <w:r>
        <w:rPr>
          <w:color w:val="231F20"/>
          <w:spacing w:val="-8"/>
          <w:sz w:val="23"/>
        </w:rPr>
        <w:t xml:space="preserve"> </w:t>
      </w:r>
      <w:r>
        <w:rPr>
          <w:color w:val="231F20"/>
          <w:sz w:val="23"/>
        </w:rPr>
        <w:t>to</w:t>
      </w:r>
      <w:r>
        <w:rPr>
          <w:color w:val="231F20"/>
          <w:spacing w:val="-8"/>
          <w:sz w:val="23"/>
        </w:rPr>
        <w:t xml:space="preserve"> </w:t>
      </w:r>
      <w:r>
        <w:rPr>
          <w:color w:val="231F20"/>
          <w:sz w:val="23"/>
        </w:rPr>
        <w:t>the</w:t>
      </w:r>
      <w:r>
        <w:rPr>
          <w:color w:val="231F20"/>
          <w:spacing w:val="-8"/>
          <w:sz w:val="23"/>
        </w:rPr>
        <w:t xml:space="preserve"> </w:t>
      </w:r>
      <w:r>
        <w:rPr>
          <w:color w:val="231F20"/>
          <w:sz w:val="23"/>
        </w:rPr>
        <w:t>PDE at the end of the period of the contract.</w:t>
      </w:r>
    </w:p>
    <w:p w14:paraId="6FF7335C" w14:textId="77777777" w:rsidR="009A2200" w:rsidRDefault="009A2200">
      <w:pPr>
        <w:pStyle w:val="BodyText"/>
        <w:spacing w:before="14"/>
      </w:pPr>
    </w:p>
    <w:p w14:paraId="797A356C"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 consultant may request the assistance of the PDE to obtain copies of laws, regulations, and information</w:t>
      </w:r>
      <w:r>
        <w:rPr>
          <w:color w:val="231F20"/>
          <w:spacing w:val="-12"/>
          <w:sz w:val="23"/>
        </w:rPr>
        <w:t xml:space="preserve"> </w:t>
      </w:r>
      <w:r>
        <w:rPr>
          <w:color w:val="231F20"/>
          <w:sz w:val="23"/>
        </w:rPr>
        <w:t>on</w:t>
      </w:r>
      <w:r>
        <w:rPr>
          <w:color w:val="231F20"/>
          <w:spacing w:val="-12"/>
          <w:sz w:val="23"/>
        </w:rPr>
        <w:t xml:space="preserve"> </w:t>
      </w:r>
      <w:r>
        <w:rPr>
          <w:color w:val="231F20"/>
          <w:sz w:val="23"/>
        </w:rPr>
        <w:t>local</w:t>
      </w:r>
      <w:r>
        <w:rPr>
          <w:color w:val="231F20"/>
          <w:spacing w:val="-12"/>
          <w:sz w:val="23"/>
        </w:rPr>
        <w:t xml:space="preserve"> </w:t>
      </w:r>
      <w:r>
        <w:rPr>
          <w:color w:val="231F20"/>
          <w:sz w:val="23"/>
        </w:rPr>
        <w:t>customs,</w:t>
      </w:r>
      <w:r>
        <w:rPr>
          <w:color w:val="231F20"/>
          <w:spacing w:val="-12"/>
          <w:sz w:val="23"/>
        </w:rPr>
        <w:t xml:space="preserve"> </w:t>
      </w:r>
      <w:r>
        <w:rPr>
          <w:color w:val="231F20"/>
          <w:sz w:val="23"/>
        </w:rPr>
        <w:t>orders</w:t>
      </w:r>
      <w:r>
        <w:rPr>
          <w:color w:val="231F20"/>
          <w:spacing w:val="-12"/>
          <w:sz w:val="23"/>
        </w:rPr>
        <w:t xml:space="preserve"> </w:t>
      </w:r>
      <w:r>
        <w:rPr>
          <w:color w:val="231F20"/>
          <w:sz w:val="23"/>
        </w:rPr>
        <w:t>or</w:t>
      </w:r>
      <w:r>
        <w:rPr>
          <w:color w:val="231F20"/>
          <w:spacing w:val="-12"/>
          <w:sz w:val="23"/>
        </w:rPr>
        <w:t xml:space="preserve"> </w:t>
      </w:r>
      <w:r>
        <w:rPr>
          <w:color w:val="231F20"/>
          <w:sz w:val="23"/>
        </w:rPr>
        <w:t>bylaws</w:t>
      </w:r>
      <w:r>
        <w:rPr>
          <w:color w:val="231F20"/>
          <w:spacing w:val="-12"/>
          <w:sz w:val="23"/>
        </w:rPr>
        <w:t xml:space="preserve"> </w:t>
      </w:r>
      <w:r>
        <w:rPr>
          <w:color w:val="231F20"/>
          <w:sz w:val="23"/>
        </w:rPr>
        <w:t>of</w:t>
      </w:r>
      <w:r>
        <w:rPr>
          <w:color w:val="231F20"/>
          <w:spacing w:val="-12"/>
          <w:sz w:val="23"/>
        </w:rPr>
        <w:t xml:space="preserve"> </w:t>
      </w:r>
      <w:r>
        <w:rPr>
          <w:color w:val="231F20"/>
          <w:sz w:val="23"/>
        </w:rPr>
        <w:t>Uganda,</w:t>
      </w:r>
      <w:r>
        <w:rPr>
          <w:color w:val="231F20"/>
          <w:spacing w:val="-12"/>
          <w:sz w:val="23"/>
        </w:rPr>
        <w:t xml:space="preserve"> </w:t>
      </w:r>
      <w:r>
        <w:rPr>
          <w:color w:val="231F20"/>
          <w:sz w:val="23"/>
        </w:rPr>
        <w:t>which</w:t>
      </w:r>
      <w:r>
        <w:rPr>
          <w:color w:val="231F20"/>
          <w:spacing w:val="-12"/>
          <w:sz w:val="23"/>
        </w:rPr>
        <w:t xml:space="preserve"> </w:t>
      </w:r>
      <w:r>
        <w:rPr>
          <w:color w:val="231F20"/>
          <w:sz w:val="23"/>
        </w:rPr>
        <w:t>may</w:t>
      </w:r>
      <w:r>
        <w:rPr>
          <w:color w:val="231F20"/>
          <w:spacing w:val="-12"/>
          <w:sz w:val="23"/>
        </w:rPr>
        <w:t xml:space="preserve"> </w:t>
      </w:r>
      <w:r>
        <w:rPr>
          <w:color w:val="231F20"/>
          <w:sz w:val="23"/>
        </w:rPr>
        <w:t>affect</w:t>
      </w:r>
      <w:r>
        <w:rPr>
          <w:color w:val="231F20"/>
          <w:spacing w:val="-12"/>
          <w:sz w:val="23"/>
        </w:rPr>
        <w:t xml:space="preserve"> </w:t>
      </w:r>
      <w:r>
        <w:rPr>
          <w:color w:val="231F20"/>
          <w:sz w:val="23"/>
        </w:rPr>
        <w:t>the</w:t>
      </w:r>
      <w:r>
        <w:rPr>
          <w:color w:val="231F20"/>
          <w:spacing w:val="-12"/>
          <w:sz w:val="23"/>
        </w:rPr>
        <w:t xml:space="preserve"> </w:t>
      </w:r>
      <w:r>
        <w:rPr>
          <w:color w:val="231F20"/>
          <w:sz w:val="23"/>
        </w:rPr>
        <w:t>consultant</w:t>
      </w:r>
      <w:r>
        <w:rPr>
          <w:color w:val="231F20"/>
          <w:spacing w:val="-12"/>
          <w:sz w:val="23"/>
        </w:rPr>
        <w:t xml:space="preserve"> </w:t>
      </w:r>
      <w:r>
        <w:rPr>
          <w:color w:val="231F20"/>
          <w:sz w:val="23"/>
        </w:rPr>
        <w:t>in</w:t>
      </w:r>
      <w:r>
        <w:rPr>
          <w:color w:val="231F20"/>
          <w:spacing w:val="-12"/>
          <w:sz w:val="23"/>
        </w:rPr>
        <w:t xml:space="preserve"> </w:t>
      </w:r>
      <w:r>
        <w:rPr>
          <w:color w:val="231F20"/>
          <w:sz w:val="23"/>
        </w:rPr>
        <w:t xml:space="preserve">the performance of its obligations under the contract. The PDE may charge the consultant for such </w:t>
      </w:r>
      <w:r>
        <w:rPr>
          <w:color w:val="231F20"/>
          <w:spacing w:val="-2"/>
          <w:sz w:val="23"/>
        </w:rPr>
        <w:t>assistance.</w:t>
      </w:r>
    </w:p>
    <w:p w14:paraId="60606ABE" w14:textId="77777777" w:rsidR="009A2200" w:rsidRDefault="009A2200">
      <w:pPr>
        <w:pStyle w:val="BodyText"/>
        <w:spacing w:before="14"/>
      </w:pPr>
    </w:p>
    <w:p w14:paraId="6DEBD443"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 xml:space="preserve">Subject to the provisions of the laws and regulations on foreign </w:t>
      </w:r>
      <w:proofErr w:type="spellStart"/>
      <w:r>
        <w:rPr>
          <w:color w:val="231F20"/>
          <w:sz w:val="23"/>
        </w:rPr>
        <w:t>labour</w:t>
      </w:r>
      <w:proofErr w:type="spellEnd"/>
      <w:r>
        <w:rPr>
          <w:color w:val="231F20"/>
          <w:sz w:val="23"/>
        </w:rPr>
        <w:t xml:space="preserve"> in Uganda, the PDE</w:t>
      </w:r>
      <w:r>
        <w:rPr>
          <w:color w:val="231F20"/>
          <w:spacing w:val="40"/>
          <w:sz w:val="23"/>
        </w:rPr>
        <w:t xml:space="preserve"> </w:t>
      </w:r>
      <w:r>
        <w:rPr>
          <w:color w:val="231F20"/>
          <w:sz w:val="23"/>
        </w:rPr>
        <w:t>shall make every effort to facilitate the consultant in obtaining all required visas and permits, including work and residence permits, for the personnel whose services the consultant and the PDE consider necessary as well as residence permits for their families.</w:t>
      </w:r>
    </w:p>
    <w:p w14:paraId="0B3AF4FF" w14:textId="77777777" w:rsidR="009A2200" w:rsidRDefault="009A2200">
      <w:pPr>
        <w:pStyle w:val="BodyText"/>
        <w:spacing w:before="14"/>
      </w:pPr>
    </w:p>
    <w:p w14:paraId="6FD5886A" w14:textId="77777777" w:rsidR="009A2200" w:rsidRDefault="00A00453">
      <w:pPr>
        <w:pStyle w:val="ListParagraph"/>
        <w:numPr>
          <w:ilvl w:val="1"/>
          <w:numId w:val="8"/>
        </w:numPr>
        <w:tabs>
          <w:tab w:val="left" w:pos="815"/>
        </w:tabs>
        <w:spacing w:line="254" w:lineRule="auto"/>
        <w:ind w:right="113" w:hanging="560"/>
        <w:rPr>
          <w:sz w:val="23"/>
        </w:rPr>
      </w:pPr>
      <w:r>
        <w:rPr>
          <w:color w:val="231F20"/>
          <w:sz w:val="23"/>
        </w:rPr>
        <w:t>The PDE shall issue to its employees, agents and representatives all such instructions as may be necessary or appropriate to facilitate the prompt and effective performance of the services.</w:t>
      </w:r>
    </w:p>
    <w:p w14:paraId="6DDF4A09" w14:textId="77777777" w:rsidR="009A2200" w:rsidRDefault="009A2200">
      <w:pPr>
        <w:pStyle w:val="BodyText"/>
        <w:spacing w:before="14"/>
      </w:pPr>
    </w:p>
    <w:p w14:paraId="2A281B1B" w14:textId="77777777" w:rsidR="009A2200" w:rsidRDefault="00A00453">
      <w:pPr>
        <w:pStyle w:val="ListParagraph"/>
        <w:numPr>
          <w:ilvl w:val="1"/>
          <w:numId w:val="8"/>
        </w:numPr>
        <w:tabs>
          <w:tab w:val="left" w:pos="815"/>
        </w:tabs>
        <w:spacing w:before="1"/>
        <w:ind w:hanging="560"/>
        <w:rPr>
          <w:sz w:val="23"/>
        </w:rPr>
      </w:pPr>
      <w:r>
        <w:rPr>
          <w:color w:val="231F20"/>
          <w:sz w:val="23"/>
        </w:rPr>
        <w:t>The</w:t>
      </w:r>
      <w:r>
        <w:rPr>
          <w:color w:val="231F20"/>
          <w:spacing w:val="-1"/>
          <w:sz w:val="23"/>
        </w:rPr>
        <w:t xml:space="preserve"> </w:t>
      </w:r>
      <w:r>
        <w:rPr>
          <w:color w:val="231F20"/>
          <w:sz w:val="23"/>
        </w:rPr>
        <w:t>PDE</w:t>
      </w:r>
      <w:r>
        <w:rPr>
          <w:color w:val="231F20"/>
          <w:spacing w:val="-1"/>
          <w:sz w:val="23"/>
        </w:rPr>
        <w:t xml:space="preserve"> </w:t>
      </w:r>
      <w:r>
        <w:rPr>
          <w:color w:val="231F20"/>
          <w:sz w:val="23"/>
        </w:rPr>
        <w:t>shall</w:t>
      </w:r>
      <w:r>
        <w:rPr>
          <w:color w:val="231F20"/>
          <w:spacing w:val="-1"/>
          <w:sz w:val="23"/>
        </w:rPr>
        <w:t xml:space="preserve"> </w:t>
      </w:r>
      <w:r>
        <w:rPr>
          <w:color w:val="231F20"/>
          <w:sz w:val="23"/>
        </w:rPr>
        <w:t>use</w:t>
      </w:r>
      <w:r>
        <w:rPr>
          <w:color w:val="231F20"/>
          <w:spacing w:val="-1"/>
          <w:sz w:val="23"/>
        </w:rPr>
        <w:t xml:space="preserve"> </w:t>
      </w:r>
      <w:r>
        <w:rPr>
          <w:color w:val="231F20"/>
          <w:sz w:val="23"/>
        </w:rPr>
        <w:t>its</w:t>
      </w:r>
      <w:r>
        <w:rPr>
          <w:color w:val="231F20"/>
          <w:spacing w:val="-2"/>
          <w:sz w:val="23"/>
        </w:rPr>
        <w:t xml:space="preserve"> </w:t>
      </w:r>
      <w:r>
        <w:rPr>
          <w:color w:val="231F20"/>
          <w:sz w:val="23"/>
        </w:rPr>
        <w:t>best</w:t>
      </w:r>
      <w:r>
        <w:rPr>
          <w:color w:val="231F20"/>
          <w:spacing w:val="-1"/>
          <w:sz w:val="23"/>
        </w:rPr>
        <w:t xml:space="preserve"> </w:t>
      </w:r>
      <w:r>
        <w:rPr>
          <w:color w:val="231F20"/>
          <w:sz w:val="23"/>
        </w:rPr>
        <w:t>efforts</w:t>
      </w:r>
      <w:r>
        <w:rPr>
          <w:color w:val="231F20"/>
          <w:spacing w:val="-2"/>
          <w:sz w:val="23"/>
        </w:rPr>
        <w:t xml:space="preserve"> </w:t>
      </w:r>
      <w:r>
        <w:rPr>
          <w:color w:val="231F20"/>
          <w:sz w:val="23"/>
        </w:rPr>
        <w:t>to</w:t>
      </w:r>
      <w:r>
        <w:rPr>
          <w:color w:val="231F20"/>
          <w:spacing w:val="-1"/>
          <w:sz w:val="23"/>
        </w:rPr>
        <w:t xml:space="preserve"> </w:t>
      </w:r>
      <w:r>
        <w:rPr>
          <w:color w:val="231F20"/>
          <w:sz w:val="23"/>
        </w:rPr>
        <w:t>ensure</w:t>
      </w:r>
      <w:r>
        <w:rPr>
          <w:color w:val="231F20"/>
          <w:spacing w:val="-1"/>
          <w:sz w:val="23"/>
        </w:rPr>
        <w:t xml:space="preserve"> </w:t>
      </w:r>
      <w:r>
        <w:rPr>
          <w:color w:val="231F20"/>
          <w:sz w:val="23"/>
        </w:rPr>
        <w:t>that</w:t>
      </w:r>
      <w:r>
        <w:rPr>
          <w:color w:val="231F20"/>
          <w:spacing w:val="-1"/>
          <w:sz w:val="23"/>
        </w:rPr>
        <w:t xml:space="preserve"> </w:t>
      </w:r>
      <w:r>
        <w:rPr>
          <w:color w:val="231F20"/>
          <w:sz w:val="23"/>
        </w:rPr>
        <w:t>the</w:t>
      </w:r>
      <w:r>
        <w:rPr>
          <w:color w:val="231F20"/>
          <w:spacing w:val="-1"/>
          <w:sz w:val="23"/>
        </w:rPr>
        <w:t xml:space="preserve"> </w:t>
      </w:r>
      <w:r>
        <w:rPr>
          <w:color w:val="231F20"/>
          <w:sz w:val="23"/>
        </w:rPr>
        <w:t xml:space="preserve">Government </w:t>
      </w:r>
      <w:r>
        <w:rPr>
          <w:color w:val="231F20"/>
          <w:spacing w:val="-2"/>
          <w:sz w:val="23"/>
        </w:rPr>
        <w:t>shall:</w:t>
      </w:r>
    </w:p>
    <w:p w14:paraId="5FA49A92"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 xml:space="preserve">Facilitate prompt clearance through customs of any property required for the services and of the personal effects of the Personnel and their eligible </w:t>
      </w:r>
      <w:proofErr w:type="gramStart"/>
      <w:r>
        <w:rPr>
          <w:color w:val="231F20"/>
          <w:sz w:val="23"/>
        </w:rPr>
        <w:t>dependents;</w:t>
      </w:r>
      <w:proofErr w:type="gramEnd"/>
    </w:p>
    <w:p w14:paraId="48CAC2FB" w14:textId="77777777" w:rsidR="009A2200" w:rsidRDefault="00A00453">
      <w:pPr>
        <w:pStyle w:val="ListParagraph"/>
        <w:numPr>
          <w:ilvl w:val="2"/>
          <w:numId w:val="8"/>
        </w:numPr>
        <w:tabs>
          <w:tab w:val="left" w:pos="1375"/>
        </w:tabs>
        <w:spacing w:line="254" w:lineRule="auto"/>
        <w:ind w:right="111"/>
        <w:rPr>
          <w:sz w:val="23"/>
        </w:rPr>
      </w:pPr>
      <w:r>
        <w:rPr>
          <w:color w:val="231F20"/>
          <w:sz w:val="23"/>
        </w:rPr>
        <w:t xml:space="preserve">Exempt the consultant and the Personnel from any requirement to register or obtain any permit to practice their profession or to establish themselves either individually or as a corporate entity according to the Laws of </w:t>
      </w:r>
      <w:proofErr w:type="gramStart"/>
      <w:r>
        <w:rPr>
          <w:color w:val="231F20"/>
          <w:sz w:val="23"/>
        </w:rPr>
        <w:t>Uganda;</w:t>
      </w:r>
      <w:proofErr w:type="gramEnd"/>
    </w:p>
    <w:p w14:paraId="25A6FF43" w14:textId="77777777" w:rsidR="009A2200" w:rsidRDefault="00A00453">
      <w:pPr>
        <w:pStyle w:val="ListParagraph"/>
        <w:numPr>
          <w:ilvl w:val="2"/>
          <w:numId w:val="8"/>
        </w:numPr>
        <w:tabs>
          <w:tab w:val="left" w:pos="1375"/>
        </w:tabs>
        <w:spacing w:line="254" w:lineRule="auto"/>
        <w:ind w:right="112"/>
        <w:rPr>
          <w:sz w:val="23"/>
        </w:rPr>
      </w:pPr>
      <w:r>
        <w:rPr>
          <w:color w:val="231F20"/>
          <w:sz w:val="23"/>
        </w:rPr>
        <w:t xml:space="preserve">Provide </w:t>
      </w:r>
      <w:proofErr w:type="gramStart"/>
      <w:r>
        <w:rPr>
          <w:color w:val="231F20"/>
          <w:sz w:val="23"/>
        </w:rPr>
        <w:t>to</w:t>
      </w:r>
      <w:proofErr w:type="gramEnd"/>
      <w:r>
        <w:rPr>
          <w:color w:val="231F20"/>
          <w:sz w:val="23"/>
        </w:rPr>
        <w:t xml:space="preserve"> the </w:t>
      </w:r>
      <w:proofErr w:type="gramStart"/>
      <w:r>
        <w:rPr>
          <w:color w:val="231F20"/>
          <w:sz w:val="23"/>
        </w:rPr>
        <w:t>consultant</w:t>
      </w:r>
      <w:proofErr w:type="gramEnd"/>
      <w:r>
        <w:rPr>
          <w:color w:val="231F20"/>
          <w:sz w:val="23"/>
        </w:rPr>
        <w:t xml:space="preserve">, sub-contractors and </w:t>
      </w:r>
      <w:proofErr w:type="gramStart"/>
      <w:r>
        <w:rPr>
          <w:color w:val="231F20"/>
          <w:sz w:val="23"/>
        </w:rPr>
        <w:t>personnel</w:t>
      </w:r>
      <w:proofErr w:type="gramEnd"/>
      <w:r>
        <w:rPr>
          <w:color w:val="231F20"/>
          <w:sz w:val="23"/>
        </w:rPr>
        <w:t xml:space="preserve"> </w:t>
      </w:r>
      <w:proofErr w:type="gramStart"/>
      <w:r>
        <w:rPr>
          <w:color w:val="231F20"/>
          <w:sz w:val="23"/>
        </w:rPr>
        <w:t>any such</w:t>
      </w:r>
      <w:proofErr w:type="gramEnd"/>
      <w:r>
        <w:rPr>
          <w:color w:val="231F20"/>
          <w:sz w:val="23"/>
        </w:rPr>
        <w:t xml:space="preserve"> other assistance as may be specified in the SCC.</w:t>
      </w:r>
    </w:p>
    <w:p w14:paraId="129B6C48"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6F95CFCF" w14:textId="77777777" w:rsidR="009A2200" w:rsidRDefault="00A00453">
      <w:pPr>
        <w:pStyle w:val="ListParagraph"/>
        <w:numPr>
          <w:ilvl w:val="1"/>
          <w:numId w:val="8"/>
        </w:numPr>
        <w:tabs>
          <w:tab w:val="left" w:pos="815"/>
        </w:tabs>
        <w:spacing w:before="222" w:line="254" w:lineRule="auto"/>
        <w:ind w:right="112" w:hanging="560"/>
        <w:rPr>
          <w:sz w:val="23"/>
        </w:rPr>
      </w:pPr>
      <w:r>
        <w:rPr>
          <w:color w:val="231F20"/>
          <w:sz w:val="23"/>
        </w:rPr>
        <w:lastRenderedPageBreak/>
        <w:t xml:space="preserve">The PDE shall </w:t>
      </w:r>
      <w:proofErr w:type="gramStart"/>
      <w:r>
        <w:rPr>
          <w:color w:val="231F20"/>
          <w:sz w:val="23"/>
        </w:rPr>
        <w:t>make</w:t>
      </w:r>
      <w:proofErr w:type="gramEnd"/>
      <w:r>
        <w:rPr>
          <w:color w:val="231F20"/>
          <w:sz w:val="23"/>
        </w:rPr>
        <w:t xml:space="preserve"> available to the consultant and the Personnel, for the purposes of the services</w:t>
      </w:r>
      <w:r>
        <w:rPr>
          <w:color w:val="231F20"/>
          <w:spacing w:val="-7"/>
          <w:sz w:val="23"/>
        </w:rPr>
        <w:t xml:space="preserve"> </w:t>
      </w:r>
      <w:r>
        <w:rPr>
          <w:color w:val="231F20"/>
          <w:sz w:val="23"/>
        </w:rPr>
        <w:t>and</w:t>
      </w:r>
      <w:r>
        <w:rPr>
          <w:color w:val="231F20"/>
          <w:spacing w:val="-7"/>
          <w:sz w:val="23"/>
        </w:rPr>
        <w:t xml:space="preserve"> </w:t>
      </w:r>
      <w:r>
        <w:rPr>
          <w:color w:val="231F20"/>
          <w:sz w:val="23"/>
        </w:rPr>
        <w:t>free</w:t>
      </w:r>
      <w:r>
        <w:rPr>
          <w:color w:val="231F20"/>
          <w:spacing w:val="-7"/>
          <w:sz w:val="23"/>
        </w:rPr>
        <w:t xml:space="preserve"> </w:t>
      </w:r>
      <w:r>
        <w:rPr>
          <w:color w:val="231F20"/>
          <w:sz w:val="23"/>
        </w:rPr>
        <w:t>of</w:t>
      </w:r>
      <w:r>
        <w:rPr>
          <w:color w:val="231F20"/>
          <w:spacing w:val="-7"/>
          <w:sz w:val="23"/>
        </w:rPr>
        <w:t xml:space="preserve"> </w:t>
      </w:r>
      <w:r>
        <w:rPr>
          <w:color w:val="231F20"/>
          <w:sz w:val="23"/>
        </w:rPr>
        <w:t>any</w:t>
      </w:r>
      <w:r>
        <w:rPr>
          <w:color w:val="231F20"/>
          <w:spacing w:val="-7"/>
          <w:sz w:val="23"/>
        </w:rPr>
        <w:t xml:space="preserve"> </w:t>
      </w:r>
      <w:r>
        <w:rPr>
          <w:color w:val="231F20"/>
          <w:sz w:val="23"/>
        </w:rPr>
        <w:t>charge,</w:t>
      </w:r>
      <w:r>
        <w:rPr>
          <w:color w:val="231F20"/>
          <w:spacing w:val="-7"/>
          <w:sz w:val="23"/>
        </w:rPr>
        <w:t xml:space="preserve"> </w:t>
      </w:r>
      <w:r>
        <w:rPr>
          <w:color w:val="231F20"/>
          <w:sz w:val="23"/>
        </w:rPr>
        <w:t>the</w:t>
      </w:r>
      <w:r>
        <w:rPr>
          <w:color w:val="231F20"/>
          <w:spacing w:val="-7"/>
          <w:sz w:val="23"/>
        </w:rPr>
        <w:t xml:space="preserve"> </w:t>
      </w:r>
      <w:r>
        <w:rPr>
          <w:color w:val="231F20"/>
          <w:sz w:val="23"/>
        </w:rPr>
        <w:t>services,</w:t>
      </w:r>
      <w:r>
        <w:rPr>
          <w:color w:val="231F20"/>
          <w:spacing w:val="-7"/>
          <w:sz w:val="23"/>
        </w:rPr>
        <w:t xml:space="preserve"> </w:t>
      </w:r>
      <w:r>
        <w:rPr>
          <w:color w:val="231F20"/>
          <w:sz w:val="23"/>
        </w:rPr>
        <w:t>facilities</w:t>
      </w:r>
      <w:r>
        <w:rPr>
          <w:color w:val="231F20"/>
          <w:spacing w:val="-7"/>
          <w:sz w:val="23"/>
        </w:rPr>
        <w:t xml:space="preserve"> </w:t>
      </w:r>
      <w:r>
        <w:rPr>
          <w:color w:val="231F20"/>
          <w:sz w:val="23"/>
        </w:rPr>
        <w:t>and</w:t>
      </w:r>
      <w:r>
        <w:rPr>
          <w:color w:val="231F20"/>
          <w:spacing w:val="-7"/>
          <w:sz w:val="23"/>
        </w:rPr>
        <w:t xml:space="preserve"> </w:t>
      </w:r>
      <w:r>
        <w:rPr>
          <w:color w:val="231F20"/>
          <w:sz w:val="23"/>
        </w:rPr>
        <w:t>property</w:t>
      </w:r>
      <w:r>
        <w:rPr>
          <w:color w:val="231F20"/>
          <w:spacing w:val="-7"/>
          <w:sz w:val="23"/>
        </w:rPr>
        <w:t xml:space="preserve"> </w:t>
      </w:r>
      <w:r>
        <w:rPr>
          <w:color w:val="231F20"/>
          <w:sz w:val="23"/>
        </w:rPr>
        <w:t>described</w:t>
      </w:r>
      <w:r>
        <w:rPr>
          <w:color w:val="231F20"/>
          <w:spacing w:val="-7"/>
          <w:sz w:val="23"/>
        </w:rPr>
        <w:t xml:space="preserve"> </w:t>
      </w:r>
      <w:r>
        <w:rPr>
          <w:color w:val="231F20"/>
          <w:sz w:val="23"/>
        </w:rPr>
        <w:t>in</w:t>
      </w:r>
      <w:r>
        <w:rPr>
          <w:color w:val="231F20"/>
          <w:spacing w:val="-7"/>
          <w:sz w:val="23"/>
        </w:rPr>
        <w:t xml:space="preserve"> </w:t>
      </w:r>
      <w:r>
        <w:rPr>
          <w:color w:val="231F20"/>
          <w:sz w:val="23"/>
        </w:rPr>
        <w:t>the</w:t>
      </w:r>
      <w:r>
        <w:rPr>
          <w:color w:val="231F20"/>
          <w:spacing w:val="-7"/>
          <w:sz w:val="23"/>
        </w:rPr>
        <w:t xml:space="preserve"> </w:t>
      </w:r>
      <w:r>
        <w:rPr>
          <w:color w:val="231F20"/>
          <w:sz w:val="23"/>
        </w:rPr>
        <w:t>Statement</w:t>
      </w:r>
      <w:r>
        <w:rPr>
          <w:color w:val="231F20"/>
          <w:spacing w:val="-7"/>
          <w:sz w:val="23"/>
        </w:rPr>
        <w:t xml:space="preserve"> </w:t>
      </w:r>
      <w:r>
        <w:rPr>
          <w:color w:val="231F20"/>
          <w:sz w:val="23"/>
        </w:rPr>
        <w:t>of Requirements at the times and in the manner specified in the Statement of Requirement.</w:t>
      </w:r>
    </w:p>
    <w:p w14:paraId="6152273E" w14:textId="77777777" w:rsidR="009A2200" w:rsidRDefault="00A00453">
      <w:pPr>
        <w:pStyle w:val="Heading4"/>
        <w:numPr>
          <w:ilvl w:val="0"/>
          <w:numId w:val="8"/>
        </w:numPr>
        <w:tabs>
          <w:tab w:val="left" w:pos="645"/>
        </w:tabs>
        <w:spacing w:before="229"/>
        <w:ind w:left="645" w:hanging="390"/>
        <w:rPr>
          <w:color w:val="231F20"/>
        </w:rPr>
      </w:pPr>
      <w:bookmarkStart w:id="21" w:name="_TOC_250031"/>
      <w:r>
        <w:rPr>
          <w:color w:val="231F20"/>
        </w:rPr>
        <w:t>Provision</w:t>
      </w:r>
      <w:r>
        <w:rPr>
          <w:color w:val="231F20"/>
          <w:spacing w:val="-5"/>
        </w:rPr>
        <w:t xml:space="preserve"> </w:t>
      </w:r>
      <w:r>
        <w:rPr>
          <w:color w:val="231F20"/>
        </w:rPr>
        <w:t>of</w:t>
      </w:r>
      <w:r>
        <w:rPr>
          <w:color w:val="231F20"/>
          <w:spacing w:val="-4"/>
        </w:rPr>
        <w:t xml:space="preserve"> </w:t>
      </w:r>
      <w:r>
        <w:rPr>
          <w:color w:val="231F20"/>
        </w:rPr>
        <w:t>Counterpart</w:t>
      </w:r>
      <w:r>
        <w:rPr>
          <w:color w:val="231F20"/>
          <w:spacing w:val="-3"/>
        </w:rPr>
        <w:t xml:space="preserve"> </w:t>
      </w:r>
      <w:bookmarkEnd w:id="21"/>
      <w:r>
        <w:rPr>
          <w:color w:val="231F20"/>
          <w:spacing w:val="-2"/>
        </w:rPr>
        <w:t>Staff</w:t>
      </w:r>
    </w:p>
    <w:p w14:paraId="27B856DB"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If</w:t>
      </w:r>
      <w:r>
        <w:rPr>
          <w:color w:val="231F20"/>
          <w:spacing w:val="-4"/>
          <w:sz w:val="23"/>
        </w:rPr>
        <w:t xml:space="preserve"> </w:t>
      </w:r>
      <w:proofErr w:type="gramStart"/>
      <w:r>
        <w:rPr>
          <w:color w:val="231F20"/>
          <w:sz w:val="23"/>
        </w:rPr>
        <w:t>so</w:t>
      </w:r>
      <w:proofErr w:type="gramEnd"/>
      <w:r>
        <w:rPr>
          <w:color w:val="231F20"/>
          <w:spacing w:val="-4"/>
          <w:sz w:val="23"/>
        </w:rPr>
        <w:t xml:space="preserve"> </w:t>
      </w:r>
      <w:r>
        <w:rPr>
          <w:color w:val="231F20"/>
          <w:sz w:val="23"/>
        </w:rPr>
        <w:t>provided</w:t>
      </w:r>
      <w:r>
        <w:rPr>
          <w:color w:val="231F20"/>
          <w:spacing w:val="-4"/>
          <w:sz w:val="23"/>
        </w:rPr>
        <w:t xml:space="preserve"> </w:t>
      </w:r>
      <w:r>
        <w:rPr>
          <w:color w:val="231F20"/>
          <w:sz w:val="23"/>
        </w:rPr>
        <w:t>in</w:t>
      </w:r>
      <w:r>
        <w:rPr>
          <w:color w:val="231F20"/>
          <w:spacing w:val="-4"/>
          <w:sz w:val="23"/>
        </w:rPr>
        <w:t xml:space="preserve"> </w:t>
      </w:r>
      <w:r>
        <w:rPr>
          <w:color w:val="231F20"/>
          <w:sz w:val="23"/>
        </w:rPr>
        <w:t>the</w:t>
      </w:r>
      <w:r>
        <w:rPr>
          <w:color w:val="231F20"/>
          <w:spacing w:val="-4"/>
          <w:sz w:val="23"/>
        </w:rPr>
        <w:t xml:space="preserve"> </w:t>
      </w:r>
      <w:r>
        <w:rPr>
          <w:color w:val="231F20"/>
          <w:sz w:val="23"/>
        </w:rPr>
        <w:t>SCC,</w:t>
      </w:r>
      <w:r>
        <w:rPr>
          <w:color w:val="231F20"/>
          <w:spacing w:val="-4"/>
          <w:sz w:val="23"/>
        </w:rPr>
        <w:t xml:space="preserve"> </w:t>
      </w:r>
      <w:r>
        <w:rPr>
          <w:color w:val="231F20"/>
          <w:sz w:val="23"/>
        </w:rPr>
        <w:t>the</w:t>
      </w:r>
      <w:r>
        <w:rPr>
          <w:color w:val="231F20"/>
          <w:spacing w:val="-4"/>
          <w:sz w:val="23"/>
        </w:rPr>
        <w:t xml:space="preserve"> </w:t>
      </w:r>
      <w:r>
        <w:rPr>
          <w:color w:val="231F20"/>
          <w:sz w:val="23"/>
        </w:rPr>
        <w:t>PDE</w:t>
      </w:r>
      <w:r>
        <w:rPr>
          <w:color w:val="231F20"/>
          <w:spacing w:val="-4"/>
          <w:sz w:val="23"/>
        </w:rPr>
        <w:t xml:space="preserve"> </w:t>
      </w:r>
      <w:r>
        <w:rPr>
          <w:color w:val="231F20"/>
          <w:sz w:val="23"/>
        </w:rPr>
        <w:t>shall</w:t>
      </w:r>
      <w:r>
        <w:rPr>
          <w:color w:val="231F20"/>
          <w:spacing w:val="-4"/>
          <w:sz w:val="23"/>
        </w:rPr>
        <w:t xml:space="preserve"> </w:t>
      </w:r>
      <w:r>
        <w:rPr>
          <w:color w:val="231F20"/>
          <w:sz w:val="23"/>
        </w:rPr>
        <w:t>make</w:t>
      </w:r>
      <w:r>
        <w:rPr>
          <w:color w:val="231F20"/>
          <w:spacing w:val="-4"/>
          <w:sz w:val="23"/>
        </w:rPr>
        <w:t xml:space="preserve"> </w:t>
      </w:r>
      <w:r>
        <w:rPr>
          <w:color w:val="231F20"/>
          <w:sz w:val="23"/>
        </w:rPr>
        <w:t>available</w:t>
      </w:r>
      <w:r>
        <w:rPr>
          <w:color w:val="231F20"/>
          <w:spacing w:val="-4"/>
          <w:sz w:val="23"/>
        </w:rPr>
        <w:t xml:space="preserve"> </w:t>
      </w:r>
      <w:r>
        <w:rPr>
          <w:color w:val="231F20"/>
          <w:sz w:val="23"/>
        </w:rPr>
        <w:t>to</w:t>
      </w:r>
      <w:r>
        <w:rPr>
          <w:color w:val="231F20"/>
          <w:spacing w:val="-4"/>
          <w:sz w:val="23"/>
        </w:rPr>
        <w:t xml:space="preserve"> </w:t>
      </w:r>
      <w:r>
        <w:rPr>
          <w:color w:val="231F20"/>
          <w:sz w:val="23"/>
        </w:rPr>
        <w:t>the</w:t>
      </w:r>
      <w:r>
        <w:rPr>
          <w:color w:val="231F20"/>
          <w:spacing w:val="-4"/>
          <w:sz w:val="23"/>
        </w:rPr>
        <w:t xml:space="preserve"> </w:t>
      </w:r>
      <w:r>
        <w:rPr>
          <w:color w:val="231F20"/>
          <w:sz w:val="23"/>
        </w:rPr>
        <w:t>consultant,</w:t>
      </w:r>
      <w:r>
        <w:rPr>
          <w:color w:val="231F20"/>
          <w:spacing w:val="-4"/>
          <w:sz w:val="23"/>
        </w:rPr>
        <w:t xml:space="preserve"> </w:t>
      </w:r>
      <w:r>
        <w:rPr>
          <w:color w:val="231F20"/>
          <w:sz w:val="23"/>
        </w:rPr>
        <w:t>as</w:t>
      </w:r>
      <w:r>
        <w:rPr>
          <w:color w:val="231F20"/>
          <w:spacing w:val="-4"/>
          <w:sz w:val="23"/>
        </w:rPr>
        <w:t xml:space="preserve"> </w:t>
      </w:r>
      <w:r>
        <w:rPr>
          <w:color w:val="231F20"/>
          <w:sz w:val="23"/>
        </w:rPr>
        <w:t>and</w:t>
      </w:r>
      <w:r>
        <w:rPr>
          <w:color w:val="231F20"/>
          <w:spacing w:val="-4"/>
          <w:sz w:val="23"/>
        </w:rPr>
        <w:t xml:space="preserve"> </w:t>
      </w:r>
      <w:r>
        <w:rPr>
          <w:color w:val="231F20"/>
          <w:sz w:val="23"/>
        </w:rPr>
        <w:t>when</w:t>
      </w:r>
      <w:r>
        <w:rPr>
          <w:color w:val="231F20"/>
          <w:spacing w:val="-4"/>
          <w:sz w:val="23"/>
        </w:rPr>
        <w:t xml:space="preserve"> </w:t>
      </w:r>
      <w:r>
        <w:rPr>
          <w:color w:val="231F20"/>
          <w:sz w:val="23"/>
        </w:rPr>
        <w:t>provided in the contract, and free of charge, such counterpart Personnel to be selected by the PDE, with the consultant’s advice, as shall be specified in the contract. Counterpart personnel shall work under</w:t>
      </w:r>
      <w:r>
        <w:rPr>
          <w:color w:val="231F20"/>
          <w:spacing w:val="-1"/>
          <w:sz w:val="23"/>
        </w:rPr>
        <w:t xml:space="preserve"> </w:t>
      </w:r>
      <w:r>
        <w:rPr>
          <w:color w:val="231F20"/>
          <w:sz w:val="23"/>
        </w:rPr>
        <w:t>the</w:t>
      </w:r>
      <w:r>
        <w:rPr>
          <w:color w:val="231F20"/>
          <w:spacing w:val="-2"/>
          <w:sz w:val="23"/>
        </w:rPr>
        <w:t xml:space="preserve"> </w:t>
      </w:r>
      <w:r>
        <w:rPr>
          <w:color w:val="231F20"/>
          <w:sz w:val="23"/>
        </w:rPr>
        <w:t>exclusive</w:t>
      </w:r>
      <w:r>
        <w:rPr>
          <w:color w:val="231F20"/>
          <w:spacing w:val="-1"/>
          <w:sz w:val="23"/>
        </w:rPr>
        <w:t xml:space="preserve"> </w:t>
      </w:r>
      <w:r>
        <w:rPr>
          <w:color w:val="231F20"/>
          <w:sz w:val="23"/>
        </w:rPr>
        <w:t>direction</w:t>
      </w:r>
      <w:r>
        <w:rPr>
          <w:color w:val="231F20"/>
          <w:spacing w:val="-2"/>
          <w:sz w:val="23"/>
        </w:rPr>
        <w:t xml:space="preserve"> </w:t>
      </w:r>
      <w:r>
        <w:rPr>
          <w:color w:val="231F20"/>
          <w:sz w:val="23"/>
        </w:rPr>
        <w:t>of</w:t>
      </w:r>
      <w:r>
        <w:rPr>
          <w:color w:val="231F20"/>
          <w:spacing w:val="-1"/>
          <w:sz w:val="23"/>
        </w:rPr>
        <w:t xml:space="preserve"> </w:t>
      </w:r>
      <w:r>
        <w:rPr>
          <w:color w:val="231F20"/>
          <w:sz w:val="23"/>
        </w:rPr>
        <w:t>the</w:t>
      </w:r>
      <w:r>
        <w:rPr>
          <w:color w:val="231F20"/>
          <w:spacing w:val="-2"/>
          <w:sz w:val="23"/>
        </w:rPr>
        <w:t xml:space="preserve"> </w:t>
      </w:r>
      <w:r>
        <w:rPr>
          <w:color w:val="231F20"/>
          <w:sz w:val="23"/>
        </w:rPr>
        <w:t>consultant.</w:t>
      </w:r>
      <w:r>
        <w:rPr>
          <w:color w:val="231F20"/>
          <w:spacing w:val="-1"/>
          <w:sz w:val="23"/>
        </w:rPr>
        <w:t xml:space="preserve"> </w:t>
      </w:r>
      <w:r>
        <w:rPr>
          <w:color w:val="231F20"/>
          <w:sz w:val="23"/>
        </w:rPr>
        <w:t>If</w:t>
      </w:r>
      <w:r>
        <w:rPr>
          <w:color w:val="231F20"/>
          <w:spacing w:val="-2"/>
          <w:sz w:val="23"/>
        </w:rPr>
        <w:t xml:space="preserve"> </w:t>
      </w:r>
      <w:r>
        <w:rPr>
          <w:color w:val="231F20"/>
          <w:sz w:val="23"/>
        </w:rPr>
        <w:t>any</w:t>
      </w:r>
      <w:r>
        <w:rPr>
          <w:color w:val="231F20"/>
          <w:spacing w:val="-1"/>
          <w:sz w:val="23"/>
        </w:rPr>
        <w:t xml:space="preserve"> </w:t>
      </w:r>
      <w:r>
        <w:rPr>
          <w:color w:val="231F20"/>
          <w:sz w:val="23"/>
        </w:rPr>
        <w:t>member</w:t>
      </w:r>
      <w:r>
        <w:rPr>
          <w:color w:val="231F20"/>
          <w:spacing w:val="-2"/>
          <w:sz w:val="23"/>
        </w:rPr>
        <w:t xml:space="preserve"> </w:t>
      </w:r>
      <w:r>
        <w:rPr>
          <w:color w:val="231F20"/>
          <w:sz w:val="23"/>
        </w:rPr>
        <w:t>of</w:t>
      </w:r>
      <w:r>
        <w:rPr>
          <w:color w:val="231F20"/>
          <w:spacing w:val="-1"/>
          <w:sz w:val="23"/>
        </w:rPr>
        <w:t xml:space="preserve"> </w:t>
      </w:r>
      <w:r>
        <w:rPr>
          <w:color w:val="231F20"/>
          <w:sz w:val="23"/>
        </w:rPr>
        <w:t>the</w:t>
      </w:r>
      <w:r>
        <w:rPr>
          <w:color w:val="231F20"/>
          <w:spacing w:val="-2"/>
          <w:sz w:val="23"/>
        </w:rPr>
        <w:t xml:space="preserve"> </w:t>
      </w:r>
      <w:r>
        <w:rPr>
          <w:color w:val="231F20"/>
          <w:sz w:val="23"/>
        </w:rPr>
        <w:t>counterpart</w:t>
      </w:r>
      <w:r>
        <w:rPr>
          <w:color w:val="231F20"/>
          <w:spacing w:val="-1"/>
          <w:sz w:val="23"/>
        </w:rPr>
        <w:t xml:space="preserve"> </w:t>
      </w:r>
      <w:r>
        <w:rPr>
          <w:color w:val="231F20"/>
          <w:sz w:val="23"/>
        </w:rPr>
        <w:t>Personnel</w:t>
      </w:r>
      <w:r>
        <w:rPr>
          <w:color w:val="231F20"/>
          <w:spacing w:val="-2"/>
          <w:sz w:val="23"/>
        </w:rPr>
        <w:t xml:space="preserve"> </w:t>
      </w:r>
      <w:r>
        <w:rPr>
          <w:color w:val="231F20"/>
          <w:sz w:val="23"/>
        </w:rPr>
        <w:t>fails to perform adequately any work assigned to such member by the consultant which is consistent with</w:t>
      </w:r>
      <w:r>
        <w:rPr>
          <w:color w:val="231F20"/>
          <w:spacing w:val="-2"/>
          <w:sz w:val="23"/>
        </w:rPr>
        <w:t xml:space="preserve"> </w:t>
      </w:r>
      <w:r>
        <w:rPr>
          <w:color w:val="231F20"/>
          <w:sz w:val="23"/>
        </w:rPr>
        <w:t>the</w:t>
      </w:r>
      <w:r>
        <w:rPr>
          <w:color w:val="231F20"/>
          <w:spacing w:val="-2"/>
          <w:sz w:val="23"/>
        </w:rPr>
        <w:t xml:space="preserve"> </w:t>
      </w:r>
      <w:r>
        <w:rPr>
          <w:color w:val="231F20"/>
          <w:sz w:val="23"/>
        </w:rPr>
        <w:t>position</w:t>
      </w:r>
      <w:r>
        <w:rPr>
          <w:color w:val="231F20"/>
          <w:spacing w:val="-2"/>
          <w:sz w:val="23"/>
        </w:rPr>
        <w:t xml:space="preserve"> </w:t>
      </w:r>
      <w:r>
        <w:rPr>
          <w:color w:val="231F20"/>
          <w:sz w:val="23"/>
        </w:rPr>
        <w:t>occupied</w:t>
      </w:r>
      <w:r>
        <w:rPr>
          <w:color w:val="231F20"/>
          <w:spacing w:val="-2"/>
          <w:sz w:val="23"/>
        </w:rPr>
        <w:t xml:space="preserve"> </w:t>
      </w:r>
      <w:r>
        <w:rPr>
          <w:color w:val="231F20"/>
          <w:sz w:val="23"/>
        </w:rPr>
        <w:t>by</w:t>
      </w:r>
      <w:r>
        <w:rPr>
          <w:color w:val="231F20"/>
          <w:spacing w:val="-2"/>
          <w:sz w:val="23"/>
        </w:rPr>
        <w:t xml:space="preserve"> </w:t>
      </w:r>
      <w:r>
        <w:rPr>
          <w:color w:val="231F20"/>
          <w:sz w:val="23"/>
        </w:rPr>
        <w:t>such</w:t>
      </w:r>
      <w:r>
        <w:rPr>
          <w:color w:val="231F20"/>
          <w:spacing w:val="-2"/>
          <w:sz w:val="23"/>
        </w:rPr>
        <w:t xml:space="preserve"> </w:t>
      </w:r>
      <w:r>
        <w:rPr>
          <w:color w:val="231F20"/>
          <w:sz w:val="23"/>
        </w:rPr>
        <w:t>member,</w:t>
      </w:r>
      <w:r>
        <w:rPr>
          <w:color w:val="231F20"/>
          <w:spacing w:val="-2"/>
          <w:sz w:val="23"/>
        </w:rPr>
        <w:t xml:space="preserve"> </w:t>
      </w: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may</w:t>
      </w:r>
      <w:r>
        <w:rPr>
          <w:color w:val="231F20"/>
          <w:spacing w:val="-2"/>
          <w:sz w:val="23"/>
        </w:rPr>
        <w:t xml:space="preserve"> </w:t>
      </w:r>
      <w:r>
        <w:rPr>
          <w:color w:val="231F20"/>
          <w:sz w:val="23"/>
        </w:rPr>
        <w:t>request</w:t>
      </w:r>
      <w:r>
        <w:rPr>
          <w:color w:val="231F20"/>
          <w:spacing w:val="-2"/>
          <w:sz w:val="23"/>
        </w:rPr>
        <w:t xml:space="preserve"> </w:t>
      </w:r>
      <w:r>
        <w:rPr>
          <w:color w:val="231F20"/>
          <w:sz w:val="23"/>
        </w:rPr>
        <w:t>the</w:t>
      </w:r>
      <w:r>
        <w:rPr>
          <w:color w:val="231F20"/>
          <w:spacing w:val="-2"/>
          <w:sz w:val="23"/>
        </w:rPr>
        <w:t xml:space="preserve"> </w:t>
      </w:r>
      <w:r>
        <w:rPr>
          <w:color w:val="231F20"/>
          <w:sz w:val="23"/>
        </w:rPr>
        <w:t>replacement</w:t>
      </w:r>
      <w:r>
        <w:rPr>
          <w:color w:val="231F20"/>
          <w:spacing w:val="-2"/>
          <w:sz w:val="23"/>
        </w:rPr>
        <w:t xml:space="preserve"> </w:t>
      </w:r>
      <w:r>
        <w:rPr>
          <w:color w:val="231F20"/>
          <w:sz w:val="23"/>
        </w:rPr>
        <w:t>of</w:t>
      </w:r>
      <w:r>
        <w:rPr>
          <w:color w:val="231F20"/>
          <w:spacing w:val="-2"/>
          <w:sz w:val="23"/>
        </w:rPr>
        <w:t xml:space="preserve"> </w:t>
      </w:r>
      <w:r>
        <w:rPr>
          <w:color w:val="231F20"/>
          <w:sz w:val="23"/>
        </w:rPr>
        <w:t>such member, and the PDE shall not unreasonably refuse to act upon such request.</w:t>
      </w:r>
    </w:p>
    <w:p w14:paraId="65E8E786" w14:textId="77777777" w:rsidR="009A2200" w:rsidRDefault="009A2200">
      <w:pPr>
        <w:pStyle w:val="BodyText"/>
        <w:spacing w:before="13"/>
      </w:pPr>
    </w:p>
    <w:p w14:paraId="3306E2F6"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If counterpart personnel are not provided by the PDE to the consultant where specified in the</w:t>
      </w:r>
      <w:r>
        <w:rPr>
          <w:color w:val="231F20"/>
          <w:spacing w:val="80"/>
          <w:sz w:val="23"/>
        </w:rPr>
        <w:t xml:space="preserve"> </w:t>
      </w:r>
      <w:r>
        <w:rPr>
          <w:color w:val="231F20"/>
          <w:sz w:val="23"/>
        </w:rPr>
        <w:t>contract, the PDE and the consultant shall agree:</w:t>
      </w:r>
    </w:p>
    <w:p w14:paraId="2A3DC4B2" w14:textId="77777777" w:rsidR="009A2200" w:rsidRDefault="00A00453">
      <w:pPr>
        <w:pStyle w:val="ListParagraph"/>
        <w:numPr>
          <w:ilvl w:val="2"/>
          <w:numId w:val="8"/>
        </w:numPr>
        <w:tabs>
          <w:tab w:val="left" w:pos="1375"/>
        </w:tabs>
        <w:spacing w:line="264" w:lineRule="exact"/>
        <w:rPr>
          <w:sz w:val="23"/>
        </w:rPr>
      </w:pPr>
      <w:r>
        <w:rPr>
          <w:color w:val="231F20"/>
          <w:sz w:val="23"/>
        </w:rPr>
        <w:t>How</w:t>
      </w:r>
      <w:r>
        <w:rPr>
          <w:color w:val="231F20"/>
          <w:spacing w:val="-3"/>
          <w:sz w:val="23"/>
        </w:rPr>
        <w:t xml:space="preserve"> </w:t>
      </w:r>
      <w:r>
        <w:rPr>
          <w:color w:val="231F20"/>
          <w:sz w:val="23"/>
        </w:rPr>
        <w:t>the</w:t>
      </w:r>
      <w:r>
        <w:rPr>
          <w:color w:val="231F20"/>
          <w:spacing w:val="-1"/>
          <w:sz w:val="23"/>
        </w:rPr>
        <w:t xml:space="preserve"> </w:t>
      </w:r>
      <w:r>
        <w:rPr>
          <w:color w:val="231F20"/>
          <w:sz w:val="23"/>
        </w:rPr>
        <w:t>affected</w:t>
      </w:r>
      <w:r>
        <w:rPr>
          <w:color w:val="231F20"/>
          <w:spacing w:val="-1"/>
          <w:sz w:val="23"/>
        </w:rPr>
        <w:t xml:space="preserve"> </w:t>
      </w:r>
      <w:r>
        <w:rPr>
          <w:color w:val="231F20"/>
          <w:sz w:val="23"/>
        </w:rPr>
        <w:t>part</w:t>
      </w:r>
      <w:r>
        <w:rPr>
          <w:color w:val="231F20"/>
          <w:spacing w:val="-2"/>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services</w:t>
      </w:r>
      <w:r>
        <w:rPr>
          <w:color w:val="231F20"/>
          <w:spacing w:val="-2"/>
          <w:sz w:val="23"/>
        </w:rPr>
        <w:t xml:space="preserve"> </w:t>
      </w:r>
      <w:r>
        <w:rPr>
          <w:color w:val="231F20"/>
          <w:sz w:val="23"/>
        </w:rPr>
        <w:t>shall</w:t>
      </w:r>
      <w:r>
        <w:rPr>
          <w:color w:val="231F20"/>
          <w:spacing w:val="-2"/>
          <w:sz w:val="23"/>
        </w:rPr>
        <w:t xml:space="preserve"> </w:t>
      </w:r>
      <w:r>
        <w:rPr>
          <w:color w:val="231F20"/>
          <w:sz w:val="23"/>
        </w:rPr>
        <w:t>be</w:t>
      </w:r>
      <w:r>
        <w:rPr>
          <w:color w:val="231F20"/>
          <w:spacing w:val="-1"/>
          <w:sz w:val="23"/>
        </w:rPr>
        <w:t xml:space="preserve"> </w:t>
      </w:r>
      <w:r>
        <w:rPr>
          <w:color w:val="231F20"/>
          <w:sz w:val="23"/>
        </w:rPr>
        <w:t>carried</w:t>
      </w:r>
      <w:r>
        <w:rPr>
          <w:color w:val="231F20"/>
          <w:spacing w:val="-1"/>
          <w:sz w:val="23"/>
        </w:rPr>
        <w:t xml:space="preserve"> </w:t>
      </w:r>
      <w:r>
        <w:rPr>
          <w:color w:val="231F20"/>
          <w:sz w:val="23"/>
        </w:rPr>
        <w:t>out;</w:t>
      </w:r>
      <w:r>
        <w:rPr>
          <w:color w:val="231F20"/>
          <w:spacing w:val="-1"/>
          <w:sz w:val="23"/>
        </w:rPr>
        <w:t xml:space="preserve"> </w:t>
      </w:r>
      <w:r>
        <w:rPr>
          <w:color w:val="231F20"/>
          <w:spacing w:val="-5"/>
          <w:sz w:val="23"/>
        </w:rPr>
        <w:t>and</w:t>
      </w:r>
    </w:p>
    <w:p w14:paraId="1EAFA587"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The additional payments or time, if any, to be granted by the PDE to the consultant as a result thereof.</w:t>
      </w:r>
    </w:p>
    <w:p w14:paraId="536DDCBF" w14:textId="77777777" w:rsidR="009A2200" w:rsidRDefault="009A2200">
      <w:pPr>
        <w:pStyle w:val="BodyText"/>
        <w:spacing w:before="15"/>
      </w:pPr>
    </w:p>
    <w:p w14:paraId="38BA67C6" w14:textId="77777777" w:rsidR="009A2200" w:rsidRDefault="00A00453">
      <w:pPr>
        <w:pStyle w:val="ListParagraph"/>
        <w:numPr>
          <w:ilvl w:val="1"/>
          <w:numId w:val="8"/>
        </w:numPr>
        <w:tabs>
          <w:tab w:val="left" w:pos="715"/>
        </w:tabs>
        <w:ind w:left="715" w:hanging="460"/>
        <w:rPr>
          <w:sz w:val="23"/>
        </w:rPr>
      </w:pPr>
      <w:r>
        <w:rPr>
          <w:color w:val="231F20"/>
          <w:sz w:val="23"/>
        </w:rPr>
        <w:t xml:space="preserve">Counterpart personnel are not liable for the poor performance of the </w:t>
      </w:r>
      <w:r>
        <w:rPr>
          <w:color w:val="231F20"/>
          <w:spacing w:val="-2"/>
          <w:sz w:val="23"/>
        </w:rPr>
        <w:t>consultant.</w:t>
      </w:r>
    </w:p>
    <w:p w14:paraId="622BEF58" w14:textId="77777777" w:rsidR="009A2200" w:rsidRDefault="00A00453">
      <w:pPr>
        <w:pStyle w:val="Heading2"/>
        <w:numPr>
          <w:ilvl w:val="0"/>
          <w:numId w:val="9"/>
        </w:numPr>
        <w:tabs>
          <w:tab w:val="left" w:pos="4499"/>
        </w:tabs>
        <w:spacing w:before="386"/>
        <w:ind w:left="4499" w:hanging="439"/>
        <w:jc w:val="left"/>
      </w:pPr>
      <w:bookmarkStart w:id="22" w:name="_TOC_250030"/>
      <w:bookmarkEnd w:id="22"/>
      <w:r>
        <w:rPr>
          <w:color w:val="231F20"/>
          <w:spacing w:val="-2"/>
        </w:rPr>
        <w:t>Payment</w:t>
      </w:r>
    </w:p>
    <w:p w14:paraId="4A89E9B2" w14:textId="77777777" w:rsidR="009A2200" w:rsidRDefault="00A00453">
      <w:pPr>
        <w:pStyle w:val="Heading4"/>
        <w:numPr>
          <w:ilvl w:val="0"/>
          <w:numId w:val="8"/>
        </w:numPr>
        <w:tabs>
          <w:tab w:val="left" w:pos="645"/>
        </w:tabs>
        <w:spacing w:before="162"/>
        <w:ind w:left="645" w:hanging="390"/>
        <w:rPr>
          <w:color w:val="231F20"/>
        </w:rPr>
      </w:pPr>
      <w:bookmarkStart w:id="23" w:name="_TOC_250029"/>
      <w:r>
        <w:rPr>
          <w:color w:val="231F20"/>
        </w:rPr>
        <w:t>Contract</w:t>
      </w:r>
      <w:r>
        <w:rPr>
          <w:color w:val="231F20"/>
          <w:spacing w:val="-1"/>
        </w:rPr>
        <w:t xml:space="preserve"> </w:t>
      </w:r>
      <w:r>
        <w:rPr>
          <w:color w:val="231F20"/>
        </w:rPr>
        <w:t>Price</w:t>
      </w:r>
      <w:r>
        <w:rPr>
          <w:color w:val="231F20"/>
          <w:spacing w:val="-1"/>
        </w:rPr>
        <w:t xml:space="preserve"> </w:t>
      </w:r>
      <w:r>
        <w:rPr>
          <w:color w:val="231F20"/>
        </w:rPr>
        <w:t>and</w:t>
      </w:r>
      <w:r>
        <w:rPr>
          <w:color w:val="231F20"/>
          <w:spacing w:val="-1"/>
        </w:rPr>
        <w:t xml:space="preserve"> </w:t>
      </w:r>
      <w:bookmarkEnd w:id="23"/>
      <w:r>
        <w:rPr>
          <w:color w:val="231F20"/>
          <w:spacing w:val="-2"/>
        </w:rPr>
        <w:t>Currency</w:t>
      </w:r>
    </w:p>
    <w:p w14:paraId="27D72CA1" w14:textId="77777777" w:rsidR="009A2200" w:rsidRDefault="00A00453">
      <w:pPr>
        <w:pStyle w:val="ListParagraph"/>
        <w:numPr>
          <w:ilvl w:val="1"/>
          <w:numId w:val="8"/>
        </w:numPr>
        <w:tabs>
          <w:tab w:val="left" w:pos="815"/>
        </w:tabs>
        <w:spacing w:before="155" w:line="254" w:lineRule="auto"/>
        <w:ind w:right="111" w:hanging="560"/>
        <w:rPr>
          <w:sz w:val="23"/>
        </w:rPr>
      </w:pPr>
      <w:r>
        <w:rPr>
          <w:color w:val="231F20"/>
          <w:sz w:val="23"/>
        </w:rPr>
        <w:t>The</w:t>
      </w:r>
      <w:r>
        <w:rPr>
          <w:color w:val="231F20"/>
          <w:spacing w:val="40"/>
          <w:sz w:val="23"/>
        </w:rPr>
        <w:t xml:space="preserve"> </w:t>
      </w:r>
      <w:r>
        <w:rPr>
          <w:color w:val="231F20"/>
          <w:sz w:val="23"/>
        </w:rPr>
        <w:t>contract</w:t>
      </w:r>
      <w:r>
        <w:rPr>
          <w:color w:val="231F20"/>
          <w:spacing w:val="40"/>
          <w:sz w:val="23"/>
        </w:rPr>
        <w:t xml:space="preserve"> </w:t>
      </w:r>
      <w:r>
        <w:rPr>
          <w:color w:val="231F20"/>
          <w:sz w:val="23"/>
        </w:rPr>
        <w:t>price</w:t>
      </w:r>
      <w:r>
        <w:rPr>
          <w:color w:val="231F20"/>
          <w:spacing w:val="40"/>
          <w:sz w:val="23"/>
        </w:rPr>
        <w:t xml:space="preserve"> </w:t>
      </w:r>
      <w:r>
        <w:rPr>
          <w:color w:val="231F20"/>
          <w:sz w:val="23"/>
        </w:rPr>
        <w:t>shall</w:t>
      </w:r>
      <w:r>
        <w:rPr>
          <w:color w:val="231F20"/>
          <w:spacing w:val="40"/>
          <w:sz w:val="23"/>
        </w:rPr>
        <w:t xml:space="preserve"> </w:t>
      </w:r>
      <w:r>
        <w:rPr>
          <w:color w:val="231F20"/>
          <w:sz w:val="23"/>
        </w:rPr>
        <w:t>be</w:t>
      </w:r>
      <w:r>
        <w:rPr>
          <w:color w:val="231F20"/>
          <w:spacing w:val="40"/>
          <w:sz w:val="23"/>
        </w:rPr>
        <w:t xml:space="preserve"> </w:t>
      </w:r>
      <w:r>
        <w:rPr>
          <w:color w:val="231F20"/>
          <w:sz w:val="23"/>
        </w:rPr>
        <w:t>expressed</w:t>
      </w:r>
      <w:r>
        <w:rPr>
          <w:color w:val="231F20"/>
          <w:spacing w:val="40"/>
          <w:sz w:val="23"/>
        </w:rPr>
        <w:t xml:space="preserve"> </w:t>
      </w:r>
      <w:r>
        <w:rPr>
          <w:color w:val="231F20"/>
          <w:sz w:val="23"/>
        </w:rPr>
        <w:t>as</w:t>
      </w:r>
      <w:r>
        <w:rPr>
          <w:color w:val="231F20"/>
          <w:spacing w:val="40"/>
          <w:sz w:val="23"/>
        </w:rPr>
        <w:t xml:space="preserve"> </w:t>
      </w:r>
      <w:r>
        <w:rPr>
          <w:color w:val="231F20"/>
          <w:sz w:val="23"/>
        </w:rPr>
        <w:t>a</w:t>
      </w:r>
      <w:r>
        <w:rPr>
          <w:color w:val="231F20"/>
          <w:spacing w:val="40"/>
          <w:sz w:val="23"/>
        </w:rPr>
        <w:t xml:space="preserve"> </w:t>
      </w:r>
      <w:r>
        <w:rPr>
          <w:color w:val="231F20"/>
          <w:sz w:val="23"/>
        </w:rPr>
        <w:t>specific</w:t>
      </w:r>
      <w:r>
        <w:rPr>
          <w:color w:val="231F20"/>
          <w:spacing w:val="40"/>
          <w:sz w:val="23"/>
        </w:rPr>
        <w:t xml:space="preserve"> </w:t>
      </w:r>
      <w:r>
        <w:rPr>
          <w:color w:val="231F20"/>
          <w:sz w:val="23"/>
        </w:rPr>
        <w:t>amount</w:t>
      </w:r>
      <w:r>
        <w:rPr>
          <w:color w:val="231F20"/>
          <w:spacing w:val="40"/>
          <w:sz w:val="23"/>
        </w:rPr>
        <w:t xml:space="preserve"> </w:t>
      </w:r>
      <w:r>
        <w:rPr>
          <w:color w:val="231F20"/>
          <w:sz w:val="23"/>
        </w:rPr>
        <w:t>or</w:t>
      </w:r>
      <w:r>
        <w:rPr>
          <w:color w:val="231F20"/>
          <w:spacing w:val="40"/>
          <w:sz w:val="23"/>
        </w:rPr>
        <w:t xml:space="preserve"> </w:t>
      </w:r>
      <w:r>
        <w:rPr>
          <w:color w:val="231F20"/>
          <w:sz w:val="23"/>
        </w:rPr>
        <w:t>amounts</w:t>
      </w:r>
      <w:r>
        <w:rPr>
          <w:color w:val="231F20"/>
          <w:spacing w:val="40"/>
          <w:sz w:val="23"/>
        </w:rPr>
        <w:t xml:space="preserve"> </w:t>
      </w:r>
      <w:r>
        <w:rPr>
          <w:color w:val="231F20"/>
          <w:sz w:val="23"/>
        </w:rPr>
        <w:t>in</w:t>
      </w:r>
      <w:r>
        <w:rPr>
          <w:color w:val="231F20"/>
          <w:spacing w:val="40"/>
          <w:sz w:val="23"/>
        </w:rPr>
        <w:t xml:space="preserve"> </w:t>
      </w:r>
      <w:r>
        <w:rPr>
          <w:color w:val="231F20"/>
          <w:sz w:val="23"/>
        </w:rPr>
        <w:t>the</w:t>
      </w:r>
      <w:r>
        <w:rPr>
          <w:color w:val="231F20"/>
          <w:spacing w:val="40"/>
          <w:sz w:val="23"/>
        </w:rPr>
        <w:t xml:space="preserve"> </w:t>
      </w:r>
      <w:r>
        <w:rPr>
          <w:color w:val="231F20"/>
          <w:sz w:val="23"/>
        </w:rPr>
        <w:t xml:space="preserve">Agreement </w:t>
      </w:r>
      <w:r>
        <w:rPr>
          <w:color w:val="231F20"/>
          <w:spacing w:val="-2"/>
          <w:sz w:val="23"/>
        </w:rPr>
        <w:t>representing:</w:t>
      </w:r>
    </w:p>
    <w:p w14:paraId="04D7E399" w14:textId="77777777" w:rsidR="009A2200" w:rsidRDefault="00A00453">
      <w:pPr>
        <w:pStyle w:val="ListParagraph"/>
        <w:numPr>
          <w:ilvl w:val="2"/>
          <w:numId w:val="8"/>
        </w:numPr>
        <w:tabs>
          <w:tab w:val="left" w:pos="1375"/>
        </w:tabs>
        <w:spacing w:line="264" w:lineRule="exact"/>
        <w:rPr>
          <w:sz w:val="23"/>
        </w:rPr>
      </w:pPr>
      <w:r>
        <w:rPr>
          <w:color w:val="231F20"/>
          <w:sz w:val="23"/>
        </w:rPr>
        <w:t xml:space="preserve">The total amount payable for a lump sum contract; </w:t>
      </w:r>
      <w:r>
        <w:rPr>
          <w:color w:val="231F20"/>
          <w:spacing w:val="-5"/>
          <w:sz w:val="23"/>
        </w:rPr>
        <w:t>or</w:t>
      </w:r>
    </w:p>
    <w:p w14:paraId="69432684" w14:textId="77777777" w:rsidR="009A2200" w:rsidRDefault="00A00453">
      <w:pPr>
        <w:pStyle w:val="ListParagraph"/>
        <w:numPr>
          <w:ilvl w:val="2"/>
          <w:numId w:val="8"/>
        </w:numPr>
        <w:tabs>
          <w:tab w:val="left" w:pos="1375"/>
        </w:tabs>
        <w:spacing w:before="15"/>
        <w:rPr>
          <w:sz w:val="23"/>
        </w:rPr>
      </w:pPr>
      <w:r>
        <w:rPr>
          <w:color w:val="231F20"/>
          <w:sz w:val="23"/>
        </w:rPr>
        <w:t xml:space="preserve">The maximum amount for a time-based </w:t>
      </w:r>
      <w:r>
        <w:rPr>
          <w:color w:val="231F20"/>
          <w:spacing w:val="-2"/>
          <w:sz w:val="23"/>
        </w:rPr>
        <w:t>contract.</w:t>
      </w:r>
    </w:p>
    <w:p w14:paraId="50299029" w14:textId="77777777" w:rsidR="009A2200" w:rsidRDefault="009A2200">
      <w:pPr>
        <w:pStyle w:val="BodyText"/>
        <w:spacing w:before="31"/>
      </w:pPr>
    </w:p>
    <w:p w14:paraId="658C588C" w14:textId="77777777" w:rsidR="009A2200" w:rsidRDefault="00A00453">
      <w:pPr>
        <w:pStyle w:val="ListParagraph"/>
        <w:numPr>
          <w:ilvl w:val="1"/>
          <w:numId w:val="8"/>
        </w:numPr>
        <w:tabs>
          <w:tab w:val="left" w:pos="815"/>
        </w:tabs>
        <w:ind w:hanging="560"/>
        <w:rPr>
          <w:sz w:val="23"/>
        </w:rPr>
      </w:pPr>
      <w:r>
        <w:rPr>
          <w:color w:val="231F20"/>
          <w:sz w:val="23"/>
        </w:rPr>
        <w:t>Payments</w:t>
      </w:r>
      <w:r>
        <w:rPr>
          <w:color w:val="231F20"/>
          <w:spacing w:val="-4"/>
          <w:sz w:val="23"/>
        </w:rPr>
        <w:t xml:space="preserve"> </w:t>
      </w:r>
      <w:r>
        <w:rPr>
          <w:color w:val="231F20"/>
          <w:sz w:val="23"/>
        </w:rPr>
        <w:t>shall</w:t>
      </w:r>
      <w:r>
        <w:rPr>
          <w:color w:val="231F20"/>
          <w:spacing w:val="-2"/>
          <w:sz w:val="23"/>
        </w:rPr>
        <w:t xml:space="preserve"> </w:t>
      </w:r>
      <w:r>
        <w:rPr>
          <w:color w:val="231F20"/>
          <w:sz w:val="23"/>
        </w:rPr>
        <w:t>be</w:t>
      </w:r>
      <w:r>
        <w:rPr>
          <w:color w:val="231F20"/>
          <w:spacing w:val="-3"/>
          <w:sz w:val="23"/>
        </w:rPr>
        <w:t xml:space="preserve"> </w:t>
      </w:r>
      <w:r>
        <w:rPr>
          <w:color w:val="231F20"/>
          <w:sz w:val="23"/>
        </w:rPr>
        <w:t>made</w:t>
      </w:r>
      <w:r>
        <w:rPr>
          <w:color w:val="231F20"/>
          <w:spacing w:val="-2"/>
          <w:sz w:val="23"/>
        </w:rPr>
        <w:t xml:space="preserve"> </w:t>
      </w:r>
      <w:r>
        <w:rPr>
          <w:color w:val="231F20"/>
          <w:sz w:val="23"/>
        </w:rPr>
        <w:t>in</w:t>
      </w:r>
      <w:r>
        <w:rPr>
          <w:color w:val="231F20"/>
          <w:spacing w:val="-2"/>
          <w:sz w:val="23"/>
        </w:rPr>
        <w:t xml:space="preserve"> </w:t>
      </w:r>
      <w:r>
        <w:rPr>
          <w:color w:val="231F20"/>
          <w:sz w:val="23"/>
        </w:rPr>
        <w:t>Ugandan</w:t>
      </w:r>
      <w:r>
        <w:rPr>
          <w:color w:val="231F20"/>
          <w:spacing w:val="-3"/>
          <w:sz w:val="23"/>
        </w:rPr>
        <w:t xml:space="preserve"> </w:t>
      </w:r>
      <w:r>
        <w:rPr>
          <w:color w:val="231F20"/>
          <w:sz w:val="23"/>
        </w:rPr>
        <w:t>Shillings,</w:t>
      </w:r>
      <w:r>
        <w:rPr>
          <w:color w:val="231F20"/>
          <w:spacing w:val="-2"/>
          <w:sz w:val="23"/>
        </w:rPr>
        <w:t xml:space="preserve"> </w:t>
      </w:r>
      <w:r>
        <w:rPr>
          <w:color w:val="231F20"/>
          <w:sz w:val="23"/>
        </w:rPr>
        <w:t>unless</w:t>
      </w:r>
      <w:r>
        <w:rPr>
          <w:color w:val="231F20"/>
          <w:spacing w:val="-4"/>
          <w:sz w:val="23"/>
        </w:rPr>
        <w:t xml:space="preserve"> </w:t>
      </w:r>
      <w:r>
        <w:rPr>
          <w:color w:val="231F20"/>
          <w:sz w:val="23"/>
        </w:rPr>
        <w:t>otherwise</w:t>
      </w:r>
      <w:r>
        <w:rPr>
          <w:color w:val="231F20"/>
          <w:spacing w:val="-2"/>
          <w:sz w:val="23"/>
        </w:rPr>
        <w:t xml:space="preserve"> </w:t>
      </w:r>
      <w:r>
        <w:rPr>
          <w:color w:val="231F20"/>
          <w:sz w:val="23"/>
        </w:rPr>
        <w:t>specified</w:t>
      </w:r>
      <w:r>
        <w:rPr>
          <w:color w:val="231F20"/>
          <w:spacing w:val="-2"/>
          <w:sz w:val="23"/>
        </w:rPr>
        <w:t xml:space="preserve"> </w:t>
      </w:r>
      <w:r>
        <w:rPr>
          <w:color w:val="231F20"/>
          <w:sz w:val="23"/>
        </w:rPr>
        <w:t>in</w:t>
      </w:r>
      <w:r>
        <w:rPr>
          <w:color w:val="231F20"/>
          <w:spacing w:val="-3"/>
          <w:sz w:val="23"/>
        </w:rPr>
        <w:t xml:space="preserve"> </w:t>
      </w:r>
      <w:r>
        <w:rPr>
          <w:color w:val="231F20"/>
          <w:sz w:val="23"/>
        </w:rPr>
        <w:t>the</w:t>
      </w:r>
      <w:r>
        <w:rPr>
          <w:color w:val="231F20"/>
          <w:spacing w:val="-2"/>
          <w:sz w:val="23"/>
        </w:rPr>
        <w:t xml:space="preserve"> </w:t>
      </w:r>
      <w:r>
        <w:rPr>
          <w:color w:val="231F20"/>
          <w:spacing w:val="-4"/>
          <w:sz w:val="23"/>
        </w:rPr>
        <w:t>SCC.</w:t>
      </w:r>
    </w:p>
    <w:p w14:paraId="542DE307" w14:textId="77777777" w:rsidR="009A2200" w:rsidRDefault="009A2200">
      <w:pPr>
        <w:pStyle w:val="BodyText"/>
        <w:spacing w:before="31"/>
      </w:pPr>
    </w:p>
    <w:p w14:paraId="7F6B5A28" w14:textId="77777777" w:rsidR="009A2200" w:rsidRDefault="00A00453">
      <w:pPr>
        <w:pStyle w:val="ListParagraph"/>
        <w:numPr>
          <w:ilvl w:val="1"/>
          <w:numId w:val="8"/>
        </w:numPr>
        <w:tabs>
          <w:tab w:val="left" w:pos="815"/>
        </w:tabs>
        <w:ind w:hanging="560"/>
        <w:rPr>
          <w:sz w:val="23"/>
        </w:rPr>
      </w:pPr>
      <w:r>
        <w:rPr>
          <w:color w:val="231F20"/>
          <w:sz w:val="23"/>
        </w:rPr>
        <w:t>The</w:t>
      </w:r>
      <w:r>
        <w:rPr>
          <w:color w:val="231F20"/>
          <w:spacing w:val="-1"/>
          <w:sz w:val="23"/>
        </w:rPr>
        <w:t xml:space="preserve"> </w:t>
      </w:r>
      <w:r>
        <w:rPr>
          <w:color w:val="231F20"/>
          <w:sz w:val="23"/>
        </w:rPr>
        <w:t>contract price may only be changed as</w:t>
      </w:r>
      <w:r>
        <w:rPr>
          <w:color w:val="231F20"/>
          <w:spacing w:val="-1"/>
          <w:sz w:val="23"/>
        </w:rPr>
        <w:t xml:space="preserve"> </w:t>
      </w:r>
      <w:r>
        <w:rPr>
          <w:color w:val="231F20"/>
          <w:sz w:val="23"/>
        </w:rPr>
        <w:t xml:space="preserve">provided for in GCC Clause </w:t>
      </w:r>
      <w:r>
        <w:rPr>
          <w:color w:val="231F20"/>
          <w:spacing w:val="-5"/>
          <w:sz w:val="23"/>
        </w:rPr>
        <w:t>11.</w:t>
      </w:r>
    </w:p>
    <w:p w14:paraId="546EAFD5" w14:textId="77777777" w:rsidR="009A2200" w:rsidRDefault="00A00453">
      <w:pPr>
        <w:pStyle w:val="ListParagraph"/>
        <w:numPr>
          <w:ilvl w:val="2"/>
          <w:numId w:val="8"/>
        </w:numPr>
        <w:tabs>
          <w:tab w:val="left" w:pos="1375"/>
        </w:tabs>
        <w:spacing w:before="16" w:line="254" w:lineRule="auto"/>
        <w:ind w:right="112"/>
        <w:rPr>
          <w:sz w:val="23"/>
        </w:rPr>
      </w:pPr>
      <w:r>
        <w:rPr>
          <w:color w:val="231F20"/>
          <w:sz w:val="23"/>
        </w:rPr>
        <w:t>The</w:t>
      </w:r>
      <w:r>
        <w:rPr>
          <w:color w:val="231F20"/>
          <w:spacing w:val="-8"/>
          <w:sz w:val="23"/>
        </w:rPr>
        <w:t xml:space="preserve"> </w:t>
      </w:r>
      <w:r>
        <w:rPr>
          <w:color w:val="231F20"/>
          <w:sz w:val="23"/>
        </w:rPr>
        <w:t>PDE</w:t>
      </w:r>
      <w:r>
        <w:rPr>
          <w:color w:val="231F20"/>
          <w:spacing w:val="-8"/>
          <w:sz w:val="23"/>
        </w:rPr>
        <w:t xml:space="preserve"> </w:t>
      </w:r>
      <w:r>
        <w:rPr>
          <w:color w:val="231F20"/>
          <w:sz w:val="23"/>
        </w:rPr>
        <w:t>or</w:t>
      </w:r>
      <w:r>
        <w:rPr>
          <w:color w:val="231F20"/>
          <w:spacing w:val="-8"/>
          <w:sz w:val="23"/>
        </w:rPr>
        <w:t xml:space="preserve"> </w:t>
      </w:r>
      <w:r>
        <w:rPr>
          <w:color w:val="231F20"/>
          <w:sz w:val="23"/>
        </w:rPr>
        <w:t>Provider</w:t>
      </w:r>
      <w:r>
        <w:rPr>
          <w:color w:val="231F20"/>
          <w:spacing w:val="-8"/>
          <w:sz w:val="23"/>
        </w:rPr>
        <w:t xml:space="preserve"> </w:t>
      </w:r>
      <w:r>
        <w:rPr>
          <w:color w:val="231F20"/>
          <w:sz w:val="23"/>
        </w:rPr>
        <w:t>need</w:t>
      </w:r>
      <w:r>
        <w:rPr>
          <w:color w:val="231F20"/>
          <w:spacing w:val="-8"/>
          <w:sz w:val="23"/>
        </w:rPr>
        <w:t xml:space="preserve"> </w:t>
      </w:r>
      <w:r>
        <w:rPr>
          <w:color w:val="231F20"/>
          <w:sz w:val="23"/>
        </w:rPr>
        <w:t>to</w:t>
      </w:r>
      <w:r>
        <w:rPr>
          <w:color w:val="231F20"/>
          <w:spacing w:val="-8"/>
          <w:sz w:val="23"/>
        </w:rPr>
        <w:t xml:space="preserve"> </w:t>
      </w:r>
      <w:r>
        <w:rPr>
          <w:color w:val="231F20"/>
          <w:sz w:val="23"/>
        </w:rPr>
        <w:t>share</w:t>
      </w:r>
      <w:r>
        <w:rPr>
          <w:color w:val="231F20"/>
          <w:spacing w:val="-8"/>
          <w:sz w:val="23"/>
        </w:rPr>
        <w:t xml:space="preserve"> </w:t>
      </w:r>
      <w:r>
        <w:rPr>
          <w:color w:val="231F20"/>
          <w:sz w:val="23"/>
        </w:rPr>
        <w:t>with</w:t>
      </w:r>
      <w:r>
        <w:rPr>
          <w:color w:val="231F20"/>
          <w:spacing w:val="-8"/>
          <w:sz w:val="23"/>
        </w:rPr>
        <w:t xml:space="preserve"> </w:t>
      </w:r>
      <w:r>
        <w:rPr>
          <w:color w:val="231F20"/>
          <w:sz w:val="23"/>
        </w:rPr>
        <w:t>any</w:t>
      </w:r>
      <w:r>
        <w:rPr>
          <w:color w:val="231F20"/>
          <w:spacing w:val="-8"/>
          <w:sz w:val="23"/>
        </w:rPr>
        <w:t xml:space="preserve"> </w:t>
      </w:r>
      <w:r>
        <w:rPr>
          <w:color w:val="231F20"/>
          <w:sz w:val="23"/>
        </w:rPr>
        <w:t>institution</w:t>
      </w:r>
      <w:r>
        <w:rPr>
          <w:color w:val="231F20"/>
          <w:spacing w:val="-8"/>
          <w:sz w:val="23"/>
        </w:rPr>
        <w:t xml:space="preserve"> </w:t>
      </w:r>
      <w:r>
        <w:rPr>
          <w:color w:val="231F20"/>
          <w:sz w:val="23"/>
        </w:rPr>
        <w:t>participating</w:t>
      </w:r>
      <w:r>
        <w:rPr>
          <w:color w:val="231F20"/>
          <w:spacing w:val="-8"/>
          <w:sz w:val="23"/>
        </w:rPr>
        <w:t xml:space="preserve"> </w:t>
      </w:r>
      <w:r>
        <w:rPr>
          <w:color w:val="231F20"/>
          <w:sz w:val="23"/>
        </w:rPr>
        <w:t>in</w:t>
      </w:r>
      <w:r>
        <w:rPr>
          <w:color w:val="231F20"/>
          <w:spacing w:val="-8"/>
          <w:sz w:val="23"/>
        </w:rPr>
        <w:t xml:space="preserve"> </w:t>
      </w:r>
      <w:r>
        <w:rPr>
          <w:color w:val="231F20"/>
          <w:sz w:val="23"/>
        </w:rPr>
        <w:t>the</w:t>
      </w:r>
      <w:r>
        <w:rPr>
          <w:color w:val="231F20"/>
          <w:spacing w:val="-8"/>
          <w:sz w:val="23"/>
        </w:rPr>
        <w:t xml:space="preserve"> </w:t>
      </w:r>
      <w:r>
        <w:rPr>
          <w:color w:val="231F20"/>
          <w:sz w:val="23"/>
        </w:rPr>
        <w:t>financing</w:t>
      </w:r>
      <w:r>
        <w:rPr>
          <w:color w:val="231F20"/>
          <w:spacing w:val="-8"/>
          <w:sz w:val="23"/>
        </w:rPr>
        <w:t xml:space="preserve"> </w:t>
      </w:r>
      <w:r>
        <w:rPr>
          <w:color w:val="231F20"/>
          <w:sz w:val="23"/>
        </w:rPr>
        <w:t>of</w:t>
      </w:r>
      <w:r>
        <w:rPr>
          <w:color w:val="231F20"/>
          <w:spacing w:val="-8"/>
          <w:sz w:val="23"/>
        </w:rPr>
        <w:t xml:space="preserve"> </w:t>
      </w:r>
      <w:r>
        <w:rPr>
          <w:color w:val="231F20"/>
          <w:sz w:val="23"/>
        </w:rPr>
        <w:t xml:space="preserve">the </w:t>
      </w:r>
      <w:proofErr w:type="gramStart"/>
      <w:r>
        <w:rPr>
          <w:color w:val="231F20"/>
          <w:spacing w:val="-2"/>
          <w:sz w:val="23"/>
        </w:rPr>
        <w:t>contract;</w:t>
      </w:r>
      <w:proofErr w:type="gramEnd"/>
    </w:p>
    <w:p w14:paraId="355C6F99" w14:textId="77777777" w:rsidR="009A2200" w:rsidRDefault="00A00453">
      <w:pPr>
        <w:pStyle w:val="ListParagraph"/>
        <w:numPr>
          <w:ilvl w:val="2"/>
          <w:numId w:val="8"/>
        </w:numPr>
        <w:tabs>
          <w:tab w:val="left" w:pos="1375"/>
        </w:tabs>
        <w:spacing w:line="264" w:lineRule="exact"/>
        <w:rPr>
          <w:sz w:val="23"/>
        </w:rPr>
      </w:pPr>
      <w:r>
        <w:rPr>
          <w:color w:val="231F20"/>
          <w:sz w:val="23"/>
        </w:rPr>
        <w:t>Now</w:t>
      </w:r>
      <w:r>
        <w:rPr>
          <w:color w:val="231F20"/>
          <w:spacing w:val="-2"/>
          <w:sz w:val="23"/>
        </w:rPr>
        <w:t xml:space="preserve"> </w:t>
      </w:r>
      <w:r>
        <w:rPr>
          <w:color w:val="231F20"/>
          <w:sz w:val="23"/>
        </w:rPr>
        <w:t>or</w:t>
      </w:r>
      <w:r>
        <w:rPr>
          <w:color w:val="231F20"/>
          <w:spacing w:val="-1"/>
          <w:sz w:val="23"/>
        </w:rPr>
        <w:t xml:space="preserve"> </w:t>
      </w:r>
      <w:r>
        <w:rPr>
          <w:color w:val="231F20"/>
          <w:sz w:val="23"/>
        </w:rPr>
        <w:t>hereafter enters</w:t>
      </w:r>
      <w:r>
        <w:rPr>
          <w:color w:val="231F20"/>
          <w:spacing w:val="-2"/>
          <w:sz w:val="23"/>
        </w:rPr>
        <w:t xml:space="preserve"> </w:t>
      </w:r>
      <w:r>
        <w:rPr>
          <w:color w:val="231F20"/>
          <w:sz w:val="23"/>
        </w:rPr>
        <w:t>the public</w:t>
      </w:r>
      <w:r>
        <w:rPr>
          <w:color w:val="231F20"/>
          <w:spacing w:val="-1"/>
          <w:sz w:val="23"/>
        </w:rPr>
        <w:t xml:space="preserve"> </w:t>
      </w:r>
      <w:r>
        <w:rPr>
          <w:color w:val="231F20"/>
          <w:sz w:val="23"/>
        </w:rPr>
        <w:t>domain</w:t>
      </w:r>
      <w:r>
        <w:rPr>
          <w:color w:val="231F20"/>
          <w:spacing w:val="-1"/>
          <w:sz w:val="23"/>
        </w:rPr>
        <w:t xml:space="preserve"> </w:t>
      </w:r>
      <w:r>
        <w:rPr>
          <w:color w:val="231F20"/>
          <w:sz w:val="23"/>
        </w:rPr>
        <w:t>through no</w:t>
      </w:r>
      <w:r>
        <w:rPr>
          <w:color w:val="231F20"/>
          <w:spacing w:val="-1"/>
          <w:sz w:val="23"/>
        </w:rPr>
        <w:t xml:space="preserve"> </w:t>
      </w:r>
      <w:r>
        <w:rPr>
          <w:color w:val="231F20"/>
          <w:sz w:val="23"/>
        </w:rPr>
        <w:t>fault of</w:t>
      </w:r>
      <w:r>
        <w:rPr>
          <w:color w:val="231F20"/>
          <w:spacing w:val="-1"/>
          <w:sz w:val="23"/>
        </w:rPr>
        <w:t xml:space="preserve"> </w:t>
      </w:r>
      <w:r>
        <w:rPr>
          <w:color w:val="231F20"/>
          <w:sz w:val="23"/>
        </w:rPr>
        <w:t xml:space="preserve">that </w:t>
      </w:r>
      <w:proofErr w:type="gramStart"/>
      <w:r>
        <w:rPr>
          <w:color w:val="231F20"/>
          <w:spacing w:val="-2"/>
          <w:sz w:val="23"/>
        </w:rPr>
        <w:t>party;</w:t>
      </w:r>
      <w:proofErr w:type="gramEnd"/>
    </w:p>
    <w:p w14:paraId="363205AB"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Can</w:t>
      </w:r>
      <w:r>
        <w:rPr>
          <w:color w:val="231F20"/>
          <w:spacing w:val="-11"/>
          <w:sz w:val="23"/>
        </w:rPr>
        <w:t xml:space="preserve"> </w:t>
      </w:r>
      <w:r>
        <w:rPr>
          <w:color w:val="231F20"/>
          <w:sz w:val="23"/>
        </w:rPr>
        <w:t>be</w:t>
      </w:r>
      <w:r>
        <w:rPr>
          <w:color w:val="231F20"/>
          <w:spacing w:val="-11"/>
          <w:sz w:val="23"/>
        </w:rPr>
        <w:t xml:space="preserve"> </w:t>
      </w:r>
      <w:r>
        <w:rPr>
          <w:color w:val="231F20"/>
          <w:sz w:val="23"/>
        </w:rPr>
        <w:t>proven</w:t>
      </w:r>
      <w:r>
        <w:rPr>
          <w:color w:val="231F20"/>
          <w:spacing w:val="-11"/>
          <w:sz w:val="23"/>
        </w:rPr>
        <w:t xml:space="preserve"> </w:t>
      </w:r>
      <w:r>
        <w:rPr>
          <w:color w:val="231F20"/>
          <w:sz w:val="23"/>
        </w:rPr>
        <w:t>to</w:t>
      </w:r>
      <w:r>
        <w:rPr>
          <w:color w:val="231F20"/>
          <w:spacing w:val="-11"/>
          <w:sz w:val="23"/>
        </w:rPr>
        <w:t xml:space="preserve"> </w:t>
      </w:r>
      <w:r>
        <w:rPr>
          <w:color w:val="231F20"/>
          <w:sz w:val="23"/>
        </w:rPr>
        <w:t>have</w:t>
      </w:r>
      <w:r>
        <w:rPr>
          <w:color w:val="231F20"/>
          <w:spacing w:val="-11"/>
          <w:sz w:val="23"/>
        </w:rPr>
        <w:t xml:space="preserve"> </w:t>
      </w:r>
      <w:r>
        <w:rPr>
          <w:color w:val="231F20"/>
          <w:sz w:val="23"/>
        </w:rPr>
        <w:t>been</w:t>
      </w:r>
      <w:r>
        <w:rPr>
          <w:color w:val="231F20"/>
          <w:spacing w:val="-11"/>
          <w:sz w:val="23"/>
        </w:rPr>
        <w:t xml:space="preserve"> </w:t>
      </w:r>
      <w:r>
        <w:rPr>
          <w:color w:val="231F20"/>
          <w:sz w:val="23"/>
        </w:rPr>
        <w:t>possessed</w:t>
      </w:r>
      <w:r>
        <w:rPr>
          <w:color w:val="231F20"/>
          <w:spacing w:val="-11"/>
          <w:sz w:val="23"/>
        </w:rPr>
        <w:t xml:space="preserve"> </w:t>
      </w:r>
      <w:r>
        <w:rPr>
          <w:color w:val="231F20"/>
          <w:sz w:val="23"/>
        </w:rPr>
        <w:t>by</w:t>
      </w:r>
      <w:r>
        <w:rPr>
          <w:color w:val="231F20"/>
          <w:spacing w:val="-11"/>
          <w:sz w:val="23"/>
        </w:rPr>
        <w:t xml:space="preserve"> </w:t>
      </w:r>
      <w:r>
        <w:rPr>
          <w:color w:val="231F20"/>
          <w:sz w:val="23"/>
        </w:rPr>
        <w:t>that</w:t>
      </w:r>
      <w:r>
        <w:rPr>
          <w:color w:val="231F20"/>
          <w:spacing w:val="-11"/>
          <w:sz w:val="23"/>
        </w:rPr>
        <w:t xml:space="preserve"> </w:t>
      </w:r>
      <w:r>
        <w:rPr>
          <w:color w:val="231F20"/>
          <w:sz w:val="23"/>
        </w:rPr>
        <w:t>party</w:t>
      </w:r>
      <w:r>
        <w:rPr>
          <w:color w:val="231F20"/>
          <w:spacing w:val="-11"/>
          <w:sz w:val="23"/>
        </w:rPr>
        <w:t xml:space="preserve"> </w:t>
      </w:r>
      <w:r>
        <w:rPr>
          <w:color w:val="231F20"/>
          <w:sz w:val="23"/>
        </w:rPr>
        <w:t>at</w:t>
      </w:r>
      <w:r>
        <w:rPr>
          <w:color w:val="231F20"/>
          <w:spacing w:val="-11"/>
          <w:sz w:val="23"/>
        </w:rPr>
        <w:t xml:space="preserve"> </w:t>
      </w:r>
      <w:r>
        <w:rPr>
          <w:color w:val="231F20"/>
          <w:sz w:val="23"/>
        </w:rPr>
        <w:t>the</w:t>
      </w:r>
      <w:r>
        <w:rPr>
          <w:color w:val="231F20"/>
          <w:spacing w:val="-11"/>
          <w:sz w:val="23"/>
        </w:rPr>
        <w:t xml:space="preserve"> </w:t>
      </w:r>
      <w:r>
        <w:rPr>
          <w:color w:val="231F20"/>
          <w:sz w:val="23"/>
        </w:rPr>
        <w:t>time</w:t>
      </w:r>
      <w:r>
        <w:rPr>
          <w:color w:val="231F20"/>
          <w:spacing w:val="-11"/>
          <w:sz w:val="23"/>
        </w:rPr>
        <w:t xml:space="preserve"> </w:t>
      </w:r>
      <w:r>
        <w:rPr>
          <w:color w:val="231F20"/>
          <w:sz w:val="23"/>
        </w:rPr>
        <w:t>of</w:t>
      </w:r>
      <w:r>
        <w:rPr>
          <w:color w:val="231F20"/>
          <w:spacing w:val="-11"/>
          <w:sz w:val="23"/>
        </w:rPr>
        <w:t xml:space="preserve"> </w:t>
      </w:r>
      <w:r>
        <w:rPr>
          <w:color w:val="231F20"/>
          <w:sz w:val="23"/>
        </w:rPr>
        <w:t>disclosure</w:t>
      </w:r>
      <w:r>
        <w:rPr>
          <w:color w:val="231F20"/>
          <w:spacing w:val="-11"/>
          <w:sz w:val="23"/>
        </w:rPr>
        <w:t xml:space="preserve"> </w:t>
      </w:r>
      <w:r>
        <w:rPr>
          <w:color w:val="231F20"/>
          <w:sz w:val="23"/>
        </w:rPr>
        <w:t>and</w:t>
      </w:r>
      <w:r>
        <w:rPr>
          <w:color w:val="231F20"/>
          <w:spacing w:val="-11"/>
          <w:sz w:val="23"/>
        </w:rPr>
        <w:t xml:space="preserve"> </w:t>
      </w:r>
      <w:r>
        <w:rPr>
          <w:color w:val="231F20"/>
          <w:sz w:val="23"/>
        </w:rPr>
        <w:t>which</w:t>
      </w:r>
      <w:r>
        <w:rPr>
          <w:color w:val="231F20"/>
          <w:spacing w:val="-11"/>
          <w:sz w:val="23"/>
        </w:rPr>
        <w:t xml:space="preserve"> </w:t>
      </w:r>
      <w:r>
        <w:rPr>
          <w:color w:val="231F20"/>
          <w:sz w:val="23"/>
        </w:rPr>
        <w:t>was not previously obtained, directly or indirectly, from the other party; or</w:t>
      </w:r>
    </w:p>
    <w:p w14:paraId="381036BB" w14:textId="77777777" w:rsidR="009A2200" w:rsidRDefault="00A00453">
      <w:pPr>
        <w:pStyle w:val="ListParagraph"/>
        <w:numPr>
          <w:ilvl w:val="2"/>
          <w:numId w:val="8"/>
        </w:numPr>
        <w:tabs>
          <w:tab w:val="left" w:pos="1375"/>
        </w:tabs>
        <w:spacing w:line="254" w:lineRule="auto"/>
        <w:ind w:right="112"/>
        <w:rPr>
          <w:sz w:val="23"/>
        </w:rPr>
      </w:pPr>
      <w:r>
        <w:rPr>
          <w:color w:val="231F20"/>
          <w:sz w:val="23"/>
        </w:rPr>
        <w:t>Otherwise</w:t>
      </w:r>
      <w:r>
        <w:rPr>
          <w:color w:val="231F20"/>
          <w:spacing w:val="-12"/>
          <w:sz w:val="23"/>
        </w:rPr>
        <w:t xml:space="preserve"> </w:t>
      </w:r>
      <w:r>
        <w:rPr>
          <w:color w:val="231F20"/>
          <w:sz w:val="23"/>
        </w:rPr>
        <w:t>lawfully</w:t>
      </w:r>
      <w:r>
        <w:rPr>
          <w:color w:val="231F20"/>
          <w:spacing w:val="-12"/>
          <w:sz w:val="23"/>
        </w:rPr>
        <w:t xml:space="preserve"> </w:t>
      </w:r>
      <w:r>
        <w:rPr>
          <w:color w:val="231F20"/>
          <w:sz w:val="23"/>
        </w:rPr>
        <w:t>becomes</w:t>
      </w:r>
      <w:r>
        <w:rPr>
          <w:color w:val="231F20"/>
          <w:spacing w:val="-12"/>
          <w:sz w:val="23"/>
        </w:rPr>
        <w:t xml:space="preserve"> </w:t>
      </w:r>
      <w:r>
        <w:rPr>
          <w:color w:val="231F20"/>
          <w:sz w:val="23"/>
        </w:rPr>
        <w:t>available</w:t>
      </w:r>
      <w:r>
        <w:rPr>
          <w:color w:val="231F20"/>
          <w:spacing w:val="-12"/>
          <w:sz w:val="23"/>
        </w:rPr>
        <w:t xml:space="preserve"> </w:t>
      </w:r>
      <w:r>
        <w:rPr>
          <w:color w:val="231F20"/>
          <w:sz w:val="23"/>
        </w:rPr>
        <w:t>to</w:t>
      </w:r>
      <w:r>
        <w:rPr>
          <w:color w:val="231F20"/>
          <w:spacing w:val="-12"/>
          <w:sz w:val="23"/>
        </w:rPr>
        <w:t xml:space="preserve"> </w:t>
      </w:r>
      <w:r>
        <w:rPr>
          <w:color w:val="231F20"/>
          <w:sz w:val="23"/>
        </w:rPr>
        <w:t>that</w:t>
      </w:r>
      <w:r>
        <w:rPr>
          <w:color w:val="231F20"/>
          <w:spacing w:val="-12"/>
          <w:sz w:val="23"/>
        </w:rPr>
        <w:t xml:space="preserve"> </w:t>
      </w:r>
      <w:r>
        <w:rPr>
          <w:color w:val="231F20"/>
          <w:sz w:val="23"/>
        </w:rPr>
        <w:t>party</w:t>
      </w:r>
      <w:r>
        <w:rPr>
          <w:color w:val="231F20"/>
          <w:spacing w:val="-12"/>
          <w:sz w:val="23"/>
        </w:rPr>
        <w:t xml:space="preserve"> </w:t>
      </w:r>
      <w:r>
        <w:rPr>
          <w:color w:val="231F20"/>
          <w:sz w:val="23"/>
        </w:rPr>
        <w:t>from</w:t>
      </w:r>
      <w:r>
        <w:rPr>
          <w:color w:val="231F20"/>
          <w:spacing w:val="-12"/>
          <w:sz w:val="23"/>
        </w:rPr>
        <w:t xml:space="preserve"> </w:t>
      </w:r>
      <w:r>
        <w:rPr>
          <w:color w:val="231F20"/>
          <w:sz w:val="23"/>
        </w:rPr>
        <w:t>a</w:t>
      </w:r>
      <w:r>
        <w:rPr>
          <w:color w:val="231F20"/>
          <w:spacing w:val="-12"/>
          <w:sz w:val="23"/>
        </w:rPr>
        <w:t xml:space="preserve"> </w:t>
      </w:r>
      <w:r>
        <w:rPr>
          <w:color w:val="231F20"/>
          <w:sz w:val="23"/>
        </w:rPr>
        <w:t>third</w:t>
      </w:r>
      <w:r>
        <w:rPr>
          <w:color w:val="231F20"/>
          <w:spacing w:val="-12"/>
          <w:sz w:val="23"/>
        </w:rPr>
        <w:t xml:space="preserve"> </w:t>
      </w:r>
      <w:r>
        <w:rPr>
          <w:color w:val="231F20"/>
          <w:sz w:val="23"/>
        </w:rPr>
        <w:t>party</w:t>
      </w:r>
      <w:r>
        <w:rPr>
          <w:color w:val="231F20"/>
          <w:spacing w:val="-12"/>
          <w:sz w:val="23"/>
        </w:rPr>
        <w:t xml:space="preserve"> </w:t>
      </w:r>
      <w:r>
        <w:rPr>
          <w:color w:val="231F20"/>
          <w:sz w:val="23"/>
        </w:rPr>
        <w:t>that</w:t>
      </w:r>
      <w:r>
        <w:rPr>
          <w:color w:val="231F20"/>
          <w:spacing w:val="-12"/>
          <w:sz w:val="23"/>
        </w:rPr>
        <w:t xml:space="preserve"> </w:t>
      </w:r>
      <w:r>
        <w:rPr>
          <w:color w:val="231F20"/>
          <w:sz w:val="23"/>
        </w:rPr>
        <w:t>has</w:t>
      </w:r>
      <w:r>
        <w:rPr>
          <w:color w:val="231F20"/>
          <w:spacing w:val="-12"/>
          <w:sz w:val="23"/>
        </w:rPr>
        <w:t xml:space="preserve"> </w:t>
      </w:r>
      <w:r>
        <w:rPr>
          <w:color w:val="231F20"/>
          <w:sz w:val="23"/>
        </w:rPr>
        <w:t>no</w:t>
      </w:r>
      <w:r>
        <w:rPr>
          <w:color w:val="231F20"/>
          <w:spacing w:val="-11"/>
          <w:sz w:val="23"/>
        </w:rPr>
        <w:t xml:space="preserve"> </w:t>
      </w:r>
      <w:r>
        <w:rPr>
          <w:color w:val="231F20"/>
          <w:sz w:val="23"/>
        </w:rPr>
        <w:t>obligation of confidentiality.</w:t>
      </w:r>
    </w:p>
    <w:p w14:paraId="611073F5" w14:textId="77777777" w:rsidR="009A2200" w:rsidRDefault="00A00453">
      <w:pPr>
        <w:pStyle w:val="Heading4"/>
        <w:numPr>
          <w:ilvl w:val="0"/>
          <w:numId w:val="8"/>
        </w:numPr>
        <w:tabs>
          <w:tab w:val="left" w:pos="645"/>
        </w:tabs>
        <w:ind w:left="645" w:hanging="390"/>
        <w:rPr>
          <w:color w:val="231F20"/>
        </w:rPr>
      </w:pPr>
      <w:bookmarkStart w:id="24" w:name="_TOC_250028"/>
      <w:r>
        <w:rPr>
          <w:color w:val="231F20"/>
        </w:rPr>
        <w:t xml:space="preserve">General Payment </w:t>
      </w:r>
      <w:bookmarkEnd w:id="24"/>
      <w:r>
        <w:rPr>
          <w:color w:val="231F20"/>
          <w:spacing w:val="-2"/>
        </w:rPr>
        <w:t>Procedure</w:t>
      </w:r>
    </w:p>
    <w:p w14:paraId="4F3D578B" w14:textId="77777777" w:rsidR="009A2200" w:rsidRDefault="00A00453">
      <w:pPr>
        <w:pStyle w:val="ListParagraph"/>
        <w:numPr>
          <w:ilvl w:val="1"/>
          <w:numId w:val="8"/>
        </w:numPr>
        <w:tabs>
          <w:tab w:val="left" w:pos="815"/>
        </w:tabs>
        <w:spacing w:before="30" w:line="254" w:lineRule="auto"/>
        <w:ind w:right="112" w:hanging="560"/>
        <w:rPr>
          <w:sz w:val="23"/>
        </w:rPr>
      </w:pPr>
      <w:r>
        <w:rPr>
          <w:color w:val="231F20"/>
          <w:sz w:val="23"/>
        </w:rPr>
        <w:t>The provisions of this Clause apply to all contracts subject to these GCC.</w:t>
      </w:r>
      <w:r>
        <w:rPr>
          <w:color w:val="231F20"/>
          <w:spacing w:val="-10"/>
          <w:sz w:val="23"/>
        </w:rPr>
        <w:t xml:space="preserve"> </w:t>
      </w:r>
      <w:r>
        <w:rPr>
          <w:color w:val="231F20"/>
          <w:sz w:val="23"/>
        </w:rPr>
        <w:t>Additional provisions at GCC Clause 30 or 31 shall apply as follows:</w:t>
      </w:r>
    </w:p>
    <w:p w14:paraId="7F544BA8" w14:textId="77777777" w:rsidR="009A2200" w:rsidRDefault="00A00453">
      <w:pPr>
        <w:pStyle w:val="ListParagraph"/>
        <w:numPr>
          <w:ilvl w:val="2"/>
          <w:numId w:val="8"/>
        </w:numPr>
        <w:tabs>
          <w:tab w:val="left" w:pos="1375"/>
        </w:tabs>
        <w:spacing w:line="264" w:lineRule="exact"/>
        <w:rPr>
          <w:sz w:val="23"/>
        </w:rPr>
      </w:pPr>
      <w:r>
        <w:rPr>
          <w:color w:val="231F20"/>
          <w:sz w:val="23"/>
        </w:rPr>
        <w:t>The</w:t>
      </w:r>
      <w:r>
        <w:rPr>
          <w:color w:val="231F20"/>
          <w:spacing w:val="-1"/>
          <w:sz w:val="23"/>
        </w:rPr>
        <w:t xml:space="preserve"> </w:t>
      </w:r>
      <w:r>
        <w:rPr>
          <w:color w:val="231F20"/>
          <w:sz w:val="23"/>
        </w:rPr>
        <w:t>provisions</w:t>
      </w:r>
      <w:r>
        <w:rPr>
          <w:color w:val="231F20"/>
          <w:spacing w:val="-2"/>
          <w:sz w:val="23"/>
        </w:rPr>
        <w:t xml:space="preserve"> </w:t>
      </w:r>
      <w:r>
        <w:rPr>
          <w:color w:val="231F20"/>
          <w:sz w:val="23"/>
        </w:rPr>
        <w:t>of</w:t>
      </w:r>
      <w:r>
        <w:rPr>
          <w:color w:val="231F20"/>
          <w:spacing w:val="-1"/>
          <w:sz w:val="23"/>
        </w:rPr>
        <w:t xml:space="preserve"> </w:t>
      </w:r>
      <w:r>
        <w:rPr>
          <w:color w:val="231F20"/>
          <w:sz w:val="23"/>
        </w:rPr>
        <w:t>GCC Clause</w:t>
      </w:r>
      <w:r>
        <w:rPr>
          <w:color w:val="231F20"/>
          <w:spacing w:val="-1"/>
          <w:sz w:val="23"/>
        </w:rPr>
        <w:t xml:space="preserve"> </w:t>
      </w:r>
      <w:r>
        <w:rPr>
          <w:color w:val="231F20"/>
          <w:sz w:val="23"/>
        </w:rPr>
        <w:t>30,</w:t>
      </w:r>
      <w:r>
        <w:rPr>
          <w:color w:val="231F20"/>
          <w:spacing w:val="-1"/>
          <w:sz w:val="23"/>
        </w:rPr>
        <w:t xml:space="preserve"> </w:t>
      </w:r>
      <w:r>
        <w:rPr>
          <w:color w:val="231F20"/>
          <w:sz w:val="23"/>
        </w:rPr>
        <w:t xml:space="preserve">Option </w:t>
      </w:r>
      <w:proofErr w:type="gramStart"/>
      <w:r>
        <w:rPr>
          <w:color w:val="231F20"/>
          <w:sz w:val="23"/>
        </w:rPr>
        <w:t>1</w:t>
      </w:r>
      <w:r>
        <w:rPr>
          <w:color w:val="231F20"/>
          <w:spacing w:val="-1"/>
          <w:sz w:val="23"/>
        </w:rPr>
        <w:t xml:space="preserve"> </w:t>
      </w:r>
      <w:r>
        <w:rPr>
          <w:color w:val="231F20"/>
          <w:sz w:val="23"/>
        </w:rPr>
        <w:t>shall</w:t>
      </w:r>
      <w:proofErr w:type="gramEnd"/>
      <w:r>
        <w:rPr>
          <w:color w:val="231F20"/>
          <w:spacing w:val="-1"/>
          <w:sz w:val="23"/>
        </w:rPr>
        <w:t xml:space="preserve"> </w:t>
      </w:r>
      <w:r>
        <w:rPr>
          <w:color w:val="231F20"/>
          <w:sz w:val="23"/>
        </w:rPr>
        <w:t>apply to</w:t>
      </w:r>
      <w:r>
        <w:rPr>
          <w:color w:val="231F20"/>
          <w:spacing w:val="-1"/>
          <w:sz w:val="23"/>
        </w:rPr>
        <w:t xml:space="preserve"> </w:t>
      </w:r>
      <w:r>
        <w:rPr>
          <w:color w:val="231F20"/>
          <w:sz w:val="23"/>
        </w:rPr>
        <w:t>lump</w:t>
      </w:r>
      <w:r>
        <w:rPr>
          <w:color w:val="231F20"/>
          <w:spacing w:val="-1"/>
          <w:sz w:val="23"/>
        </w:rPr>
        <w:t xml:space="preserve"> </w:t>
      </w:r>
      <w:r>
        <w:rPr>
          <w:color w:val="231F20"/>
          <w:sz w:val="23"/>
        </w:rPr>
        <w:t xml:space="preserve">sum </w:t>
      </w:r>
      <w:proofErr w:type="gramStart"/>
      <w:r>
        <w:rPr>
          <w:color w:val="231F20"/>
          <w:spacing w:val="-2"/>
          <w:sz w:val="23"/>
        </w:rPr>
        <w:t>contracts;</w:t>
      </w:r>
      <w:proofErr w:type="gramEnd"/>
    </w:p>
    <w:p w14:paraId="5FE755E7" w14:textId="77777777" w:rsidR="009A2200" w:rsidRDefault="00A00453">
      <w:pPr>
        <w:pStyle w:val="ListParagraph"/>
        <w:numPr>
          <w:ilvl w:val="2"/>
          <w:numId w:val="8"/>
        </w:numPr>
        <w:tabs>
          <w:tab w:val="left" w:pos="1375"/>
        </w:tabs>
        <w:spacing w:before="16"/>
        <w:rPr>
          <w:sz w:val="23"/>
        </w:rPr>
      </w:pPr>
      <w:r>
        <w:rPr>
          <w:color w:val="231F20"/>
          <w:sz w:val="23"/>
        </w:rPr>
        <w:t>The</w:t>
      </w:r>
      <w:r>
        <w:rPr>
          <w:color w:val="231F20"/>
          <w:spacing w:val="-1"/>
          <w:sz w:val="23"/>
        </w:rPr>
        <w:t xml:space="preserve"> </w:t>
      </w:r>
      <w:r>
        <w:rPr>
          <w:color w:val="231F20"/>
          <w:sz w:val="23"/>
        </w:rPr>
        <w:t>provisions</w:t>
      </w:r>
      <w:r>
        <w:rPr>
          <w:color w:val="231F20"/>
          <w:spacing w:val="-2"/>
          <w:sz w:val="23"/>
        </w:rPr>
        <w:t xml:space="preserve"> </w:t>
      </w:r>
      <w:r>
        <w:rPr>
          <w:color w:val="231F20"/>
          <w:sz w:val="23"/>
        </w:rPr>
        <w:t>of</w:t>
      </w:r>
      <w:r>
        <w:rPr>
          <w:color w:val="231F20"/>
          <w:spacing w:val="-1"/>
          <w:sz w:val="23"/>
        </w:rPr>
        <w:t xml:space="preserve"> </w:t>
      </w:r>
      <w:r>
        <w:rPr>
          <w:color w:val="231F20"/>
          <w:sz w:val="23"/>
        </w:rPr>
        <w:t>GCC Clause</w:t>
      </w:r>
      <w:r>
        <w:rPr>
          <w:color w:val="231F20"/>
          <w:spacing w:val="-1"/>
          <w:sz w:val="23"/>
        </w:rPr>
        <w:t xml:space="preserve"> </w:t>
      </w:r>
      <w:r>
        <w:rPr>
          <w:color w:val="231F20"/>
          <w:sz w:val="23"/>
        </w:rPr>
        <w:t>31,</w:t>
      </w:r>
      <w:r>
        <w:rPr>
          <w:color w:val="231F20"/>
          <w:spacing w:val="-1"/>
          <w:sz w:val="23"/>
        </w:rPr>
        <w:t xml:space="preserve"> </w:t>
      </w:r>
      <w:r>
        <w:rPr>
          <w:color w:val="231F20"/>
          <w:sz w:val="23"/>
        </w:rPr>
        <w:t>Option</w:t>
      </w:r>
      <w:r>
        <w:rPr>
          <w:color w:val="231F20"/>
          <w:spacing w:val="-1"/>
          <w:sz w:val="23"/>
        </w:rPr>
        <w:t xml:space="preserve"> </w:t>
      </w:r>
      <w:proofErr w:type="gramStart"/>
      <w:r>
        <w:rPr>
          <w:color w:val="231F20"/>
          <w:sz w:val="23"/>
        </w:rPr>
        <w:t>2 shall</w:t>
      </w:r>
      <w:proofErr w:type="gramEnd"/>
      <w:r>
        <w:rPr>
          <w:color w:val="231F20"/>
          <w:spacing w:val="-1"/>
          <w:sz w:val="23"/>
        </w:rPr>
        <w:t xml:space="preserve"> </w:t>
      </w:r>
      <w:r>
        <w:rPr>
          <w:color w:val="231F20"/>
          <w:sz w:val="23"/>
        </w:rPr>
        <w:t>apply</w:t>
      </w:r>
      <w:r>
        <w:rPr>
          <w:color w:val="231F20"/>
          <w:spacing w:val="-1"/>
          <w:sz w:val="23"/>
        </w:rPr>
        <w:t xml:space="preserve"> </w:t>
      </w:r>
      <w:r>
        <w:rPr>
          <w:color w:val="231F20"/>
          <w:sz w:val="23"/>
        </w:rPr>
        <w:t>to</w:t>
      </w:r>
      <w:r>
        <w:rPr>
          <w:color w:val="231F20"/>
          <w:spacing w:val="-1"/>
          <w:sz w:val="23"/>
        </w:rPr>
        <w:t xml:space="preserve"> </w:t>
      </w:r>
      <w:r>
        <w:rPr>
          <w:color w:val="231F20"/>
          <w:sz w:val="23"/>
        </w:rPr>
        <w:t xml:space="preserve">time-based </w:t>
      </w:r>
      <w:r>
        <w:rPr>
          <w:color w:val="231F20"/>
          <w:spacing w:val="-2"/>
          <w:sz w:val="23"/>
        </w:rPr>
        <w:t>contracts.</w:t>
      </w:r>
    </w:p>
    <w:p w14:paraId="48D77215" w14:textId="77777777" w:rsidR="009A2200" w:rsidRDefault="00A00453">
      <w:pPr>
        <w:pStyle w:val="ListParagraph"/>
        <w:numPr>
          <w:ilvl w:val="2"/>
          <w:numId w:val="8"/>
        </w:numPr>
        <w:tabs>
          <w:tab w:val="left" w:pos="1375"/>
        </w:tabs>
        <w:spacing w:before="15"/>
        <w:rPr>
          <w:sz w:val="23"/>
        </w:rPr>
      </w:pPr>
      <w:r>
        <w:rPr>
          <w:color w:val="231F20"/>
          <w:sz w:val="23"/>
        </w:rPr>
        <w:t>The</w:t>
      </w:r>
      <w:r>
        <w:rPr>
          <w:color w:val="231F20"/>
          <w:spacing w:val="-1"/>
          <w:sz w:val="23"/>
        </w:rPr>
        <w:t xml:space="preserve"> </w:t>
      </w:r>
      <w:r>
        <w:rPr>
          <w:color w:val="231F20"/>
          <w:sz w:val="23"/>
        </w:rPr>
        <w:t>type of contract applicable is</w:t>
      </w:r>
      <w:r>
        <w:rPr>
          <w:color w:val="231F20"/>
          <w:spacing w:val="-1"/>
          <w:sz w:val="23"/>
        </w:rPr>
        <w:t xml:space="preserve"> </w:t>
      </w:r>
      <w:r>
        <w:rPr>
          <w:color w:val="231F20"/>
          <w:sz w:val="23"/>
        </w:rPr>
        <w:t xml:space="preserve">stated in the </w:t>
      </w:r>
      <w:r>
        <w:rPr>
          <w:color w:val="231F20"/>
          <w:spacing w:val="-4"/>
          <w:sz w:val="23"/>
        </w:rPr>
        <w:t>SCC.</w:t>
      </w:r>
    </w:p>
    <w:p w14:paraId="0C407071" w14:textId="77777777" w:rsidR="009A2200" w:rsidRDefault="009A2200">
      <w:pPr>
        <w:pStyle w:val="ListParagraph"/>
        <w:jc w:val="left"/>
        <w:rPr>
          <w:sz w:val="23"/>
        </w:rPr>
        <w:sectPr w:rsidR="009A2200">
          <w:pgSz w:w="11910" w:h="16840"/>
          <w:pgMar w:top="1400" w:right="1133" w:bottom="940" w:left="992" w:header="785" w:footer="756" w:gutter="0"/>
          <w:cols w:space="720"/>
        </w:sectPr>
      </w:pPr>
    </w:p>
    <w:p w14:paraId="1F26463E" w14:textId="77777777" w:rsidR="009A2200" w:rsidRDefault="00A00453">
      <w:pPr>
        <w:pStyle w:val="ListParagraph"/>
        <w:numPr>
          <w:ilvl w:val="1"/>
          <w:numId w:val="8"/>
        </w:numPr>
        <w:tabs>
          <w:tab w:val="left" w:pos="737"/>
          <w:tab w:val="left" w:pos="815"/>
        </w:tabs>
        <w:spacing w:before="222" w:line="254" w:lineRule="auto"/>
        <w:ind w:right="112" w:hanging="560"/>
        <w:rPr>
          <w:sz w:val="23"/>
        </w:rPr>
      </w:pPr>
      <w:r>
        <w:rPr>
          <w:color w:val="231F20"/>
          <w:sz w:val="23"/>
        </w:rPr>
        <w:lastRenderedPageBreak/>
        <w:t>In consideration of the services performed by the consultant under the contract, the PDE shall make to the consultant such payments in such manner as is provided by the contract.</w:t>
      </w:r>
    </w:p>
    <w:p w14:paraId="1A616BED" w14:textId="77777777" w:rsidR="009A2200" w:rsidRDefault="00A00453">
      <w:pPr>
        <w:pStyle w:val="Heading4"/>
        <w:numPr>
          <w:ilvl w:val="0"/>
          <w:numId w:val="8"/>
        </w:numPr>
        <w:tabs>
          <w:tab w:val="left" w:pos="645"/>
        </w:tabs>
        <w:ind w:left="645" w:hanging="390"/>
        <w:rPr>
          <w:color w:val="231F20"/>
        </w:rPr>
      </w:pPr>
      <w:bookmarkStart w:id="25" w:name="_TOC_250027"/>
      <w:r>
        <w:rPr>
          <w:color w:val="231F20"/>
        </w:rPr>
        <w:t xml:space="preserve">Invoice </w:t>
      </w:r>
      <w:bookmarkEnd w:id="25"/>
      <w:r>
        <w:rPr>
          <w:color w:val="231F20"/>
          <w:spacing w:val="-2"/>
        </w:rPr>
        <w:t>Procedure</w:t>
      </w:r>
    </w:p>
    <w:p w14:paraId="26762DCE" w14:textId="77777777" w:rsidR="009A2200" w:rsidRDefault="00A00453">
      <w:pPr>
        <w:pStyle w:val="ListParagraph"/>
        <w:numPr>
          <w:ilvl w:val="1"/>
          <w:numId w:val="8"/>
        </w:numPr>
        <w:tabs>
          <w:tab w:val="left" w:pos="815"/>
        </w:tabs>
        <w:spacing w:before="30" w:line="254" w:lineRule="auto"/>
        <w:ind w:right="112" w:hanging="560"/>
        <w:rPr>
          <w:sz w:val="23"/>
        </w:rPr>
      </w:pPr>
      <w:r>
        <w:rPr>
          <w:color w:val="231F20"/>
          <w:sz w:val="23"/>
        </w:rPr>
        <w:t xml:space="preserve">The PDE shall receive payment requests made by submission of invoices and all supporting documents and shall certify such invoices for payment. The PDE shall certify or reject such requests for payment within five days </w:t>
      </w:r>
      <w:proofErr w:type="gramStart"/>
      <w:r>
        <w:rPr>
          <w:color w:val="231F20"/>
          <w:sz w:val="23"/>
        </w:rPr>
        <w:t>from</w:t>
      </w:r>
      <w:proofErr w:type="gramEnd"/>
      <w:r>
        <w:rPr>
          <w:color w:val="231F20"/>
          <w:sz w:val="23"/>
        </w:rPr>
        <w:t xml:space="preserve"> receipt.</w:t>
      </w:r>
    </w:p>
    <w:p w14:paraId="1EC7EEFC" w14:textId="77777777" w:rsidR="009A2200" w:rsidRDefault="009A2200">
      <w:pPr>
        <w:pStyle w:val="BodyText"/>
        <w:spacing w:before="14"/>
      </w:pPr>
    </w:p>
    <w:p w14:paraId="77280765"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Where such payment requests are rejected, the PDE shall promptly advise the consultant of the reasons for rejection.</w:t>
      </w:r>
    </w:p>
    <w:p w14:paraId="55B0A354" w14:textId="77777777" w:rsidR="009A2200" w:rsidRDefault="009A2200">
      <w:pPr>
        <w:pStyle w:val="BodyText"/>
        <w:spacing w:before="15"/>
      </w:pPr>
    </w:p>
    <w:p w14:paraId="7476AE3F"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 PDE shall not unreasonably withhold any undisputed portion of a request for payment.</w:t>
      </w:r>
      <w:r>
        <w:rPr>
          <w:color w:val="231F20"/>
          <w:spacing w:val="-3"/>
          <w:sz w:val="23"/>
        </w:rPr>
        <w:t xml:space="preserve"> </w:t>
      </w:r>
      <w:r>
        <w:rPr>
          <w:color w:val="231F20"/>
          <w:sz w:val="23"/>
        </w:rPr>
        <w:t>The PDE shall notify the consultant of the inadmissibility of a request for payment due to an error, discrepancy,</w:t>
      </w:r>
      <w:r>
        <w:rPr>
          <w:color w:val="231F20"/>
          <w:spacing w:val="-11"/>
          <w:sz w:val="23"/>
        </w:rPr>
        <w:t xml:space="preserve"> </w:t>
      </w:r>
      <w:r>
        <w:rPr>
          <w:color w:val="231F20"/>
          <w:sz w:val="23"/>
        </w:rPr>
        <w:t>omission</w:t>
      </w:r>
      <w:r>
        <w:rPr>
          <w:color w:val="231F20"/>
          <w:spacing w:val="-11"/>
          <w:sz w:val="23"/>
        </w:rPr>
        <w:t xml:space="preserve"> </w:t>
      </w:r>
      <w:r>
        <w:rPr>
          <w:color w:val="231F20"/>
          <w:sz w:val="23"/>
        </w:rPr>
        <w:t>or</w:t>
      </w:r>
      <w:r>
        <w:rPr>
          <w:color w:val="231F20"/>
          <w:spacing w:val="-11"/>
          <w:sz w:val="23"/>
        </w:rPr>
        <w:t xml:space="preserve"> </w:t>
      </w:r>
      <w:r>
        <w:rPr>
          <w:color w:val="231F20"/>
          <w:sz w:val="23"/>
        </w:rPr>
        <w:t>any</w:t>
      </w:r>
      <w:r>
        <w:rPr>
          <w:color w:val="231F20"/>
          <w:spacing w:val="-11"/>
          <w:sz w:val="23"/>
        </w:rPr>
        <w:t xml:space="preserve"> </w:t>
      </w:r>
      <w:r>
        <w:rPr>
          <w:color w:val="231F20"/>
          <w:sz w:val="23"/>
        </w:rPr>
        <w:t>other</w:t>
      </w:r>
      <w:r>
        <w:rPr>
          <w:color w:val="231F20"/>
          <w:spacing w:val="-11"/>
          <w:sz w:val="23"/>
        </w:rPr>
        <w:t xml:space="preserve"> </w:t>
      </w:r>
      <w:r>
        <w:rPr>
          <w:color w:val="231F20"/>
          <w:sz w:val="23"/>
        </w:rPr>
        <w:t>reason</w:t>
      </w:r>
      <w:r>
        <w:rPr>
          <w:color w:val="231F20"/>
          <w:spacing w:val="-11"/>
          <w:sz w:val="23"/>
        </w:rPr>
        <w:t xml:space="preserve"> </w:t>
      </w:r>
      <w:r>
        <w:rPr>
          <w:color w:val="231F20"/>
          <w:sz w:val="23"/>
        </w:rPr>
        <w:t>so</w:t>
      </w:r>
      <w:r>
        <w:rPr>
          <w:color w:val="231F20"/>
          <w:spacing w:val="-11"/>
          <w:sz w:val="23"/>
        </w:rPr>
        <w:t xml:space="preserve"> </w:t>
      </w:r>
      <w:r>
        <w:rPr>
          <w:color w:val="231F20"/>
          <w:sz w:val="23"/>
        </w:rPr>
        <w:t>that</w:t>
      </w:r>
      <w:r>
        <w:rPr>
          <w:color w:val="231F20"/>
          <w:spacing w:val="-11"/>
          <w:sz w:val="23"/>
        </w:rPr>
        <w:t xml:space="preserve"> </w:t>
      </w:r>
      <w:r>
        <w:rPr>
          <w:color w:val="231F20"/>
          <w:sz w:val="23"/>
        </w:rPr>
        <w:t>the</w:t>
      </w:r>
      <w:r>
        <w:rPr>
          <w:color w:val="231F20"/>
          <w:spacing w:val="-11"/>
          <w:sz w:val="23"/>
        </w:rPr>
        <w:t xml:space="preserve"> </w:t>
      </w:r>
      <w:r>
        <w:rPr>
          <w:color w:val="231F20"/>
          <w:sz w:val="23"/>
        </w:rPr>
        <w:t>parties</w:t>
      </w:r>
      <w:r>
        <w:rPr>
          <w:color w:val="231F20"/>
          <w:spacing w:val="-12"/>
          <w:sz w:val="23"/>
        </w:rPr>
        <w:t xml:space="preserve"> </w:t>
      </w:r>
      <w:r>
        <w:rPr>
          <w:color w:val="231F20"/>
          <w:sz w:val="23"/>
        </w:rPr>
        <w:t>may</w:t>
      </w:r>
      <w:r>
        <w:rPr>
          <w:color w:val="231F20"/>
          <w:spacing w:val="-11"/>
          <w:sz w:val="23"/>
        </w:rPr>
        <w:t xml:space="preserve"> </w:t>
      </w:r>
      <w:r>
        <w:rPr>
          <w:color w:val="231F20"/>
          <w:sz w:val="23"/>
        </w:rPr>
        <w:t>resolve</w:t>
      </w:r>
      <w:r>
        <w:rPr>
          <w:color w:val="231F20"/>
          <w:spacing w:val="-11"/>
          <w:sz w:val="23"/>
        </w:rPr>
        <w:t xml:space="preserve"> </w:t>
      </w:r>
      <w:r>
        <w:rPr>
          <w:color w:val="231F20"/>
          <w:sz w:val="23"/>
        </w:rPr>
        <w:t>such</w:t>
      </w:r>
      <w:r>
        <w:rPr>
          <w:color w:val="231F20"/>
          <w:spacing w:val="-11"/>
          <w:sz w:val="23"/>
        </w:rPr>
        <w:t xml:space="preserve"> </w:t>
      </w:r>
      <w:r>
        <w:rPr>
          <w:color w:val="231F20"/>
          <w:sz w:val="23"/>
        </w:rPr>
        <w:t>error,</w:t>
      </w:r>
      <w:r>
        <w:rPr>
          <w:color w:val="231F20"/>
          <w:spacing w:val="-11"/>
          <w:sz w:val="23"/>
        </w:rPr>
        <w:t xml:space="preserve"> </w:t>
      </w:r>
      <w:r>
        <w:rPr>
          <w:color w:val="231F20"/>
          <w:sz w:val="23"/>
        </w:rPr>
        <w:t>discrepancy, omission or other fault and agree a solution to enable payment of the corrected request for payment. Only such portion of the request for payment that is inadmissible may be withheld from</w:t>
      </w:r>
      <w:r>
        <w:rPr>
          <w:color w:val="231F20"/>
          <w:spacing w:val="-9"/>
          <w:sz w:val="23"/>
        </w:rPr>
        <w:t xml:space="preserve"> </w:t>
      </w:r>
      <w:r>
        <w:rPr>
          <w:color w:val="231F20"/>
          <w:sz w:val="23"/>
        </w:rPr>
        <w:t>payment.</w:t>
      </w:r>
      <w:r>
        <w:rPr>
          <w:color w:val="231F20"/>
          <w:spacing w:val="-9"/>
          <w:sz w:val="23"/>
        </w:rPr>
        <w:t xml:space="preserve"> </w:t>
      </w:r>
      <w:r>
        <w:rPr>
          <w:color w:val="231F20"/>
          <w:sz w:val="23"/>
        </w:rPr>
        <w:t>Should</w:t>
      </w:r>
      <w:r>
        <w:rPr>
          <w:color w:val="231F20"/>
          <w:spacing w:val="-9"/>
          <w:sz w:val="23"/>
        </w:rPr>
        <w:t xml:space="preserve"> </w:t>
      </w:r>
      <w:r>
        <w:rPr>
          <w:color w:val="231F20"/>
          <w:sz w:val="23"/>
        </w:rPr>
        <w:t>any</w:t>
      </w:r>
      <w:r>
        <w:rPr>
          <w:color w:val="231F20"/>
          <w:spacing w:val="-9"/>
          <w:sz w:val="23"/>
        </w:rPr>
        <w:t xml:space="preserve"> </w:t>
      </w:r>
      <w:r>
        <w:rPr>
          <w:color w:val="231F20"/>
          <w:sz w:val="23"/>
        </w:rPr>
        <w:t>discrepancy</w:t>
      </w:r>
      <w:r>
        <w:rPr>
          <w:color w:val="231F20"/>
          <w:spacing w:val="-10"/>
          <w:sz w:val="23"/>
        </w:rPr>
        <w:t xml:space="preserve"> </w:t>
      </w:r>
      <w:r>
        <w:rPr>
          <w:color w:val="231F20"/>
          <w:sz w:val="23"/>
        </w:rPr>
        <w:t>be</w:t>
      </w:r>
      <w:r>
        <w:rPr>
          <w:color w:val="231F20"/>
          <w:spacing w:val="-9"/>
          <w:sz w:val="23"/>
        </w:rPr>
        <w:t xml:space="preserve"> </w:t>
      </w:r>
      <w:r>
        <w:rPr>
          <w:color w:val="231F20"/>
          <w:sz w:val="23"/>
        </w:rPr>
        <w:t>found</w:t>
      </w:r>
      <w:r>
        <w:rPr>
          <w:color w:val="231F20"/>
          <w:spacing w:val="-9"/>
          <w:sz w:val="23"/>
        </w:rPr>
        <w:t xml:space="preserve"> </w:t>
      </w:r>
      <w:r>
        <w:rPr>
          <w:color w:val="231F20"/>
          <w:sz w:val="23"/>
        </w:rPr>
        <w:t>to</w:t>
      </w:r>
      <w:r>
        <w:rPr>
          <w:color w:val="231F20"/>
          <w:spacing w:val="-9"/>
          <w:sz w:val="23"/>
        </w:rPr>
        <w:t xml:space="preserve"> </w:t>
      </w:r>
      <w:r>
        <w:rPr>
          <w:color w:val="231F20"/>
          <w:sz w:val="23"/>
        </w:rPr>
        <w:t>exist</w:t>
      </w:r>
      <w:r>
        <w:rPr>
          <w:color w:val="231F20"/>
          <w:spacing w:val="-9"/>
          <w:sz w:val="23"/>
        </w:rPr>
        <w:t xml:space="preserve"> </w:t>
      </w:r>
      <w:r>
        <w:rPr>
          <w:color w:val="231F20"/>
          <w:sz w:val="23"/>
        </w:rPr>
        <w:t>between</w:t>
      </w:r>
      <w:r>
        <w:rPr>
          <w:color w:val="231F20"/>
          <w:spacing w:val="-10"/>
          <w:sz w:val="23"/>
        </w:rPr>
        <w:t xml:space="preserve"> </w:t>
      </w:r>
      <w:r>
        <w:rPr>
          <w:color w:val="231F20"/>
          <w:sz w:val="23"/>
        </w:rPr>
        <w:t>actual</w:t>
      </w:r>
      <w:r>
        <w:rPr>
          <w:color w:val="231F20"/>
          <w:spacing w:val="-10"/>
          <w:sz w:val="23"/>
        </w:rPr>
        <w:t xml:space="preserve"> </w:t>
      </w:r>
      <w:r>
        <w:rPr>
          <w:color w:val="231F20"/>
          <w:sz w:val="23"/>
        </w:rPr>
        <w:t>payment</w:t>
      </w:r>
      <w:r>
        <w:rPr>
          <w:color w:val="231F20"/>
          <w:spacing w:val="-10"/>
          <w:sz w:val="23"/>
        </w:rPr>
        <w:t xml:space="preserve"> </w:t>
      </w:r>
      <w:r>
        <w:rPr>
          <w:color w:val="231F20"/>
          <w:sz w:val="23"/>
        </w:rPr>
        <w:t>made</w:t>
      </w:r>
      <w:r>
        <w:rPr>
          <w:color w:val="231F20"/>
          <w:spacing w:val="-10"/>
          <w:sz w:val="23"/>
        </w:rPr>
        <w:t xml:space="preserve"> </w:t>
      </w:r>
      <w:r>
        <w:rPr>
          <w:color w:val="231F20"/>
          <w:sz w:val="23"/>
        </w:rPr>
        <w:t>and</w:t>
      </w:r>
      <w:r>
        <w:rPr>
          <w:color w:val="231F20"/>
          <w:spacing w:val="-9"/>
          <w:sz w:val="23"/>
        </w:rPr>
        <w:t xml:space="preserve"> </w:t>
      </w:r>
      <w:r>
        <w:rPr>
          <w:color w:val="231F20"/>
          <w:sz w:val="23"/>
        </w:rPr>
        <w:t xml:space="preserve">costs </w:t>
      </w:r>
      <w:proofErr w:type="spellStart"/>
      <w:r>
        <w:rPr>
          <w:color w:val="231F20"/>
          <w:sz w:val="23"/>
        </w:rPr>
        <w:t>authorised</w:t>
      </w:r>
      <w:proofErr w:type="spellEnd"/>
      <w:r>
        <w:rPr>
          <w:color w:val="231F20"/>
          <w:spacing w:val="-6"/>
          <w:sz w:val="23"/>
        </w:rPr>
        <w:t xml:space="preserve"> </w:t>
      </w:r>
      <w:r>
        <w:rPr>
          <w:color w:val="231F20"/>
          <w:sz w:val="23"/>
        </w:rPr>
        <w:t>to</w:t>
      </w:r>
      <w:r>
        <w:rPr>
          <w:color w:val="231F20"/>
          <w:spacing w:val="-6"/>
          <w:sz w:val="23"/>
        </w:rPr>
        <w:t xml:space="preserve"> </w:t>
      </w:r>
      <w:r>
        <w:rPr>
          <w:color w:val="231F20"/>
          <w:sz w:val="23"/>
        </w:rPr>
        <w:t>be</w:t>
      </w:r>
      <w:r>
        <w:rPr>
          <w:color w:val="231F20"/>
          <w:spacing w:val="-6"/>
          <w:sz w:val="23"/>
        </w:rPr>
        <w:t xml:space="preserve"> </w:t>
      </w:r>
      <w:r>
        <w:rPr>
          <w:color w:val="231F20"/>
          <w:sz w:val="23"/>
        </w:rPr>
        <w:t>incurred</w:t>
      </w:r>
      <w:r>
        <w:rPr>
          <w:color w:val="231F20"/>
          <w:spacing w:val="-6"/>
          <w:sz w:val="23"/>
        </w:rPr>
        <w:t xml:space="preserve"> </w:t>
      </w:r>
      <w:r>
        <w:rPr>
          <w:color w:val="231F20"/>
          <w:sz w:val="23"/>
        </w:rPr>
        <w:t>by</w:t>
      </w:r>
      <w:r>
        <w:rPr>
          <w:color w:val="231F20"/>
          <w:spacing w:val="-6"/>
          <w:sz w:val="23"/>
        </w:rPr>
        <w:t xml:space="preserve"> </w:t>
      </w: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may</w:t>
      </w:r>
      <w:r>
        <w:rPr>
          <w:color w:val="231F20"/>
          <w:spacing w:val="-6"/>
          <w:sz w:val="23"/>
        </w:rPr>
        <w:t xml:space="preserve"> </w:t>
      </w:r>
      <w:r>
        <w:rPr>
          <w:color w:val="231F20"/>
          <w:sz w:val="23"/>
        </w:rPr>
        <w:t>add</w:t>
      </w:r>
      <w:r>
        <w:rPr>
          <w:color w:val="231F20"/>
          <w:spacing w:val="-6"/>
          <w:sz w:val="23"/>
        </w:rPr>
        <w:t xml:space="preserve"> </w:t>
      </w:r>
      <w:r>
        <w:rPr>
          <w:color w:val="231F20"/>
          <w:sz w:val="23"/>
        </w:rPr>
        <w:t>or</w:t>
      </w:r>
      <w:r>
        <w:rPr>
          <w:color w:val="231F20"/>
          <w:spacing w:val="-6"/>
          <w:sz w:val="23"/>
        </w:rPr>
        <w:t xml:space="preserve"> </w:t>
      </w:r>
      <w:r>
        <w:rPr>
          <w:color w:val="231F20"/>
          <w:sz w:val="23"/>
        </w:rPr>
        <w:t>subtract</w:t>
      </w:r>
      <w:r>
        <w:rPr>
          <w:color w:val="231F20"/>
          <w:spacing w:val="-6"/>
          <w:sz w:val="23"/>
        </w:rPr>
        <w:t xml:space="preserve"> </w:t>
      </w:r>
      <w:r>
        <w:rPr>
          <w:color w:val="231F20"/>
          <w:sz w:val="23"/>
        </w:rPr>
        <w:t>the</w:t>
      </w:r>
      <w:r>
        <w:rPr>
          <w:color w:val="231F20"/>
          <w:spacing w:val="-6"/>
          <w:sz w:val="23"/>
        </w:rPr>
        <w:t xml:space="preserve"> </w:t>
      </w:r>
      <w:r>
        <w:rPr>
          <w:color w:val="231F20"/>
          <w:sz w:val="23"/>
        </w:rPr>
        <w:t>difference</w:t>
      </w:r>
      <w:r>
        <w:rPr>
          <w:color w:val="231F20"/>
          <w:spacing w:val="-6"/>
          <w:sz w:val="23"/>
        </w:rPr>
        <w:t xml:space="preserve"> </w:t>
      </w:r>
      <w:r>
        <w:rPr>
          <w:color w:val="231F20"/>
          <w:sz w:val="23"/>
        </w:rPr>
        <w:t>from</w:t>
      </w:r>
      <w:r>
        <w:rPr>
          <w:color w:val="231F20"/>
          <w:spacing w:val="-6"/>
          <w:sz w:val="23"/>
        </w:rPr>
        <w:t xml:space="preserve"> </w:t>
      </w:r>
      <w:r>
        <w:rPr>
          <w:color w:val="231F20"/>
          <w:sz w:val="23"/>
        </w:rPr>
        <w:t xml:space="preserve">any subsequent payments. </w:t>
      </w:r>
      <w:proofErr w:type="gramStart"/>
      <w:r>
        <w:rPr>
          <w:color w:val="231F20"/>
          <w:sz w:val="23"/>
        </w:rPr>
        <w:t>In the event that</w:t>
      </w:r>
      <w:proofErr w:type="gramEnd"/>
      <w:r>
        <w:rPr>
          <w:color w:val="231F20"/>
          <w:sz w:val="23"/>
        </w:rPr>
        <w:t xml:space="preserve"> there are no more payments to be made the PDE may recover the difference from the consultant.</w:t>
      </w:r>
    </w:p>
    <w:p w14:paraId="080793D6" w14:textId="77777777" w:rsidR="009A2200" w:rsidRDefault="00A00453">
      <w:pPr>
        <w:pStyle w:val="Heading4"/>
        <w:numPr>
          <w:ilvl w:val="0"/>
          <w:numId w:val="8"/>
        </w:numPr>
        <w:tabs>
          <w:tab w:val="left" w:pos="645"/>
        </w:tabs>
        <w:spacing w:before="228"/>
        <w:ind w:left="645" w:hanging="390"/>
        <w:rPr>
          <w:color w:val="231F20"/>
        </w:rPr>
      </w:pPr>
      <w:bookmarkStart w:id="26" w:name="_TOC_250026"/>
      <w:r>
        <w:rPr>
          <w:color w:val="231F20"/>
        </w:rPr>
        <w:t>Documentation</w:t>
      </w:r>
      <w:r>
        <w:rPr>
          <w:color w:val="231F20"/>
          <w:spacing w:val="-5"/>
        </w:rPr>
        <w:t xml:space="preserve"> </w:t>
      </w:r>
      <w:proofErr w:type="gramStart"/>
      <w:r>
        <w:rPr>
          <w:color w:val="231F20"/>
        </w:rPr>
        <w:t>to</w:t>
      </w:r>
      <w:proofErr w:type="gramEnd"/>
      <w:r>
        <w:rPr>
          <w:color w:val="231F20"/>
          <w:spacing w:val="-4"/>
        </w:rPr>
        <w:t xml:space="preserve"> </w:t>
      </w:r>
      <w:r>
        <w:rPr>
          <w:color w:val="231F20"/>
        </w:rPr>
        <w:t>Support</w:t>
      </w:r>
      <w:r>
        <w:rPr>
          <w:color w:val="231F20"/>
          <w:spacing w:val="-4"/>
        </w:rPr>
        <w:t xml:space="preserve"> </w:t>
      </w:r>
      <w:bookmarkEnd w:id="26"/>
      <w:r>
        <w:rPr>
          <w:color w:val="231F20"/>
          <w:spacing w:val="-2"/>
        </w:rPr>
        <w:t>Invoices</w:t>
      </w:r>
    </w:p>
    <w:p w14:paraId="25BF306A" w14:textId="77777777" w:rsidR="009A2200" w:rsidRDefault="00A00453">
      <w:pPr>
        <w:pStyle w:val="BodyText"/>
        <w:spacing w:before="30"/>
        <w:ind w:left="815"/>
      </w:pPr>
      <w:r>
        <w:rPr>
          <w:color w:val="231F20"/>
        </w:rPr>
        <w:t>Invoices</w:t>
      </w:r>
      <w:r>
        <w:rPr>
          <w:color w:val="231F20"/>
          <w:spacing w:val="-5"/>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accompanied</w:t>
      </w:r>
      <w:r>
        <w:rPr>
          <w:color w:val="231F20"/>
          <w:spacing w:val="-3"/>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documentary</w:t>
      </w:r>
      <w:r>
        <w:rPr>
          <w:color w:val="231F20"/>
          <w:spacing w:val="-4"/>
        </w:rPr>
        <w:t xml:space="preserve"> </w:t>
      </w:r>
      <w:r>
        <w:rPr>
          <w:color w:val="231F20"/>
        </w:rPr>
        <w:t>requirements</w:t>
      </w:r>
      <w:r>
        <w:rPr>
          <w:color w:val="231F20"/>
          <w:spacing w:val="-4"/>
        </w:rPr>
        <w:t xml:space="preserve"> </w:t>
      </w:r>
      <w:r>
        <w:rPr>
          <w:color w:val="231F20"/>
        </w:rPr>
        <w:t>specified</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spacing w:val="-4"/>
        </w:rPr>
        <w:t>SCC.</w:t>
      </w:r>
    </w:p>
    <w:p w14:paraId="32B12AC6" w14:textId="77777777" w:rsidR="009A2200" w:rsidRDefault="00A00453">
      <w:pPr>
        <w:pStyle w:val="Heading4"/>
        <w:numPr>
          <w:ilvl w:val="0"/>
          <w:numId w:val="8"/>
        </w:numPr>
        <w:tabs>
          <w:tab w:val="left" w:pos="645"/>
        </w:tabs>
        <w:spacing w:before="247"/>
        <w:ind w:left="645" w:hanging="390"/>
        <w:rPr>
          <w:color w:val="231F20"/>
        </w:rPr>
      </w:pPr>
      <w:bookmarkStart w:id="27" w:name="_TOC_250025"/>
      <w:r>
        <w:rPr>
          <w:color w:val="231F20"/>
        </w:rPr>
        <w:t xml:space="preserve">Payment </w:t>
      </w:r>
      <w:bookmarkEnd w:id="27"/>
      <w:r>
        <w:rPr>
          <w:color w:val="231F20"/>
          <w:spacing w:val="-2"/>
        </w:rPr>
        <w:t>Schedule</w:t>
      </w:r>
    </w:p>
    <w:p w14:paraId="51C2C6B8" w14:textId="77777777" w:rsidR="009A2200" w:rsidRDefault="00A00453">
      <w:pPr>
        <w:pStyle w:val="BodyText"/>
        <w:spacing w:before="30" w:line="254" w:lineRule="auto"/>
        <w:ind w:left="815" w:right="2"/>
      </w:pPr>
      <w:r>
        <w:rPr>
          <w:color w:val="231F20"/>
        </w:rPr>
        <w:t>All</w:t>
      </w:r>
      <w:r>
        <w:rPr>
          <w:color w:val="231F20"/>
          <w:spacing w:val="-14"/>
        </w:rPr>
        <w:t xml:space="preserve"> </w:t>
      </w:r>
      <w:r>
        <w:rPr>
          <w:color w:val="231F20"/>
        </w:rPr>
        <w:t>payments</w:t>
      </w:r>
      <w:r>
        <w:rPr>
          <w:color w:val="231F20"/>
          <w:spacing w:val="-14"/>
        </w:rPr>
        <w:t xml:space="preserve"> </w:t>
      </w:r>
      <w:r>
        <w:rPr>
          <w:color w:val="231F20"/>
        </w:rPr>
        <w:t>under</w:t>
      </w:r>
      <w:r>
        <w:rPr>
          <w:color w:val="231F20"/>
          <w:spacing w:val="-14"/>
        </w:rPr>
        <w:t xml:space="preserve"> </w:t>
      </w:r>
      <w:r>
        <w:rPr>
          <w:color w:val="231F20"/>
        </w:rPr>
        <w:t>the</w:t>
      </w:r>
      <w:r>
        <w:rPr>
          <w:color w:val="231F20"/>
          <w:spacing w:val="-14"/>
        </w:rPr>
        <w:t xml:space="preserve"> </w:t>
      </w:r>
      <w:r>
        <w:rPr>
          <w:color w:val="231F20"/>
        </w:rPr>
        <w:t>contract</w:t>
      </w:r>
      <w:r>
        <w:rPr>
          <w:color w:val="231F20"/>
          <w:spacing w:val="-14"/>
        </w:rPr>
        <w:t xml:space="preserve"> </w:t>
      </w:r>
      <w:r>
        <w:rPr>
          <w:color w:val="231F20"/>
        </w:rPr>
        <w:t>shall</w:t>
      </w:r>
      <w:r>
        <w:rPr>
          <w:color w:val="231F20"/>
          <w:spacing w:val="-14"/>
        </w:rPr>
        <w:t xml:space="preserve"> </w:t>
      </w:r>
      <w:r>
        <w:rPr>
          <w:color w:val="231F20"/>
        </w:rPr>
        <w:t>be</w:t>
      </w:r>
      <w:r>
        <w:rPr>
          <w:color w:val="231F20"/>
          <w:spacing w:val="-14"/>
        </w:rPr>
        <w:t xml:space="preserve"> </w:t>
      </w:r>
      <w:r>
        <w:rPr>
          <w:color w:val="231F20"/>
        </w:rPr>
        <w:t>made</w:t>
      </w:r>
      <w:r>
        <w:rPr>
          <w:color w:val="231F20"/>
          <w:spacing w:val="-14"/>
        </w:rPr>
        <w:t xml:space="preserve"> </w:t>
      </w:r>
      <w:r>
        <w:rPr>
          <w:color w:val="231F20"/>
        </w:rPr>
        <w:t>in</w:t>
      </w:r>
      <w:r>
        <w:rPr>
          <w:color w:val="231F20"/>
          <w:spacing w:val="-14"/>
        </w:rPr>
        <w:t xml:space="preserve"> </w:t>
      </w:r>
      <w:r>
        <w:rPr>
          <w:color w:val="231F20"/>
        </w:rPr>
        <w:t>accordance</w:t>
      </w:r>
      <w:r>
        <w:rPr>
          <w:color w:val="231F20"/>
          <w:spacing w:val="-14"/>
        </w:rPr>
        <w:t xml:space="preserve"> </w:t>
      </w:r>
      <w:r>
        <w:rPr>
          <w:color w:val="231F20"/>
        </w:rPr>
        <w:t>with</w:t>
      </w:r>
      <w:r>
        <w:rPr>
          <w:color w:val="231F20"/>
          <w:spacing w:val="-14"/>
        </w:rPr>
        <w:t xml:space="preserve"> </w:t>
      </w:r>
      <w:r>
        <w:rPr>
          <w:color w:val="231F20"/>
        </w:rPr>
        <w:t>the</w:t>
      </w:r>
      <w:r>
        <w:rPr>
          <w:color w:val="231F20"/>
          <w:spacing w:val="-14"/>
        </w:rPr>
        <w:t xml:space="preserve"> </w:t>
      </w:r>
      <w:r>
        <w:rPr>
          <w:color w:val="231F20"/>
        </w:rPr>
        <w:t>payment</w:t>
      </w:r>
      <w:r>
        <w:rPr>
          <w:color w:val="231F20"/>
          <w:spacing w:val="-14"/>
        </w:rPr>
        <w:t xml:space="preserve"> </w:t>
      </w:r>
      <w:r>
        <w:rPr>
          <w:color w:val="231F20"/>
        </w:rPr>
        <w:t>schedule</w:t>
      </w:r>
      <w:r>
        <w:rPr>
          <w:color w:val="231F20"/>
          <w:spacing w:val="-14"/>
        </w:rPr>
        <w:t xml:space="preserve"> </w:t>
      </w:r>
      <w:r>
        <w:rPr>
          <w:color w:val="231F20"/>
        </w:rPr>
        <w:t>specified in the SCC.</w:t>
      </w:r>
    </w:p>
    <w:p w14:paraId="384E640D" w14:textId="77777777" w:rsidR="009A2200" w:rsidRDefault="00A00453">
      <w:pPr>
        <w:pStyle w:val="Heading4"/>
        <w:numPr>
          <w:ilvl w:val="0"/>
          <w:numId w:val="8"/>
        </w:numPr>
        <w:tabs>
          <w:tab w:val="left" w:pos="630"/>
        </w:tabs>
        <w:ind w:left="630" w:hanging="375"/>
        <w:rPr>
          <w:color w:val="231F20"/>
        </w:rPr>
      </w:pPr>
      <w:bookmarkStart w:id="28" w:name="_TOC_250024"/>
      <w:r>
        <w:rPr>
          <w:color w:val="231F20"/>
        </w:rPr>
        <w:t xml:space="preserve">Advance Payment </w:t>
      </w:r>
      <w:bookmarkEnd w:id="28"/>
      <w:r>
        <w:rPr>
          <w:color w:val="231F20"/>
          <w:spacing w:val="-2"/>
        </w:rPr>
        <w:t>Guarantee</w:t>
      </w:r>
    </w:p>
    <w:p w14:paraId="32610D15"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Unless otherwise stated in the SCC, where any payment is made in advance of performance of services,</w:t>
      </w:r>
      <w:r>
        <w:rPr>
          <w:color w:val="231F20"/>
          <w:spacing w:val="-1"/>
          <w:sz w:val="23"/>
        </w:rPr>
        <w:t xml:space="preserve"> </w:t>
      </w:r>
      <w:r>
        <w:rPr>
          <w:color w:val="231F20"/>
          <w:sz w:val="23"/>
        </w:rPr>
        <w:t>payment</w:t>
      </w:r>
      <w:r>
        <w:rPr>
          <w:color w:val="231F20"/>
          <w:spacing w:val="-1"/>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advance</w:t>
      </w:r>
      <w:r>
        <w:rPr>
          <w:color w:val="231F20"/>
          <w:spacing w:val="-1"/>
          <w:sz w:val="23"/>
        </w:rPr>
        <w:t xml:space="preserve"> </w:t>
      </w:r>
      <w:r>
        <w:rPr>
          <w:color w:val="231F20"/>
          <w:sz w:val="23"/>
        </w:rPr>
        <w:t>payment</w:t>
      </w:r>
      <w:r>
        <w:rPr>
          <w:color w:val="231F20"/>
          <w:spacing w:val="-1"/>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made</w:t>
      </w:r>
      <w:r>
        <w:rPr>
          <w:color w:val="231F20"/>
          <w:spacing w:val="-1"/>
          <w:sz w:val="23"/>
        </w:rPr>
        <w:t xml:space="preserve"> </w:t>
      </w:r>
      <w:r>
        <w:rPr>
          <w:color w:val="231F20"/>
          <w:sz w:val="23"/>
        </w:rPr>
        <w:t>against</w:t>
      </w:r>
      <w:r>
        <w:rPr>
          <w:color w:val="231F20"/>
          <w:spacing w:val="-1"/>
          <w:sz w:val="23"/>
        </w:rPr>
        <w:t xml:space="preserve"> </w:t>
      </w:r>
      <w:r>
        <w:rPr>
          <w:color w:val="231F20"/>
          <w:sz w:val="23"/>
        </w:rPr>
        <w:t>the</w:t>
      </w:r>
      <w:r>
        <w:rPr>
          <w:color w:val="231F20"/>
          <w:spacing w:val="-1"/>
          <w:sz w:val="23"/>
        </w:rPr>
        <w:t xml:space="preserve"> </w:t>
      </w:r>
      <w:r>
        <w:rPr>
          <w:color w:val="231F20"/>
          <w:sz w:val="23"/>
        </w:rPr>
        <w:t>provision</w:t>
      </w:r>
      <w:r>
        <w:rPr>
          <w:color w:val="231F20"/>
          <w:spacing w:val="-1"/>
          <w:sz w:val="23"/>
        </w:rPr>
        <w:t xml:space="preserve"> </w:t>
      </w:r>
      <w:r>
        <w:rPr>
          <w:color w:val="231F20"/>
          <w:sz w:val="23"/>
        </w:rPr>
        <w:t>by</w:t>
      </w:r>
      <w:r>
        <w:rPr>
          <w:color w:val="231F20"/>
          <w:spacing w:val="-1"/>
          <w:sz w:val="23"/>
        </w:rPr>
        <w:t xml:space="preserve"> </w:t>
      </w:r>
      <w:r>
        <w:rPr>
          <w:color w:val="231F20"/>
          <w:sz w:val="23"/>
        </w:rPr>
        <w:t>the</w:t>
      </w:r>
      <w:r>
        <w:rPr>
          <w:color w:val="231F20"/>
          <w:spacing w:val="-1"/>
          <w:sz w:val="23"/>
        </w:rPr>
        <w:t xml:space="preserve"> </w:t>
      </w:r>
      <w:r>
        <w:rPr>
          <w:color w:val="231F20"/>
          <w:sz w:val="23"/>
        </w:rPr>
        <w:t>consultant of</w:t>
      </w:r>
      <w:r>
        <w:rPr>
          <w:color w:val="231F20"/>
          <w:spacing w:val="-1"/>
          <w:sz w:val="23"/>
        </w:rPr>
        <w:t xml:space="preserve"> </w:t>
      </w:r>
      <w:r>
        <w:rPr>
          <w:color w:val="231F20"/>
          <w:sz w:val="23"/>
        </w:rPr>
        <w:t>an</w:t>
      </w:r>
      <w:r>
        <w:rPr>
          <w:color w:val="231F20"/>
          <w:spacing w:val="-1"/>
          <w:sz w:val="23"/>
        </w:rPr>
        <w:t xml:space="preserve"> </w:t>
      </w:r>
      <w:r>
        <w:rPr>
          <w:color w:val="231F20"/>
          <w:sz w:val="23"/>
        </w:rPr>
        <w:t>unconditional</w:t>
      </w:r>
      <w:r>
        <w:rPr>
          <w:color w:val="231F20"/>
          <w:spacing w:val="-1"/>
          <w:sz w:val="23"/>
        </w:rPr>
        <w:t xml:space="preserve"> </w:t>
      </w:r>
      <w:r>
        <w:rPr>
          <w:color w:val="231F20"/>
          <w:sz w:val="23"/>
        </w:rPr>
        <w:t>bank</w:t>
      </w:r>
      <w:r>
        <w:rPr>
          <w:color w:val="231F20"/>
          <w:spacing w:val="-1"/>
          <w:sz w:val="23"/>
        </w:rPr>
        <w:t xml:space="preserve"> </w:t>
      </w:r>
      <w:r>
        <w:rPr>
          <w:color w:val="231F20"/>
          <w:sz w:val="23"/>
        </w:rPr>
        <w:t>guarantee</w:t>
      </w:r>
      <w:r>
        <w:rPr>
          <w:color w:val="231F20"/>
          <w:spacing w:val="-1"/>
          <w:sz w:val="23"/>
        </w:rPr>
        <w:t xml:space="preserve"> </w:t>
      </w:r>
      <w:r>
        <w:rPr>
          <w:color w:val="231F20"/>
          <w:sz w:val="23"/>
        </w:rPr>
        <w:t>for</w:t>
      </w:r>
      <w:r>
        <w:rPr>
          <w:color w:val="231F20"/>
          <w:spacing w:val="-1"/>
          <w:sz w:val="23"/>
        </w:rPr>
        <w:t xml:space="preserve"> </w:t>
      </w:r>
      <w:r>
        <w:rPr>
          <w:color w:val="231F20"/>
          <w:sz w:val="23"/>
        </w:rPr>
        <w:t>the</w:t>
      </w:r>
      <w:r>
        <w:rPr>
          <w:color w:val="231F20"/>
          <w:spacing w:val="-1"/>
          <w:sz w:val="23"/>
        </w:rPr>
        <w:t xml:space="preserve"> </w:t>
      </w:r>
      <w:r>
        <w:rPr>
          <w:color w:val="231F20"/>
          <w:sz w:val="23"/>
        </w:rPr>
        <w:t>same</w:t>
      </w:r>
      <w:r>
        <w:rPr>
          <w:color w:val="231F20"/>
          <w:spacing w:val="-1"/>
          <w:sz w:val="23"/>
        </w:rPr>
        <w:t xml:space="preserve"> </w:t>
      </w:r>
      <w:proofErr w:type="gramStart"/>
      <w:r>
        <w:rPr>
          <w:color w:val="231F20"/>
          <w:sz w:val="23"/>
        </w:rPr>
        <w:t>amount,</w:t>
      </w:r>
      <w:r>
        <w:rPr>
          <w:color w:val="231F20"/>
          <w:spacing w:val="-1"/>
          <w:sz w:val="23"/>
        </w:rPr>
        <w:t xml:space="preserve"> </w:t>
      </w:r>
      <w:r>
        <w:rPr>
          <w:color w:val="231F20"/>
          <w:sz w:val="23"/>
        </w:rPr>
        <w:t>and</w:t>
      </w:r>
      <w:proofErr w:type="gramEnd"/>
      <w:r>
        <w:rPr>
          <w:color w:val="231F20"/>
          <w:spacing w:val="-1"/>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valid</w:t>
      </w:r>
      <w:r>
        <w:rPr>
          <w:color w:val="231F20"/>
          <w:spacing w:val="-1"/>
          <w:sz w:val="23"/>
        </w:rPr>
        <w:t xml:space="preserve"> </w:t>
      </w:r>
      <w:r>
        <w:rPr>
          <w:color w:val="231F20"/>
          <w:sz w:val="23"/>
        </w:rPr>
        <w:t>for</w:t>
      </w:r>
      <w:r>
        <w:rPr>
          <w:color w:val="231F20"/>
          <w:spacing w:val="-1"/>
          <w:sz w:val="23"/>
        </w:rPr>
        <w:t xml:space="preserve"> </w:t>
      </w:r>
      <w:r>
        <w:rPr>
          <w:color w:val="231F20"/>
          <w:sz w:val="23"/>
        </w:rPr>
        <w:t>the</w:t>
      </w:r>
      <w:r>
        <w:rPr>
          <w:color w:val="231F20"/>
          <w:spacing w:val="-1"/>
          <w:sz w:val="23"/>
        </w:rPr>
        <w:t xml:space="preserve"> </w:t>
      </w:r>
      <w:r>
        <w:rPr>
          <w:color w:val="231F20"/>
          <w:sz w:val="23"/>
        </w:rPr>
        <w:t>period</w:t>
      </w:r>
      <w:r>
        <w:rPr>
          <w:color w:val="231F20"/>
          <w:spacing w:val="-1"/>
          <w:sz w:val="23"/>
        </w:rPr>
        <w:t xml:space="preserve"> </w:t>
      </w:r>
      <w:r>
        <w:rPr>
          <w:color w:val="231F20"/>
          <w:sz w:val="23"/>
        </w:rPr>
        <w:t>stated in the SCC.</w:t>
      </w:r>
    </w:p>
    <w:p w14:paraId="503FA79C" w14:textId="77777777" w:rsidR="009A2200" w:rsidRDefault="009A2200">
      <w:pPr>
        <w:pStyle w:val="BodyText"/>
        <w:spacing w:before="14"/>
      </w:pPr>
    </w:p>
    <w:p w14:paraId="350DE25D"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Should</w:t>
      </w:r>
      <w:r>
        <w:rPr>
          <w:color w:val="231F20"/>
          <w:spacing w:val="-5"/>
          <w:sz w:val="23"/>
        </w:rPr>
        <w:t xml:space="preserve"> </w:t>
      </w:r>
      <w:r>
        <w:rPr>
          <w:color w:val="231F20"/>
          <w:sz w:val="23"/>
        </w:rPr>
        <w:t>the</w:t>
      </w:r>
      <w:r>
        <w:rPr>
          <w:color w:val="231F20"/>
          <w:spacing w:val="-5"/>
          <w:sz w:val="23"/>
        </w:rPr>
        <w:t xml:space="preserve"> </w:t>
      </w:r>
      <w:r>
        <w:rPr>
          <w:color w:val="231F20"/>
          <w:sz w:val="23"/>
        </w:rPr>
        <w:t>advance</w:t>
      </w:r>
      <w:r>
        <w:rPr>
          <w:color w:val="231F20"/>
          <w:spacing w:val="-5"/>
          <w:sz w:val="23"/>
        </w:rPr>
        <w:t xml:space="preserve"> </w:t>
      </w:r>
      <w:r>
        <w:rPr>
          <w:color w:val="231F20"/>
          <w:sz w:val="23"/>
        </w:rPr>
        <w:t>payment</w:t>
      </w:r>
      <w:r>
        <w:rPr>
          <w:color w:val="231F20"/>
          <w:spacing w:val="-5"/>
          <w:sz w:val="23"/>
        </w:rPr>
        <w:t xml:space="preserve"> </w:t>
      </w:r>
      <w:r>
        <w:rPr>
          <w:color w:val="231F20"/>
          <w:sz w:val="23"/>
        </w:rPr>
        <w:t>guarantee</w:t>
      </w:r>
      <w:r>
        <w:rPr>
          <w:color w:val="231F20"/>
          <w:spacing w:val="-5"/>
          <w:sz w:val="23"/>
        </w:rPr>
        <w:t xml:space="preserve"> </w:t>
      </w:r>
      <w:r>
        <w:rPr>
          <w:color w:val="231F20"/>
          <w:sz w:val="23"/>
        </w:rPr>
        <w:t>cease</w:t>
      </w:r>
      <w:r>
        <w:rPr>
          <w:color w:val="231F20"/>
          <w:spacing w:val="-5"/>
          <w:sz w:val="23"/>
        </w:rPr>
        <w:t xml:space="preserve"> </w:t>
      </w:r>
      <w:r>
        <w:rPr>
          <w:color w:val="231F20"/>
          <w:sz w:val="23"/>
        </w:rPr>
        <w:t>to</w:t>
      </w:r>
      <w:r>
        <w:rPr>
          <w:color w:val="231F20"/>
          <w:spacing w:val="-5"/>
          <w:sz w:val="23"/>
        </w:rPr>
        <w:t xml:space="preserve"> </w:t>
      </w:r>
      <w:r>
        <w:rPr>
          <w:color w:val="231F20"/>
          <w:sz w:val="23"/>
        </w:rPr>
        <w:t>be</w:t>
      </w:r>
      <w:r>
        <w:rPr>
          <w:color w:val="231F20"/>
          <w:spacing w:val="-5"/>
          <w:sz w:val="23"/>
        </w:rPr>
        <w:t xml:space="preserve"> </w:t>
      </w:r>
      <w:proofErr w:type="gramStart"/>
      <w:r>
        <w:rPr>
          <w:color w:val="231F20"/>
          <w:sz w:val="23"/>
        </w:rPr>
        <w:t>valid</w:t>
      </w:r>
      <w:proofErr w:type="gramEnd"/>
      <w:r>
        <w:rPr>
          <w:color w:val="231F20"/>
          <w:spacing w:val="-5"/>
          <w:sz w:val="23"/>
        </w:rPr>
        <w:t xml:space="preserve"> </w:t>
      </w:r>
      <w:r>
        <w:rPr>
          <w:color w:val="231F20"/>
          <w:sz w:val="23"/>
        </w:rPr>
        <w:t>and</w:t>
      </w:r>
      <w:r>
        <w:rPr>
          <w:color w:val="231F20"/>
          <w:spacing w:val="-5"/>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fails</w:t>
      </w:r>
      <w:r>
        <w:rPr>
          <w:color w:val="231F20"/>
          <w:spacing w:val="-5"/>
          <w:sz w:val="23"/>
        </w:rPr>
        <w:t xml:space="preserve"> </w:t>
      </w:r>
      <w:r>
        <w:rPr>
          <w:color w:val="231F20"/>
          <w:sz w:val="23"/>
        </w:rPr>
        <w:t>to</w:t>
      </w:r>
      <w:r>
        <w:rPr>
          <w:color w:val="231F20"/>
          <w:spacing w:val="-5"/>
          <w:sz w:val="23"/>
        </w:rPr>
        <w:t xml:space="preserve"> </w:t>
      </w:r>
      <w:r>
        <w:rPr>
          <w:color w:val="231F20"/>
          <w:sz w:val="23"/>
        </w:rPr>
        <w:t>re-validate</w:t>
      </w:r>
      <w:r>
        <w:rPr>
          <w:color w:val="231F20"/>
          <w:spacing w:val="-5"/>
          <w:sz w:val="23"/>
        </w:rPr>
        <w:t xml:space="preserve"> </w:t>
      </w:r>
      <w:r>
        <w:rPr>
          <w:color w:val="231F20"/>
          <w:sz w:val="23"/>
        </w:rPr>
        <w:t>it, a deduction equal to the amount of the advance payment may be made by the PDE from future payments due to the consultant under the contract.</w:t>
      </w:r>
    </w:p>
    <w:p w14:paraId="70B1E9B1" w14:textId="77777777" w:rsidR="009A2200" w:rsidRDefault="009A2200">
      <w:pPr>
        <w:pStyle w:val="BodyText"/>
        <w:spacing w:before="15"/>
      </w:pPr>
    </w:p>
    <w:p w14:paraId="745F1852"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If</w:t>
      </w:r>
      <w:r>
        <w:rPr>
          <w:color w:val="231F20"/>
          <w:spacing w:val="-1"/>
          <w:sz w:val="23"/>
        </w:rPr>
        <w:t xml:space="preserve"> </w:t>
      </w:r>
      <w:r>
        <w:rPr>
          <w:color w:val="231F20"/>
          <w:sz w:val="23"/>
        </w:rPr>
        <w:t>a</w:t>
      </w:r>
      <w:r>
        <w:rPr>
          <w:color w:val="231F20"/>
          <w:spacing w:val="-1"/>
          <w:sz w:val="23"/>
        </w:rPr>
        <w:t xml:space="preserve"> </w:t>
      </w:r>
      <w:r>
        <w:rPr>
          <w:color w:val="231F20"/>
          <w:sz w:val="23"/>
        </w:rPr>
        <w:t>contract</w:t>
      </w:r>
      <w:r>
        <w:rPr>
          <w:color w:val="231F20"/>
          <w:spacing w:val="-1"/>
          <w:sz w:val="23"/>
        </w:rPr>
        <w:t xml:space="preserve"> </w:t>
      </w:r>
      <w:r>
        <w:rPr>
          <w:color w:val="231F20"/>
          <w:sz w:val="23"/>
        </w:rPr>
        <w:t>is</w:t>
      </w:r>
      <w:r>
        <w:rPr>
          <w:color w:val="231F20"/>
          <w:spacing w:val="-1"/>
          <w:sz w:val="23"/>
        </w:rPr>
        <w:t xml:space="preserve"> </w:t>
      </w:r>
      <w:r>
        <w:rPr>
          <w:color w:val="231F20"/>
          <w:sz w:val="23"/>
        </w:rPr>
        <w:t>terminated</w:t>
      </w:r>
      <w:r>
        <w:rPr>
          <w:color w:val="231F20"/>
          <w:spacing w:val="-1"/>
          <w:sz w:val="23"/>
        </w:rPr>
        <w:t xml:space="preserve"> </w:t>
      </w:r>
      <w:r>
        <w:rPr>
          <w:color w:val="231F20"/>
          <w:sz w:val="23"/>
        </w:rPr>
        <w:t>for</w:t>
      </w:r>
      <w:r>
        <w:rPr>
          <w:color w:val="231F20"/>
          <w:spacing w:val="-1"/>
          <w:sz w:val="23"/>
        </w:rPr>
        <w:t xml:space="preserve"> </w:t>
      </w:r>
      <w:r>
        <w:rPr>
          <w:color w:val="231F20"/>
          <w:sz w:val="23"/>
        </w:rPr>
        <w:t>any</w:t>
      </w:r>
      <w:r>
        <w:rPr>
          <w:color w:val="231F20"/>
          <w:spacing w:val="-1"/>
          <w:sz w:val="23"/>
        </w:rPr>
        <w:t xml:space="preserve"> </w:t>
      </w:r>
      <w:r>
        <w:rPr>
          <w:color w:val="231F20"/>
          <w:sz w:val="23"/>
        </w:rPr>
        <w:t>reason,</w:t>
      </w:r>
      <w:r>
        <w:rPr>
          <w:color w:val="231F20"/>
          <w:spacing w:val="-1"/>
          <w:sz w:val="23"/>
        </w:rPr>
        <w:t xml:space="preserve"> </w:t>
      </w:r>
      <w:r>
        <w:rPr>
          <w:color w:val="231F20"/>
          <w:sz w:val="23"/>
        </w:rPr>
        <w:t>the</w:t>
      </w:r>
      <w:r>
        <w:rPr>
          <w:color w:val="231F20"/>
          <w:spacing w:val="-1"/>
          <w:sz w:val="23"/>
        </w:rPr>
        <w:t xml:space="preserve"> </w:t>
      </w:r>
      <w:r>
        <w:rPr>
          <w:color w:val="231F20"/>
          <w:sz w:val="23"/>
        </w:rPr>
        <w:t>guarantee</w:t>
      </w:r>
      <w:r>
        <w:rPr>
          <w:color w:val="231F20"/>
          <w:spacing w:val="-1"/>
          <w:sz w:val="23"/>
        </w:rPr>
        <w:t xml:space="preserve"> </w:t>
      </w:r>
      <w:r>
        <w:rPr>
          <w:color w:val="231F20"/>
          <w:sz w:val="23"/>
        </w:rPr>
        <w:t>securing</w:t>
      </w:r>
      <w:r>
        <w:rPr>
          <w:color w:val="231F20"/>
          <w:spacing w:val="-1"/>
          <w:sz w:val="23"/>
        </w:rPr>
        <w:t xml:space="preserve"> </w:t>
      </w:r>
      <w:r>
        <w:rPr>
          <w:color w:val="231F20"/>
          <w:sz w:val="23"/>
        </w:rPr>
        <w:t>the</w:t>
      </w:r>
      <w:r>
        <w:rPr>
          <w:color w:val="231F20"/>
          <w:spacing w:val="-1"/>
          <w:sz w:val="23"/>
        </w:rPr>
        <w:t xml:space="preserve"> </w:t>
      </w:r>
      <w:r>
        <w:rPr>
          <w:color w:val="231F20"/>
          <w:sz w:val="23"/>
        </w:rPr>
        <w:t>advance</w:t>
      </w:r>
      <w:r>
        <w:rPr>
          <w:color w:val="231F20"/>
          <w:spacing w:val="-1"/>
          <w:sz w:val="23"/>
        </w:rPr>
        <w:t xml:space="preserve"> </w:t>
      </w:r>
      <w:r>
        <w:rPr>
          <w:color w:val="231F20"/>
          <w:sz w:val="23"/>
        </w:rPr>
        <w:t>may</w:t>
      </w:r>
      <w:r>
        <w:rPr>
          <w:color w:val="231F20"/>
          <w:spacing w:val="-1"/>
          <w:sz w:val="23"/>
        </w:rPr>
        <w:t xml:space="preserve"> </w:t>
      </w:r>
      <w:r>
        <w:rPr>
          <w:color w:val="231F20"/>
          <w:sz w:val="23"/>
        </w:rPr>
        <w:t>be</w:t>
      </w:r>
      <w:r>
        <w:rPr>
          <w:color w:val="231F20"/>
          <w:spacing w:val="-1"/>
          <w:sz w:val="23"/>
        </w:rPr>
        <w:t xml:space="preserve"> </w:t>
      </w:r>
      <w:r>
        <w:rPr>
          <w:color w:val="231F20"/>
          <w:sz w:val="23"/>
        </w:rPr>
        <w:t>invoked</w:t>
      </w:r>
      <w:r>
        <w:rPr>
          <w:color w:val="231F20"/>
          <w:spacing w:val="-1"/>
          <w:sz w:val="23"/>
        </w:rPr>
        <w:t xml:space="preserve"> </w:t>
      </w:r>
      <w:proofErr w:type="gramStart"/>
      <w:r>
        <w:rPr>
          <w:color w:val="231F20"/>
          <w:sz w:val="23"/>
        </w:rPr>
        <w:t>in order to</w:t>
      </w:r>
      <w:proofErr w:type="gramEnd"/>
      <w:r>
        <w:rPr>
          <w:color w:val="231F20"/>
          <w:sz w:val="23"/>
        </w:rPr>
        <w:t xml:space="preserve"> recover the balance of the advance still owed by the consultant.</w:t>
      </w:r>
    </w:p>
    <w:p w14:paraId="7F34E6B7" w14:textId="77777777" w:rsidR="009A2200" w:rsidRDefault="00A00453">
      <w:pPr>
        <w:pStyle w:val="Heading4"/>
        <w:numPr>
          <w:ilvl w:val="0"/>
          <w:numId w:val="8"/>
        </w:numPr>
        <w:tabs>
          <w:tab w:val="left" w:pos="645"/>
        </w:tabs>
        <w:ind w:left="645" w:hanging="390"/>
        <w:rPr>
          <w:color w:val="231F20"/>
        </w:rPr>
      </w:pPr>
      <w:bookmarkStart w:id="29" w:name="_TOC_250023"/>
      <w:r>
        <w:rPr>
          <w:color w:val="231F20"/>
        </w:rPr>
        <w:t>Payment</w:t>
      </w:r>
      <w:r>
        <w:rPr>
          <w:color w:val="231F20"/>
          <w:spacing w:val="-5"/>
        </w:rPr>
        <w:t xml:space="preserve"> </w:t>
      </w:r>
      <w:bookmarkEnd w:id="29"/>
      <w:r>
        <w:rPr>
          <w:color w:val="231F20"/>
          <w:spacing w:val="-2"/>
        </w:rPr>
        <w:t>Terms</w:t>
      </w:r>
    </w:p>
    <w:p w14:paraId="2B83EE19" w14:textId="77777777" w:rsidR="009A2200" w:rsidRDefault="00A00453">
      <w:pPr>
        <w:pStyle w:val="BodyText"/>
        <w:spacing w:before="30" w:line="254" w:lineRule="auto"/>
        <w:ind w:left="815"/>
      </w:pPr>
      <w:r>
        <w:rPr>
          <w:color w:val="231F20"/>
        </w:rPr>
        <w:t>Unless otherwise specified in the SCC, payments shall be made by the PDE, no later than thirty days after submission and certification of a request for payment by the consultant.</w:t>
      </w:r>
    </w:p>
    <w:p w14:paraId="7F51F30B" w14:textId="77777777" w:rsidR="009A2200" w:rsidRDefault="00A00453">
      <w:pPr>
        <w:pStyle w:val="Heading4"/>
        <w:numPr>
          <w:ilvl w:val="0"/>
          <w:numId w:val="8"/>
        </w:numPr>
        <w:tabs>
          <w:tab w:val="left" w:pos="645"/>
        </w:tabs>
        <w:ind w:left="645" w:hanging="390"/>
        <w:rPr>
          <w:color w:val="231F20"/>
        </w:rPr>
      </w:pPr>
      <w:r>
        <w:rPr>
          <w:color w:val="231F20"/>
        </w:rPr>
        <w:t xml:space="preserve">Final </w:t>
      </w:r>
      <w:r>
        <w:rPr>
          <w:color w:val="231F20"/>
          <w:spacing w:val="-2"/>
        </w:rPr>
        <w:t>Payment</w:t>
      </w:r>
    </w:p>
    <w:p w14:paraId="05E5F585" w14:textId="77777777" w:rsidR="009A2200" w:rsidRDefault="00A00453">
      <w:pPr>
        <w:pStyle w:val="ListParagraph"/>
        <w:numPr>
          <w:ilvl w:val="1"/>
          <w:numId w:val="8"/>
        </w:numPr>
        <w:tabs>
          <w:tab w:val="left" w:pos="815"/>
        </w:tabs>
        <w:spacing w:before="30" w:line="254" w:lineRule="auto"/>
        <w:ind w:right="112" w:hanging="560"/>
        <w:rPr>
          <w:sz w:val="23"/>
        </w:rPr>
      </w:pPr>
      <w:r>
        <w:rPr>
          <w:color w:val="231F20"/>
          <w:sz w:val="23"/>
        </w:rPr>
        <w:t>Payments</w:t>
      </w:r>
      <w:r>
        <w:rPr>
          <w:color w:val="231F20"/>
          <w:spacing w:val="-14"/>
          <w:sz w:val="23"/>
        </w:rPr>
        <w:t xml:space="preserve"> </w:t>
      </w:r>
      <w:r>
        <w:rPr>
          <w:color w:val="231F20"/>
          <w:sz w:val="23"/>
        </w:rPr>
        <w:t>shall</w:t>
      </w:r>
      <w:r>
        <w:rPr>
          <w:color w:val="231F20"/>
          <w:spacing w:val="-14"/>
          <w:sz w:val="23"/>
        </w:rPr>
        <w:t xml:space="preserve"> </w:t>
      </w:r>
      <w:r>
        <w:rPr>
          <w:color w:val="231F20"/>
          <w:sz w:val="23"/>
        </w:rPr>
        <w:t>be</w:t>
      </w:r>
      <w:r>
        <w:rPr>
          <w:color w:val="231F20"/>
          <w:spacing w:val="-14"/>
          <w:sz w:val="23"/>
        </w:rPr>
        <w:t xml:space="preserve"> </w:t>
      </w:r>
      <w:r>
        <w:rPr>
          <w:color w:val="231F20"/>
          <w:sz w:val="23"/>
        </w:rPr>
        <w:t>made</w:t>
      </w:r>
      <w:r>
        <w:rPr>
          <w:color w:val="231F20"/>
          <w:spacing w:val="-14"/>
          <w:sz w:val="23"/>
        </w:rPr>
        <w:t xml:space="preserve"> </w:t>
      </w:r>
      <w:r>
        <w:rPr>
          <w:color w:val="231F20"/>
          <w:sz w:val="23"/>
        </w:rPr>
        <w:t>by</w:t>
      </w:r>
      <w:r>
        <w:rPr>
          <w:color w:val="231F20"/>
          <w:spacing w:val="-14"/>
          <w:sz w:val="23"/>
        </w:rPr>
        <w:t xml:space="preserve"> </w:t>
      </w:r>
      <w:r>
        <w:rPr>
          <w:color w:val="231F20"/>
          <w:sz w:val="23"/>
        </w:rPr>
        <w:t>the</w:t>
      </w:r>
      <w:r>
        <w:rPr>
          <w:color w:val="231F20"/>
          <w:spacing w:val="-14"/>
          <w:sz w:val="23"/>
        </w:rPr>
        <w:t xml:space="preserve"> </w:t>
      </w:r>
      <w:r>
        <w:rPr>
          <w:color w:val="231F20"/>
          <w:sz w:val="23"/>
        </w:rPr>
        <w:t>PDE</w:t>
      </w:r>
      <w:r>
        <w:rPr>
          <w:color w:val="231F20"/>
          <w:spacing w:val="-14"/>
          <w:sz w:val="23"/>
        </w:rPr>
        <w:t xml:space="preserve"> </w:t>
      </w:r>
      <w:r>
        <w:rPr>
          <w:color w:val="231F20"/>
          <w:sz w:val="23"/>
        </w:rPr>
        <w:t>upon</w:t>
      </w:r>
      <w:r>
        <w:rPr>
          <w:color w:val="231F20"/>
          <w:spacing w:val="-14"/>
          <w:sz w:val="23"/>
        </w:rPr>
        <w:t xml:space="preserve"> </w:t>
      </w:r>
      <w:r>
        <w:rPr>
          <w:color w:val="231F20"/>
          <w:sz w:val="23"/>
        </w:rPr>
        <w:t>receipt</w:t>
      </w:r>
      <w:r>
        <w:rPr>
          <w:color w:val="231F20"/>
          <w:spacing w:val="-14"/>
          <w:sz w:val="23"/>
        </w:rPr>
        <w:t xml:space="preserve"> </w:t>
      </w:r>
      <w:r>
        <w:rPr>
          <w:color w:val="231F20"/>
          <w:sz w:val="23"/>
        </w:rPr>
        <w:t>of</w:t>
      </w:r>
      <w:r>
        <w:rPr>
          <w:color w:val="231F20"/>
          <w:spacing w:val="-14"/>
          <w:sz w:val="23"/>
        </w:rPr>
        <w:t xml:space="preserve"> </w:t>
      </w:r>
      <w:r>
        <w:rPr>
          <w:color w:val="231F20"/>
          <w:sz w:val="23"/>
        </w:rPr>
        <w:t>consultant’s</w:t>
      </w:r>
      <w:r>
        <w:rPr>
          <w:color w:val="231F20"/>
          <w:spacing w:val="-14"/>
          <w:sz w:val="23"/>
        </w:rPr>
        <w:t xml:space="preserve"> </w:t>
      </w:r>
      <w:r>
        <w:rPr>
          <w:color w:val="231F20"/>
          <w:sz w:val="23"/>
        </w:rPr>
        <w:t>invoices</w:t>
      </w:r>
      <w:r>
        <w:rPr>
          <w:color w:val="231F20"/>
          <w:spacing w:val="-14"/>
          <w:sz w:val="23"/>
        </w:rPr>
        <w:t xml:space="preserve"> </w:t>
      </w:r>
      <w:r>
        <w:rPr>
          <w:color w:val="231F20"/>
          <w:sz w:val="23"/>
        </w:rPr>
        <w:t>and</w:t>
      </w:r>
      <w:r>
        <w:rPr>
          <w:color w:val="231F20"/>
          <w:spacing w:val="-14"/>
          <w:sz w:val="23"/>
        </w:rPr>
        <w:t xml:space="preserve"> </w:t>
      </w:r>
      <w:r>
        <w:rPr>
          <w:color w:val="231F20"/>
          <w:sz w:val="23"/>
        </w:rPr>
        <w:t>relevant</w:t>
      </w:r>
      <w:r>
        <w:rPr>
          <w:color w:val="231F20"/>
          <w:spacing w:val="-14"/>
          <w:sz w:val="23"/>
        </w:rPr>
        <w:t xml:space="preserve"> </w:t>
      </w:r>
      <w:r>
        <w:rPr>
          <w:color w:val="231F20"/>
          <w:sz w:val="23"/>
        </w:rPr>
        <w:t>supporting documents for certified deliverables.</w:t>
      </w:r>
    </w:p>
    <w:p w14:paraId="6208A0FE"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00151A87" w14:textId="77777777" w:rsidR="009A2200" w:rsidRDefault="00A00453">
      <w:pPr>
        <w:pStyle w:val="ListParagraph"/>
        <w:numPr>
          <w:ilvl w:val="1"/>
          <w:numId w:val="8"/>
        </w:numPr>
        <w:tabs>
          <w:tab w:val="left" w:pos="815"/>
        </w:tabs>
        <w:spacing w:before="222" w:line="254" w:lineRule="auto"/>
        <w:ind w:right="112" w:hanging="560"/>
        <w:rPr>
          <w:sz w:val="23"/>
        </w:rPr>
      </w:pPr>
      <w:r>
        <w:rPr>
          <w:color w:val="231F20"/>
          <w:sz w:val="23"/>
        </w:rPr>
        <w:lastRenderedPageBreak/>
        <w:t xml:space="preserve">Any amount which the PDE has paid or </w:t>
      </w:r>
      <w:proofErr w:type="gramStart"/>
      <w:r>
        <w:rPr>
          <w:color w:val="231F20"/>
          <w:sz w:val="23"/>
        </w:rPr>
        <w:t>caused</w:t>
      </w:r>
      <w:proofErr w:type="gramEnd"/>
      <w:r>
        <w:rPr>
          <w:color w:val="231F20"/>
          <w:sz w:val="23"/>
        </w:rPr>
        <w:t xml:space="preserve"> to be </w:t>
      </w:r>
      <w:proofErr w:type="gramStart"/>
      <w:r>
        <w:rPr>
          <w:color w:val="231F20"/>
          <w:sz w:val="23"/>
        </w:rPr>
        <w:t>paid</w:t>
      </w:r>
      <w:proofErr w:type="gramEnd"/>
      <w:r>
        <w:rPr>
          <w:color w:val="231F20"/>
          <w:sz w:val="23"/>
        </w:rPr>
        <w:t xml:space="preserve"> which is </w:t>
      </w:r>
      <w:proofErr w:type="gramStart"/>
      <w:r>
        <w:rPr>
          <w:color w:val="231F20"/>
          <w:sz w:val="23"/>
        </w:rPr>
        <w:t>in excess of</w:t>
      </w:r>
      <w:proofErr w:type="gramEnd"/>
      <w:r>
        <w:rPr>
          <w:color w:val="231F20"/>
          <w:sz w:val="23"/>
        </w:rPr>
        <w:t xml:space="preserve"> the amounts </w:t>
      </w:r>
      <w:proofErr w:type="gramStart"/>
      <w:r>
        <w:rPr>
          <w:color w:val="231F20"/>
          <w:sz w:val="23"/>
        </w:rPr>
        <w:t>actually payable</w:t>
      </w:r>
      <w:proofErr w:type="gramEnd"/>
      <w:r>
        <w:rPr>
          <w:color w:val="231F20"/>
          <w:sz w:val="23"/>
        </w:rPr>
        <w:t xml:space="preserve"> in accordance with the provisions of the contract, shall be reimbursed by the consultant to the PDE within thirty days after receipt by the consultant of a notice thereof.</w:t>
      </w:r>
    </w:p>
    <w:p w14:paraId="44A74FE2" w14:textId="77777777" w:rsidR="009A2200" w:rsidRDefault="009A2200">
      <w:pPr>
        <w:pStyle w:val="BodyText"/>
        <w:spacing w:before="14"/>
      </w:pPr>
    </w:p>
    <w:p w14:paraId="61B07CB3"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Upon</w:t>
      </w:r>
      <w:r>
        <w:rPr>
          <w:color w:val="231F20"/>
          <w:spacing w:val="-7"/>
          <w:sz w:val="23"/>
        </w:rPr>
        <w:t xml:space="preserve"> </w:t>
      </w:r>
      <w:r>
        <w:rPr>
          <w:color w:val="231F20"/>
          <w:sz w:val="23"/>
        </w:rPr>
        <w:t>termination</w:t>
      </w:r>
      <w:r>
        <w:rPr>
          <w:color w:val="231F20"/>
          <w:spacing w:val="-7"/>
          <w:sz w:val="23"/>
        </w:rPr>
        <w:t xml:space="preserve"> </w:t>
      </w:r>
      <w:r>
        <w:rPr>
          <w:color w:val="231F20"/>
          <w:sz w:val="23"/>
        </w:rPr>
        <w:t>of</w:t>
      </w:r>
      <w:r>
        <w:rPr>
          <w:color w:val="231F20"/>
          <w:spacing w:val="-7"/>
          <w:sz w:val="23"/>
        </w:rPr>
        <w:t xml:space="preserve"> </w:t>
      </w:r>
      <w:r>
        <w:rPr>
          <w:color w:val="231F20"/>
          <w:sz w:val="23"/>
        </w:rPr>
        <w:t>the</w:t>
      </w:r>
      <w:r>
        <w:rPr>
          <w:color w:val="231F20"/>
          <w:spacing w:val="-7"/>
          <w:sz w:val="23"/>
        </w:rPr>
        <w:t xml:space="preserve"> </w:t>
      </w:r>
      <w:r>
        <w:rPr>
          <w:color w:val="231F20"/>
          <w:sz w:val="23"/>
        </w:rPr>
        <w:t>contract</w:t>
      </w:r>
      <w:r>
        <w:rPr>
          <w:color w:val="231F20"/>
          <w:spacing w:val="-7"/>
          <w:sz w:val="23"/>
        </w:rPr>
        <w:t xml:space="preserve"> </w:t>
      </w:r>
      <w:r>
        <w:rPr>
          <w:color w:val="231F20"/>
          <w:sz w:val="23"/>
        </w:rPr>
        <w:t>pursuant</w:t>
      </w:r>
      <w:r>
        <w:rPr>
          <w:color w:val="231F20"/>
          <w:spacing w:val="-7"/>
          <w:sz w:val="23"/>
        </w:rPr>
        <w:t xml:space="preserve"> </w:t>
      </w:r>
      <w:r>
        <w:rPr>
          <w:color w:val="231F20"/>
          <w:sz w:val="23"/>
        </w:rPr>
        <w:t>to</w:t>
      </w:r>
      <w:r>
        <w:rPr>
          <w:color w:val="231F20"/>
          <w:spacing w:val="-7"/>
          <w:sz w:val="23"/>
        </w:rPr>
        <w:t xml:space="preserve"> </w:t>
      </w:r>
      <w:r>
        <w:rPr>
          <w:color w:val="231F20"/>
          <w:sz w:val="23"/>
        </w:rPr>
        <w:t>GCC</w:t>
      </w:r>
      <w:r>
        <w:rPr>
          <w:color w:val="231F20"/>
          <w:spacing w:val="-7"/>
          <w:sz w:val="23"/>
        </w:rPr>
        <w:t xml:space="preserve"> </w:t>
      </w:r>
      <w:r>
        <w:rPr>
          <w:color w:val="231F20"/>
          <w:sz w:val="23"/>
        </w:rPr>
        <w:t>Clauses</w:t>
      </w:r>
      <w:r>
        <w:rPr>
          <w:color w:val="231F20"/>
          <w:spacing w:val="-7"/>
          <w:sz w:val="23"/>
        </w:rPr>
        <w:t xml:space="preserve"> </w:t>
      </w:r>
      <w:r>
        <w:rPr>
          <w:color w:val="231F20"/>
          <w:sz w:val="23"/>
        </w:rPr>
        <w:t>15,</w:t>
      </w:r>
      <w:r>
        <w:rPr>
          <w:color w:val="231F20"/>
          <w:spacing w:val="-7"/>
          <w:sz w:val="23"/>
        </w:rPr>
        <w:t xml:space="preserve"> </w:t>
      </w:r>
      <w:r>
        <w:rPr>
          <w:color w:val="231F20"/>
          <w:sz w:val="23"/>
        </w:rPr>
        <w:t>the</w:t>
      </w:r>
      <w:r>
        <w:rPr>
          <w:color w:val="231F20"/>
          <w:spacing w:val="-7"/>
          <w:sz w:val="23"/>
        </w:rPr>
        <w:t xml:space="preserve"> </w:t>
      </w:r>
      <w:r>
        <w:rPr>
          <w:color w:val="231F20"/>
          <w:sz w:val="23"/>
        </w:rPr>
        <w:t>PDE</w:t>
      </w:r>
      <w:r>
        <w:rPr>
          <w:color w:val="231F20"/>
          <w:spacing w:val="-7"/>
          <w:sz w:val="23"/>
        </w:rPr>
        <w:t xml:space="preserve"> </w:t>
      </w:r>
      <w:r>
        <w:rPr>
          <w:color w:val="231F20"/>
          <w:sz w:val="23"/>
        </w:rPr>
        <w:t>shall</w:t>
      </w:r>
      <w:r>
        <w:rPr>
          <w:color w:val="231F20"/>
          <w:spacing w:val="-7"/>
          <w:sz w:val="23"/>
        </w:rPr>
        <w:t xml:space="preserve"> </w:t>
      </w:r>
      <w:r>
        <w:rPr>
          <w:color w:val="231F20"/>
          <w:sz w:val="23"/>
        </w:rPr>
        <w:t>make</w:t>
      </w:r>
      <w:r>
        <w:rPr>
          <w:color w:val="231F20"/>
          <w:spacing w:val="-7"/>
          <w:sz w:val="23"/>
        </w:rPr>
        <w:t xml:space="preserve"> </w:t>
      </w:r>
      <w:r>
        <w:rPr>
          <w:color w:val="231F20"/>
          <w:sz w:val="23"/>
        </w:rPr>
        <w:t>the</w:t>
      </w:r>
      <w:r>
        <w:rPr>
          <w:color w:val="231F20"/>
          <w:spacing w:val="-7"/>
          <w:sz w:val="23"/>
        </w:rPr>
        <w:t xml:space="preserve"> </w:t>
      </w:r>
      <w:r>
        <w:rPr>
          <w:color w:val="231F20"/>
          <w:sz w:val="23"/>
        </w:rPr>
        <w:t>following payments to the consultant:</w:t>
      </w:r>
    </w:p>
    <w:p w14:paraId="4AACC036"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Fees</w:t>
      </w:r>
      <w:r>
        <w:rPr>
          <w:color w:val="231F20"/>
          <w:spacing w:val="-3"/>
          <w:sz w:val="23"/>
        </w:rPr>
        <w:t xml:space="preserve"> </w:t>
      </w:r>
      <w:r>
        <w:rPr>
          <w:color w:val="231F20"/>
          <w:sz w:val="23"/>
        </w:rPr>
        <w:t>for</w:t>
      </w:r>
      <w:r>
        <w:rPr>
          <w:color w:val="231F20"/>
          <w:spacing w:val="-1"/>
          <w:sz w:val="23"/>
        </w:rPr>
        <w:t xml:space="preserve"> </w:t>
      </w:r>
      <w:r>
        <w:rPr>
          <w:color w:val="231F20"/>
          <w:sz w:val="23"/>
        </w:rPr>
        <w:t>services</w:t>
      </w:r>
      <w:r>
        <w:rPr>
          <w:color w:val="231F20"/>
          <w:spacing w:val="-3"/>
          <w:sz w:val="23"/>
        </w:rPr>
        <w:t xml:space="preserve"> </w:t>
      </w:r>
      <w:r>
        <w:rPr>
          <w:color w:val="231F20"/>
          <w:sz w:val="23"/>
        </w:rPr>
        <w:t>satisfactorily</w:t>
      </w:r>
      <w:r>
        <w:rPr>
          <w:color w:val="231F20"/>
          <w:spacing w:val="-1"/>
          <w:sz w:val="23"/>
        </w:rPr>
        <w:t xml:space="preserve"> </w:t>
      </w:r>
      <w:r>
        <w:rPr>
          <w:color w:val="231F20"/>
          <w:sz w:val="23"/>
        </w:rPr>
        <w:t>performed</w:t>
      </w:r>
      <w:r>
        <w:rPr>
          <w:color w:val="231F20"/>
          <w:spacing w:val="-1"/>
          <w:sz w:val="23"/>
        </w:rPr>
        <w:t xml:space="preserve"> </w:t>
      </w:r>
      <w:r>
        <w:rPr>
          <w:color w:val="231F20"/>
          <w:sz w:val="23"/>
        </w:rPr>
        <w:t>prior</w:t>
      </w:r>
      <w:r>
        <w:rPr>
          <w:color w:val="231F20"/>
          <w:spacing w:val="-2"/>
          <w:sz w:val="23"/>
        </w:rPr>
        <w:t xml:space="preserve"> </w:t>
      </w:r>
      <w:r>
        <w:rPr>
          <w:color w:val="231F20"/>
          <w:sz w:val="23"/>
        </w:rPr>
        <w:t>to</w:t>
      </w:r>
      <w:r>
        <w:rPr>
          <w:color w:val="231F20"/>
          <w:spacing w:val="-1"/>
          <w:sz w:val="23"/>
        </w:rPr>
        <w:t xml:space="preserve"> </w:t>
      </w:r>
      <w:r>
        <w:rPr>
          <w:color w:val="231F20"/>
          <w:sz w:val="23"/>
        </w:rPr>
        <w:t>the</w:t>
      </w:r>
      <w:r>
        <w:rPr>
          <w:color w:val="231F20"/>
          <w:spacing w:val="-1"/>
          <w:sz w:val="23"/>
        </w:rPr>
        <w:t xml:space="preserve"> </w:t>
      </w:r>
      <w:r>
        <w:rPr>
          <w:color w:val="231F20"/>
          <w:sz w:val="23"/>
        </w:rPr>
        <w:t>effective</w:t>
      </w:r>
      <w:r>
        <w:rPr>
          <w:color w:val="231F20"/>
          <w:spacing w:val="-2"/>
          <w:sz w:val="23"/>
        </w:rPr>
        <w:t xml:space="preserve"> </w:t>
      </w:r>
      <w:r>
        <w:rPr>
          <w:color w:val="231F20"/>
          <w:sz w:val="23"/>
        </w:rPr>
        <w:t>date</w:t>
      </w:r>
      <w:r>
        <w:rPr>
          <w:color w:val="231F20"/>
          <w:spacing w:val="-1"/>
          <w:sz w:val="23"/>
        </w:rPr>
        <w:t xml:space="preserve"> </w:t>
      </w:r>
      <w:r>
        <w:rPr>
          <w:color w:val="231F20"/>
          <w:sz w:val="23"/>
        </w:rPr>
        <w:t>of</w:t>
      </w:r>
      <w:r>
        <w:rPr>
          <w:color w:val="231F20"/>
          <w:spacing w:val="-1"/>
          <w:sz w:val="23"/>
        </w:rPr>
        <w:t xml:space="preserve"> </w:t>
      </w:r>
      <w:proofErr w:type="gramStart"/>
      <w:r>
        <w:rPr>
          <w:color w:val="231F20"/>
          <w:spacing w:val="-2"/>
          <w:sz w:val="23"/>
        </w:rPr>
        <w:t>termination;</w:t>
      </w:r>
      <w:proofErr w:type="gramEnd"/>
    </w:p>
    <w:p w14:paraId="6056A1A5" w14:textId="77777777" w:rsidR="009A2200" w:rsidRDefault="00A00453">
      <w:pPr>
        <w:pStyle w:val="ListParagraph"/>
        <w:numPr>
          <w:ilvl w:val="2"/>
          <w:numId w:val="8"/>
        </w:numPr>
        <w:tabs>
          <w:tab w:val="left" w:pos="1374"/>
        </w:tabs>
        <w:spacing w:before="16"/>
        <w:ind w:left="1374" w:hanging="539"/>
        <w:rPr>
          <w:sz w:val="23"/>
        </w:rPr>
      </w:pPr>
      <w:r>
        <w:rPr>
          <w:color w:val="231F20"/>
          <w:sz w:val="23"/>
        </w:rPr>
        <w:t>Except</w:t>
      </w:r>
      <w:r>
        <w:rPr>
          <w:color w:val="231F20"/>
          <w:spacing w:val="6"/>
          <w:sz w:val="23"/>
        </w:rPr>
        <w:t xml:space="preserve"> </w:t>
      </w:r>
      <w:r>
        <w:rPr>
          <w:color w:val="231F20"/>
          <w:sz w:val="23"/>
        </w:rPr>
        <w:t>in</w:t>
      </w:r>
      <w:r>
        <w:rPr>
          <w:color w:val="231F20"/>
          <w:spacing w:val="7"/>
          <w:sz w:val="23"/>
        </w:rPr>
        <w:t xml:space="preserve"> </w:t>
      </w:r>
      <w:r>
        <w:rPr>
          <w:color w:val="231F20"/>
          <w:sz w:val="23"/>
        </w:rPr>
        <w:t>the</w:t>
      </w:r>
      <w:r>
        <w:rPr>
          <w:color w:val="231F20"/>
          <w:spacing w:val="6"/>
          <w:sz w:val="23"/>
        </w:rPr>
        <w:t xml:space="preserve"> </w:t>
      </w:r>
      <w:r>
        <w:rPr>
          <w:color w:val="231F20"/>
          <w:sz w:val="23"/>
        </w:rPr>
        <w:t>case</w:t>
      </w:r>
      <w:r>
        <w:rPr>
          <w:color w:val="231F20"/>
          <w:spacing w:val="7"/>
          <w:sz w:val="23"/>
        </w:rPr>
        <w:t xml:space="preserve"> </w:t>
      </w:r>
      <w:r>
        <w:rPr>
          <w:color w:val="231F20"/>
          <w:sz w:val="23"/>
        </w:rPr>
        <w:t>of</w:t>
      </w:r>
      <w:r>
        <w:rPr>
          <w:color w:val="231F20"/>
          <w:spacing w:val="6"/>
          <w:sz w:val="23"/>
        </w:rPr>
        <w:t xml:space="preserve"> </w:t>
      </w:r>
      <w:r>
        <w:rPr>
          <w:color w:val="231F20"/>
          <w:sz w:val="23"/>
        </w:rPr>
        <w:t>termination</w:t>
      </w:r>
      <w:r>
        <w:rPr>
          <w:color w:val="231F20"/>
          <w:spacing w:val="7"/>
          <w:sz w:val="23"/>
        </w:rPr>
        <w:t xml:space="preserve"> </w:t>
      </w:r>
      <w:r>
        <w:rPr>
          <w:color w:val="231F20"/>
          <w:sz w:val="23"/>
        </w:rPr>
        <w:t>pursuant</w:t>
      </w:r>
      <w:r>
        <w:rPr>
          <w:color w:val="231F20"/>
          <w:spacing w:val="7"/>
          <w:sz w:val="23"/>
        </w:rPr>
        <w:t xml:space="preserve"> </w:t>
      </w:r>
      <w:r>
        <w:rPr>
          <w:color w:val="231F20"/>
          <w:sz w:val="23"/>
        </w:rPr>
        <w:t>to</w:t>
      </w:r>
      <w:r>
        <w:rPr>
          <w:color w:val="231F20"/>
          <w:spacing w:val="6"/>
          <w:sz w:val="23"/>
        </w:rPr>
        <w:t xml:space="preserve"> </w:t>
      </w:r>
      <w:r>
        <w:rPr>
          <w:color w:val="231F20"/>
          <w:sz w:val="23"/>
        </w:rPr>
        <w:t>GCC</w:t>
      </w:r>
      <w:r>
        <w:rPr>
          <w:color w:val="231F20"/>
          <w:spacing w:val="7"/>
          <w:sz w:val="23"/>
        </w:rPr>
        <w:t xml:space="preserve"> </w:t>
      </w:r>
      <w:r>
        <w:rPr>
          <w:color w:val="231F20"/>
          <w:sz w:val="23"/>
        </w:rPr>
        <w:t>Clauses</w:t>
      </w:r>
      <w:r>
        <w:rPr>
          <w:color w:val="231F20"/>
          <w:spacing w:val="6"/>
          <w:sz w:val="23"/>
        </w:rPr>
        <w:t xml:space="preserve"> </w:t>
      </w:r>
      <w:r>
        <w:rPr>
          <w:color w:val="231F20"/>
          <w:sz w:val="23"/>
        </w:rPr>
        <w:t>15.1</w:t>
      </w:r>
      <w:r>
        <w:rPr>
          <w:color w:val="231F20"/>
          <w:spacing w:val="7"/>
          <w:sz w:val="23"/>
        </w:rPr>
        <w:t xml:space="preserve"> </w:t>
      </w:r>
      <w:r>
        <w:rPr>
          <w:color w:val="231F20"/>
          <w:sz w:val="23"/>
        </w:rPr>
        <w:t>(a)</w:t>
      </w:r>
      <w:r>
        <w:rPr>
          <w:color w:val="231F20"/>
          <w:spacing w:val="7"/>
          <w:sz w:val="23"/>
        </w:rPr>
        <w:t xml:space="preserve"> </w:t>
      </w:r>
      <w:r>
        <w:rPr>
          <w:color w:val="231F20"/>
          <w:sz w:val="23"/>
        </w:rPr>
        <w:t>to</w:t>
      </w:r>
      <w:r>
        <w:rPr>
          <w:color w:val="231F20"/>
          <w:spacing w:val="6"/>
          <w:sz w:val="23"/>
        </w:rPr>
        <w:t xml:space="preserve"> </w:t>
      </w:r>
      <w:r>
        <w:rPr>
          <w:color w:val="231F20"/>
          <w:sz w:val="23"/>
        </w:rPr>
        <w:t>(d)</w:t>
      </w:r>
      <w:r>
        <w:rPr>
          <w:color w:val="231F20"/>
          <w:spacing w:val="7"/>
          <w:sz w:val="23"/>
        </w:rPr>
        <w:t xml:space="preserve"> </w:t>
      </w:r>
      <w:r>
        <w:rPr>
          <w:color w:val="231F20"/>
          <w:sz w:val="23"/>
        </w:rPr>
        <w:t>and</w:t>
      </w:r>
      <w:r>
        <w:rPr>
          <w:color w:val="231F20"/>
          <w:spacing w:val="6"/>
          <w:sz w:val="23"/>
        </w:rPr>
        <w:t xml:space="preserve"> </w:t>
      </w:r>
      <w:r>
        <w:rPr>
          <w:color w:val="231F20"/>
          <w:sz w:val="23"/>
        </w:rPr>
        <w:t>15.1</w:t>
      </w:r>
      <w:r>
        <w:rPr>
          <w:color w:val="231F20"/>
          <w:spacing w:val="7"/>
          <w:sz w:val="23"/>
        </w:rPr>
        <w:t xml:space="preserve"> </w:t>
      </w:r>
      <w:r>
        <w:rPr>
          <w:color w:val="231F20"/>
          <w:sz w:val="23"/>
        </w:rPr>
        <w:t>(g)</w:t>
      </w:r>
      <w:r>
        <w:rPr>
          <w:color w:val="231F20"/>
          <w:spacing w:val="7"/>
          <w:sz w:val="23"/>
        </w:rPr>
        <w:t xml:space="preserve"> </w:t>
      </w:r>
      <w:r>
        <w:rPr>
          <w:color w:val="231F20"/>
          <w:spacing w:val="-5"/>
          <w:sz w:val="23"/>
        </w:rPr>
        <w:t>to</w:t>
      </w:r>
    </w:p>
    <w:p w14:paraId="76842276" w14:textId="77777777" w:rsidR="009A2200" w:rsidRDefault="00A00453">
      <w:pPr>
        <w:pStyle w:val="BodyText"/>
        <w:spacing w:before="15" w:line="254" w:lineRule="auto"/>
        <w:ind w:left="1375" w:right="112"/>
        <w:jc w:val="both"/>
      </w:pPr>
      <w:r>
        <w:rPr>
          <w:color w:val="231F20"/>
        </w:rPr>
        <w:t>(h)</w:t>
      </w:r>
      <w:r>
        <w:rPr>
          <w:color w:val="231F20"/>
          <w:spacing w:val="-4"/>
        </w:rPr>
        <w:t xml:space="preserve"> </w:t>
      </w:r>
      <w:r>
        <w:rPr>
          <w:color w:val="231F20"/>
        </w:rPr>
        <w:t>reimbursement</w:t>
      </w:r>
      <w:r>
        <w:rPr>
          <w:color w:val="231F20"/>
          <w:spacing w:val="-5"/>
        </w:rPr>
        <w:t xml:space="preserve"> </w:t>
      </w:r>
      <w:r>
        <w:rPr>
          <w:color w:val="231F20"/>
        </w:rPr>
        <w:t>of</w:t>
      </w:r>
      <w:r>
        <w:rPr>
          <w:color w:val="231F20"/>
          <w:spacing w:val="-4"/>
        </w:rPr>
        <w:t xml:space="preserve"> </w:t>
      </w:r>
      <w:r>
        <w:rPr>
          <w:color w:val="231F20"/>
        </w:rPr>
        <w:t>any</w:t>
      </w:r>
      <w:r>
        <w:rPr>
          <w:color w:val="231F20"/>
          <w:spacing w:val="-4"/>
        </w:rPr>
        <w:t xml:space="preserve"> </w:t>
      </w:r>
      <w:r>
        <w:rPr>
          <w:color w:val="231F20"/>
        </w:rPr>
        <w:t>reasonable</w:t>
      </w:r>
      <w:r>
        <w:rPr>
          <w:color w:val="231F20"/>
          <w:spacing w:val="-5"/>
        </w:rPr>
        <w:t xml:space="preserve"> </w:t>
      </w:r>
      <w:r>
        <w:rPr>
          <w:color w:val="231F20"/>
        </w:rPr>
        <w:t>cost</w:t>
      </w:r>
      <w:r>
        <w:rPr>
          <w:color w:val="231F20"/>
          <w:spacing w:val="-4"/>
        </w:rPr>
        <w:t xml:space="preserve"> </w:t>
      </w:r>
      <w:r>
        <w:rPr>
          <w:color w:val="231F20"/>
        </w:rPr>
        <w:t>incidental</w:t>
      </w:r>
      <w:r>
        <w:rPr>
          <w:color w:val="231F20"/>
          <w:spacing w:val="-5"/>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prompt</w:t>
      </w:r>
      <w:r>
        <w:rPr>
          <w:color w:val="231F20"/>
          <w:spacing w:val="-5"/>
        </w:rPr>
        <w:t xml:space="preserve"> </w:t>
      </w:r>
      <w:r>
        <w:rPr>
          <w:color w:val="231F20"/>
        </w:rPr>
        <w:t>and</w:t>
      </w:r>
      <w:r>
        <w:rPr>
          <w:color w:val="231F20"/>
          <w:spacing w:val="-4"/>
        </w:rPr>
        <w:t xml:space="preserve"> </w:t>
      </w:r>
      <w:r>
        <w:rPr>
          <w:color w:val="231F20"/>
        </w:rPr>
        <w:t>orderly</w:t>
      </w:r>
      <w:r>
        <w:rPr>
          <w:color w:val="231F20"/>
          <w:spacing w:val="-5"/>
        </w:rPr>
        <w:t xml:space="preserve"> </w:t>
      </w:r>
      <w:r>
        <w:rPr>
          <w:color w:val="231F20"/>
        </w:rPr>
        <w:t xml:space="preserve">termination of the contract including the cost of the return travel of the Personnel and their eligible </w:t>
      </w:r>
      <w:r>
        <w:rPr>
          <w:color w:val="231F20"/>
          <w:spacing w:val="-2"/>
        </w:rPr>
        <w:t>dependents.</w:t>
      </w:r>
    </w:p>
    <w:p w14:paraId="462AFBCF" w14:textId="77777777" w:rsidR="009A2200" w:rsidRDefault="00A00453">
      <w:pPr>
        <w:pStyle w:val="Heading4"/>
        <w:numPr>
          <w:ilvl w:val="0"/>
          <w:numId w:val="8"/>
        </w:numPr>
        <w:tabs>
          <w:tab w:val="left" w:pos="630"/>
        </w:tabs>
        <w:ind w:left="630" w:hanging="375"/>
        <w:rPr>
          <w:color w:val="231F20"/>
        </w:rPr>
      </w:pPr>
      <w:bookmarkStart w:id="30" w:name="_TOC_250022"/>
      <w:bookmarkEnd w:id="30"/>
      <w:r>
        <w:rPr>
          <w:color w:val="231F20"/>
          <w:spacing w:val="-2"/>
        </w:rPr>
        <w:t>Accounts</w:t>
      </w:r>
    </w:p>
    <w:p w14:paraId="7A0B0040" w14:textId="77777777" w:rsidR="009A2200" w:rsidRDefault="00A00453">
      <w:pPr>
        <w:pStyle w:val="BodyText"/>
        <w:spacing w:before="30" w:line="254" w:lineRule="auto"/>
        <w:ind w:left="815"/>
      </w:pPr>
      <w:r>
        <w:rPr>
          <w:color w:val="231F20"/>
        </w:rPr>
        <w:t xml:space="preserve">All payments under the contract shall be made to the accounts of the consultant specified in the </w:t>
      </w:r>
      <w:r>
        <w:rPr>
          <w:color w:val="231F20"/>
          <w:spacing w:val="-2"/>
        </w:rPr>
        <w:t>Invoice.</w:t>
      </w:r>
    </w:p>
    <w:p w14:paraId="13157F1B" w14:textId="77777777" w:rsidR="009A2200" w:rsidRDefault="00A00453">
      <w:pPr>
        <w:pStyle w:val="Heading4"/>
        <w:numPr>
          <w:ilvl w:val="0"/>
          <w:numId w:val="8"/>
        </w:numPr>
        <w:tabs>
          <w:tab w:val="left" w:pos="577"/>
        </w:tabs>
        <w:ind w:left="577" w:hanging="322"/>
        <w:rPr>
          <w:color w:val="231F20"/>
          <w:sz w:val="24"/>
        </w:rPr>
      </w:pPr>
      <w:bookmarkStart w:id="31" w:name="_TOC_250021"/>
      <w:r>
        <w:rPr>
          <w:color w:val="231F20"/>
        </w:rPr>
        <w:t>Option</w:t>
      </w:r>
      <w:r>
        <w:rPr>
          <w:color w:val="231F20"/>
          <w:spacing w:val="-5"/>
        </w:rPr>
        <w:t xml:space="preserve"> </w:t>
      </w:r>
      <w:r>
        <w:rPr>
          <w:color w:val="231F20"/>
        </w:rPr>
        <w:t>1</w:t>
      </w:r>
      <w:r>
        <w:rPr>
          <w:color w:val="231F20"/>
          <w:spacing w:val="-3"/>
        </w:rPr>
        <w:t xml:space="preserve"> </w:t>
      </w:r>
      <w:r>
        <w:rPr>
          <w:color w:val="231F20"/>
        </w:rPr>
        <w:t>-</w:t>
      </w:r>
      <w:r>
        <w:rPr>
          <w:color w:val="231F20"/>
          <w:spacing w:val="-4"/>
        </w:rPr>
        <w:t xml:space="preserve"> </w:t>
      </w:r>
      <w:r>
        <w:rPr>
          <w:color w:val="231F20"/>
        </w:rPr>
        <w:t>Payments</w:t>
      </w:r>
      <w:r>
        <w:rPr>
          <w:color w:val="231F20"/>
          <w:spacing w:val="-4"/>
        </w:rPr>
        <w:t xml:space="preserve"> </w:t>
      </w:r>
      <w:r>
        <w:rPr>
          <w:color w:val="231F20"/>
        </w:rPr>
        <w:t>in</w:t>
      </w:r>
      <w:r>
        <w:rPr>
          <w:color w:val="231F20"/>
          <w:spacing w:val="-5"/>
        </w:rPr>
        <w:t xml:space="preserve"> </w:t>
      </w:r>
      <w:r>
        <w:rPr>
          <w:color w:val="231F20"/>
        </w:rPr>
        <w:t>respect</w:t>
      </w:r>
      <w:r>
        <w:rPr>
          <w:color w:val="231F20"/>
          <w:spacing w:val="-3"/>
        </w:rPr>
        <w:t xml:space="preserve"> </w:t>
      </w:r>
      <w:r>
        <w:rPr>
          <w:color w:val="231F20"/>
        </w:rPr>
        <w:t>of</w:t>
      </w:r>
      <w:r>
        <w:rPr>
          <w:color w:val="231F20"/>
          <w:spacing w:val="-4"/>
        </w:rPr>
        <w:t xml:space="preserve"> </w:t>
      </w:r>
      <w:r>
        <w:rPr>
          <w:color w:val="231F20"/>
        </w:rPr>
        <w:t>Lump</w:t>
      </w:r>
      <w:r>
        <w:rPr>
          <w:color w:val="231F20"/>
          <w:spacing w:val="-4"/>
        </w:rPr>
        <w:t xml:space="preserve"> </w:t>
      </w:r>
      <w:r>
        <w:rPr>
          <w:color w:val="231F20"/>
        </w:rPr>
        <w:t>Sum</w:t>
      </w:r>
      <w:r>
        <w:rPr>
          <w:color w:val="231F20"/>
          <w:spacing w:val="-4"/>
        </w:rPr>
        <w:t xml:space="preserve"> </w:t>
      </w:r>
      <w:r>
        <w:rPr>
          <w:color w:val="231F20"/>
        </w:rPr>
        <w:t>remunerated</w:t>
      </w:r>
      <w:r>
        <w:rPr>
          <w:color w:val="231F20"/>
          <w:spacing w:val="-4"/>
        </w:rPr>
        <w:t xml:space="preserve"> </w:t>
      </w:r>
      <w:bookmarkEnd w:id="31"/>
      <w:r>
        <w:rPr>
          <w:color w:val="231F20"/>
          <w:spacing w:val="-2"/>
        </w:rPr>
        <w:t>Contracts</w:t>
      </w:r>
    </w:p>
    <w:p w14:paraId="3AB9D8FE" w14:textId="77777777" w:rsidR="009A2200" w:rsidRDefault="00A00453">
      <w:pPr>
        <w:pStyle w:val="ListParagraph"/>
        <w:numPr>
          <w:ilvl w:val="1"/>
          <w:numId w:val="8"/>
        </w:numPr>
        <w:tabs>
          <w:tab w:val="left" w:pos="815"/>
        </w:tabs>
        <w:spacing w:before="31" w:line="254" w:lineRule="auto"/>
        <w:ind w:right="97" w:hanging="560"/>
        <w:rPr>
          <w:sz w:val="23"/>
        </w:rPr>
      </w:pPr>
      <w:r>
        <w:rPr>
          <w:color w:val="231F20"/>
          <w:sz w:val="23"/>
        </w:rPr>
        <w:t>The</w:t>
      </w:r>
      <w:r>
        <w:rPr>
          <w:color w:val="231F20"/>
          <w:spacing w:val="-4"/>
          <w:sz w:val="23"/>
        </w:rPr>
        <w:t xml:space="preserve"> </w:t>
      </w:r>
      <w:r>
        <w:rPr>
          <w:color w:val="231F20"/>
          <w:sz w:val="23"/>
        </w:rPr>
        <w:t>contract</w:t>
      </w:r>
      <w:r>
        <w:rPr>
          <w:color w:val="231F20"/>
          <w:spacing w:val="-4"/>
          <w:sz w:val="23"/>
        </w:rPr>
        <w:t xml:space="preserve"> </w:t>
      </w:r>
      <w:r>
        <w:rPr>
          <w:color w:val="231F20"/>
          <w:sz w:val="23"/>
        </w:rPr>
        <w:t>price</w:t>
      </w:r>
      <w:r>
        <w:rPr>
          <w:color w:val="231F20"/>
          <w:spacing w:val="-4"/>
          <w:sz w:val="23"/>
        </w:rPr>
        <w:t xml:space="preserve"> </w:t>
      </w:r>
      <w:r>
        <w:rPr>
          <w:color w:val="231F20"/>
          <w:sz w:val="23"/>
        </w:rPr>
        <w:t>shall</w:t>
      </w:r>
      <w:r>
        <w:rPr>
          <w:color w:val="231F20"/>
          <w:spacing w:val="-4"/>
          <w:sz w:val="23"/>
        </w:rPr>
        <w:t xml:space="preserve"> </w:t>
      </w:r>
      <w:r>
        <w:rPr>
          <w:color w:val="231F20"/>
          <w:sz w:val="23"/>
        </w:rPr>
        <w:t>be</w:t>
      </w:r>
      <w:r>
        <w:rPr>
          <w:color w:val="231F20"/>
          <w:spacing w:val="-4"/>
          <w:sz w:val="23"/>
        </w:rPr>
        <w:t xml:space="preserve"> </w:t>
      </w:r>
      <w:r>
        <w:rPr>
          <w:color w:val="231F20"/>
          <w:sz w:val="23"/>
        </w:rPr>
        <w:t>a</w:t>
      </w:r>
      <w:r>
        <w:rPr>
          <w:color w:val="231F20"/>
          <w:spacing w:val="-4"/>
          <w:sz w:val="23"/>
        </w:rPr>
        <w:t xml:space="preserve"> </w:t>
      </w:r>
      <w:r>
        <w:rPr>
          <w:color w:val="231F20"/>
          <w:sz w:val="23"/>
        </w:rPr>
        <w:t>fixed</w:t>
      </w:r>
      <w:r>
        <w:rPr>
          <w:color w:val="231F20"/>
          <w:spacing w:val="-4"/>
          <w:sz w:val="23"/>
        </w:rPr>
        <w:t xml:space="preserve"> </w:t>
      </w:r>
      <w:proofErr w:type="gramStart"/>
      <w:r>
        <w:rPr>
          <w:color w:val="231F20"/>
          <w:sz w:val="23"/>
        </w:rPr>
        <w:t>total</w:t>
      </w:r>
      <w:r>
        <w:rPr>
          <w:color w:val="231F20"/>
          <w:spacing w:val="-4"/>
          <w:sz w:val="23"/>
        </w:rPr>
        <w:t xml:space="preserve"> </w:t>
      </w:r>
      <w:r>
        <w:rPr>
          <w:color w:val="231F20"/>
          <w:sz w:val="23"/>
        </w:rPr>
        <w:t>lump-</w:t>
      </w:r>
      <w:proofErr w:type="gramEnd"/>
      <w:r>
        <w:rPr>
          <w:color w:val="231F20"/>
          <w:sz w:val="23"/>
        </w:rPr>
        <w:t>sum</w:t>
      </w:r>
      <w:r>
        <w:rPr>
          <w:color w:val="231F20"/>
          <w:spacing w:val="-4"/>
          <w:sz w:val="23"/>
        </w:rPr>
        <w:t xml:space="preserve"> </w:t>
      </w:r>
      <w:r>
        <w:rPr>
          <w:color w:val="231F20"/>
          <w:sz w:val="23"/>
        </w:rPr>
        <w:t>including</w:t>
      </w:r>
      <w:r>
        <w:rPr>
          <w:color w:val="231F20"/>
          <w:spacing w:val="-4"/>
          <w:sz w:val="23"/>
        </w:rPr>
        <w:t xml:space="preserve"> </w:t>
      </w:r>
      <w:r>
        <w:rPr>
          <w:color w:val="231F20"/>
          <w:sz w:val="23"/>
        </w:rPr>
        <w:t>all</w:t>
      </w:r>
      <w:r>
        <w:rPr>
          <w:color w:val="231F20"/>
          <w:spacing w:val="-4"/>
          <w:sz w:val="23"/>
        </w:rPr>
        <w:t xml:space="preserve"> </w:t>
      </w:r>
      <w:r>
        <w:rPr>
          <w:color w:val="231F20"/>
          <w:sz w:val="23"/>
        </w:rPr>
        <w:t>personnel</w:t>
      </w:r>
      <w:r>
        <w:rPr>
          <w:color w:val="231F20"/>
          <w:spacing w:val="-4"/>
          <w:sz w:val="23"/>
        </w:rPr>
        <w:t xml:space="preserve"> </w:t>
      </w:r>
      <w:r>
        <w:rPr>
          <w:color w:val="231F20"/>
          <w:sz w:val="23"/>
        </w:rPr>
        <w:t>costs,</w:t>
      </w:r>
      <w:r>
        <w:rPr>
          <w:color w:val="231F20"/>
          <w:spacing w:val="-4"/>
          <w:sz w:val="23"/>
        </w:rPr>
        <w:t xml:space="preserve"> </w:t>
      </w:r>
      <w:r>
        <w:rPr>
          <w:color w:val="231F20"/>
          <w:sz w:val="23"/>
        </w:rPr>
        <w:t>sub-contractors’ costs,</w:t>
      </w:r>
      <w:r>
        <w:rPr>
          <w:color w:val="231F20"/>
          <w:spacing w:val="-6"/>
          <w:sz w:val="23"/>
        </w:rPr>
        <w:t xml:space="preserve"> </w:t>
      </w:r>
      <w:r>
        <w:rPr>
          <w:color w:val="231F20"/>
          <w:sz w:val="23"/>
        </w:rPr>
        <w:t>printing,</w:t>
      </w:r>
      <w:r>
        <w:rPr>
          <w:color w:val="231F20"/>
          <w:spacing w:val="-6"/>
          <w:sz w:val="23"/>
        </w:rPr>
        <w:t xml:space="preserve"> </w:t>
      </w:r>
      <w:r>
        <w:rPr>
          <w:color w:val="231F20"/>
          <w:sz w:val="23"/>
        </w:rPr>
        <w:t>communications,</w:t>
      </w:r>
      <w:r>
        <w:rPr>
          <w:color w:val="231F20"/>
          <w:spacing w:val="-6"/>
          <w:sz w:val="23"/>
        </w:rPr>
        <w:t xml:space="preserve"> </w:t>
      </w:r>
      <w:r>
        <w:rPr>
          <w:color w:val="231F20"/>
          <w:sz w:val="23"/>
        </w:rPr>
        <w:t>travel,</w:t>
      </w:r>
      <w:r>
        <w:rPr>
          <w:color w:val="231F20"/>
          <w:spacing w:val="-6"/>
          <w:sz w:val="23"/>
        </w:rPr>
        <w:t xml:space="preserve"> </w:t>
      </w:r>
      <w:r>
        <w:rPr>
          <w:color w:val="231F20"/>
          <w:sz w:val="23"/>
        </w:rPr>
        <w:t>accommodation,</w:t>
      </w:r>
      <w:r>
        <w:rPr>
          <w:color w:val="231F20"/>
          <w:spacing w:val="-6"/>
          <w:sz w:val="23"/>
        </w:rPr>
        <w:t xml:space="preserve"> </w:t>
      </w:r>
      <w:r>
        <w:rPr>
          <w:color w:val="231F20"/>
          <w:sz w:val="23"/>
        </w:rPr>
        <w:t>and</w:t>
      </w:r>
      <w:r>
        <w:rPr>
          <w:color w:val="231F20"/>
          <w:spacing w:val="-6"/>
          <w:sz w:val="23"/>
        </w:rPr>
        <w:t xml:space="preserve"> </w:t>
      </w:r>
      <w:r>
        <w:rPr>
          <w:color w:val="231F20"/>
          <w:sz w:val="23"/>
        </w:rPr>
        <w:t>all</w:t>
      </w:r>
      <w:r>
        <w:rPr>
          <w:color w:val="231F20"/>
          <w:spacing w:val="-6"/>
          <w:sz w:val="23"/>
        </w:rPr>
        <w:t xml:space="preserve"> </w:t>
      </w:r>
      <w:r>
        <w:rPr>
          <w:color w:val="231F20"/>
          <w:sz w:val="23"/>
        </w:rPr>
        <w:t>other</w:t>
      </w:r>
      <w:r>
        <w:rPr>
          <w:color w:val="231F20"/>
          <w:spacing w:val="-6"/>
          <w:sz w:val="23"/>
        </w:rPr>
        <w:t xml:space="preserve"> </w:t>
      </w:r>
      <w:r>
        <w:rPr>
          <w:color w:val="231F20"/>
          <w:sz w:val="23"/>
        </w:rPr>
        <w:t>costs</w:t>
      </w:r>
      <w:r>
        <w:rPr>
          <w:color w:val="231F20"/>
          <w:spacing w:val="-6"/>
          <w:sz w:val="23"/>
        </w:rPr>
        <w:t xml:space="preserve"> </w:t>
      </w:r>
      <w:r>
        <w:rPr>
          <w:color w:val="231F20"/>
          <w:sz w:val="23"/>
        </w:rPr>
        <w:t>to</w:t>
      </w:r>
      <w:r>
        <w:rPr>
          <w:color w:val="231F20"/>
          <w:spacing w:val="-6"/>
          <w:sz w:val="23"/>
        </w:rPr>
        <w:t xml:space="preserve"> </w:t>
      </w:r>
      <w:r>
        <w:rPr>
          <w:color w:val="231F20"/>
          <w:sz w:val="23"/>
        </w:rPr>
        <w:t>be</w:t>
      </w:r>
      <w:r>
        <w:rPr>
          <w:color w:val="231F20"/>
          <w:spacing w:val="-6"/>
          <w:sz w:val="23"/>
        </w:rPr>
        <w:t xml:space="preserve"> </w:t>
      </w:r>
      <w:r>
        <w:rPr>
          <w:color w:val="231F20"/>
          <w:sz w:val="23"/>
        </w:rPr>
        <w:t>incurred</w:t>
      </w:r>
      <w:r>
        <w:rPr>
          <w:color w:val="231F20"/>
          <w:spacing w:val="-6"/>
          <w:sz w:val="23"/>
        </w:rPr>
        <w:t xml:space="preserve"> </w:t>
      </w:r>
      <w:r>
        <w:rPr>
          <w:color w:val="231F20"/>
          <w:sz w:val="23"/>
        </w:rPr>
        <w:t>by</w:t>
      </w:r>
      <w:r>
        <w:rPr>
          <w:color w:val="231F20"/>
          <w:spacing w:val="-6"/>
          <w:sz w:val="23"/>
        </w:rPr>
        <w:t xml:space="preserve"> </w:t>
      </w:r>
      <w:r>
        <w:rPr>
          <w:color w:val="231F20"/>
          <w:sz w:val="23"/>
        </w:rPr>
        <w:t>the consultant</w:t>
      </w:r>
      <w:r>
        <w:rPr>
          <w:color w:val="231F20"/>
          <w:spacing w:val="-12"/>
          <w:sz w:val="23"/>
        </w:rPr>
        <w:t xml:space="preserve"> </w:t>
      </w:r>
      <w:r>
        <w:rPr>
          <w:color w:val="231F20"/>
          <w:sz w:val="23"/>
        </w:rPr>
        <w:t>in</w:t>
      </w:r>
      <w:r>
        <w:rPr>
          <w:color w:val="231F20"/>
          <w:spacing w:val="-12"/>
          <w:sz w:val="23"/>
        </w:rPr>
        <w:t xml:space="preserve"> </w:t>
      </w:r>
      <w:r>
        <w:rPr>
          <w:color w:val="231F20"/>
          <w:sz w:val="23"/>
        </w:rPr>
        <w:t>carrying</w:t>
      </w:r>
      <w:r>
        <w:rPr>
          <w:color w:val="231F20"/>
          <w:spacing w:val="-12"/>
          <w:sz w:val="23"/>
        </w:rPr>
        <w:t xml:space="preserve"> </w:t>
      </w:r>
      <w:r>
        <w:rPr>
          <w:color w:val="231F20"/>
          <w:sz w:val="23"/>
        </w:rPr>
        <w:t>out</w:t>
      </w:r>
      <w:r>
        <w:rPr>
          <w:color w:val="231F20"/>
          <w:spacing w:val="-12"/>
          <w:sz w:val="23"/>
        </w:rPr>
        <w:t xml:space="preserve"> </w:t>
      </w:r>
      <w:r>
        <w:rPr>
          <w:color w:val="231F20"/>
          <w:sz w:val="23"/>
        </w:rPr>
        <w:t>the</w:t>
      </w:r>
      <w:r>
        <w:rPr>
          <w:color w:val="231F20"/>
          <w:spacing w:val="-12"/>
          <w:sz w:val="23"/>
        </w:rPr>
        <w:t xml:space="preserve"> </w:t>
      </w:r>
      <w:r>
        <w:rPr>
          <w:color w:val="231F20"/>
          <w:sz w:val="23"/>
        </w:rPr>
        <w:t>services</w:t>
      </w:r>
      <w:r>
        <w:rPr>
          <w:color w:val="231F20"/>
          <w:spacing w:val="-12"/>
          <w:sz w:val="23"/>
        </w:rPr>
        <w:t xml:space="preserve"> </w:t>
      </w:r>
      <w:r>
        <w:rPr>
          <w:color w:val="231F20"/>
          <w:sz w:val="23"/>
        </w:rPr>
        <w:t>described</w:t>
      </w:r>
      <w:r>
        <w:rPr>
          <w:color w:val="231F20"/>
          <w:spacing w:val="-12"/>
          <w:sz w:val="23"/>
        </w:rPr>
        <w:t xml:space="preserve"> </w:t>
      </w:r>
      <w:r>
        <w:rPr>
          <w:color w:val="231F20"/>
          <w:sz w:val="23"/>
        </w:rPr>
        <w:t>in</w:t>
      </w:r>
      <w:r>
        <w:rPr>
          <w:color w:val="231F20"/>
          <w:spacing w:val="-12"/>
          <w:sz w:val="23"/>
        </w:rPr>
        <w:t xml:space="preserve"> </w:t>
      </w:r>
      <w:r>
        <w:rPr>
          <w:color w:val="231F20"/>
          <w:sz w:val="23"/>
        </w:rPr>
        <w:t>the</w:t>
      </w:r>
      <w:r>
        <w:rPr>
          <w:color w:val="231F20"/>
          <w:spacing w:val="-12"/>
          <w:sz w:val="23"/>
        </w:rPr>
        <w:t xml:space="preserve"> </w:t>
      </w:r>
      <w:r>
        <w:rPr>
          <w:color w:val="231F20"/>
          <w:sz w:val="23"/>
        </w:rPr>
        <w:t>contract.</w:t>
      </w:r>
    </w:p>
    <w:p w14:paraId="06C66C3B" w14:textId="77777777" w:rsidR="009A2200" w:rsidRDefault="009A2200">
      <w:pPr>
        <w:pStyle w:val="BodyText"/>
        <w:spacing w:before="14"/>
      </w:pPr>
    </w:p>
    <w:p w14:paraId="0532D2C0" w14:textId="77777777" w:rsidR="009A2200" w:rsidRDefault="00A00453">
      <w:pPr>
        <w:pStyle w:val="ListParagraph"/>
        <w:numPr>
          <w:ilvl w:val="1"/>
          <w:numId w:val="8"/>
        </w:numPr>
        <w:tabs>
          <w:tab w:val="left" w:pos="815"/>
        </w:tabs>
        <w:ind w:hanging="560"/>
        <w:rPr>
          <w:sz w:val="23"/>
        </w:rPr>
      </w:pPr>
      <w:r>
        <w:rPr>
          <w:color w:val="231F20"/>
          <w:sz w:val="23"/>
        </w:rPr>
        <w:t>Total</w:t>
      </w:r>
      <w:r>
        <w:rPr>
          <w:color w:val="231F20"/>
          <w:spacing w:val="-3"/>
          <w:sz w:val="23"/>
        </w:rPr>
        <w:t xml:space="preserve"> </w:t>
      </w:r>
      <w:r>
        <w:rPr>
          <w:color w:val="231F20"/>
          <w:sz w:val="23"/>
        </w:rPr>
        <w:t>payments</w:t>
      </w:r>
      <w:r>
        <w:rPr>
          <w:color w:val="231F20"/>
          <w:spacing w:val="-4"/>
          <w:sz w:val="23"/>
        </w:rPr>
        <w:t xml:space="preserve"> </w:t>
      </w:r>
      <w:r>
        <w:rPr>
          <w:color w:val="231F20"/>
          <w:sz w:val="23"/>
        </w:rPr>
        <w:t>under</w:t>
      </w:r>
      <w:r>
        <w:rPr>
          <w:color w:val="231F20"/>
          <w:spacing w:val="-3"/>
          <w:sz w:val="23"/>
        </w:rPr>
        <w:t xml:space="preserve"> </w:t>
      </w:r>
      <w:r>
        <w:rPr>
          <w:color w:val="231F20"/>
          <w:sz w:val="23"/>
        </w:rPr>
        <w:t>this</w:t>
      </w:r>
      <w:r>
        <w:rPr>
          <w:color w:val="231F20"/>
          <w:spacing w:val="-3"/>
          <w:sz w:val="23"/>
        </w:rPr>
        <w:t xml:space="preserve"> </w:t>
      </w:r>
      <w:r>
        <w:rPr>
          <w:color w:val="231F20"/>
          <w:sz w:val="23"/>
        </w:rPr>
        <w:t>contract</w:t>
      </w:r>
      <w:r>
        <w:rPr>
          <w:color w:val="231F20"/>
          <w:spacing w:val="-3"/>
          <w:sz w:val="23"/>
        </w:rPr>
        <w:t xml:space="preserve"> </w:t>
      </w:r>
      <w:r>
        <w:rPr>
          <w:color w:val="231F20"/>
          <w:sz w:val="23"/>
        </w:rPr>
        <w:t>shall</w:t>
      </w:r>
      <w:r>
        <w:rPr>
          <w:color w:val="231F20"/>
          <w:spacing w:val="-3"/>
          <w:sz w:val="23"/>
        </w:rPr>
        <w:t xml:space="preserve"> </w:t>
      </w:r>
      <w:r>
        <w:rPr>
          <w:color w:val="231F20"/>
          <w:sz w:val="23"/>
        </w:rPr>
        <w:t>not</w:t>
      </w:r>
      <w:r>
        <w:rPr>
          <w:color w:val="231F20"/>
          <w:spacing w:val="-2"/>
          <w:sz w:val="23"/>
        </w:rPr>
        <w:t xml:space="preserve"> </w:t>
      </w:r>
      <w:r>
        <w:rPr>
          <w:color w:val="231F20"/>
          <w:sz w:val="23"/>
        </w:rPr>
        <w:t>exceed</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2"/>
          <w:sz w:val="23"/>
        </w:rPr>
        <w:t xml:space="preserve"> price.</w:t>
      </w:r>
    </w:p>
    <w:p w14:paraId="09CBD5E3" w14:textId="77777777" w:rsidR="009A2200" w:rsidRDefault="009A2200">
      <w:pPr>
        <w:pStyle w:val="BodyText"/>
        <w:spacing w:before="31"/>
      </w:pPr>
    </w:p>
    <w:p w14:paraId="6BD9198A"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 contract price shall be claimed in lump-sum instalments against deliverables specified in GCC Clause 25 and in accordance with the documentary requirement stated in GCC Clause 24.</w:t>
      </w:r>
    </w:p>
    <w:p w14:paraId="02B5A631" w14:textId="77777777" w:rsidR="009A2200" w:rsidRDefault="00A00453">
      <w:pPr>
        <w:pStyle w:val="Heading4"/>
        <w:numPr>
          <w:ilvl w:val="0"/>
          <w:numId w:val="8"/>
        </w:numPr>
        <w:tabs>
          <w:tab w:val="left" w:pos="577"/>
        </w:tabs>
        <w:ind w:left="577" w:hanging="322"/>
        <w:rPr>
          <w:color w:val="231F20"/>
          <w:sz w:val="24"/>
        </w:rPr>
      </w:pPr>
      <w:bookmarkStart w:id="32" w:name="_TOC_250020"/>
      <w:r>
        <w:rPr>
          <w:color w:val="231F20"/>
        </w:rPr>
        <w:t>Option</w:t>
      </w:r>
      <w:r>
        <w:rPr>
          <w:color w:val="231F20"/>
          <w:spacing w:val="-7"/>
        </w:rPr>
        <w:t xml:space="preserve"> </w:t>
      </w:r>
      <w:r>
        <w:rPr>
          <w:color w:val="231F20"/>
        </w:rPr>
        <w:t>2</w:t>
      </w:r>
      <w:r>
        <w:rPr>
          <w:color w:val="231F20"/>
          <w:spacing w:val="-5"/>
        </w:rPr>
        <w:t xml:space="preserve"> </w:t>
      </w:r>
      <w:r>
        <w:rPr>
          <w:color w:val="231F20"/>
        </w:rPr>
        <w:t>-</w:t>
      </w:r>
      <w:r>
        <w:rPr>
          <w:color w:val="231F20"/>
          <w:spacing w:val="-4"/>
        </w:rPr>
        <w:t xml:space="preserve"> </w:t>
      </w:r>
      <w:r>
        <w:rPr>
          <w:color w:val="231F20"/>
        </w:rPr>
        <w:t>Payments</w:t>
      </w:r>
      <w:r>
        <w:rPr>
          <w:color w:val="231F20"/>
          <w:spacing w:val="-5"/>
        </w:rPr>
        <w:t xml:space="preserve"> </w:t>
      </w:r>
      <w:r>
        <w:rPr>
          <w:color w:val="231F20"/>
        </w:rPr>
        <w:t>in</w:t>
      </w:r>
      <w:r>
        <w:rPr>
          <w:color w:val="231F20"/>
          <w:spacing w:val="-5"/>
        </w:rPr>
        <w:t xml:space="preserve"> </w:t>
      </w:r>
      <w:r>
        <w:rPr>
          <w:color w:val="231F20"/>
        </w:rPr>
        <w:t>Respect</w:t>
      </w:r>
      <w:r>
        <w:rPr>
          <w:color w:val="231F20"/>
          <w:spacing w:val="-4"/>
        </w:rPr>
        <w:t xml:space="preserve"> </w:t>
      </w:r>
      <w:proofErr w:type="gramStart"/>
      <w:r>
        <w:rPr>
          <w:color w:val="231F20"/>
        </w:rPr>
        <w:t>of</w:t>
      </w:r>
      <w:proofErr w:type="gramEnd"/>
      <w:r>
        <w:rPr>
          <w:color w:val="231F20"/>
          <w:spacing w:val="-8"/>
        </w:rPr>
        <w:t xml:space="preserve"> </w:t>
      </w:r>
      <w:r>
        <w:rPr>
          <w:color w:val="231F20"/>
        </w:rPr>
        <w:t>Time-Based</w:t>
      </w:r>
      <w:r>
        <w:rPr>
          <w:color w:val="231F20"/>
          <w:spacing w:val="-5"/>
        </w:rPr>
        <w:t xml:space="preserve"> </w:t>
      </w:r>
      <w:r>
        <w:rPr>
          <w:color w:val="231F20"/>
        </w:rPr>
        <w:t>Remunerated</w:t>
      </w:r>
      <w:r>
        <w:rPr>
          <w:color w:val="231F20"/>
          <w:spacing w:val="-5"/>
        </w:rPr>
        <w:t xml:space="preserve"> </w:t>
      </w:r>
      <w:bookmarkEnd w:id="32"/>
      <w:r>
        <w:rPr>
          <w:color w:val="231F20"/>
          <w:spacing w:val="-2"/>
        </w:rPr>
        <w:t>Contracts</w:t>
      </w:r>
    </w:p>
    <w:p w14:paraId="0DB55E60" w14:textId="77777777" w:rsidR="009A2200" w:rsidRDefault="00A00453">
      <w:pPr>
        <w:pStyle w:val="ListParagraph"/>
        <w:numPr>
          <w:ilvl w:val="1"/>
          <w:numId w:val="8"/>
        </w:numPr>
        <w:tabs>
          <w:tab w:val="left" w:pos="815"/>
        </w:tabs>
        <w:spacing w:before="30"/>
        <w:ind w:hanging="560"/>
        <w:rPr>
          <w:sz w:val="23"/>
        </w:rPr>
      </w:pPr>
      <w:r>
        <w:rPr>
          <w:color w:val="231F20"/>
          <w:sz w:val="23"/>
        </w:rPr>
        <w:t>The</w:t>
      </w:r>
      <w:r>
        <w:rPr>
          <w:color w:val="231F20"/>
          <w:spacing w:val="-2"/>
          <w:sz w:val="23"/>
        </w:rPr>
        <w:t xml:space="preserve"> </w:t>
      </w:r>
      <w:r>
        <w:rPr>
          <w:color w:val="231F20"/>
          <w:sz w:val="23"/>
        </w:rPr>
        <w:t>consultant’s</w:t>
      </w:r>
      <w:r>
        <w:rPr>
          <w:color w:val="231F20"/>
          <w:spacing w:val="-2"/>
          <w:sz w:val="23"/>
        </w:rPr>
        <w:t xml:space="preserve"> </w:t>
      </w:r>
      <w:r>
        <w:rPr>
          <w:color w:val="231F20"/>
          <w:sz w:val="23"/>
        </w:rPr>
        <w:t>total</w:t>
      </w:r>
      <w:r>
        <w:rPr>
          <w:color w:val="231F20"/>
          <w:spacing w:val="-1"/>
          <w:sz w:val="23"/>
        </w:rPr>
        <w:t xml:space="preserve"> </w:t>
      </w:r>
      <w:r>
        <w:rPr>
          <w:color w:val="231F20"/>
          <w:sz w:val="23"/>
        </w:rPr>
        <w:t>remuneration</w:t>
      </w:r>
      <w:r>
        <w:rPr>
          <w:color w:val="231F20"/>
          <w:spacing w:val="-1"/>
          <w:sz w:val="23"/>
        </w:rPr>
        <w:t xml:space="preserve"> </w:t>
      </w:r>
      <w:r>
        <w:rPr>
          <w:color w:val="231F20"/>
          <w:sz w:val="23"/>
        </w:rPr>
        <w:t>shall</w:t>
      </w:r>
      <w:r>
        <w:rPr>
          <w:color w:val="231F20"/>
          <w:spacing w:val="-1"/>
          <w:sz w:val="23"/>
        </w:rPr>
        <w:t xml:space="preserve"> </w:t>
      </w:r>
      <w:r>
        <w:rPr>
          <w:color w:val="231F20"/>
          <w:sz w:val="23"/>
        </w:rPr>
        <w:t>not</w:t>
      </w:r>
      <w:r>
        <w:rPr>
          <w:color w:val="231F20"/>
          <w:spacing w:val="-1"/>
          <w:sz w:val="23"/>
        </w:rPr>
        <w:t xml:space="preserve"> </w:t>
      </w:r>
      <w:r>
        <w:rPr>
          <w:color w:val="231F20"/>
          <w:sz w:val="23"/>
        </w:rPr>
        <w:t>exceed</w:t>
      </w:r>
      <w:r>
        <w:rPr>
          <w:color w:val="231F20"/>
          <w:spacing w:val="-1"/>
          <w:sz w:val="23"/>
        </w:rPr>
        <w:t xml:space="preserve"> </w:t>
      </w:r>
      <w:r>
        <w:rPr>
          <w:color w:val="231F20"/>
          <w:sz w:val="23"/>
        </w:rPr>
        <w:t>the</w:t>
      </w:r>
      <w:r>
        <w:rPr>
          <w:color w:val="231F20"/>
          <w:spacing w:val="-1"/>
          <w:sz w:val="23"/>
        </w:rPr>
        <w:t xml:space="preserve"> </w:t>
      </w:r>
      <w:r>
        <w:rPr>
          <w:color w:val="231F20"/>
          <w:sz w:val="23"/>
        </w:rPr>
        <w:t>contract</w:t>
      </w:r>
      <w:r>
        <w:rPr>
          <w:color w:val="231F20"/>
          <w:spacing w:val="-1"/>
          <w:sz w:val="23"/>
        </w:rPr>
        <w:t xml:space="preserve"> </w:t>
      </w:r>
      <w:r>
        <w:rPr>
          <w:color w:val="231F20"/>
          <w:sz w:val="23"/>
        </w:rPr>
        <w:t>price</w:t>
      </w:r>
      <w:r>
        <w:rPr>
          <w:color w:val="231F20"/>
          <w:spacing w:val="-1"/>
          <w:sz w:val="23"/>
        </w:rPr>
        <w:t xml:space="preserve"> </w:t>
      </w:r>
      <w:r>
        <w:rPr>
          <w:color w:val="231F20"/>
          <w:sz w:val="23"/>
        </w:rPr>
        <w:t>stated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4"/>
          <w:sz w:val="23"/>
        </w:rPr>
        <w:t xml:space="preserve"> </w:t>
      </w:r>
      <w:r>
        <w:rPr>
          <w:color w:val="231F20"/>
          <w:spacing w:val="-2"/>
          <w:sz w:val="23"/>
        </w:rPr>
        <w:t>Agreement.</w:t>
      </w:r>
    </w:p>
    <w:p w14:paraId="01F241AD" w14:textId="77777777" w:rsidR="009A2200" w:rsidRDefault="009A2200">
      <w:pPr>
        <w:pStyle w:val="BodyText"/>
        <w:spacing w:before="31"/>
      </w:pPr>
    </w:p>
    <w:p w14:paraId="45CE4830"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shall</w:t>
      </w:r>
      <w:r>
        <w:rPr>
          <w:color w:val="231F20"/>
          <w:spacing w:val="-6"/>
          <w:sz w:val="23"/>
        </w:rPr>
        <w:t xml:space="preserve"> </w:t>
      </w:r>
      <w:r>
        <w:rPr>
          <w:color w:val="231F20"/>
          <w:sz w:val="23"/>
        </w:rPr>
        <w:t>notify</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as</w:t>
      </w:r>
      <w:r>
        <w:rPr>
          <w:color w:val="231F20"/>
          <w:spacing w:val="-6"/>
          <w:sz w:val="23"/>
        </w:rPr>
        <w:t xml:space="preserve"> </w:t>
      </w:r>
      <w:r>
        <w:rPr>
          <w:color w:val="231F20"/>
          <w:sz w:val="23"/>
        </w:rPr>
        <w:t>soon</w:t>
      </w:r>
      <w:r>
        <w:rPr>
          <w:color w:val="231F20"/>
          <w:spacing w:val="-6"/>
          <w:sz w:val="23"/>
        </w:rPr>
        <w:t xml:space="preserve"> </w:t>
      </w:r>
      <w:r>
        <w:rPr>
          <w:color w:val="231F20"/>
          <w:sz w:val="23"/>
        </w:rPr>
        <w:t>as</w:t>
      </w:r>
      <w:r>
        <w:rPr>
          <w:color w:val="231F20"/>
          <w:spacing w:val="-6"/>
          <w:sz w:val="23"/>
        </w:rPr>
        <w:t xml:space="preserve"> </w:t>
      </w:r>
      <w:r>
        <w:rPr>
          <w:color w:val="231F20"/>
          <w:sz w:val="23"/>
        </w:rPr>
        <w:t>cumulative</w:t>
      </w:r>
      <w:r>
        <w:rPr>
          <w:color w:val="231F20"/>
          <w:spacing w:val="-6"/>
          <w:sz w:val="23"/>
        </w:rPr>
        <w:t xml:space="preserve"> </w:t>
      </w:r>
      <w:r>
        <w:rPr>
          <w:color w:val="231F20"/>
          <w:sz w:val="23"/>
        </w:rPr>
        <w:t>charges</w:t>
      </w:r>
      <w:r>
        <w:rPr>
          <w:color w:val="231F20"/>
          <w:spacing w:val="-6"/>
          <w:sz w:val="23"/>
        </w:rPr>
        <w:t xml:space="preserve"> </w:t>
      </w:r>
      <w:r>
        <w:rPr>
          <w:color w:val="231F20"/>
          <w:sz w:val="23"/>
        </w:rPr>
        <w:t>incurred</w:t>
      </w:r>
      <w:r>
        <w:rPr>
          <w:color w:val="231F20"/>
          <w:spacing w:val="-6"/>
          <w:sz w:val="23"/>
        </w:rPr>
        <w:t xml:space="preserve"> </w:t>
      </w:r>
      <w:r>
        <w:rPr>
          <w:color w:val="231F20"/>
          <w:sz w:val="23"/>
        </w:rPr>
        <w:t>for</w:t>
      </w:r>
      <w:r>
        <w:rPr>
          <w:color w:val="231F20"/>
          <w:spacing w:val="-6"/>
          <w:sz w:val="23"/>
        </w:rPr>
        <w:t xml:space="preserve"> </w:t>
      </w:r>
      <w:r>
        <w:rPr>
          <w:color w:val="231F20"/>
          <w:sz w:val="23"/>
        </w:rPr>
        <w:t>the</w:t>
      </w:r>
      <w:r>
        <w:rPr>
          <w:color w:val="231F20"/>
          <w:spacing w:val="-6"/>
          <w:sz w:val="23"/>
        </w:rPr>
        <w:t xml:space="preserve"> </w:t>
      </w:r>
      <w:r>
        <w:rPr>
          <w:color w:val="231F20"/>
          <w:sz w:val="23"/>
        </w:rPr>
        <w:t>services</w:t>
      </w:r>
      <w:r>
        <w:rPr>
          <w:color w:val="231F20"/>
          <w:spacing w:val="-6"/>
          <w:sz w:val="23"/>
        </w:rPr>
        <w:t xml:space="preserve"> </w:t>
      </w:r>
      <w:r>
        <w:rPr>
          <w:color w:val="231F20"/>
          <w:sz w:val="23"/>
        </w:rPr>
        <w:t>have reached 80% of the contract price.</w:t>
      </w:r>
    </w:p>
    <w:p w14:paraId="15B43814" w14:textId="77777777" w:rsidR="009A2200" w:rsidRDefault="009A2200">
      <w:pPr>
        <w:pStyle w:val="BodyText"/>
        <w:spacing w:before="15"/>
      </w:pPr>
    </w:p>
    <w:p w14:paraId="3DD80B31" w14:textId="77777777" w:rsidR="009A2200" w:rsidRDefault="00A00453">
      <w:pPr>
        <w:pStyle w:val="ListParagraph"/>
        <w:numPr>
          <w:ilvl w:val="1"/>
          <w:numId w:val="8"/>
        </w:numPr>
        <w:tabs>
          <w:tab w:val="left" w:pos="815"/>
        </w:tabs>
        <w:ind w:hanging="560"/>
        <w:rPr>
          <w:sz w:val="23"/>
        </w:rPr>
      </w:pPr>
      <w:r>
        <w:rPr>
          <w:color w:val="231F20"/>
          <w:sz w:val="23"/>
        </w:rPr>
        <w:t>Separate</w:t>
      </w:r>
      <w:r>
        <w:rPr>
          <w:color w:val="231F20"/>
          <w:spacing w:val="-1"/>
          <w:sz w:val="23"/>
        </w:rPr>
        <w:t xml:space="preserve"> </w:t>
      </w:r>
      <w:r>
        <w:rPr>
          <w:color w:val="231F20"/>
          <w:sz w:val="23"/>
        </w:rPr>
        <w:t>invoices</w:t>
      </w:r>
      <w:r>
        <w:rPr>
          <w:color w:val="231F20"/>
          <w:spacing w:val="-2"/>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submitted</w:t>
      </w:r>
      <w:r>
        <w:rPr>
          <w:color w:val="231F20"/>
          <w:spacing w:val="-1"/>
          <w:sz w:val="23"/>
        </w:rPr>
        <w:t xml:space="preserve"> </w:t>
      </w:r>
      <w:r>
        <w:rPr>
          <w:color w:val="231F20"/>
          <w:sz w:val="23"/>
        </w:rPr>
        <w:t>for</w:t>
      </w:r>
      <w:r>
        <w:rPr>
          <w:color w:val="231F20"/>
          <w:spacing w:val="-1"/>
          <w:sz w:val="23"/>
        </w:rPr>
        <w:t xml:space="preserve"> </w:t>
      </w:r>
      <w:r>
        <w:rPr>
          <w:color w:val="231F20"/>
          <w:sz w:val="23"/>
        </w:rPr>
        <w:t>fees</w:t>
      </w:r>
      <w:r>
        <w:rPr>
          <w:color w:val="231F20"/>
          <w:spacing w:val="-2"/>
          <w:sz w:val="23"/>
        </w:rPr>
        <w:t xml:space="preserve"> </w:t>
      </w:r>
      <w:r>
        <w:rPr>
          <w:color w:val="231F20"/>
          <w:sz w:val="23"/>
        </w:rPr>
        <w:t>and</w:t>
      </w:r>
      <w:r>
        <w:rPr>
          <w:color w:val="231F20"/>
          <w:spacing w:val="-1"/>
          <w:sz w:val="23"/>
        </w:rPr>
        <w:t xml:space="preserve"> </w:t>
      </w:r>
      <w:r>
        <w:rPr>
          <w:color w:val="231F20"/>
          <w:sz w:val="23"/>
        </w:rPr>
        <w:t>for</w:t>
      </w:r>
      <w:r>
        <w:rPr>
          <w:color w:val="231F20"/>
          <w:spacing w:val="-1"/>
          <w:sz w:val="23"/>
        </w:rPr>
        <w:t xml:space="preserve"> </w:t>
      </w:r>
      <w:r>
        <w:rPr>
          <w:color w:val="231F20"/>
          <w:sz w:val="23"/>
        </w:rPr>
        <w:t>reimbursable</w:t>
      </w:r>
      <w:r>
        <w:rPr>
          <w:color w:val="231F20"/>
          <w:spacing w:val="-1"/>
          <w:sz w:val="23"/>
        </w:rPr>
        <w:t xml:space="preserve"> </w:t>
      </w:r>
      <w:r>
        <w:rPr>
          <w:color w:val="231F20"/>
          <w:spacing w:val="-2"/>
          <w:sz w:val="23"/>
        </w:rPr>
        <w:t>expenditure.</w:t>
      </w:r>
    </w:p>
    <w:p w14:paraId="24322BEC" w14:textId="77777777" w:rsidR="009A2200" w:rsidRDefault="009A2200">
      <w:pPr>
        <w:pStyle w:val="BodyText"/>
        <w:spacing w:before="31"/>
      </w:pPr>
    </w:p>
    <w:p w14:paraId="33CBBD66"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Fees for the personnel shall be claimed in accordance with the documentary requirement stated in GCC Clause 24.</w:t>
      </w:r>
    </w:p>
    <w:p w14:paraId="2A2DC288" w14:textId="77777777" w:rsidR="009A2200" w:rsidRDefault="009A2200">
      <w:pPr>
        <w:pStyle w:val="BodyText"/>
        <w:spacing w:before="15"/>
      </w:pPr>
    </w:p>
    <w:p w14:paraId="388C9208"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Fees</w:t>
      </w:r>
      <w:r>
        <w:rPr>
          <w:color w:val="231F20"/>
          <w:spacing w:val="-5"/>
          <w:sz w:val="23"/>
        </w:rPr>
        <w:t xml:space="preserve"> </w:t>
      </w:r>
      <w:r>
        <w:rPr>
          <w:color w:val="231F20"/>
          <w:sz w:val="23"/>
        </w:rPr>
        <w:t>for</w:t>
      </w:r>
      <w:r>
        <w:rPr>
          <w:color w:val="231F20"/>
          <w:spacing w:val="-5"/>
          <w:sz w:val="23"/>
        </w:rPr>
        <w:t xml:space="preserve"> </w:t>
      </w:r>
      <w:r>
        <w:rPr>
          <w:color w:val="231F20"/>
          <w:sz w:val="23"/>
        </w:rPr>
        <w:t>the</w:t>
      </w:r>
      <w:r>
        <w:rPr>
          <w:color w:val="231F20"/>
          <w:spacing w:val="-5"/>
          <w:sz w:val="23"/>
        </w:rPr>
        <w:t xml:space="preserve"> </w:t>
      </w:r>
      <w:r>
        <w:rPr>
          <w:color w:val="231F20"/>
          <w:sz w:val="23"/>
        </w:rPr>
        <w:t>personnel</w:t>
      </w:r>
      <w:r>
        <w:rPr>
          <w:color w:val="231F20"/>
          <w:spacing w:val="-5"/>
          <w:sz w:val="23"/>
        </w:rPr>
        <w:t xml:space="preserve"> </w:t>
      </w:r>
      <w:r>
        <w:rPr>
          <w:color w:val="231F20"/>
          <w:sz w:val="23"/>
        </w:rPr>
        <w:t>shall</w:t>
      </w:r>
      <w:r>
        <w:rPr>
          <w:color w:val="231F20"/>
          <w:spacing w:val="-5"/>
          <w:sz w:val="23"/>
        </w:rPr>
        <w:t xml:space="preserve"> </w:t>
      </w:r>
      <w:r>
        <w:rPr>
          <w:color w:val="231F20"/>
          <w:sz w:val="23"/>
        </w:rPr>
        <w:t>be</w:t>
      </w:r>
      <w:r>
        <w:rPr>
          <w:color w:val="231F20"/>
          <w:spacing w:val="-5"/>
          <w:sz w:val="23"/>
        </w:rPr>
        <w:t xml:space="preserve"> </w:t>
      </w:r>
      <w:r>
        <w:rPr>
          <w:color w:val="231F20"/>
          <w:sz w:val="23"/>
        </w:rPr>
        <w:t>determined</w:t>
      </w:r>
      <w:r>
        <w:rPr>
          <w:color w:val="231F20"/>
          <w:spacing w:val="-5"/>
          <w:sz w:val="23"/>
        </w:rPr>
        <w:t xml:space="preserve"> </w:t>
      </w:r>
      <w:proofErr w:type="gramStart"/>
      <w:r>
        <w:rPr>
          <w:color w:val="231F20"/>
          <w:sz w:val="23"/>
        </w:rPr>
        <w:t>on</w:t>
      </w:r>
      <w:r>
        <w:rPr>
          <w:color w:val="231F20"/>
          <w:spacing w:val="-5"/>
          <w:sz w:val="23"/>
        </w:rPr>
        <w:t xml:space="preserve"> </w:t>
      </w:r>
      <w:r>
        <w:rPr>
          <w:color w:val="231F20"/>
          <w:sz w:val="23"/>
        </w:rPr>
        <w:t>the</w:t>
      </w:r>
      <w:r>
        <w:rPr>
          <w:color w:val="231F20"/>
          <w:spacing w:val="-5"/>
          <w:sz w:val="23"/>
        </w:rPr>
        <w:t xml:space="preserve"> </w:t>
      </w:r>
      <w:r>
        <w:rPr>
          <w:color w:val="231F20"/>
          <w:sz w:val="23"/>
        </w:rPr>
        <w:t>basis</w:t>
      </w:r>
      <w:r>
        <w:rPr>
          <w:color w:val="231F20"/>
          <w:spacing w:val="-5"/>
          <w:sz w:val="23"/>
        </w:rPr>
        <w:t xml:space="preserve"> </w:t>
      </w:r>
      <w:r>
        <w:rPr>
          <w:color w:val="231F20"/>
          <w:sz w:val="23"/>
        </w:rPr>
        <w:t>of</w:t>
      </w:r>
      <w:proofErr w:type="gramEnd"/>
      <w:r>
        <w:rPr>
          <w:color w:val="231F20"/>
          <w:spacing w:val="-5"/>
          <w:sz w:val="23"/>
        </w:rPr>
        <w:t xml:space="preserve"> </w:t>
      </w:r>
      <w:r>
        <w:rPr>
          <w:color w:val="231F20"/>
          <w:sz w:val="23"/>
        </w:rPr>
        <w:t>time</w:t>
      </w:r>
      <w:r>
        <w:rPr>
          <w:color w:val="231F20"/>
          <w:spacing w:val="-5"/>
          <w:sz w:val="23"/>
        </w:rPr>
        <w:t xml:space="preserve"> </w:t>
      </w:r>
      <w:proofErr w:type="gramStart"/>
      <w:r>
        <w:rPr>
          <w:color w:val="231F20"/>
          <w:sz w:val="23"/>
        </w:rPr>
        <w:t>actually</w:t>
      </w:r>
      <w:r>
        <w:rPr>
          <w:color w:val="231F20"/>
          <w:spacing w:val="-5"/>
          <w:sz w:val="23"/>
        </w:rPr>
        <w:t xml:space="preserve"> </w:t>
      </w:r>
      <w:r>
        <w:rPr>
          <w:color w:val="231F20"/>
          <w:sz w:val="23"/>
        </w:rPr>
        <w:t>spent</w:t>
      </w:r>
      <w:proofErr w:type="gramEnd"/>
      <w:r>
        <w:rPr>
          <w:color w:val="231F20"/>
          <w:spacing w:val="-5"/>
          <w:sz w:val="23"/>
        </w:rPr>
        <w:t xml:space="preserve"> </w:t>
      </w:r>
      <w:r>
        <w:rPr>
          <w:color w:val="231F20"/>
          <w:sz w:val="23"/>
        </w:rPr>
        <w:t>by</w:t>
      </w:r>
      <w:r>
        <w:rPr>
          <w:color w:val="231F20"/>
          <w:spacing w:val="-5"/>
          <w:sz w:val="23"/>
        </w:rPr>
        <w:t xml:space="preserve"> </w:t>
      </w:r>
      <w:r>
        <w:rPr>
          <w:color w:val="231F20"/>
          <w:sz w:val="23"/>
        </w:rPr>
        <w:t>the</w:t>
      </w:r>
      <w:r>
        <w:rPr>
          <w:color w:val="231F20"/>
          <w:spacing w:val="-5"/>
          <w:sz w:val="23"/>
        </w:rPr>
        <w:t xml:space="preserve"> </w:t>
      </w:r>
      <w:r>
        <w:rPr>
          <w:color w:val="231F20"/>
          <w:sz w:val="23"/>
        </w:rPr>
        <w:t>personnel</w:t>
      </w:r>
      <w:r>
        <w:rPr>
          <w:color w:val="231F20"/>
          <w:spacing w:val="-5"/>
          <w:sz w:val="23"/>
        </w:rPr>
        <w:t xml:space="preserve"> </w:t>
      </w:r>
      <w:r>
        <w:rPr>
          <w:color w:val="231F20"/>
          <w:sz w:val="23"/>
        </w:rPr>
        <w:t>in the</w:t>
      </w:r>
      <w:r>
        <w:rPr>
          <w:color w:val="231F20"/>
          <w:spacing w:val="-5"/>
          <w:sz w:val="23"/>
        </w:rPr>
        <w:t xml:space="preserve"> </w:t>
      </w:r>
      <w:r>
        <w:rPr>
          <w:color w:val="231F20"/>
          <w:sz w:val="23"/>
        </w:rPr>
        <w:t>performance</w:t>
      </w:r>
      <w:r>
        <w:rPr>
          <w:color w:val="231F20"/>
          <w:spacing w:val="-5"/>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z w:val="23"/>
        </w:rPr>
        <w:t>services</w:t>
      </w:r>
      <w:r>
        <w:rPr>
          <w:color w:val="231F20"/>
          <w:spacing w:val="-5"/>
          <w:sz w:val="23"/>
        </w:rPr>
        <w:t xml:space="preserve"> </w:t>
      </w:r>
      <w:r>
        <w:rPr>
          <w:color w:val="231F20"/>
          <w:sz w:val="23"/>
        </w:rPr>
        <w:t>after</w:t>
      </w:r>
      <w:r>
        <w:rPr>
          <w:color w:val="231F20"/>
          <w:spacing w:val="-5"/>
          <w:sz w:val="23"/>
        </w:rPr>
        <w:t xml:space="preserve"> </w:t>
      </w:r>
      <w:r>
        <w:rPr>
          <w:color w:val="231F20"/>
          <w:sz w:val="23"/>
        </w:rPr>
        <w:t>the</w:t>
      </w:r>
      <w:r>
        <w:rPr>
          <w:color w:val="231F20"/>
          <w:spacing w:val="-5"/>
          <w:sz w:val="23"/>
        </w:rPr>
        <w:t xml:space="preserve"> </w:t>
      </w:r>
      <w:r>
        <w:rPr>
          <w:color w:val="231F20"/>
          <w:sz w:val="23"/>
        </w:rPr>
        <w:t>date</w:t>
      </w:r>
      <w:r>
        <w:rPr>
          <w:color w:val="231F20"/>
          <w:spacing w:val="-5"/>
          <w:sz w:val="23"/>
        </w:rPr>
        <w:t xml:space="preserve"> </w:t>
      </w:r>
      <w:r>
        <w:rPr>
          <w:color w:val="231F20"/>
          <w:sz w:val="23"/>
        </w:rPr>
        <w:t>determined</w:t>
      </w:r>
      <w:r>
        <w:rPr>
          <w:color w:val="231F20"/>
          <w:spacing w:val="-5"/>
          <w:sz w:val="23"/>
        </w:rPr>
        <w:t xml:space="preserve"> </w:t>
      </w:r>
      <w:r>
        <w:rPr>
          <w:color w:val="231F20"/>
          <w:sz w:val="23"/>
        </w:rPr>
        <w:t>in</w:t>
      </w:r>
      <w:r>
        <w:rPr>
          <w:color w:val="231F20"/>
          <w:spacing w:val="-5"/>
          <w:sz w:val="23"/>
        </w:rPr>
        <w:t xml:space="preserve"> </w:t>
      </w:r>
      <w:r>
        <w:rPr>
          <w:color w:val="231F20"/>
          <w:sz w:val="23"/>
        </w:rPr>
        <w:t>accordance</w:t>
      </w:r>
      <w:r>
        <w:rPr>
          <w:color w:val="231F20"/>
          <w:spacing w:val="-5"/>
          <w:sz w:val="23"/>
        </w:rPr>
        <w:t xml:space="preserve"> </w:t>
      </w:r>
      <w:r>
        <w:rPr>
          <w:color w:val="231F20"/>
          <w:sz w:val="23"/>
        </w:rPr>
        <w:t>with</w:t>
      </w:r>
      <w:r>
        <w:rPr>
          <w:color w:val="231F20"/>
          <w:spacing w:val="-5"/>
          <w:sz w:val="23"/>
        </w:rPr>
        <w:t xml:space="preserve"> </w:t>
      </w:r>
      <w:r>
        <w:rPr>
          <w:color w:val="231F20"/>
          <w:sz w:val="23"/>
        </w:rPr>
        <w:t>the</w:t>
      </w:r>
      <w:r>
        <w:rPr>
          <w:color w:val="231F20"/>
          <w:spacing w:val="-5"/>
          <w:sz w:val="23"/>
        </w:rPr>
        <w:t xml:space="preserve"> </w:t>
      </w:r>
      <w:r>
        <w:rPr>
          <w:color w:val="231F20"/>
          <w:sz w:val="23"/>
        </w:rPr>
        <w:t>commencement date</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services</w:t>
      </w:r>
      <w:r>
        <w:rPr>
          <w:color w:val="231F20"/>
          <w:spacing w:val="-8"/>
          <w:sz w:val="23"/>
        </w:rPr>
        <w:t xml:space="preserve"> </w:t>
      </w:r>
      <w:r>
        <w:rPr>
          <w:color w:val="231F20"/>
          <w:sz w:val="23"/>
        </w:rPr>
        <w:t>or</w:t>
      </w:r>
      <w:r>
        <w:rPr>
          <w:color w:val="231F20"/>
          <w:spacing w:val="-8"/>
          <w:sz w:val="23"/>
        </w:rPr>
        <w:t xml:space="preserve"> </w:t>
      </w:r>
      <w:r>
        <w:rPr>
          <w:color w:val="231F20"/>
          <w:sz w:val="23"/>
        </w:rPr>
        <w:t>such</w:t>
      </w:r>
      <w:r>
        <w:rPr>
          <w:color w:val="231F20"/>
          <w:spacing w:val="-8"/>
          <w:sz w:val="23"/>
        </w:rPr>
        <w:t xml:space="preserve"> </w:t>
      </w:r>
      <w:r>
        <w:rPr>
          <w:color w:val="231F20"/>
          <w:sz w:val="23"/>
        </w:rPr>
        <w:t>other</w:t>
      </w:r>
      <w:r>
        <w:rPr>
          <w:color w:val="231F20"/>
          <w:spacing w:val="-8"/>
          <w:sz w:val="23"/>
        </w:rPr>
        <w:t xml:space="preserve"> </w:t>
      </w:r>
      <w:r>
        <w:rPr>
          <w:color w:val="231F20"/>
          <w:sz w:val="23"/>
        </w:rPr>
        <w:t>date</w:t>
      </w:r>
      <w:r>
        <w:rPr>
          <w:color w:val="231F20"/>
          <w:spacing w:val="-8"/>
          <w:sz w:val="23"/>
        </w:rPr>
        <w:t xml:space="preserve"> </w:t>
      </w:r>
      <w:r>
        <w:rPr>
          <w:color w:val="231F20"/>
          <w:sz w:val="23"/>
        </w:rPr>
        <w:t>as</w:t>
      </w:r>
      <w:r>
        <w:rPr>
          <w:color w:val="231F20"/>
          <w:spacing w:val="-8"/>
          <w:sz w:val="23"/>
        </w:rPr>
        <w:t xml:space="preserve"> </w:t>
      </w:r>
      <w:r>
        <w:rPr>
          <w:color w:val="231F20"/>
          <w:sz w:val="23"/>
        </w:rPr>
        <w:t>the</w:t>
      </w:r>
      <w:r>
        <w:rPr>
          <w:color w:val="231F20"/>
          <w:spacing w:val="-8"/>
          <w:sz w:val="23"/>
        </w:rPr>
        <w:t xml:space="preserve"> </w:t>
      </w:r>
      <w:r>
        <w:rPr>
          <w:color w:val="231F20"/>
          <w:sz w:val="23"/>
        </w:rPr>
        <w:t>parties</w:t>
      </w:r>
      <w:r>
        <w:rPr>
          <w:color w:val="231F20"/>
          <w:spacing w:val="-8"/>
          <w:sz w:val="23"/>
        </w:rPr>
        <w:t xml:space="preserve"> </w:t>
      </w:r>
      <w:r>
        <w:rPr>
          <w:color w:val="231F20"/>
          <w:sz w:val="23"/>
        </w:rPr>
        <w:t>may</w:t>
      </w:r>
      <w:r>
        <w:rPr>
          <w:color w:val="231F20"/>
          <w:spacing w:val="-8"/>
          <w:sz w:val="23"/>
        </w:rPr>
        <w:t xml:space="preserve"> </w:t>
      </w:r>
      <w:r>
        <w:rPr>
          <w:color w:val="231F20"/>
          <w:sz w:val="23"/>
        </w:rPr>
        <w:t>agree</w:t>
      </w:r>
      <w:r>
        <w:rPr>
          <w:color w:val="231F20"/>
          <w:spacing w:val="-8"/>
          <w:sz w:val="23"/>
        </w:rPr>
        <w:t xml:space="preserve"> </w:t>
      </w:r>
      <w:r>
        <w:rPr>
          <w:color w:val="231F20"/>
          <w:sz w:val="23"/>
        </w:rPr>
        <w:t>in</w:t>
      </w:r>
      <w:r>
        <w:rPr>
          <w:color w:val="231F20"/>
          <w:spacing w:val="-8"/>
          <w:sz w:val="23"/>
        </w:rPr>
        <w:t xml:space="preserve"> </w:t>
      </w:r>
      <w:r>
        <w:rPr>
          <w:color w:val="231F20"/>
          <w:sz w:val="23"/>
        </w:rPr>
        <w:t>writing.</w:t>
      </w:r>
      <w:r>
        <w:rPr>
          <w:color w:val="231F20"/>
          <w:spacing w:val="-8"/>
          <w:sz w:val="23"/>
        </w:rPr>
        <w:t xml:space="preserve"> </w:t>
      </w:r>
      <w:r>
        <w:rPr>
          <w:color w:val="231F20"/>
          <w:sz w:val="23"/>
        </w:rPr>
        <w:t>Personnel</w:t>
      </w:r>
      <w:r>
        <w:rPr>
          <w:color w:val="231F20"/>
          <w:spacing w:val="-8"/>
          <w:sz w:val="23"/>
        </w:rPr>
        <w:t xml:space="preserve"> </w:t>
      </w:r>
      <w:r>
        <w:rPr>
          <w:color w:val="231F20"/>
          <w:sz w:val="23"/>
        </w:rPr>
        <w:t>time</w:t>
      </w:r>
      <w:r>
        <w:rPr>
          <w:color w:val="231F20"/>
          <w:spacing w:val="-8"/>
          <w:sz w:val="23"/>
        </w:rPr>
        <w:t xml:space="preserve"> </w:t>
      </w:r>
      <w:r>
        <w:rPr>
          <w:color w:val="231F20"/>
          <w:sz w:val="23"/>
        </w:rPr>
        <w:t>spent</w:t>
      </w:r>
      <w:r>
        <w:rPr>
          <w:color w:val="231F20"/>
          <w:spacing w:val="-8"/>
          <w:sz w:val="23"/>
        </w:rPr>
        <w:t xml:space="preserve"> </w:t>
      </w:r>
      <w:proofErr w:type="gramStart"/>
      <w:r>
        <w:rPr>
          <w:color w:val="231F20"/>
          <w:sz w:val="23"/>
        </w:rPr>
        <w:t>in</w:t>
      </w:r>
      <w:proofErr w:type="gramEnd"/>
      <w:r>
        <w:rPr>
          <w:color w:val="231F20"/>
          <w:sz w:val="23"/>
        </w:rPr>
        <w:t xml:space="preserve"> the performance of the services shall include time for necessary travel via the most direct route, at</w:t>
      </w:r>
      <w:r>
        <w:rPr>
          <w:color w:val="231F20"/>
          <w:spacing w:val="-11"/>
          <w:sz w:val="23"/>
        </w:rPr>
        <w:t xml:space="preserve"> </w:t>
      </w:r>
      <w:r>
        <w:rPr>
          <w:color w:val="231F20"/>
          <w:sz w:val="23"/>
        </w:rPr>
        <w:t>the</w:t>
      </w:r>
      <w:r>
        <w:rPr>
          <w:color w:val="231F20"/>
          <w:spacing w:val="-11"/>
          <w:sz w:val="23"/>
        </w:rPr>
        <w:t xml:space="preserve"> </w:t>
      </w:r>
      <w:r>
        <w:rPr>
          <w:color w:val="231F20"/>
          <w:sz w:val="23"/>
        </w:rPr>
        <w:t>rates</w:t>
      </w:r>
      <w:r>
        <w:rPr>
          <w:color w:val="231F20"/>
          <w:spacing w:val="-11"/>
          <w:sz w:val="23"/>
        </w:rPr>
        <w:t xml:space="preserve"> </w:t>
      </w:r>
      <w:r>
        <w:rPr>
          <w:color w:val="231F20"/>
          <w:sz w:val="23"/>
        </w:rPr>
        <w:t>detailed</w:t>
      </w:r>
      <w:r>
        <w:rPr>
          <w:color w:val="231F20"/>
          <w:spacing w:val="-11"/>
          <w:sz w:val="23"/>
        </w:rPr>
        <w:t xml:space="preserve"> </w:t>
      </w:r>
      <w:r>
        <w:rPr>
          <w:color w:val="231F20"/>
          <w:sz w:val="23"/>
        </w:rPr>
        <w:t>in</w:t>
      </w:r>
      <w:r>
        <w:rPr>
          <w:color w:val="231F20"/>
          <w:spacing w:val="-11"/>
          <w:sz w:val="23"/>
        </w:rPr>
        <w:t xml:space="preserve"> </w:t>
      </w:r>
      <w:r>
        <w:rPr>
          <w:color w:val="231F20"/>
          <w:sz w:val="23"/>
        </w:rPr>
        <w:t>the</w:t>
      </w:r>
      <w:r>
        <w:rPr>
          <w:color w:val="231F20"/>
          <w:spacing w:val="-11"/>
          <w:sz w:val="23"/>
        </w:rPr>
        <w:t xml:space="preserve"> </w:t>
      </w:r>
      <w:r>
        <w:rPr>
          <w:color w:val="231F20"/>
          <w:sz w:val="23"/>
        </w:rPr>
        <w:t>contract</w:t>
      </w:r>
      <w:r>
        <w:rPr>
          <w:color w:val="231F20"/>
          <w:spacing w:val="-11"/>
          <w:sz w:val="23"/>
        </w:rPr>
        <w:t xml:space="preserve"> </w:t>
      </w:r>
      <w:r>
        <w:rPr>
          <w:color w:val="231F20"/>
          <w:sz w:val="23"/>
        </w:rPr>
        <w:t>and</w:t>
      </w:r>
      <w:r>
        <w:rPr>
          <w:color w:val="231F20"/>
          <w:spacing w:val="-11"/>
          <w:sz w:val="23"/>
        </w:rPr>
        <w:t xml:space="preserve"> </w:t>
      </w:r>
      <w:r>
        <w:rPr>
          <w:color w:val="231F20"/>
          <w:sz w:val="23"/>
        </w:rPr>
        <w:t>subject</w:t>
      </w:r>
      <w:r>
        <w:rPr>
          <w:color w:val="231F20"/>
          <w:spacing w:val="-11"/>
          <w:sz w:val="23"/>
        </w:rPr>
        <w:t xml:space="preserve"> </w:t>
      </w:r>
      <w:r>
        <w:rPr>
          <w:color w:val="231F20"/>
          <w:sz w:val="23"/>
        </w:rPr>
        <w:t>to</w:t>
      </w:r>
      <w:r>
        <w:rPr>
          <w:color w:val="231F20"/>
          <w:spacing w:val="-11"/>
          <w:sz w:val="23"/>
        </w:rPr>
        <w:t xml:space="preserve"> </w:t>
      </w:r>
      <w:r>
        <w:rPr>
          <w:color w:val="231F20"/>
          <w:sz w:val="23"/>
        </w:rPr>
        <w:t>such</w:t>
      </w:r>
      <w:r>
        <w:rPr>
          <w:color w:val="231F20"/>
          <w:spacing w:val="-11"/>
          <w:sz w:val="23"/>
        </w:rPr>
        <w:t xml:space="preserve"> </w:t>
      </w:r>
      <w:r>
        <w:rPr>
          <w:color w:val="231F20"/>
          <w:sz w:val="23"/>
        </w:rPr>
        <w:t>additional</w:t>
      </w:r>
      <w:r>
        <w:rPr>
          <w:color w:val="231F20"/>
          <w:spacing w:val="-11"/>
          <w:sz w:val="23"/>
        </w:rPr>
        <w:t xml:space="preserve"> </w:t>
      </w:r>
      <w:r>
        <w:rPr>
          <w:color w:val="231F20"/>
          <w:sz w:val="23"/>
        </w:rPr>
        <w:t>provisions</w:t>
      </w:r>
      <w:r>
        <w:rPr>
          <w:color w:val="231F20"/>
          <w:spacing w:val="-11"/>
          <w:sz w:val="23"/>
        </w:rPr>
        <w:t xml:space="preserve"> </w:t>
      </w:r>
      <w:r>
        <w:rPr>
          <w:color w:val="231F20"/>
          <w:sz w:val="23"/>
        </w:rPr>
        <w:t>as</w:t>
      </w:r>
      <w:r>
        <w:rPr>
          <w:color w:val="231F20"/>
          <w:spacing w:val="-11"/>
          <w:sz w:val="23"/>
        </w:rPr>
        <w:t xml:space="preserve"> </w:t>
      </w:r>
      <w:r>
        <w:rPr>
          <w:color w:val="231F20"/>
          <w:sz w:val="23"/>
        </w:rPr>
        <w:t>are</w:t>
      </w:r>
      <w:r>
        <w:rPr>
          <w:color w:val="231F20"/>
          <w:spacing w:val="-11"/>
          <w:sz w:val="23"/>
        </w:rPr>
        <w:t xml:space="preserve"> </w:t>
      </w:r>
      <w:r>
        <w:rPr>
          <w:color w:val="231F20"/>
          <w:sz w:val="23"/>
        </w:rPr>
        <w:t>set</w:t>
      </w:r>
      <w:r>
        <w:rPr>
          <w:color w:val="231F20"/>
          <w:spacing w:val="-11"/>
          <w:sz w:val="23"/>
        </w:rPr>
        <w:t xml:space="preserve"> </w:t>
      </w:r>
      <w:r>
        <w:rPr>
          <w:color w:val="231F20"/>
          <w:sz w:val="23"/>
        </w:rPr>
        <w:t>forth,</w:t>
      </w:r>
      <w:r>
        <w:rPr>
          <w:color w:val="231F20"/>
          <w:spacing w:val="-11"/>
          <w:sz w:val="23"/>
        </w:rPr>
        <w:t xml:space="preserve"> </w:t>
      </w:r>
      <w:r>
        <w:rPr>
          <w:color w:val="231F20"/>
          <w:sz w:val="23"/>
        </w:rPr>
        <w:t>in</w:t>
      </w:r>
      <w:r>
        <w:rPr>
          <w:color w:val="231F20"/>
          <w:spacing w:val="-11"/>
          <w:sz w:val="23"/>
        </w:rPr>
        <w:t xml:space="preserve"> </w:t>
      </w:r>
      <w:r>
        <w:rPr>
          <w:color w:val="231F20"/>
          <w:sz w:val="23"/>
        </w:rPr>
        <w:t xml:space="preserve">the </w:t>
      </w:r>
      <w:r>
        <w:rPr>
          <w:color w:val="231F20"/>
          <w:spacing w:val="-4"/>
          <w:sz w:val="23"/>
        </w:rPr>
        <w:t>SCC.</w:t>
      </w:r>
    </w:p>
    <w:p w14:paraId="03CB0059" w14:textId="77777777" w:rsidR="009A2200" w:rsidRDefault="009A2200">
      <w:pPr>
        <w:pStyle w:val="BodyText"/>
        <w:spacing w:before="13"/>
      </w:pPr>
    </w:p>
    <w:p w14:paraId="1DD8F5BB"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Reimbursable</w:t>
      </w:r>
      <w:r>
        <w:rPr>
          <w:color w:val="231F20"/>
          <w:spacing w:val="-11"/>
          <w:sz w:val="23"/>
        </w:rPr>
        <w:t xml:space="preserve"> </w:t>
      </w:r>
      <w:r>
        <w:rPr>
          <w:color w:val="231F20"/>
          <w:sz w:val="23"/>
        </w:rPr>
        <w:t>expenditures</w:t>
      </w:r>
      <w:r>
        <w:rPr>
          <w:color w:val="231F20"/>
          <w:spacing w:val="-11"/>
          <w:sz w:val="23"/>
        </w:rPr>
        <w:t xml:space="preserve"> </w:t>
      </w:r>
      <w:r>
        <w:rPr>
          <w:color w:val="231F20"/>
          <w:sz w:val="23"/>
        </w:rPr>
        <w:t>shall</w:t>
      </w:r>
      <w:r>
        <w:rPr>
          <w:color w:val="231F20"/>
          <w:spacing w:val="-11"/>
          <w:sz w:val="23"/>
        </w:rPr>
        <w:t xml:space="preserve"> </w:t>
      </w:r>
      <w:r>
        <w:rPr>
          <w:color w:val="231F20"/>
          <w:sz w:val="23"/>
        </w:rPr>
        <w:t>include</w:t>
      </w:r>
      <w:r>
        <w:rPr>
          <w:color w:val="231F20"/>
          <w:spacing w:val="-11"/>
          <w:sz w:val="23"/>
        </w:rPr>
        <w:t xml:space="preserve"> </w:t>
      </w:r>
      <w:r>
        <w:rPr>
          <w:color w:val="231F20"/>
          <w:sz w:val="23"/>
        </w:rPr>
        <w:t>costs</w:t>
      </w:r>
      <w:r>
        <w:rPr>
          <w:color w:val="231F20"/>
          <w:spacing w:val="-11"/>
          <w:sz w:val="23"/>
        </w:rPr>
        <w:t xml:space="preserve"> </w:t>
      </w:r>
      <w:r>
        <w:rPr>
          <w:color w:val="231F20"/>
          <w:sz w:val="23"/>
        </w:rPr>
        <w:t>actually</w:t>
      </w:r>
      <w:r>
        <w:rPr>
          <w:color w:val="231F20"/>
          <w:spacing w:val="-11"/>
          <w:sz w:val="23"/>
        </w:rPr>
        <w:t xml:space="preserve"> </w:t>
      </w:r>
      <w:r>
        <w:rPr>
          <w:color w:val="231F20"/>
          <w:sz w:val="23"/>
        </w:rPr>
        <w:t>and</w:t>
      </w:r>
      <w:r>
        <w:rPr>
          <w:color w:val="231F20"/>
          <w:spacing w:val="-11"/>
          <w:sz w:val="23"/>
        </w:rPr>
        <w:t xml:space="preserve"> </w:t>
      </w:r>
      <w:r>
        <w:rPr>
          <w:color w:val="231F20"/>
          <w:sz w:val="23"/>
        </w:rPr>
        <w:t>reasonably</w:t>
      </w:r>
      <w:r>
        <w:rPr>
          <w:color w:val="231F20"/>
          <w:spacing w:val="-11"/>
          <w:sz w:val="23"/>
        </w:rPr>
        <w:t xml:space="preserve"> </w:t>
      </w:r>
      <w:r>
        <w:rPr>
          <w:color w:val="231F20"/>
          <w:sz w:val="23"/>
        </w:rPr>
        <w:t>incurred</w:t>
      </w:r>
      <w:r>
        <w:rPr>
          <w:color w:val="231F20"/>
          <w:spacing w:val="-11"/>
          <w:sz w:val="23"/>
        </w:rPr>
        <w:t xml:space="preserve"> </w:t>
      </w:r>
      <w:r>
        <w:rPr>
          <w:color w:val="231F20"/>
          <w:sz w:val="23"/>
        </w:rPr>
        <w:t>by</w:t>
      </w:r>
      <w:r>
        <w:rPr>
          <w:color w:val="231F20"/>
          <w:spacing w:val="-11"/>
          <w:sz w:val="23"/>
        </w:rPr>
        <w:t xml:space="preserve"> </w:t>
      </w:r>
      <w:r>
        <w:rPr>
          <w:color w:val="231F20"/>
          <w:sz w:val="23"/>
        </w:rPr>
        <w:t>the</w:t>
      </w:r>
      <w:r>
        <w:rPr>
          <w:color w:val="231F20"/>
          <w:spacing w:val="-11"/>
          <w:sz w:val="23"/>
        </w:rPr>
        <w:t xml:space="preserve"> </w:t>
      </w:r>
      <w:r>
        <w:rPr>
          <w:color w:val="231F20"/>
          <w:sz w:val="23"/>
        </w:rPr>
        <w:t xml:space="preserve">consultant in </w:t>
      </w:r>
      <w:proofErr w:type="gramStart"/>
      <w:r>
        <w:rPr>
          <w:color w:val="231F20"/>
          <w:sz w:val="23"/>
        </w:rPr>
        <w:t>the</w:t>
      </w:r>
      <w:proofErr w:type="gramEnd"/>
      <w:r>
        <w:rPr>
          <w:color w:val="231F20"/>
          <w:sz w:val="23"/>
        </w:rPr>
        <w:t xml:space="preserve"> performance of the services and are specified in the contract.</w:t>
      </w:r>
    </w:p>
    <w:p w14:paraId="2757BE88"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6C3538B3" w14:textId="77777777" w:rsidR="009A2200" w:rsidRDefault="00A00453">
      <w:pPr>
        <w:pStyle w:val="Heading6"/>
        <w:numPr>
          <w:ilvl w:val="0"/>
          <w:numId w:val="8"/>
        </w:numPr>
        <w:tabs>
          <w:tab w:val="left" w:pos="615"/>
        </w:tabs>
        <w:ind w:left="615" w:hanging="360"/>
        <w:jc w:val="both"/>
        <w:rPr>
          <w:color w:val="231F20"/>
        </w:rPr>
      </w:pPr>
      <w:bookmarkStart w:id="33" w:name="_TOC_250019"/>
      <w:r>
        <w:rPr>
          <w:color w:val="231F20"/>
        </w:rPr>
        <w:lastRenderedPageBreak/>
        <w:t>Price</w:t>
      </w:r>
      <w:r>
        <w:rPr>
          <w:color w:val="231F20"/>
          <w:spacing w:val="-14"/>
        </w:rPr>
        <w:t xml:space="preserve"> </w:t>
      </w:r>
      <w:bookmarkEnd w:id="33"/>
      <w:r>
        <w:rPr>
          <w:color w:val="231F20"/>
          <w:spacing w:val="-2"/>
        </w:rPr>
        <w:t>Adjustments</w:t>
      </w:r>
    </w:p>
    <w:p w14:paraId="50CD2E4D" w14:textId="77777777" w:rsidR="009A2200" w:rsidRDefault="009A2200">
      <w:pPr>
        <w:pStyle w:val="BodyText"/>
        <w:spacing w:before="108"/>
        <w:rPr>
          <w:b/>
          <w:sz w:val="24"/>
        </w:rPr>
      </w:pPr>
    </w:p>
    <w:p w14:paraId="6A7622CD" w14:textId="77777777" w:rsidR="009A2200" w:rsidRDefault="00A00453">
      <w:pPr>
        <w:pStyle w:val="BodyText"/>
        <w:spacing w:line="254" w:lineRule="auto"/>
        <w:ind w:left="815"/>
      </w:pPr>
      <w:r>
        <w:rPr>
          <w:color w:val="231F20"/>
        </w:rPr>
        <w:t>Prices</w:t>
      </w:r>
      <w:r>
        <w:rPr>
          <w:color w:val="231F20"/>
          <w:spacing w:val="-12"/>
        </w:rPr>
        <w:t xml:space="preserve"> </w:t>
      </w:r>
      <w:r>
        <w:rPr>
          <w:color w:val="231F20"/>
        </w:rPr>
        <w:t>charged</w:t>
      </w:r>
      <w:r>
        <w:rPr>
          <w:color w:val="231F20"/>
          <w:spacing w:val="-12"/>
        </w:rPr>
        <w:t xml:space="preserve"> </w:t>
      </w:r>
      <w:r>
        <w:rPr>
          <w:color w:val="231F20"/>
        </w:rPr>
        <w:t>by</w:t>
      </w:r>
      <w:r>
        <w:rPr>
          <w:color w:val="231F20"/>
          <w:spacing w:val="-12"/>
        </w:rPr>
        <w:t xml:space="preserve"> </w:t>
      </w:r>
      <w:r>
        <w:rPr>
          <w:color w:val="231F20"/>
        </w:rPr>
        <w:t>the</w:t>
      </w:r>
      <w:r>
        <w:rPr>
          <w:color w:val="231F20"/>
          <w:spacing w:val="-12"/>
        </w:rPr>
        <w:t xml:space="preserve"> </w:t>
      </w:r>
      <w:r>
        <w:rPr>
          <w:color w:val="231F20"/>
        </w:rPr>
        <w:t>consultant</w:t>
      </w:r>
      <w:r>
        <w:rPr>
          <w:color w:val="231F20"/>
          <w:spacing w:val="-12"/>
        </w:rPr>
        <w:t xml:space="preserve"> </w:t>
      </w:r>
      <w:r>
        <w:rPr>
          <w:color w:val="231F20"/>
        </w:rPr>
        <w:t>for</w:t>
      </w:r>
      <w:r>
        <w:rPr>
          <w:color w:val="231F20"/>
          <w:spacing w:val="-12"/>
        </w:rPr>
        <w:t xml:space="preserve"> </w:t>
      </w:r>
      <w:r>
        <w:rPr>
          <w:color w:val="231F20"/>
        </w:rPr>
        <w:t>the</w:t>
      </w:r>
      <w:r>
        <w:rPr>
          <w:color w:val="231F20"/>
          <w:spacing w:val="-12"/>
        </w:rPr>
        <w:t xml:space="preserve"> </w:t>
      </w:r>
      <w:r>
        <w:rPr>
          <w:color w:val="231F20"/>
        </w:rPr>
        <w:t>services</w:t>
      </w:r>
      <w:r>
        <w:rPr>
          <w:color w:val="231F20"/>
          <w:spacing w:val="-12"/>
        </w:rPr>
        <w:t xml:space="preserve"> </w:t>
      </w:r>
      <w:r>
        <w:rPr>
          <w:color w:val="231F20"/>
        </w:rPr>
        <w:t>performed</w:t>
      </w:r>
      <w:r>
        <w:rPr>
          <w:color w:val="231F20"/>
          <w:spacing w:val="-12"/>
        </w:rPr>
        <w:t xml:space="preserve"> </w:t>
      </w:r>
      <w:r>
        <w:rPr>
          <w:color w:val="231F20"/>
        </w:rPr>
        <w:t>under</w:t>
      </w:r>
      <w:r>
        <w:rPr>
          <w:color w:val="231F20"/>
          <w:spacing w:val="-12"/>
        </w:rPr>
        <w:t xml:space="preserve"> </w:t>
      </w:r>
      <w:r>
        <w:rPr>
          <w:color w:val="231F20"/>
        </w:rPr>
        <w:t>the</w:t>
      </w:r>
      <w:r>
        <w:rPr>
          <w:color w:val="231F20"/>
          <w:spacing w:val="-12"/>
        </w:rPr>
        <w:t xml:space="preserve"> </w:t>
      </w:r>
      <w:r>
        <w:rPr>
          <w:color w:val="231F20"/>
        </w:rPr>
        <w:t>contract</w:t>
      </w:r>
      <w:r>
        <w:rPr>
          <w:color w:val="231F20"/>
          <w:spacing w:val="-12"/>
        </w:rPr>
        <w:t xml:space="preserve"> </w:t>
      </w:r>
      <w:r>
        <w:rPr>
          <w:color w:val="231F20"/>
        </w:rPr>
        <w:t>shall</w:t>
      </w:r>
      <w:r>
        <w:rPr>
          <w:color w:val="231F20"/>
          <w:spacing w:val="-12"/>
        </w:rPr>
        <w:t xml:space="preserve"> </w:t>
      </w:r>
      <w:r>
        <w:rPr>
          <w:color w:val="231F20"/>
        </w:rPr>
        <w:t>not</w:t>
      </w:r>
      <w:r>
        <w:rPr>
          <w:color w:val="231F20"/>
          <w:spacing w:val="-12"/>
        </w:rPr>
        <w:t xml:space="preserve"> </w:t>
      </w:r>
      <w:r>
        <w:rPr>
          <w:color w:val="231F20"/>
        </w:rPr>
        <w:t>vary</w:t>
      </w:r>
      <w:r>
        <w:rPr>
          <w:color w:val="231F20"/>
          <w:spacing w:val="-12"/>
        </w:rPr>
        <w:t xml:space="preserve"> </w:t>
      </w:r>
      <w:r>
        <w:rPr>
          <w:color w:val="231F20"/>
        </w:rPr>
        <w:t xml:space="preserve">from </w:t>
      </w:r>
      <w:r>
        <w:rPr>
          <w:color w:val="231F20"/>
          <w:spacing w:val="-4"/>
        </w:rPr>
        <w:t>the</w:t>
      </w:r>
      <w:r>
        <w:rPr>
          <w:color w:val="231F20"/>
          <w:spacing w:val="-5"/>
        </w:rPr>
        <w:t xml:space="preserve"> </w:t>
      </w:r>
      <w:r>
        <w:rPr>
          <w:color w:val="231F20"/>
          <w:spacing w:val="-4"/>
        </w:rPr>
        <w:t>prices</w:t>
      </w:r>
      <w:r>
        <w:rPr>
          <w:color w:val="231F20"/>
          <w:spacing w:val="-5"/>
        </w:rPr>
        <w:t xml:space="preserve"> </w:t>
      </w:r>
      <w:r>
        <w:rPr>
          <w:color w:val="231F20"/>
          <w:spacing w:val="-4"/>
        </w:rPr>
        <w:t>quoted</w:t>
      </w:r>
      <w:r>
        <w:rPr>
          <w:color w:val="231F20"/>
          <w:spacing w:val="-5"/>
        </w:rPr>
        <w:t xml:space="preserve"> </w:t>
      </w:r>
      <w:r>
        <w:rPr>
          <w:color w:val="231F20"/>
          <w:spacing w:val="-4"/>
        </w:rPr>
        <w:t>in</w:t>
      </w:r>
      <w:r>
        <w:rPr>
          <w:color w:val="231F20"/>
          <w:spacing w:val="-5"/>
        </w:rPr>
        <w:t xml:space="preserve"> </w:t>
      </w:r>
      <w:r>
        <w:rPr>
          <w:color w:val="231F20"/>
          <w:spacing w:val="-4"/>
        </w:rPr>
        <w:t>the</w:t>
      </w:r>
      <w:r>
        <w:rPr>
          <w:color w:val="231F20"/>
          <w:spacing w:val="-5"/>
        </w:rPr>
        <w:t xml:space="preserve"> </w:t>
      </w:r>
      <w:r>
        <w:rPr>
          <w:color w:val="231F20"/>
          <w:spacing w:val="-4"/>
        </w:rPr>
        <w:t>contract,</w:t>
      </w:r>
      <w:r>
        <w:rPr>
          <w:color w:val="231F20"/>
          <w:spacing w:val="-5"/>
        </w:rPr>
        <w:t xml:space="preserve"> </w:t>
      </w:r>
      <w:proofErr w:type="gramStart"/>
      <w:r>
        <w:rPr>
          <w:color w:val="231F20"/>
          <w:spacing w:val="-4"/>
        </w:rPr>
        <w:t>with</w:t>
      </w:r>
      <w:r>
        <w:rPr>
          <w:color w:val="231F20"/>
          <w:spacing w:val="-5"/>
        </w:rPr>
        <w:t xml:space="preserve"> </w:t>
      </w:r>
      <w:r>
        <w:rPr>
          <w:color w:val="231F20"/>
          <w:spacing w:val="-4"/>
        </w:rPr>
        <w:t>the</w:t>
      </w:r>
      <w:r>
        <w:rPr>
          <w:color w:val="231F20"/>
          <w:spacing w:val="-5"/>
        </w:rPr>
        <w:t xml:space="preserve"> </w:t>
      </w:r>
      <w:r>
        <w:rPr>
          <w:color w:val="231F20"/>
          <w:spacing w:val="-4"/>
        </w:rPr>
        <w:t>exception</w:t>
      </w:r>
      <w:r>
        <w:rPr>
          <w:color w:val="231F20"/>
          <w:spacing w:val="-5"/>
        </w:rPr>
        <w:t xml:space="preserve"> </w:t>
      </w:r>
      <w:r>
        <w:rPr>
          <w:color w:val="231F20"/>
          <w:spacing w:val="-4"/>
        </w:rPr>
        <w:t>of</w:t>
      </w:r>
      <w:proofErr w:type="gramEnd"/>
      <w:r>
        <w:rPr>
          <w:color w:val="231F20"/>
          <w:spacing w:val="-5"/>
        </w:rPr>
        <w:t xml:space="preserve"> </w:t>
      </w:r>
      <w:r>
        <w:rPr>
          <w:color w:val="231F20"/>
          <w:spacing w:val="-4"/>
        </w:rPr>
        <w:t>any</w:t>
      </w:r>
      <w:r>
        <w:rPr>
          <w:color w:val="231F20"/>
          <w:spacing w:val="-5"/>
        </w:rPr>
        <w:t xml:space="preserve"> </w:t>
      </w:r>
      <w:r>
        <w:rPr>
          <w:color w:val="231F20"/>
          <w:spacing w:val="-4"/>
        </w:rPr>
        <w:t>price</w:t>
      </w:r>
      <w:r>
        <w:rPr>
          <w:color w:val="231F20"/>
          <w:spacing w:val="-5"/>
        </w:rPr>
        <w:t xml:space="preserve"> </w:t>
      </w:r>
      <w:r>
        <w:rPr>
          <w:color w:val="231F20"/>
          <w:spacing w:val="-4"/>
        </w:rPr>
        <w:t>adjustments</w:t>
      </w:r>
      <w:r>
        <w:rPr>
          <w:color w:val="231F20"/>
          <w:spacing w:val="-5"/>
        </w:rPr>
        <w:t xml:space="preserve"> </w:t>
      </w:r>
      <w:proofErr w:type="spellStart"/>
      <w:r>
        <w:rPr>
          <w:color w:val="231F20"/>
          <w:spacing w:val="-4"/>
        </w:rPr>
        <w:t>authorised</w:t>
      </w:r>
      <w:proofErr w:type="spellEnd"/>
      <w:r>
        <w:rPr>
          <w:color w:val="231F20"/>
          <w:spacing w:val="-5"/>
        </w:rPr>
        <w:t xml:space="preserve"> </w:t>
      </w:r>
      <w:r>
        <w:rPr>
          <w:color w:val="231F20"/>
          <w:spacing w:val="-4"/>
        </w:rPr>
        <w:t>in</w:t>
      </w:r>
      <w:r>
        <w:rPr>
          <w:color w:val="231F20"/>
          <w:spacing w:val="-5"/>
        </w:rPr>
        <w:t xml:space="preserve"> </w:t>
      </w:r>
      <w:r>
        <w:rPr>
          <w:color w:val="231F20"/>
          <w:spacing w:val="-4"/>
        </w:rPr>
        <w:t>the SCC.</w:t>
      </w:r>
    </w:p>
    <w:p w14:paraId="512202B7" w14:textId="77777777" w:rsidR="009A2200" w:rsidRDefault="00A00453">
      <w:pPr>
        <w:pStyle w:val="Heading4"/>
        <w:numPr>
          <w:ilvl w:val="0"/>
          <w:numId w:val="8"/>
        </w:numPr>
        <w:tabs>
          <w:tab w:val="left" w:pos="640"/>
        </w:tabs>
        <w:ind w:left="640" w:hanging="385"/>
        <w:rPr>
          <w:color w:val="231F20"/>
        </w:rPr>
      </w:pPr>
      <w:bookmarkStart w:id="34" w:name="_TOC_250018"/>
      <w:r>
        <w:rPr>
          <w:color w:val="231F20"/>
        </w:rPr>
        <w:t>Taxes</w:t>
      </w:r>
      <w:r>
        <w:rPr>
          <w:color w:val="231F20"/>
          <w:spacing w:val="-16"/>
        </w:rPr>
        <w:t xml:space="preserve"> </w:t>
      </w:r>
      <w:r>
        <w:rPr>
          <w:color w:val="231F20"/>
        </w:rPr>
        <w:t>and</w:t>
      </w:r>
      <w:r>
        <w:rPr>
          <w:color w:val="231F20"/>
          <w:spacing w:val="-15"/>
        </w:rPr>
        <w:t xml:space="preserve"> </w:t>
      </w:r>
      <w:bookmarkEnd w:id="34"/>
      <w:r>
        <w:rPr>
          <w:color w:val="231F20"/>
          <w:spacing w:val="-2"/>
        </w:rPr>
        <w:t>Duties</w:t>
      </w:r>
    </w:p>
    <w:p w14:paraId="20CF0411"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Except</w:t>
      </w:r>
      <w:r>
        <w:rPr>
          <w:color w:val="231F20"/>
          <w:spacing w:val="-6"/>
          <w:sz w:val="23"/>
        </w:rPr>
        <w:t xml:space="preserve"> </w:t>
      </w:r>
      <w:r>
        <w:rPr>
          <w:color w:val="231F20"/>
          <w:sz w:val="23"/>
        </w:rPr>
        <w:t>as</w:t>
      </w:r>
      <w:r>
        <w:rPr>
          <w:color w:val="231F20"/>
          <w:spacing w:val="-6"/>
          <w:sz w:val="23"/>
        </w:rPr>
        <w:t xml:space="preserve"> </w:t>
      </w:r>
      <w:r>
        <w:rPr>
          <w:color w:val="231F20"/>
          <w:sz w:val="23"/>
        </w:rPr>
        <w:t>otherwise</w:t>
      </w:r>
      <w:r>
        <w:rPr>
          <w:color w:val="231F20"/>
          <w:spacing w:val="-6"/>
          <w:sz w:val="23"/>
        </w:rPr>
        <w:t xml:space="preserve"> </w:t>
      </w:r>
      <w:r>
        <w:rPr>
          <w:color w:val="231F20"/>
          <w:sz w:val="23"/>
        </w:rPr>
        <w:t>specifically</w:t>
      </w:r>
      <w:r>
        <w:rPr>
          <w:color w:val="231F20"/>
          <w:spacing w:val="-6"/>
          <w:sz w:val="23"/>
        </w:rPr>
        <w:t xml:space="preserve"> </w:t>
      </w:r>
      <w:r>
        <w:rPr>
          <w:color w:val="231F20"/>
          <w:sz w:val="23"/>
        </w:rPr>
        <w:t>provided</w:t>
      </w:r>
      <w:r>
        <w:rPr>
          <w:color w:val="231F20"/>
          <w:spacing w:val="-6"/>
          <w:sz w:val="23"/>
        </w:rPr>
        <w:t xml:space="preserve"> </w:t>
      </w:r>
      <w:r>
        <w:rPr>
          <w:color w:val="231F20"/>
          <w:sz w:val="23"/>
        </w:rPr>
        <w:t>in</w:t>
      </w:r>
      <w:r>
        <w:rPr>
          <w:color w:val="231F20"/>
          <w:spacing w:val="-6"/>
          <w:sz w:val="23"/>
        </w:rPr>
        <w:t xml:space="preserve"> </w:t>
      </w:r>
      <w:r>
        <w:rPr>
          <w:color w:val="231F20"/>
          <w:sz w:val="23"/>
        </w:rPr>
        <w:t>the</w:t>
      </w:r>
      <w:r>
        <w:rPr>
          <w:color w:val="231F20"/>
          <w:spacing w:val="-6"/>
          <w:sz w:val="23"/>
        </w:rPr>
        <w:t xml:space="preserve"> </w:t>
      </w:r>
      <w:r>
        <w:rPr>
          <w:color w:val="231F20"/>
          <w:sz w:val="23"/>
        </w:rPr>
        <w:t>SCC,</w:t>
      </w:r>
      <w:r>
        <w:rPr>
          <w:color w:val="231F20"/>
          <w:spacing w:val="-6"/>
          <w:sz w:val="23"/>
        </w:rPr>
        <w:t xml:space="preserve"> </w:t>
      </w: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shall</w:t>
      </w:r>
      <w:r>
        <w:rPr>
          <w:color w:val="231F20"/>
          <w:spacing w:val="-6"/>
          <w:sz w:val="23"/>
        </w:rPr>
        <w:t xml:space="preserve"> </w:t>
      </w:r>
      <w:r>
        <w:rPr>
          <w:color w:val="231F20"/>
          <w:sz w:val="23"/>
        </w:rPr>
        <w:t>bear</w:t>
      </w:r>
      <w:r>
        <w:rPr>
          <w:color w:val="231F20"/>
          <w:spacing w:val="-6"/>
          <w:sz w:val="23"/>
        </w:rPr>
        <w:t xml:space="preserve"> </w:t>
      </w:r>
      <w:r>
        <w:rPr>
          <w:color w:val="231F20"/>
          <w:sz w:val="23"/>
        </w:rPr>
        <w:t>and</w:t>
      </w:r>
      <w:r>
        <w:rPr>
          <w:color w:val="231F20"/>
          <w:spacing w:val="-6"/>
          <w:sz w:val="23"/>
        </w:rPr>
        <w:t xml:space="preserve"> </w:t>
      </w:r>
      <w:r>
        <w:rPr>
          <w:color w:val="231F20"/>
          <w:sz w:val="23"/>
        </w:rPr>
        <w:t>pay</w:t>
      </w:r>
      <w:r>
        <w:rPr>
          <w:color w:val="231F20"/>
          <w:spacing w:val="-6"/>
          <w:sz w:val="23"/>
        </w:rPr>
        <w:t xml:space="preserve"> </w:t>
      </w:r>
      <w:r>
        <w:rPr>
          <w:color w:val="231F20"/>
          <w:sz w:val="23"/>
        </w:rPr>
        <w:t>all</w:t>
      </w:r>
      <w:r>
        <w:rPr>
          <w:color w:val="231F20"/>
          <w:spacing w:val="-6"/>
          <w:sz w:val="23"/>
        </w:rPr>
        <w:t xml:space="preserve"> </w:t>
      </w:r>
      <w:r>
        <w:rPr>
          <w:color w:val="231F20"/>
          <w:sz w:val="23"/>
        </w:rPr>
        <w:t>taxes, duties, and levies imposed on the consultant, by all municipal, state or national government authorities, both within and outside Uganda, in connection with the provision of the services to be supplied under the contract.</w:t>
      </w:r>
    </w:p>
    <w:p w14:paraId="40DBD4FF" w14:textId="77777777" w:rsidR="009A2200" w:rsidRDefault="009A2200">
      <w:pPr>
        <w:pStyle w:val="BodyText"/>
        <w:spacing w:before="14"/>
      </w:pPr>
    </w:p>
    <w:p w14:paraId="4C8705CA"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If</w:t>
      </w:r>
      <w:r>
        <w:rPr>
          <w:color w:val="231F20"/>
          <w:spacing w:val="-2"/>
          <w:sz w:val="23"/>
        </w:rPr>
        <w:t xml:space="preserve"> </w:t>
      </w:r>
      <w:r>
        <w:rPr>
          <w:color w:val="231F20"/>
          <w:sz w:val="23"/>
        </w:rPr>
        <w:t>any</w:t>
      </w:r>
      <w:r>
        <w:rPr>
          <w:color w:val="231F20"/>
          <w:spacing w:val="-3"/>
          <w:sz w:val="23"/>
        </w:rPr>
        <w:t xml:space="preserve"> </w:t>
      </w:r>
      <w:r>
        <w:rPr>
          <w:color w:val="231F20"/>
          <w:sz w:val="23"/>
        </w:rPr>
        <w:t>tax</w:t>
      </w:r>
      <w:r>
        <w:rPr>
          <w:color w:val="231F20"/>
          <w:spacing w:val="-2"/>
          <w:sz w:val="23"/>
        </w:rPr>
        <w:t xml:space="preserve"> </w:t>
      </w:r>
      <w:r>
        <w:rPr>
          <w:color w:val="231F20"/>
          <w:sz w:val="23"/>
        </w:rPr>
        <w:t>exemptions,</w:t>
      </w:r>
      <w:r>
        <w:rPr>
          <w:color w:val="231F20"/>
          <w:spacing w:val="-3"/>
          <w:sz w:val="23"/>
        </w:rPr>
        <w:t xml:space="preserve"> </w:t>
      </w:r>
      <w:r>
        <w:rPr>
          <w:color w:val="231F20"/>
          <w:sz w:val="23"/>
        </w:rPr>
        <w:t>reductions,</w:t>
      </w:r>
      <w:r>
        <w:rPr>
          <w:color w:val="231F20"/>
          <w:spacing w:val="-3"/>
          <w:sz w:val="23"/>
        </w:rPr>
        <w:t xml:space="preserve"> </w:t>
      </w:r>
      <w:r>
        <w:rPr>
          <w:color w:val="231F20"/>
          <w:sz w:val="23"/>
        </w:rPr>
        <w:t>allowances</w:t>
      </w:r>
      <w:r>
        <w:rPr>
          <w:color w:val="231F20"/>
          <w:spacing w:val="-3"/>
          <w:sz w:val="23"/>
        </w:rPr>
        <w:t xml:space="preserve"> </w:t>
      </w:r>
      <w:r>
        <w:rPr>
          <w:color w:val="231F20"/>
          <w:sz w:val="23"/>
        </w:rPr>
        <w:t>or</w:t>
      </w:r>
      <w:r>
        <w:rPr>
          <w:color w:val="231F20"/>
          <w:spacing w:val="-2"/>
          <w:sz w:val="23"/>
        </w:rPr>
        <w:t xml:space="preserve"> </w:t>
      </w:r>
      <w:r>
        <w:rPr>
          <w:color w:val="231F20"/>
          <w:sz w:val="23"/>
        </w:rPr>
        <w:t>privileges</w:t>
      </w:r>
      <w:r>
        <w:rPr>
          <w:color w:val="231F20"/>
          <w:spacing w:val="-3"/>
          <w:sz w:val="23"/>
        </w:rPr>
        <w:t xml:space="preserve"> </w:t>
      </w:r>
      <w:r>
        <w:rPr>
          <w:color w:val="231F20"/>
          <w:sz w:val="23"/>
        </w:rPr>
        <w:t>may</w:t>
      </w:r>
      <w:r>
        <w:rPr>
          <w:color w:val="231F20"/>
          <w:spacing w:val="-3"/>
          <w:sz w:val="23"/>
        </w:rPr>
        <w:t xml:space="preserve"> </w:t>
      </w:r>
      <w:r>
        <w:rPr>
          <w:color w:val="231F20"/>
          <w:sz w:val="23"/>
        </w:rPr>
        <w:t>be</w:t>
      </w:r>
      <w:r>
        <w:rPr>
          <w:color w:val="231F20"/>
          <w:spacing w:val="-3"/>
          <w:sz w:val="23"/>
        </w:rPr>
        <w:t xml:space="preserve"> </w:t>
      </w:r>
      <w:r>
        <w:rPr>
          <w:color w:val="231F20"/>
          <w:sz w:val="23"/>
        </w:rPr>
        <w:t>available</w:t>
      </w:r>
      <w:r>
        <w:rPr>
          <w:color w:val="231F20"/>
          <w:spacing w:val="-3"/>
          <w:sz w:val="23"/>
        </w:rPr>
        <w:t xml:space="preserve"> </w:t>
      </w:r>
      <w:r>
        <w:rPr>
          <w:color w:val="231F20"/>
          <w:sz w:val="23"/>
        </w:rPr>
        <w:t>to</w:t>
      </w:r>
      <w:r>
        <w:rPr>
          <w:color w:val="231F20"/>
          <w:spacing w:val="-3"/>
          <w:sz w:val="23"/>
        </w:rPr>
        <w:t xml:space="preserve"> </w:t>
      </w:r>
      <w:r>
        <w:rPr>
          <w:color w:val="231F20"/>
          <w:sz w:val="23"/>
        </w:rPr>
        <w:t>the</w:t>
      </w:r>
      <w:r>
        <w:rPr>
          <w:color w:val="231F20"/>
          <w:spacing w:val="-3"/>
          <w:sz w:val="23"/>
        </w:rPr>
        <w:t xml:space="preserve"> </w:t>
      </w:r>
      <w:r>
        <w:rPr>
          <w:color w:val="231F20"/>
          <w:sz w:val="23"/>
        </w:rPr>
        <w:t>consultant</w:t>
      </w:r>
      <w:r>
        <w:rPr>
          <w:color w:val="231F20"/>
          <w:spacing w:val="-3"/>
          <w:sz w:val="23"/>
        </w:rPr>
        <w:t xml:space="preserve"> </w:t>
      </w:r>
      <w:r>
        <w:rPr>
          <w:color w:val="231F20"/>
          <w:sz w:val="23"/>
        </w:rPr>
        <w:t>in Uganda, the PDE shall use its best efforts to enable the consultant to benefit from any such tax savings to the maximum allowable extent.</w:t>
      </w:r>
    </w:p>
    <w:p w14:paraId="72F5F756" w14:textId="77777777" w:rsidR="009A2200" w:rsidRDefault="009A2200">
      <w:pPr>
        <w:pStyle w:val="BodyText"/>
        <w:spacing w:before="14"/>
      </w:pPr>
    </w:p>
    <w:p w14:paraId="611EA017" w14:textId="77777777" w:rsidR="009A2200" w:rsidRDefault="00A00453">
      <w:pPr>
        <w:pStyle w:val="ListParagraph"/>
        <w:numPr>
          <w:ilvl w:val="1"/>
          <w:numId w:val="8"/>
        </w:numPr>
        <w:tabs>
          <w:tab w:val="left" w:pos="812"/>
          <w:tab w:val="left" w:pos="815"/>
        </w:tabs>
        <w:spacing w:before="1" w:line="254" w:lineRule="auto"/>
        <w:ind w:right="110" w:hanging="560"/>
        <w:rPr>
          <w:sz w:val="23"/>
        </w:rPr>
      </w:pPr>
      <w:proofErr w:type="gramStart"/>
      <w:r>
        <w:rPr>
          <w:color w:val="231F20"/>
          <w:sz w:val="23"/>
        </w:rPr>
        <w:t>For the purpose of</w:t>
      </w:r>
      <w:proofErr w:type="gramEnd"/>
      <w:r>
        <w:rPr>
          <w:color w:val="231F20"/>
          <w:sz w:val="23"/>
        </w:rPr>
        <w:t xml:space="preserve"> the contract, it is agreed that the contract price specified in the</w:t>
      </w:r>
      <w:r>
        <w:rPr>
          <w:color w:val="231F20"/>
          <w:spacing w:val="-7"/>
          <w:sz w:val="23"/>
        </w:rPr>
        <w:t xml:space="preserve"> </w:t>
      </w:r>
      <w:r>
        <w:rPr>
          <w:color w:val="231F20"/>
          <w:sz w:val="23"/>
        </w:rPr>
        <w:t>Agreement is based</w:t>
      </w:r>
      <w:r>
        <w:rPr>
          <w:color w:val="231F20"/>
          <w:spacing w:val="-17"/>
          <w:sz w:val="23"/>
        </w:rPr>
        <w:t xml:space="preserve"> </w:t>
      </w:r>
      <w:r>
        <w:rPr>
          <w:color w:val="231F20"/>
          <w:sz w:val="23"/>
        </w:rPr>
        <w:t>on</w:t>
      </w:r>
      <w:r>
        <w:rPr>
          <w:color w:val="231F20"/>
          <w:spacing w:val="-14"/>
          <w:sz w:val="23"/>
        </w:rPr>
        <w:t xml:space="preserve"> </w:t>
      </w:r>
      <w:r>
        <w:rPr>
          <w:color w:val="231F20"/>
          <w:sz w:val="23"/>
        </w:rPr>
        <w:t>the</w:t>
      </w:r>
      <w:r>
        <w:rPr>
          <w:color w:val="231F20"/>
          <w:spacing w:val="-15"/>
          <w:sz w:val="23"/>
        </w:rPr>
        <w:t xml:space="preserve"> </w:t>
      </w:r>
      <w:r>
        <w:rPr>
          <w:color w:val="231F20"/>
          <w:sz w:val="23"/>
        </w:rPr>
        <w:t>taxes,</w:t>
      </w:r>
      <w:r>
        <w:rPr>
          <w:color w:val="231F20"/>
          <w:spacing w:val="-14"/>
          <w:sz w:val="23"/>
        </w:rPr>
        <w:t xml:space="preserve"> </w:t>
      </w:r>
      <w:r>
        <w:rPr>
          <w:color w:val="231F20"/>
          <w:sz w:val="23"/>
        </w:rPr>
        <w:t>duties,</w:t>
      </w:r>
      <w:r>
        <w:rPr>
          <w:color w:val="231F20"/>
          <w:spacing w:val="-14"/>
          <w:sz w:val="23"/>
        </w:rPr>
        <w:t xml:space="preserve"> </w:t>
      </w:r>
      <w:r>
        <w:rPr>
          <w:color w:val="231F20"/>
          <w:sz w:val="23"/>
        </w:rPr>
        <w:t>levies,</w:t>
      </w:r>
      <w:r>
        <w:rPr>
          <w:color w:val="231F20"/>
          <w:spacing w:val="-15"/>
          <w:sz w:val="23"/>
        </w:rPr>
        <w:t xml:space="preserve"> </w:t>
      </w:r>
      <w:r>
        <w:rPr>
          <w:color w:val="231F20"/>
          <w:sz w:val="23"/>
        </w:rPr>
        <w:t>and</w:t>
      </w:r>
      <w:r>
        <w:rPr>
          <w:color w:val="231F20"/>
          <w:spacing w:val="-14"/>
          <w:sz w:val="23"/>
        </w:rPr>
        <w:t xml:space="preserve"> </w:t>
      </w:r>
      <w:r>
        <w:rPr>
          <w:color w:val="231F20"/>
          <w:sz w:val="23"/>
        </w:rPr>
        <w:t>charges</w:t>
      </w:r>
      <w:r>
        <w:rPr>
          <w:color w:val="231F20"/>
          <w:spacing w:val="-14"/>
          <w:sz w:val="23"/>
        </w:rPr>
        <w:t xml:space="preserve"> </w:t>
      </w:r>
      <w:r>
        <w:rPr>
          <w:color w:val="231F20"/>
          <w:sz w:val="23"/>
        </w:rPr>
        <w:t>prevailing</w:t>
      </w:r>
      <w:r>
        <w:rPr>
          <w:color w:val="231F20"/>
          <w:spacing w:val="-15"/>
          <w:sz w:val="23"/>
        </w:rPr>
        <w:t xml:space="preserve"> </w:t>
      </w:r>
      <w:r>
        <w:rPr>
          <w:color w:val="231F20"/>
          <w:sz w:val="23"/>
        </w:rPr>
        <w:t>at</w:t>
      </w:r>
      <w:r>
        <w:rPr>
          <w:color w:val="231F20"/>
          <w:spacing w:val="-14"/>
          <w:sz w:val="23"/>
        </w:rPr>
        <w:t xml:space="preserve"> </w:t>
      </w:r>
      <w:r>
        <w:rPr>
          <w:color w:val="231F20"/>
          <w:sz w:val="23"/>
        </w:rPr>
        <w:t>the</w:t>
      </w:r>
      <w:r>
        <w:rPr>
          <w:color w:val="231F20"/>
          <w:spacing w:val="-15"/>
          <w:sz w:val="23"/>
        </w:rPr>
        <w:t xml:space="preserve"> </w:t>
      </w:r>
      <w:r>
        <w:rPr>
          <w:color w:val="231F20"/>
          <w:sz w:val="23"/>
        </w:rPr>
        <w:t>date</w:t>
      </w:r>
      <w:r>
        <w:rPr>
          <w:color w:val="231F20"/>
          <w:spacing w:val="-14"/>
          <w:sz w:val="23"/>
        </w:rPr>
        <w:t xml:space="preserve"> </w:t>
      </w:r>
      <w:r>
        <w:rPr>
          <w:color w:val="231F20"/>
          <w:sz w:val="23"/>
        </w:rPr>
        <w:t>twenty-eight</w:t>
      </w:r>
      <w:r>
        <w:rPr>
          <w:color w:val="231F20"/>
          <w:spacing w:val="-14"/>
          <w:sz w:val="23"/>
        </w:rPr>
        <w:t xml:space="preserve"> </w:t>
      </w:r>
      <w:r>
        <w:rPr>
          <w:color w:val="231F20"/>
          <w:sz w:val="23"/>
        </w:rPr>
        <w:t>(28)</w:t>
      </w:r>
      <w:r>
        <w:rPr>
          <w:color w:val="231F20"/>
          <w:spacing w:val="-15"/>
          <w:sz w:val="23"/>
        </w:rPr>
        <w:t xml:space="preserve"> </w:t>
      </w:r>
      <w:r>
        <w:rPr>
          <w:color w:val="231F20"/>
          <w:sz w:val="23"/>
        </w:rPr>
        <w:t>days</w:t>
      </w:r>
      <w:r>
        <w:rPr>
          <w:color w:val="231F20"/>
          <w:spacing w:val="-14"/>
          <w:sz w:val="23"/>
        </w:rPr>
        <w:t xml:space="preserve"> </w:t>
      </w:r>
      <w:r>
        <w:rPr>
          <w:color w:val="231F20"/>
          <w:sz w:val="23"/>
        </w:rPr>
        <w:t>prior</w:t>
      </w:r>
      <w:r>
        <w:rPr>
          <w:color w:val="231F20"/>
          <w:spacing w:val="-14"/>
          <w:sz w:val="23"/>
        </w:rPr>
        <w:t xml:space="preserve"> </w:t>
      </w:r>
      <w:r>
        <w:rPr>
          <w:color w:val="231F20"/>
          <w:sz w:val="23"/>
        </w:rPr>
        <w:t xml:space="preserve">to </w:t>
      </w:r>
      <w:r>
        <w:rPr>
          <w:color w:val="231F20"/>
          <w:spacing w:val="-4"/>
          <w:sz w:val="23"/>
        </w:rPr>
        <w:t>the</w:t>
      </w:r>
      <w:r>
        <w:rPr>
          <w:color w:val="231F20"/>
          <w:spacing w:val="-5"/>
          <w:sz w:val="23"/>
        </w:rPr>
        <w:t xml:space="preserve"> </w:t>
      </w:r>
      <w:r>
        <w:rPr>
          <w:color w:val="231F20"/>
          <w:spacing w:val="-4"/>
          <w:sz w:val="23"/>
        </w:rPr>
        <w:t>date</w:t>
      </w:r>
      <w:r>
        <w:rPr>
          <w:color w:val="231F20"/>
          <w:spacing w:val="-5"/>
          <w:sz w:val="23"/>
        </w:rPr>
        <w:t xml:space="preserve"> </w:t>
      </w:r>
      <w:r>
        <w:rPr>
          <w:color w:val="231F20"/>
          <w:spacing w:val="-4"/>
          <w:sz w:val="23"/>
        </w:rPr>
        <w:t>of</w:t>
      </w:r>
      <w:r>
        <w:rPr>
          <w:color w:val="231F20"/>
          <w:spacing w:val="-5"/>
          <w:sz w:val="23"/>
        </w:rPr>
        <w:t xml:space="preserve"> </w:t>
      </w:r>
      <w:r>
        <w:rPr>
          <w:color w:val="231F20"/>
          <w:spacing w:val="-4"/>
          <w:sz w:val="23"/>
        </w:rPr>
        <w:t>proposal</w:t>
      </w:r>
      <w:r>
        <w:rPr>
          <w:color w:val="231F20"/>
          <w:spacing w:val="-5"/>
          <w:sz w:val="23"/>
        </w:rPr>
        <w:t xml:space="preserve"> </w:t>
      </w:r>
      <w:r>
        <w:rPr>
          <w:color w:val="231F20"/>
          <w:spacing w:val="-4"/>
          <w:sz w:val="23"/>
        </w:rPr>
        <w:t>submission</w:t>
      </w:r>
      <w:r>
        <w:rPr>
          <w:color w:val="231F20"/>
          <w:spacing w:val="-5"/>
          <w:sz w:val="23"/>
        </w:rPr>
        <w:t xml:space="preserve"> </w:t>
      </w:r>
      <w:r>
        <w:rPr>
          <w:color w:val="231F20"/>
          <w:spacing w:val="-4"/>
          <w:sz w:val="23"/>
        </w:rPr>
        <w:t>in</w:t>
      </w:r>
      <w:r>
        <w:rPr>
          <w:color w:val="231F20"/>
          <w:spacing w:val="-5"/>
          <w:sz w:val="23"/>
        </w:rPr>
        <w:t xml:space="preserve"> </w:t>
      </w:r>
      <w:r>
        <w:rPr>
          <w:color w:val="231F20"/>
          <w:spacing w:val="-4"/>
          <w:sz w:val="23"/>
        </w:rPr>
        <w:t>Uganda</w:t>
      </w:r>
      <w:r>
        <w:rPr>
          <w:color w:val="231F20"/>
          <w:spacing w:val="-5"/>
          <w:sz w:val="23"/>
        </w:rPr>
        <w:t xml:space="preserve"> </w:t>
      </w:r>
      <w:r>
        <w:rPr>
          <w:color w:val="231F20"/>
          <w:spacing w:val="-4"/>
          <w:sz w:val="23"/>
        </w:rPr>
        <w:t>(called</w:t>
      </w:r>
      <w:r>
        <w:rPr>
          <w:color w:val="231F20"/>
          <w:spacing w:val="-5"/>
          <w:sz w:val="23"/>
        </w:rPr>
        <w:t xml:space="preserve"> </w:t>
      </w:r>
      <w:r>
        <w:rPr>
          <w:color w:val="231F20"/>
          <w:spacing w:val="-4"/>
          <w:sz w:val="23"/>
        </w:rPr>
        <w:t>“tax”</w:t>
      </w:r>
      <w:r>
        <w:rPr>
          <w:color w:val="231F20"/>
          <w:spacing w:val="-5"/>
          <w:sz w:val="23"/>
        </w:rPr>
        <w:t xml:space="preserve"> </w:t>
      </w:r>
      <w:r>
        <w:rPr>
          <w:color w:val="231F20"/>
          <w:spacing w:val="-4"/>
          <w:sz w:val="23"/>
        </w:rPr>
        <w:t>in</w:t>
      </w:r>
      <w:r>
        <w:rPr>
          <w:color w:val="231F20"/>
          <w:spacing w:val="-5"/>
          <w:sz w:val="23"/>
        </w:rPr>
        <w:t xml:space="preserve"> </w:t>
      </w:r>
      <w:r>
        <w:rPr>
          <w:color w:val="231F20"/>
          <w:spacing w:val="-4"/>
          <w:sz w:val="23"/>
        </w:rPr>
        <w:t>this</w:t>
      </w:r>
      <w:r>
        <w:rPr>
          <w:color w:val="231F20"/>
          <w:spacing w:val="-5"/>
          <w:sz w:val="23"/>
        </w:rPr>
        <w:t xml:space="preserve"> </w:t>
      </w:r>
      <w:r>
        <w:rPr>
          <w:color w:val="231F20"/>
          <w:spacing w:val="-4"/>
          <w:sz w:val="23"/>
        </w:rPr>
        <w:t>clause).</w:t>
      </w:r>
      <w:r>
        <w:rPr>
          <w:color w:val="231F20"/>
          <w:spacing w:val="-5"/>
          <w:sz w:val="23"/>
        </w:rPr>
        <w:t xml:space="preserve"> </w:t>
      </w:r>
      <w:r>
        <w:rPr>
          <w:color w:val="231F20"/>
          <w:spacing w:val="-4"/>
          <w:sz w:val="23"/>
        </w:rPr>
        <w:t>If</w:t>
      </w:r>
      <w:r>
        <w:rPr>
          <w:color w:val="231F20"/>
          <w:spacing w:val="-5"/>
          <w:sz w:val="23"/>
        </w:rPr>
        <w:t xml:space="preserve"> </w:t>
      </w:r>
      <w:r>
        <w:rPr>
          <w:color w:val="231F20"/>
          <w:spacing w:val="-4"/>
          <w:sz w:val="23"/>
        </w:rPr>
        <w:t>any</w:t>
      </w:r>
      <w:r>
        <w:rPr>
          <w:color w:val="231F20"/>
          <w:spacing w:val="-5"/>
          <w:sz w:val="23"/>
        </w:rPr>
        <w:t xml:space="preserve"> </w:t>
      </w:r>
      <w:r>
        <w:rPr>
          <w:color w:val="231F20"/>
          <w:spacing w:val="-4"/>
          <w:sz w:val="23"/>
        </w:rPr>
        <w:t>tax</w:t>
      </w:r>
      <w:r>
        <w:rPr>
          <w:color w:val="231F20"/>
          <w:spacing w:val="-5"/>
          <w:sz w:val="23"/>
        </w:rPr>
        <w:t xml:space="preserve"> </w:t>
      </w:r>
      <w:r>
        <w:rPr>
          <w:color w:val="231F20"/>
          <w:spacing w:val="-4"/>
          <w:sz w:val="23"/>
        </w:rPr>
        <w:t>rates</w:t>
      </w:r>
      <w:r>
        <w:rPr>
          <w:color w:val="231F20"/>
          <w:spacing w:val="-5"/>
          <w:sz w:val="23"/>
        </w:rPr>
        <w:t xml:space="preserve"> </w:t>
      </w:r>
      <w:r>
        <w:rPr>
          <w:color w:val="231F20"/>
          <w:spacing w:val="-4"/>
          <w:sz w:val="23"/>
        </w:rPr>
        <w:t>are</w:t>
      </w:r>
      <w:r>
        <w:rPr>
          <w:color w:val="231F20"/>
          <w:spacing w:val="-5"/>
          <w:sz w:val="23"/>
        </w:rPr>
        <w:t xml:space="preserve"> </w:t>
      </w:r>
      <w:r>
        <w:rPr>
          <w:color w:val="231F20"/>
          <w:spacing w:val="-4"/>
          <w:sz w:val="23"/>
        </w:rPr>
        <w:t xml:space="preserve">increased </w:t>
      </w:r>
      <w:r>
        <w:rPr>
          <w:color w:val="231F20"/>
          <w:spacing w:val="-2"/>
          <w:sz w:val="23"/>
        </w:rPr>
        <w:t>or</w:t>
      </w:r>
      <w:r>
        <w:rPr>
          <w:color w:val="231F20"/>
          <w:spacing w:val="-13"/>
          <w:sz w:val="23"/>
        </w:rPr>
        <w:t xml:space="preserve"> </w:t>
      </w:r>
      <w:r>
        <w:rPr>
          <w:color w:val="231F20"/>
          <w:spacing w:val="-2"/>
          <w:sz w:val="23"/>
        </w:rPr>
        <w:t>decreased,</w:t>
      </w:r>
      <w:r>
        <w:rPr>
          <w:color w:val="231F20"/>
          <w:spacing w:val="-12"/>
          <w:sz w:val="23"/>
        </w:rPr>
        <w:t xml:space="preserve"> </w:t>
      </w:r>
      <w:r>
        <w:rPr>
          <w:color w:val="231F20"/>
          <w:spacing w:val="-2"/>
          <w:sz w:val="23"/>
        </w:rPr>
        <w:t>a</w:t>
      </w:r>
      <w:r>
        <w:rPr>
          <w:color w:val="231F20"/>
          <w:spacing w:val="-12"/>
          <w:sz w:val="23"/>
        </w:rPr>
        <w:t xml:space="preserve"> </w:t>
      </w:r>
      <w:r>
        <w:rPr>
          <w:color w:val="231F20"/>
          <w:spacing w:val="-2"/>
          <w:sz w:val="23"/>
        </w:rPr>
        <w:t>new</w:t>
      </w:r>
      <w:r>
        <w:rPr>
          <w:color w:val="231F20"/>
          <w:spacing w:val="-13"/>
          <w:sz w:val="23"/>
        </w:rPr>
        <w:t xml:space="preserve"> </w:t>
      </w:r>
      <w:r>
        <w:rPr>
          <w:color w:val="231F20"/>
          <w:spacing w:val="-2"/>
          <w:sz w:val="23"/>
        </w:rPr>
        <w:t>tax</w:t>
      </w:r>
      <w:r>
        <w:rPr>
          <w:color w:val="231F20"/>
          <w:spacing w:val="-12"/>
          <w:sz w:val="23"/>
        </w:rPr>
        <w:t xml:space="preserve"> </w:t>
      </w:r>
      <w:r>
        <w:rPr>
          <w:color w:val="231F20"/>
          <w:spacing w:val="-2"/>
          <w:sz w:val="23"/>
        </w:rPr>
        <w:t>is</w:t>
      </w:r>
      <w:r>
        <w:rPr>
          <w:color w:val="231F20"/>
          <w:spacing w:val="-12"/>
          <w:sz w:val="23"/>
        </w:rPr>
        <w:t xml:space="preserve"> </w:t>
      </w:r>
      <w:r>
        <w:rPr>
          <w:color w:val="231F20"/>
          <w:spacing w:val="-2"/>
          <w:sz w:val="23"/>
        </w:rPr>
        <w:t>introduced,</w:t>
      </w:r>
      <w:r>
        <w:rPr>
          <w:color w:val="231F20"/>
          <w:spacing w:val="-13"/>
          <w:sz w:val="23"/>
        </w:rPr>
        <w:t xml:space="preserve"> </w:t>
      </w:r>
      <w:r>
        <w:rPr>
          <w:color w:val="231F20"/>
          <w:spacing w:val="-2"/>
          <w:sz w:val="23"/>
        </w:rPr>
        <w:t>an</w:t>
      </w:r>
      <w:r>
        <w:rPr>
          <w:color w:val="231F20"/>
          <w:spacing w:val="-12"/>
          <w:sz w:val="23"/>
        </w:rPr>
        <w:t xml:space="preserve"> </w:t>
      </w:r>
      <w:r>
        <w:rPr>
          <w:color w:val="231F20"/>
          <w:spacing w:val="-2"/>
          <w:sz w:val="23"/>
        </w:rPr>
        <w:t>existing</w:t>
      </w:r>
      <w:r>
        <w:rPr>
          <w:color w:val="231F20"/>
          <w:spacing w:val="-12"/>
          <w:sz w:val="23"/>
        </w:rPr>
        <w:t xml:space="preserve"> </w:t>
      </w:r>
      <w:r>
        <w:rPr>
          <w:color w:val="231F20"/>
          <w:spacing w:val="-2"/>
          <w:sz w:val="23"/>
        </w:rPr>
        <w:t>tax</w:t>
      </w:r>
      <w:r>
        <w:rPr>
          <w:color w:val="231F20"/>
          <w:spacing w:val="-13"/>
          <w:sz w:val="23"/>
        </w:rPr>
        <w:t xml:space="preserve"> </w:t>
      </w:r>
      <w:r>
        <w:rPr>
          <w:color w:val="231F20"/>
          <w:spacing w:val="-2"/>
          <w:sz w:val="23"/>
        </w:rPr>
        <w:t>is</w:t>
      </w:r>
      <w:r>
        <w:rPr>
          <w:color w:val="231F20"/>
          <w:spacing w:val="-12"/>
          <w:sz w:val="23"/>
        </w:rPr>
        <w:t xml:space="preserve"> </w:t>
      </w:r>
      <w:r>
        <w:rPr>
          <w:color w:val="231F20"/>
          <w:spacing w:val="-2"/>
          <w:sz w:val="23"/>
        </w:rPr>
        <w:t>abolished,</w:t>
      </w:r>
      <w:r>
        <w:rPr>
          <w:color w:val="231F20"/>
          <w:spacing w:val="-12"/>
          <w:sz w:val="23"/>
        </w:rPr>
        <w:t xml:space="preserve"> </w:t>
      </w:r>
      <w:r>
        <w:rPr>
          <w:color w:val="231F20"/>
          <w:spacing w:val="-2"/>
          <w:sz w:val="23"/>
        </w:rPr>
        <w:t>or</w:t>
      </w:r>
      <w:r>
        <w:rPr>
          <w:color w:val="231F20"/>
          <w:spacing w:val="-13"/>
          <w:sz w:val="23"/>
        </w:rPr>
        <w:t xml:space="preserve"> </w:t>
      </w:r>
      <w:r>
        <w:rPr>
          <w:color w:val="231F20"/>
          <w:spacing w:val="-2"/>
          <w:sz w:val="23"/>
        </w:rPr>
        <w:t>any</w:t>
      </w:r>
      <w:r>
        <w:rPr>
          <w:color w:val="231F20"/>
          <w:spacing w:val="-12"/>
          <w:sz w:val="23"/>
        </w:rPr>
        <w:t xml:space="preserve"> </w:t>
      </w:r>
      <w:r>
        <w:rPr>
          <w:color w:val="231F20"/>
          <w:spacing w:val="-2"/>
          <w:sz w:val="23"/>
        </w:rPr>
        <w:t>change</w:t>
      </w:r>
      <w:r>
        <w:rPr>
          <w:color w:val="231F20"/>
          <w:spacing w:val="-12"/>
          <w:sz w:val="23"/>
        </w:rPr>
        <w:t xml:space="preserve"> </w:t>
      </w:r>
      <w:r>
        <w:rPr>
          <w:color w:val="231F20"/>
          <w:spacing w:val="-2"/>
          <w:sz w:val="23"/>
        </w:rPr>
        <w:t>in</w:t>
      </w:r>
      <w:r>
        <w:rPr>
          <w:color w:val="231F20"/>
          <w:spacing w:val="-13"/>
          <w:sz w:val="23"/>
        </w:rPr>
        <w:t xml:space="preserve"> </w:t>
      </w:r>
      <w:r>
        <w:rPr>
          <w:color w:val="231F20"/>
          <w:spacing w:val="-2"/>
          <w:sz w:val="23"/>
        </w:rPr>
        <w:t>interpretation</w:t>
      </w:r>
      <w:r>
        <w:rPr>
          <w:color w:val="231F20"/>
          <w:spacing w:val="-12"/>
          <w:sz w:val="23"/>
        </w:rPr>
        <w:t xml:space="preserve"> </w:t>
      </w:r>
      <w:r>
        <w:rPr>
          <w:color w:val="231F20"/>
          <w:spacing w:val="-2"/>
          <w:sz w:val="23"/>
        </w:rPr>
        <w:t>or application</w:t>
      </w:r>
      <w:r>
        <w:rPr>
          <w:color w:val="231F20"/>
          <w:spacing w:val="-8"/>
          <w:sz w:val="23"/>
        </w:rPr>
        <w:t xml:space="preserve"> </w:t>
      </w:r>
      <w:r>
        <w:rPr>
          <w:color w:val="231F20"/>
          <w:spacing w:val="-2"/>
          <w:sz w:val="23"/>
        </w:rPr>
        <w:t>of</w:t>
      </w:r>
      <w:r>
        <w:rPr>
          <w:color w:val="231F20"/>
          <w:spacing w:val="-8"/>
          <w:sz w:val="23"/>
        </w:rPr>
        <w:t xml:space="preserve"> </w:t>
      </w:r>
      <w:r>
        <w:rPr>
          <w:color w:val="231F20"/>
          <w:spacing w:val="-2"/>
          <w:sz w:val="23"/>
        </w:rPr>
        <w:t>any</w:t>
      </w:r>
      <w:r>
        <w:rPr>
          <w:color w:val="231F20"/>
          <w:spacing w:val="-8"/>
          <w:sz w:val="23"/>
        </w:rPr>
        <w:t xml:space="preserve"> </w:t>
      </w:r>
      <w:r>
        <w:rPr>
          <w:color w:val="231F20"/>
          <w:spacing w:val="-2"/>
          <w:sz w:val="23"/>
        </w:rPr>
        <w:t>tax</w:t>
      </w:r>
      <w:r>
        <w:rPr>
          <w:color w:val="231F20"/>
          <w:spacing w:val="-8"/>
          <w:sz w:val="23"/>
        </w:rPr>
        <w:t xml:space="preserve"> </w:t>
      </w:r>
      <w:r>
        <w:rPr>
          <w:color w:val="231F20"/>
          <w:spacing w:val="-2"/>
          <w:sz w:val="23"/>
        </w:rPr>
        <w:t>occurs</w:t>
      </w:r>
      <w:r>
        <w:rPr>
          <w:color w:val="231F20"/>
          <w:spacing w:val="-8"/>
          <w:sz w:val="23"/>
        </w:rPr>
        <w:t xml:space="preserve"> </w:t>
      </w:r>
      <w:r>
        <w:rPr>
          <w:color w:val="231F20"/>
          <w:spacing w:val="-2"/>
          <w:sz w:val="23"/>
        </w:rPr>
        <w:t>in</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course</w:t>
      </w:r>
      <w:r>
        <w:rPr>
          <w:color w:val="231F20"/>
          <w:spacing w:val="-8"/>
          <w:sz w:val="23"/>
        </w:rPr>
        <w:t xml:space="preserve"> </w:t>
      </w:r>
      <w:r>
        <w:rPr>
          <w:color w:val="231F20"/>
          <w:spacing w:val="-2"/>
          <w:sz w:val="23"/>
        </w:rPr>
        <w:t>of</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performance</w:t>
      </w:r>
      <w:r>
        <w:rPr>
          <w:color w:val="231F20"/>
          <w:spacing w:val="-8"/>
          <w:sz w:val="23"/>
        </w:rPr>
        <w:t xml:space="preserve"> </w:t>
      </w:r>
      <w:r>
        <w:rPr>
          <w:color w:val="231F20"/>
          <w:spacing w:val="-2"/>
          <w:sz w:val="23"/>
        </w:rPr>
        <w:t>of</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contract,</w:t>
      </w:r>
      <w:r>
        <w:rPr>
          <w:color w:val="231F20"/>
          <w:spacing w:val="-8"/>
          <w:sz w:val="23"/>
        </w:rPr>
        <w:t xml:space="preserve"> </w:t>
      </w:r>
      <w:r>
        <w:rPr>
          <w:color w:val="231F20"/>
          <w:spacing w:val="-2"/>
          <w:sz w:val="23"/>
        </w:rPr>
        <w:t>which</w:t>
      </w:r>
      <w:r>
        <w:rPr>
          <w:color w:val="231F20"/>
          <w:spacing w:val="-8"/>
          <w:sz w:val="23"/>
        </w:rPr>
        <w:t xml:space="preserve"> </w:t>
      </w:r>
      <w:r>
        <w:rPr>
          <w:color w:val="231F20"/>
          <w:spacing w:val="-2"/>
          <w:sz w:val="23"/>
        </w:rPr>
        <w:t>was</w:t>
      </w:r>
      <w:r>
        <w:rPr>
          <w:color w:val="231F20"/>
          <w:spacing w:val="-8"/>
          <w:sz w:val="23"/>
        </w:rPr>
        <w:t xml:space="preserve"> </w:t>
      </w:r>
      <w:r>
        <w:rPr>
          <w:color w:val="231F20"/>
          <w:spacing w:val="-2"/>
          <w:sz w:val="23"/>
        </w:rPr>
        <w:t>or</w:t>
      </w:r>
      <w:r>
        <w:rPr>
          <w:color w:val="231F20"/>
          <w:spacing w:val="-8"/>
          <w:sz w:val="23"/>
        </w:rPr>
        <w:t xml:space="preserve"> </w:t>
      </w:r>
      <w:r>
        <w:rPr>
          <w:color w:val="231F20"/>
          <w:spacing w:val="-2"/>
          <w:sz w:val="23"/>
        </w:rPr>
        <w:t>will</w:t>
      </w:r>
      <w:r>
        <w:rPr>
          <w:color w:val="231F20"/>
          <w:spacing w:val="-8"/>
          <w:sz w:val="23"/>
        </w:rPr>
        <w:t xml:space="preserve"> </w:t>
      </w:r>
      <w:r>
        <w:rPr>
          <w:color w:val="231F20"/>
          <w:spacing w:val="-2"/>
          <w:sz w:val="23"/>
        </w:rPr>
        <w:t>be assessed</w:t>
      </w:r>
      <w:r>
        <w:rPr>
          <w:color w:val="231F20"/>
          <w:spacing w:val="-4"/>
          <w:sz w:val="23"/>
        </w:rPr>
        <w:t xml:space="preserve"> </w:t>
      </w:r>
      <w:r>
        <w:rPr>
          <w:color w:val="231F20"/>
          <w:spacing w:val="-2"/>
          <w:sz w:val="23"/>
        </w:rPr>
        <w:t>on</w:t>
      </w:r>
      <w:r>
        <w:rPr>
          <w:color w:val="231F20"/>
          <w:spacing w:val="-4"/>
          <w:sz w:val="23"/>
        </w:rPr>
        <w:t xml:space="preserve"> </w:t>
      </w:r>
      <w:r>
        <w:rPr>
          <w:color w:val="231F20"/>
          <w:spacing w:val="-2"/>
          <w:sz w:val="23"/>
        </w:rPr>
        <w:t>the</w:t>
      </w:r>
      <w:r>
        <w:rPr>
          <w:color w:val="231F20"/>
          <w:spacing w:val="-3"/>
          <w:sz w:val="23"/>
        </w:rPr>
        <w:t xml:space="preserve"> </w:t>
      </w:r>
      <w:r>
        <w:rPr>
          <w:color w:val="231F20"/>
          <w:spacing w:val="-2"/>
          <w:sz w:val="23"/>
        </w:rPr>
        <w:t>consultant,</w:t>
      </w:r>
      <w:r>
        <w:rPr>
          <w:color w:val="231F20"/>
          <w:spacing w:val="-4"/>
          <w:sz w:val="23"/>
        </w:rPr>
        <w:t xml:space="preserve"> </w:t>
      </w:r>
      <w:r>
        <w:rPr>
          <w:color w:val="231F20"/>
          <w:spacing w:val="-2"/>
          <w:sz w:val="23"/>
        </w:rPr>
        <w:t>its</w:t>
      </w:r>
      <w:r>
        <w:rPr>
          <w:color w:val="231F20"/>
          <w:spacing w:val="-4"/>
          <w:sz w:val="23"/>
        </w:rPr>
        <w:t xml:space="preserve"> </w:t>
      </w:r>
      <w:r>
        <w:rPr>
          <w:color w:val="231F20"/>
          <w:spacing w:val="-2"/>
          <w:sz w:val="23"/>
        </w:rPr>
        <w:t>sub-contractors,</w:t>
      </w:r>
      <w:r>
        <w:rPr>
          <w:color w:val="231F20"/>
          <w:spacing w:val="-4"/>
          <w:sz w:val="23"/>
        </w:rPr>
        <w:t xml:space="preserve"> </w:t>
      </w:r>
      <w:r>
        <w:rPr>
          <w:color w:val="231F20"/>
          <w:spacing w:val="-2"/>
          <w:sz w:val="23"/>
        </w:rPr>
        <w:t>or</w:t>
      </w:r>
      <w:r>
        <w:rPr>
          <w:color w:val="231F20"/>
          <w:spacing w:val="-4"/>
          <w:sz w:val="23"/>
        </w:rPr>
        <w:t xml:space="preserve"> </w:t>
      </w:r>
      <w:r>
        <w:rPr>
          <w:color w:val="231F20"/>
          <w:spacing w:val="-2"/>
          <w:sz w:val="23"/>
        </w:rPr>
        <w:t>their</w:t>
      </w:r>
      <w:r>
        <w:rPr>
          <w:color w:val="231F20"/>
          <w:spacing w:val="-4"/>
          <w:sz w:val="23"/>
        </w:rPr>
        <w:t xml:space="preserve"> </w:t>
      </w:r>
      <w:r>
        <w:rPr>
          <w:color w:val="231F20"/>
          <w:spacing w:val="-2"/>
          <w:sz w:val="23"/>
        </w:rPr>
        <w:t>employees</w:t>
      </w:r>
      <w:r>
        <w:rPr>
          <w:color w:val="231F20"/>
          <w:spacing w:val="-4"/>
          <w:sz w:val="23"/>
        </w:rPr>
        <w:t xml:space="preserve"> </w:t>
      </w:r>
      <w:r>
        <w:rPr>
          <w:color w:val="231F20"/>
          <w:spacing w:val="-2"/>
          <w:sz w:val="23"/>
        </w:rPr>
        <w:t>in</w:t>
      </w:r>
      <w:r>
        <w:rPr>
          <w:color w:val="231F20"/>
          <w:spacing w:val="-4"/>
          <w:sz w:val="23"/>
        </w:rPr>
        <w:t xml:space="preserve"> </w:t>
      </w:r>
      <w:r>
        <w:rPr>
          <w:color w:val="231F20"/>
          <w:spacing w:val="-2"/>
          <w:sz w:val="23"/>
        </w:rPr>
        <w:t>connection</w:t>
      </w:r>
      <w:r>
        <w:rPr>
          <w:color w:val="231F20"/>
          <w:spacing w:val="-4"/>
          <w:sz w:val="23"/>
        </w:rPr>
        <w:t xml:space="preserve"> </w:t>
      </w:r>
      <w:r>
        <w:rPr>
          <w:color w:val="231F20"/>
          <w:spacing w:val="-2"/>
          <w:sz w:val="23"/>
        </w:rPr>
        <w:t>with</w:t>
      </w:r>
      <w:r>
        <w:rPr>
          <w:color w:val="231F20"/>
          <w:spacing w:val="-4"/>
          <w:sz w:val="23"/>
        </w:rPr>
        <w:t xml:space="preserve"> </w:t>
      </w:r>
      <w:r>
        <w:rPr>
          <w:color w:val="231F20"/>
          <w:spacing w:val="-2"/>
          <w:sz w:val="23"/>
        </w:rPr>
        <w:t>performance of</w:t>
      </w:r>
      <w:r>
        <w:rPr>
          <w:color w:val="231F20"/>
          <w:spacing w:val="-13"/>
          <w:sz w:val="23"/>
        </w:rPr>
        <w:t xml:space="preserve"> </w:t>
      </w:r>
      <w:r>
        <w:rPr>
          <w:color w:val="231F20"/>
          <w:spacing w:val="-2"/>
          <w:sz w:val="23"/>
        </w:rPr>
        <w:t>the</w:t>
      </w:r>
      <w:r>
        <w:rPr>
          <w:color w:val="231F20"/>
          <w:spacing w:val="-12"/>
          <w:sz w:val="23"/>
        </w:rPr>
        <w:t xml:space="preserve"> </w:t>
      </w:r>
      <w:r>
        <w:rPr>
          <w:color w:val="231F20"/>
          <w:spacing w:val="-2"/>
          <w:sz w:val="23"/>
        </w:rPr>
        <w:t>contract,</w:t>
      </w:r>
      <w:r>
        <w:rPr>
          <w:color w:val="231F20"/>
          <w:spacing w:val="-13"/>
          <w:sz w:val="23"/>
        </w:rPr>
        <w:t xml:space="preserve"> </w:t>
      </w:r>
      <w:r>
        <w:rPr>
          <w:color w:val="231F20"/>
          <w:spacing w:val="-2"/>
          <w:sz w:val="23"/>
        </w:rPr>
        <w:t>an</w:t>
      </w:r>
      <w:r>
        <w:rPr>
          <w:color w:val="231F20"/>
          <w:spacing w:val="-12"/>
          <w:sz w:val="23"/>
        </w:rPr>
        <w:t xml:space="preserve"> </w:t>
      </w:r>
      <w:r>
        <w:rPr>
          <w:color w:val="231F20"/>
          <w:spacing w:val="-2"/>
          <w:sz w:val="23"/>
        </w:rPr>
        <w:t>equitable</w:t>
      </w:r>
      <w:r>
        <w:rPr>
          <w:color w:val="231F20"/>
          <w:spacing w:val="-12"/>
          <w:sz w:val="23"/>
        </w:rPr>
        <w:t xml:space="preserve"> </w:t>
      </w:r>
      <w:r>
        <w:rPr>
          <w:color w:val="231F20"/>
          <w:spacing w:val="-2"/>
          <w:sz w:val="23"/>
        </w:rPr>
        <w:t>adjustment</w:t>
      </w:r>
      <w:r>
        <w:rPr>
          <w:color w:val="231F20"/>
          <w:spacing w:val="-12"/>
          <w:sz w:val="23"/>
        </w:rPr>
        <w:t xml:space="preserve"> </w:t>
      </w:r>
      <w:r>
        <w:rPr>
          <w:color w:val="231F20"/>
          <w:spacing w:val="-2"/>
          <w:sz w:val="23"/>
        </w:rPr>
        <w:t>to</w:t>
      </w:r>
      <w:r>
        <w:rPr>
          <w:color w:val="231F20"/>
          <w:spacing w:val="-13"/>
          <w:sz w:val="23"/>
        </w:rPr>
        <w:t xml:space="preserve"> </w:t>
      </w:r>
      <w:r>
        <w:rPr>
          <w:color w:val="231F20"/>
          <w:spacing w:val="-2"/>
          <w:sz w:val="23"/>
        </w:rPr>
        <w:t>the</w:t>
      </w:r>
      <w:r>
        <w:rPr>
          <w:color w:val="231F20"/>
          <w:spacing w:val="-11"/>
          <w:sz w:val="23"/>
        </w:rPr>
        <w:t xml:space="preserve"> </w:t>
      </w:r>
      <w:r>
        <w:rPr>
          <w:color w:val="231F20"/>
          <w:spacing w:val="-2"/>
          <w:sz w:val="23"/>
        </w:rPr>
        <w:t>contract</w:t>
      </w:r>
      <w:r>
        <w:rPr>
          <w:color w:val="231F20"/>
          <w:spacing w:val="-12"/>
          <w:sz w:val="23"/>
        </w:rPr>
        <w:t xml:space="preserve"> </w:t>
      </w:r>
      <w:r>
        <w:rPr>
          <w:color w:val="231F20"/>
          <w:spacing w:val="-2"/>
          <w:sz w:val="23"/>
        </w:rPr>
        <w:t>price</w:t>
      </w:r>
      <w:r>
        <w:rPr>
          <w:color w:val="231F20"/>
          <w:spacing w:val="-12"/>
          <w:sz w:val="23"/>
        </w:rPr>
        <w:t xml:space="preserve"> </w:t>
      </w:r>
      <w:r>
        <w:rPr>
          <w:color w:val="231F20"/>
          <w:spacing w:val="-2"/>
          <w:sz w:val="23"/>
        </w:rPr>
        <w:t>shall</w:t>
      </w:r>
      <w:r>
        <w:rPr>
          <w:color w:val="231F20"/>
          <w:spacing w:val="-12"/>
          <w:sz w:val="23"/>
        </w:rPr>
        <w:t xml:space="preserve"> </w:t>
      </w:r>
      <w:r>
        <w:rPr>
          <w:color w:val="231F20"/>
          <w:spacing w:val="-2"/>
          <w:sz w:val="23"/>
        </w:rPr>
        <w:t>be</w:t>
      </w:r>
      <w:r>
        <w:rPr>
          <w:color w:val="231F20"/>
          <w:spacing w:val="-12"/>
          <w:sz w:val="23"/>
        </w:rPr>
        <w:t xml:space="preserve"> </w:t>
      </w:r>
      <w:r>
        <w:rPr>
          <w:color w:val="231F20"/>
          <w:spacing w:val="-2"/>
          <w:sz w:val="23"/>
        </w:rPr>
        <w:t>made</w:t>
      </w:r>
      <w:r>
        <w:rPr>
          <w:color w:val="231F20"/>
          <w:spacing w:val="-12"/>
          <w:sz w:val="23"/>
        </w:rPr>
        <w:t xml:space="preserve"> </w:t>
      </w:r>
      <w:r>
        <w:rPr>
          <w:color w:val="231F20"/>
          <w:spacing w:val="-2"/>
          <w:sz w:val="23"/>
        </w:rPr>
        <w:t>to</w:t>
      </w:r>
      <w:r>
        <w:rPr>
          <w:color w:val="231F20"/>
          <w:spacing w:val="-13"/>
          <w:sz w:val="23"/>
        </w:rPr>
        <w:t xml:space="preserve"> </w:t>
      </w:r>
      <w:r>
        <w:rPr>
          <w:color w:val="231F20"/>
          <w:spacing w:val="-2"/>
          <w:sz w:val="23"/>
        </w:rPr>
        <w:t>fully</w:t>
      </w:r>
      <w:r>
        <w:rPr>
          <w:color w:val="231F20"/>
          <w:spacing w:val="-12"/>
          <w:sz w:val="23"/>
        </w:rPr>
        <w:t xml:space="preserve"> </w:t>
      </w:r>
      <w:r>
        <w:rPr>
          <w:color w:val="231F20"/>
          <w:spacing w:val="-2"/>
          <w:sz w:val="23"/>
        </w:rPr>
        <w:t>take</w:t>
      </w:r>
      <w:r>
        <w:rPr>
          <w:color w:val="231F20"/>
          <w:spacing w:val="-12"/>
          <w:sz w:val="23"/>
        </w:rPr>
        <w:t xml:space="preserve"> </w:t>
      </w:r>
      <w:r>
        <w:rPr>
          <w:color w:val="231F20"/>
          <w:spacing w:val="-2"/>
          <w:sz w:val="23"/>
        </w:rPr>
        <w:t>into</w:t>
      </w:r>
      <w:r>
        <w:rPr>
          <w:color w:val="231F20"/>
          <w:spacing w:val="-12"/>
          <w:sz w:val="23"/>
        </w:rPr>
        <w:t xml:space="preserve"> </w:t>
      </w:r>
      <w:r>
        <w:rPr>
          <w:color w:val="231F20"/>
          <w:spacing w:val="-2"/>
          <w:sz w:val="23"/>
        </w:rPr>
        <w:t xml:space="preserve">account </w:t>
      </w:r>
      <w:r>
        <w:rPr>
          <w:color w:val="231F20"/>
          <w:sz w:val="23"/>
        </w:rPr>
        <w:t>any</w:t>
      </w:r>
      <w:r>
        <w:rPr>
          <w:color w:val="231F20"/>
          <w:spacing w:val="-6"/>
          <w:sz w:val="23"/>
        </w:rPr>
        <w:t xml:space="preserve"> </w:t>
      </w:r>
      <w:r>
        <w:rPr>
          <w:color w:val="231F20"/>
          <w:sz w:val="23"/>
        </w:rPr>
        <w:t>such</w:t>
      </w:r>
      <w:r>
        <w:rPr>
          <w:color w:val="231F20"/>
          <w:spacing w:val="-6"/>
          <w:sz w:val="23"/>
        </w:rPr>
        <w:t xml:space="preserve"> </w:t>
      </w:r>
      <w:r>
        <w:rPr>
          <w:color w:val="231F20"/>
          <w:sz w:val="23"/>
        </w:rPr>
        <w:t>change</w:t>
      </w:r>
      <w:r>
        <w:rPr>
          <w:color w:val="231F20"/>
          <w:spacing w:val="-6"/>
          <w:sz w:val="23"/>
        </w:rPr>
        <w:t xml:space="preserve"> </w:t>
      </w:r>
      <w:r>
        <w:rPr>
          <w:color w:val="231F20"/>
          <w:sz w:val="23"/>
        </w:rPr>
        <w:t>by</w:t>
      </w:r>
      <w:r>
        <w:rPr>
          <w:color w:val="231F20"/>
          <w:spacing w:val="-6"/>
          <w:sz w:val="23"/>
        </w:rPr>
        <w:t xml:space="preserve"> </w:t>
      </w:r>
      <w:r>
        <w:rPr>
          <w:color w:val="231F20"/>
          <w:sz w:val="23"/>
        </w:rPr>
        <w:t>addition</w:t>
      </w:r>
      <w:r>
        <w:rPr>
          <w:color w:val="231F20"/>
          <w:spacing w:val="-6"/>
          <w:sz w:val="23"/>
        </w:rPr>
        <w:t xml:space="preserve"> </w:t>
      </w:r>
      <w:r>
        <w:rPr>
          <w:color w:val="231F20"/>
          <w:sz w:val="23"/>
        </w:rPr>
        <w:t>to</w:t>
      </w:r>
      <w:r>
        <w:rPr>
          <w:color w:val="231F20"/>
          <w:spacing w:val="-6"/>
          <w:sz w:val="23"/>
        </w:rPr>
        <w:t xml:space="preserve"> </w:t>
      </w:r>
      <w:r>
        <w:rPr>
          <w:color w:val="231F20"/>
          <w:sz w:val="23"/>
        </w:rPr>
        <w:t>or</w:t>
      </w:r>
      <w:r>
        <w:rPr>
          <w:color w:val="231F20"/>
          <w:spacing w:val="-6"/>
          <w:sz w:val="23"/>
        </w:rPr>
        <w:t xml:space="preserve"> </w:t>
      </w:r>
      <w:r>
        <w:rPr>
          <w:color w:val="231F20"/>
          <w:sz w:val="23"/>
        </w:rPr>
        <w:t>reduction</w:t>
      </w:r>
      <w:r>
        <w:rPr>
          <w:color w:val="231F20"/>
          <w:spacing w:val="-6"/>
          <w:sz w:val="23"/>
        </w:rPr>
        <w:t xml:space="preserve"> </w:t>
      </w:r>
      <w:r>
        <w:rPr>
          <w:color w:val="231F20"/>
          <w:sz w:val="23"/>
        </w:rPr>
        <w:t>from</w:t>
      </w:r>
      <w:r>
        <w:rPr>
          <w:color w:val="231F20"/>
          <w:spacing w:val="-6"/>
          <w:sz w:val="23"/>
        </w:rPr>
        <w:t xml:space="preserve"> </w:t>
      </w:r>
      <w:r>
        <w:rPr>
          <w:color w:val="231F20"/>
          <w:sz w:val="23"/>
        </w:rPr>
        <w:t>the</w:t>
      </w:r>
      <w:r>
        <w:rPr>
          <w:color w:val="231F20"/>
          <w:spacing w:val="-6"/>
          <w:sz w:val="23"/>
        </w:rPr>
        <w:t xml:space="preserve"> </w:t>
      </w:r>
      <w:r>
        <w:rPr>
          <w:color w:val="231F20"/>
          <w:sz w:val="23"/>
        </w:rPr>
        <w:t>contract</w:t>
      </w:r>
      <w:r>
        <w:rPr>
          <w:color w:val="231F20"/>
          <w:spacing w:val="-6"/>
          <w:sz w:val="23"/>
        </w:rPr>
        <w:t xml:space="preserve"> </w:t>
      </w:r>
      <w:r>
        <w:rPr>
          <w:color w:val="231F20"/>
          <w:sz w:val="23"/>
        </w:rPr>
        <w:t>price,</w:t>
      </w:r>
      <w:r>
        <w:rPr>
          <w:color w:val="231F20"/>
          <w:spacing w:val="-6"/>
          <w:sz w:val="23"/>
        </w:rPr>
        <w:t xml:space="preserve"> </w:t>
      </w:r>
      <w:r>
        <w:rPr>
          <w:color w:val="231F20"/>
          <w:sz w:val="23"/>
        </w:rPr>
        <w:t>as</w:t>
      </w:r>
      <w:r>
        <w:rPr>
          <w:color w:val="231F20"/>
          <w:spacing w:val="-6"/>
          <w:sz w:val="23"/>
        </w:rPr>
        <w:t xml:space="preserve"> </w:t>
      </w:r>
      <w:r>
        <w:rPr>
          <w:color w:val="231F20"/>
          <w:sz w:val="23"/>
        </w:rPr>
        <w:t>the</w:t>
      </w:r>
      <w:r>
        <w:rPr>
          <w:color w:val="231F20"/>
          <w:spacing w:val="-6"/>
          <w:sz w:val="23"/>
        </w:rPr>
        <w:t xml:space="preserve"> </w:t>
      </w:r>
      <w:r>
        <w:rPr>
          <w:color w:val="231F20"/>
          <w:sz w:val="23"/>
        </w:rPr>
        <w:t>case</w:t>
      </w:r>
      <w:r>
        <w:rPr>
          <w:color w:val="231F20"/>
          <w:spacing w:val="-6"/>
          <w:sz w:val="23"/>
        </w:rPr>
        <w:t xml:space="preserve"> </w:t>
      </w:r>
      <w:r>
        <w:rPr>
          <w:color w:val="231F20"/>
          <w:sz w:val="23"/>
        </w:rPr>
        <w:t>may</w:t>
      </w:r>
      <w:r>
        <w:rPr>
          <w:color w:val="231F20"/>
          <w:spacing w:val="-6"/>
          <w:sz w:val="23"/>
        </w:rPr>
        <w:t xml:space="preserve"> </w:t>
      </w:r>
      <w:r>
        <w:rPr>
          <w:color w:val="231F20"/>
          <w:sz w:val="23"/>
        </w:rPr>
        <w:t>be.</w:t>
      </w:r>
    </w:p>
    <w:p w14:paraId="6EF08A50" w14:textId="77777777" w:rsidR="009A2200" w:rsidRDefault="009A2200">
      <w:pPr>
        <w:pStyle w:val="BodyText"/>
        <w:spacing w:before="103"/>
      </w:pPr>
    </w:p>
    <w:p w14:paraId="1CF717D9" w14:textId="77777777" w:rsidR="009A2200" w:rsidRDefault="00A00453">
      <w:pPr>
        <w:pStyle w:val="Heading2"/>
        <w:numPr>
          <w:ilvl w:val="0"/>
          <w:numId w:val="9"/>
        </w:numPr>
        <w:tabs>
          <w:tab w:val="left" w:pos="2905"/>
        </w:tabs>
        <w:spacing w:before="0"/>
        <w:ind w:left="2905" w:hanging="420"/>
        <w:jc w:val="left"/>
      </w:pPr>
      <w:bookmarkStart w:id="35" w:name="_TOC_250017"/>
      <w:r>
        <w:rPr>
          <w:color w:val="231F20"/>
        </w:rPr>
        <w:t>Obligations</w:t>
      </w:r>
      <w:r>
        <w:rPr>
          <w:color w:val="231F20"/>
          <w:spacing w:val="-5"/>
        </w:rPr>
        <w:t xml:space="preserve"> </w:t>
      </w:r>
      <w:r>
        <w:rPr>
          <w:color w:val="231F20"/>
        </w:rPr>
        <w:t>of</w:t>
      </w:r>
      <w:r>
        <w:rPr>
          <w:color w:val="231F20"/>
          <w:spacing w:val="-3"/>
        </w:rPr>
        <w:t xml:space="preserve"> </w:t>
      </w:r>
      <w:r>
        <w:rPr>
          <w:color w:val="231F20"/>
        </w:rPr>
        <w:t>the</w:t>
      </w:r>
      <w:r>
        <w:rPr>
          <w:color w:val="231F20"/>
          <w:spacing w:val="-3"/>
        </w:rPr>
        <w:t xml:space="preserve"> </w:t>
      </w:r>
      <w:bookmarkEnd w:id="35"/>
      <w:r>
        <w:rPr>
          <w:color w:val="231F20"/>
          <w:spacing w:val="-2"/>
        </w:rPr>
        <w:t>Consultant</w:t>
      </w:r>
    </w:p>
    <w:p w14:paraId="4E5AB22D" w14:textId="77777777" w:rsidR="009A2200" w:rsidRDefault="00A00453">
      <w:pPr>
        <w:pStyle w:val="Heading4"/>
        <w:numPr>
          <w:ilvl w:val="0"/>
          <w:numId w:val="8"/>
        </w:numPr>
        <w:tabs>
          <w:tab w:val="left" w:pos="645"/>
        </w:tabs>
        <w:spacing w:before="162"/>
        <w:ind w:left="645" w:hanging="390"/>
        <w:rPr>
          <w:color w:val="231F20"/>
        </w:rPr>
      </w:pPr>
      <w:bookmarkStart w:id="36" w:name="_TOC_250016"/>
      <w:r>
        <w:rPr>
          <w:color w:val="231F20"/>
        </w:rPr>
        <w:t>Obligations</w:t>
      </w:r>
      <w:r>
        <w:rPr>
          <w:color w:val="231F20"/>
          <w:spacing w:val="-5"/>
        </w:rPr>
        <w:t xml:space="preserve"> </w:t>
      </w:r>
      <w:r>
        <w:rPr>
          <w:color w:val="231F20"/>
        </w:rPr>
        <w:t>of</w:t>
      </w:r>
      <w:r>
        <w:rPr>
          <w:color w:val="231F20"/>
          <w:spacing w:val="-3"/>
        </w:rPr>
        <w:t xml:space="preserve"> </w:t>
      </w:r>
      <w:r>
        <w:rPr>
          <w:color w:val="231F20"/>
        </w:rPr>
        <w:t>the</w:t>
      </w:r>
      <w:r>
        <w:rPr>
          <w:color w:val="231F20"/>
          <w:spacing w:val="-3"/>
        </w:rPr>
        <w:t xml:space="preserve"> </w:t>
      </w:r>
      <w:bookmarkEnd w:id="36"/>
      <w:r>
        <w:rPr>
          <w:color w:val="231F20"/>
          <w:spacing w:val="-2"/>
        </w:rPr>
        <w:t>Consultant</w:t>
      </w:r>
    </w:p>
    <w:p w14:paraId="08725A18" w14:textId="77777777" w:rsidR="009A2200" w:rsidRDefault="00A00453">
      <w:pPr>
        <w:pStyle w:val="ListParagraph"/>
        <w:numPr>
          <w:ilvl w:val="1"/>
          <w:numId w:val="8"/>
        </w:numPr>
        <w:tabs>
          <w:tab w:val="left" w:pos="813"/>
          <w:tab w:val="left" w:pos="815"/>
        </w:tabs>
        <w:spacing w:before="154" w:line="254" w:lineRule="auto"/>
        <w:ind w:right="115" w:hanging="560"/>
        <w:rPr>
          <w:sz w:val="23"/>
        </w:rPr>
      </w:pPr>
      <w:r>
        <w:rPr>
          <w:color w:val="231F20"/>
          <w:spacing w:val="-6"/>
          <w:sz w:val="23"/>
        </w:rPr>
        <w:t xml:space="preserve">The consultant shall perform the services under the contract with due care, efficiency and diligence, in </w:t>
      </w:r>
      <w:r>
        <w:rPr>
          <w:color w:val="231F20"/>
          <w:sz w:val="23"/>
        </w:rPr>
        <w:t>accordance</w:t>
      </w:r>
      <w:r>
        <w:rPr>
          <w:color w:val="231F20"/>
          <w:spacing w:val="-15"/>
          <w:sz w:val="23"/>
        </w:rPr>
        <w:t xml:space="preserve"> </w:t>
      </w:r>
      <w:r>
        <w:rPr>
          <w:color w:val="231F20"/>
          <w:sz w:val="23"/>
        </w:rPr>
        <w:t>with</w:t>
      </w:r>
      <w:r>
        <w:rPr>
          <w:color w:val="231F20"/>
          <w:spacing w:val="-14"/>
          <w:sz w:val="23"/>
        </w:rPr>
        <w:t xml:space="preserve"> </w:t>
      </w:r>
      <w:r>
        <w:rPr>
          <w:color w:val="231F20"/>
          <w:sz w:val="23"/>
        </w:rPr>
        <w:t>best</w:t>
      </w:r>
      <w:r>
        <w:rPr>
          <w:color w:val="231F20"/>
          <w:spacing w:val="-15"/>
          <w:sz w:val="23"/>
        </w:rPr>
        <w:t xml:space="preserve"> </w:t>
      </w:r>
      <w:r>
        <w:rPr>
          <w:color w:val="231F20"/>
          <w:sz w:val="23"/>
        </w:rPr>
        <w:t>professional</w:t>
      </w:r>
      <w:r>
        <w:rPr>
          <w:color w:val="231F20"/>
          <w:spacing w:val="-14"/>
          <w:sz w:val="23"/>
        </w:rPr>
        <w:t xml:space="preserve"> </w:t>
      </w:r>
      <w:r>
        <w:rPr>
          <w:color w:val="231F20"/>
          <w:sz w:val="23"/>
        </w:rPr>
        <w:t>practices.</w:t>
      </w:r>
    </w:p>
    <w:p w14:paraId="25F6F3DB" w14:textId="77777777" w:rsidR="009A2200" w:rsidRDefault="009A2200">
      <w:pPr>
        <w:pStyle w:val="BodyText"/>
        <w:spacing w:before="15"/>
      </w:pPr>
    </w:p>
    <w:p w14:paraId="0DF5E7B0" w14:textId="77777777" w:rsidR="009A2200" w:rsidRDefault="00A00453">
      <w:pPr>
        <w:pStyle w:val="ListParagraph"/>
        <w:numPr>
          <w:ilvl w:val="1"/>
          <w:numId w:val="8"/>
        </w:numPr>
        <w:tabs>
          <w:tab w:val="left" w:pos="813"/>
        </w:tabs>
        <w:ind w:left="813" w:hanging="558"/>
        <w:rPr>
          <w:sz w:val="23"/>
        </w:rPr>
      </w:pPr>
      <w:r>
        <w:rPr>
          <w:color w:val="231F20"/>
          <w:spacing w:val="-6"/>
          <w:sz w:val="23"/>
        </w:rPr>
        <w:t>The</w:t>
      </w:r>
      <w:r>
        <w:rPr>
          <w:color w:val="231F20"/>
          <w:spacing w:val="-1"/>
          <w:sz w:val="23"/>
        </w:rPr>
        <w:t xml:space="preserve"> </w:t>
      </w:r>
      <w:r>
        <w:rPr>
          <w:color w:val="231F20"/>
          <w:spacing w:val="-6"/>
          <w:sz w:val="23"/>
        </w:rPr>
        <w:t>consultant</w:t>
      </w:r>
      <w:r>
        <w:rPr>
          <w:color w:val="231F20"/>
          <w:sz w:val="23"/>
        </w:rPr>
        <w:t xml:space="preserve"> </w:t>
      </w:r>
      <w:r>
        <w:rPr>
          <w:color w:val="231F20"/>
          <w:spacing w:val="-6"/>
          <w:sz w:val="23"/>
        </w:rPr>
        <w:t>shall</w:t>
      </w:r>
      <w:r>
        <w:rPr>
          <w:color w:val="231F20"/>
          <w:spacing w:val="-1"/>
          <w:sz w:val="23"/>
        </w:rPr>
        <w:t xml:space="preserve"> </w:t>
      </w:r>
      <w:r>
        <w:rPr>
          <w:color w:val="231F20"/>
          <w:spacing w:val="-6"/>
          <w:sz w:val="23"/>
        </w:rPr>
        <w:t>submit</w:t>
      </w:r>
      <w:r>
        <w:rPr>
          <w:color w:val="231F20"/>
          <w:sz w:val="23"/>
        </w:rPr>
        <w:t xml:space="preserve"> </w:t>
      </w:r>
      <w:r>
        <w:rPr>
          <w:color w:val="231F20"/>
          <w:spacing w:val="-6"/>
          <w:sz w:val="23"/>
        </w:rPr>
        <w:t>to</w:t>
      </w:r>
      <w:r>
        <w:rPr>
          <w:color w:val="231F20"/>
          <w:spacing w:val="-1"/>
          <w:sz w:val="23"/>
        </w:rPr>
        <w:t xml:space="preserve"> </w:t>
      </w:r>
      <w:r>
        <w:rPr>
          <w:color w:val="231F20"/>
          <w:spacing w:val="-6"/>
          <w:sz w:val="23"/>
        </w:rPr>
        <w:t>the</w:t>
      </w:r>
      <w:r>
        <w:rPr>
          <w:color w:val="231F20"/>
          <w:sz w:val="23"/>
        </w:rPr>
        <w:t xml:space="preserve"> </w:t>
      </w:r>
      <w:r>
        <w:rPr>
          <w:color w:val="231F20"/>
          <w:spacing w:val="-6"/>
          <w:sz w:val="23"/>
        </w:rPr>
        <w:t>PDE</w:t>
      </w:r>
      <w:r>
        <w:rPr>
          <w:color w:val="231F20"/>
          <w:spacing w:val="-1"/>
          <w:sz w:val="23"/>
        </w:rPr>
        <w:t xml:space="preserve"> </w:t>
      </w:r>
      <w:r>
        <w:rPr>
          <w:color w:val="231F20"/>
          <w:spacing w:val="-6"/>
          <w:sz w:val="23"/>
        </w:rPr>
        <w:t>the</w:t>
      </w:r>
      <w:r>
        <w:rPr>
          <w:color w:val="231F20"/>
          <w:sz w:val="23"/>
        </w:rPr>
        <w:t xml:space="preserve"> </w:t>
      </w:r>
      <w:r>
        <w:rPr>
          <w:color w:val="231F20"/>
          <w:spacing w:val="-6"/>
          <w:sz w:val="23"/>
        </w:rPr>
        <w:t>reports</w:t>
      </w:r>
      <w:r>
        <w:rPr>
          <w:color w:val="231F20"/>
          <w:sz w:val="23"/>
        </w:rPr>
        <w:t xml:space="preserve"> </w:t>
      </w:r>
      <w:r>
        <w:rPr>
          <w:color w:val="231F20"/>
          <w:spacing w:val="-6"/>
          <w:sz w:val="23"/>
        </w:rPr>
        <w:t>and</w:t>
      </w:r>
      <w:r>
        <w:rPr>
          <w:color w:val="231F20"/>
          <w:spacing w:val="-1"/>
          <w:sz w:val="23"/>
        </w:rPr>
        <w:t xml:space="preserve"> </w:t>
      </w:r>
      <w:r>
        <w:rPr>
          <w:color w:val="231F20"/>
          <w:spacing w:val="-6"/>
          <w:sz w:val="23"/>
        </w:rPr>
        <w:t>other</w:t>
      </w:r>
      <w:r>
        <w:rPr>
          <w:color w:val="231F20"/>
          <w:sz w:val="23"/>
        </w:rPr>
        <w:t xml:space="preserve"> </w:t>
      </w:r>
      <w:proofErr w:type="gramStart"/>
      <w:r>
        <w:rPr>
          <w:color w:val="231F20"/>
          <w:spacing w:val="-6"/>
          <w:sz w:val="23"/>
        </w:rPr>
        <w:t>deliverables,</w:t>
      </w:r>
      <w:proofErr w:type="gramEnd"/>
      <w:r>
        <w:rPr>
          <w:color w:val="231F20"/>
          <w:spacing w:val="-1"/>
          <w:sz w:val="23"/>
        </w:rPr>
        <w:t xml:space="preserve"> </w:t>
      </w:r>
      <w:r>
        <w:rPr>
          <w:color w:val="231F20"/>
          <w:spacing w:val="-6"/>
          <w:sz w:val="23"/>
        </w:rPr>
        <w:t>specified</w:t>
      </w:r>
      <w:r>
        <w:rPr>
          <w:color w:val="231F20"/>
          <w:sz w:val="23"/>
        </w:rPr>
        <w:t xml:space="preserve"> </w:t>
      </w:r>
      <w:r>
        <w:rPr>
          <w:color w:val="231F20"/>
          <w:spacing w:val="-6"/>
          <w:sz w:val="23"/>
        </w:rPr>
        <w:t>in</w:t>
      </w:r>
      <w:r>
        <w:rPr>
          <w:color w:val="231F20"/>
          <w:spacing w:val="-1"/>
          <w:sz w:val="23"/>
        </w:rPr>
        <w:t xml:space="preserve"> </w:t>
      </w:r>
      <w:r>
        <w:rPr>
          <w:color w:val="231F20"/>
          <w:spacing w:val="-6"/>
          <w:sz w:val="23"/>
        </w:rPr>
        <w:t>the</w:t>
      </w:r>
      <w:r>
        <w:rPr>
          <w:color w:val="231F20"/>
          <w:sz w:val="23"/>
        </w:rPr>
        <w:t xml:space="preserve"> </w:t>
      </w:r>
      <w:r>
        <w:rPr>
          <w:color w:val="231F20"/>
          <w:spacing w:val="-6"/>
          <w:sz w:val="23"/>
        </w:rPr>
        <w:t>contract.</w:t>
      </w:r>
    </w:p>
    <w:p w14:paraId="2DC5F739" w14:textId="77777777" w:rsidR="009A2200" w:rsidRDefault="009A2200">
      <w:pPr>
        <w:pStyle w:val="BodyText"/>
        <w:spacing w:before="31"/>
      </w:pPr>
    </w:p>
    <w:p w14:paraId="1EAA0699" w14:textId="77777777" w:rsidR="009A2200" w:rsidRDefault="00A00453">
      <w:pPr>
        <w:pStyle w:val="ListParagraph"/>
        <w:numPr>
          <w:ilvl w:val="1"/>
          <w:numId w:val="8"/>
        </w:numPr>
        <w:tabs>
          <w:tab w:val="left" w:pos="813"/>
          <w:tab w:val="left" w:pos="815"/>
        </w:tabs>
        <w:spacing w:line="254" w:lineRule="auto"/>
        <w:ind w:right="115" w:hanging="560"/>
        <w:rPr>
          <w:sz w:val="23"/>
        </w:rPr>
      </w:pPr>
      <w:r>
        <w:rPr>
          <w:color w:val="231F20"/>
          <w:sz w:val="23"/>
        </w:rPr>
        <w:t>The</w:t>
      </w:r>
      <w:r>
        <w:rPr>
          <w:color w:val="231F20"/>
          <w:spacing w:val="-12"/>
          <w:sz w:val="23"/>
        </w:rPr>
        <w:t xml:space="preserve"> </w:t>
      </w:r>
      <w:r>
        <w:rPr>
          <w:color w:val="231F20"/>
          <w:sz w:val="23"/>
        </w:rPr>
        <w:t>consultant</w:t>
      </w:r>
      <w:r>
        <w:rPr>
          <w:color w:val="231F20"/>
          <w:spacing w:val="-12"/>
          <w:sz w:val="23"/>
        </w:rPr>
        <w:t xml:space="preserve"> </w:t>
      </w:r>
      <w:r>
        <w:rPr>
          <w:color w:val="231F20"/>
          <w:sz w:val="23"/>
        </w:rPr>
        <w:t>shall</w:t>
      </w:r>
      <w:r>
        <w:rPr>
          <w:color w:val="231F20"/>
          <w:spacing w:val="-12"/>
          <w:sz w:val="23"/>
        </w:rPr>
        <w:t xml:space="preserve"> </w:t>
      </w:r>
      <w:r>
        <w:rPr>
          <w:color w:val="231F20"/>
          <w:sz w:val="23"/>
        </w:rPr>
        <w:t>respect</w:t>
      </w:r>
      <w:r>
        <w:rPr>
          <w:color w:val="231F20"/>
          <w:spacing w:val="-12"/>
          <w:sz w:val="23"/>
        </w:rPr>
        <w:t xml:space="preserve"> </w:t>
      </w:r>
      <w:r>
        <w:rPr>
          <w:color w:val="231F20"/>
          <w:sz w:val="23"/>
        </w:rPr>
        <w:t>and</w:t>
      </w:r>
      <w:r>
        <w:rPr>
          <w:color w:val="231F20"/>
          <w:spacing w:val="-12"/>
          <w:sz w:val="23"/>
        </w:rPr>
        <w:t xml:space="preserve"> </w:t>
      </w:r>
      <w:r>
        <w:rPr>
          <w:color w:val="231F20"/>
          <w:sz w:val="23"/>
        </w:rPr>
        <w:t>abide</w:t>
      </w:r>
      <w:r>
        <w:rPr>
          <w:color w:val="231F20"/>
          <w:spacing w:val="-12"/>
          <w:sz w:val="23"/>
        </w:rPr>
        <w:t xml:space="preserve"> </w:t>
      </w:r>
      <w:r>
        <w:rPr>
          <w:color w:val="231F20"/>
          <w:sz w:val="23"/>
        </w:rPr>
        <w:t>by</w:t>
      </w:r>
      <w:r>
        <w:rPr>
          <w:color w:val="231F20"/>
          <w:spacing w:val="-12"/>
          <w:sz w:val="23"/>
        </w:rPr>
        <w:t xml:space="preserve"> </w:t>
      </w:r>
      <w:r>
        <w:rPr>
          <w:color w:val="231F20"/>
          <w:sz w:val="23"/>
        </w:rPr>
        <w:t>all</w:t>
      </w:r>
      <w:r>
        <w:rPr>
          <w:color w:val="231F20"/>
          <w:spacing w:val="-12"/>
          <w:sz w:val="23"/>
        </w:rPr>
        <w:t xml:space="preserve"> </w:t>
      </w:r>
      <w:r>
        <w:rPr>
          <w:color w:val="231F20"/>
          <w:sz w:val="23"/>
        </w:rPr>
        <w:t>laws</w:t>
      </w:r>
      <w:r>
        <w:rPr>
          <w:color w:val="231F20"/>
          <w:spacing w:val="-12"/>
          <w:sz w:val="23"/>
        </w:rPr>
        <w:t xml:space="preserve"> </w:t>
      </w:r>
      <w:r>
        <w:rPr>
          <w:color w:val="231F20"/>
          <w:sz w:val="23"/>
        </w:rPr>
        <w:t>and</w:t>
      </w:r>
      <w:r>
        <w:rPr>
          <w:color w:val="231F20"/>
          <w:spacing w:val="-12"/>
          <w:sz w:val="23"/>
        </w:rPr>
        <w:t xml:space="preserve"> </w:t>
      </w:r>
      <w:r>
        <w:rPr>
          <w:color w:val="231F20"/>
          <w:sz w:val="23"/>
        </w:rPr>
        <w:t>regulations</w:t>
      </w:r>
      <w:r>
        <w:rPr>
          <w:color w:val="231F20"/>
          <w:spacing w:val="-12"/>
          <w:sz w:val="23"/>
        </w:rPr>
        <w:t xml:space="preserve"> </w:t>
      </w:r>
      <w:r>
        <w:rPr>
          <w:color w:val="231F20"/>
          <w:sz w:val="23"/>
        </w:rPr>
        <w:t>in</w:t>
      </w:r>
      <w:r>
        <w:rPr>
          <w:color w:val="231F20"/>
          <w:spacing w:val="-12"/>
          <w:sz w:val="23"/>
        </w:rPr>
        <w:t xml:space="preserve"> </w:t>
      </w:r>
      <w:r>
        <w:rPr>
          <w:color w:val="231F20"/>
          <w:sz w:val="23"/>
        </w:rPr>
        <w:t>force</w:t>
      </w:r>
      <w:r>
        <w:rPr>
          <w:color w:val="231F20"/>
          <w:spacing w:val="-12"/>
          <w:sz w:val="23"/>
        </w:rPr>
        <w:t xml:space="preserve"> </w:t>
      </w:r>
      <w:r>
        <w:rPr>
          <w:color w:val="231F20"/>
          <w:sz w:val="23"/>
        </w:rPr>
        <w:t>and</w:t>
      </w:r>
      <w:r>
        <w:rPr>
          <w:color w:val="231F20"/>
          <w:spacing w:val="-12"/>
          <w:sz w:val="23"/>
        </w:rPr>
        <w:t xml:space="preserve"> </w:t>
      </w:r>
      <w:r>
        <w:rPr>
          <w:color w:val="231F20"/>
          <w:sz w:val="23"/>
        </w:rPr>
        <w:t>shall</w:t>
      </w:r>
      <w:r>
        <w:rPr>
          <w:color w:val="231F20"/>
          <w:spacing w:val="-12"/>
          <w:sz w:val="23"/>
        </w:rPr>
        <w:t xml:space="preserve"> </w:t>
      </w:r>
      <w:r>
        <w:rPr>
          <w:color w:val="231F20"/>
          <w:sz w:val="23"/>
        </w:rPr>
        <w:t>ensure</w:t>
      </w:r>
      <w:r>
        <w:rPr>
          <w:color w:val="231F20"/>
          <w:spacing w:val="-12"/>
          <w:sz w:val="23"/>
        </w:rPr>
        <w:t xml:space="preserve"> </w:t>
      </w:r>
      <w:r>
        <w:rPr>
          <w:color w:val="231F20"/>
          <w:sz w:val="23"/>
        </w:rPr>
        <w:t>that</w:t>
      </w:r>
      <w:r>
        <w:rPr>
          <w:color w:val="231F20"/>
          <w:spacing w:val="-12"/>
          <w:sz w:val="23"/>
        </w:rPr>
        <w:t xml:space="preserve"> </w:t>
      </w:r>
      <w:r>
        <w:rPr>
          <w:color w:val="231F20"/>
          <w:sz w:val="23"/>
        </w:rPr>
        <w:t xml:space="preserve">its personnel, their </w:t>
      </w:r>
      <w:proofErr w:type="spellStart"/>
      <w:r>
        <w:rPr>
          <w:color w:val="231F20"/>
          <w:sz w:val="23"/>
        </w:rPr>
        <w:t>dependants</w:t>
      </w:r>
      <w:proofErr w:type="spellEnd"/>
      <w:r>
        <w:rPr>
          <w:color w:val="231F20"/>
          <w:sz w:val="23"/>
        </w:rPr>
        <w:t xml:space="preserve">, and its local employees also respect and abide by all such laws and </w:t>
      </w:r>
      <w:r>
        <w:rPr>
          <w:color w:val="231F20"/>
          <w:spacing w:val="-6"/>
          <w:sz w:val="23"/>
        </w:rPr>
        <w:t xml:space="preserve">regulations. The consultant shall indemnify the PDE against any claims and proceedings arising from </w:t>
      </w:r>
      <w:r>
        <w:rPr>
          <w:color w:val="231F20"/>
          <w:spacing w:val="-4"/>
          <w:sz w:val="23"/>
        </w:rPr>
        <w:t>any</w:t>
      </w:r>
      <w:r>
        <w:rPr>
          <w:color w:val="231F20"/>
          <w:spacing w:val="-9"/>
          <w:sz w:val="23"/>
        </w:rPr>
        <w:t xml:space="preserve"> </w:t>
      </w:r>
      <w:r>
        <w:rPr>
          <w:color w:val="231F20"/>
          <w:spacing w:val="-4"/>
          <w:sz w:val="23"/>
        </w:rPr>
        <w:t>infringement</w:t>
      </w:r>
      <w:r>
        <w:rPr>
          <w:color w:val="231F20"/>
          <w:spacing w:val="-9"/>
          <w:sz w:val="23"/>
        </w:rPr>
        <w:t xml:space="preserve"> </w:t>
      </w:r>
      <w:r>
        <w:rPr>
          <w:color w:val="231F20"/>
          <w:spacing w:val="-4"/>
          <w:sz w:val="23"/>
        </w:rPr>
        <w:t>by</w:t>
      </w:r>
      <w:r>
        <w:rPr>
          <w:color w:val="231F20"/>
          <w:spacing w:val="-9"/>
          <w:sz w:val="23"/>
        </w:rPr>
        <w:t xml:space="preserve"> </w:t>
      </w:r>
      <w:r>
        <w:rPr>
          <w:color w:val="231F20"/>
          <w:spacing w:val="-4"/>
          <w:sz w:val="23"/>
        </w:rPr>
        <w:t>the</w:t>
      </w:r>
      <w:r>
        <w:rPr>
          <w:color w:val="231F20"/>
          <w:spacing w:val="-9"/>
          <w:sz w:val="23"/>
        </w:rPr>
        <w:t xml:space="preserve"> </w:t>
      </w:r>
      <w:r>
        <w:rPr>
          <w:color w:val="231F20"/>
          <w:spacing w:val="-4"/>
          <w:sz w:val="23"/>
        </w:rPr>
        <w:t>consultant,</w:t>
      </w:r>
      <w:r>
        <w:rPr>
          <w:color w:val="231F20"/>
          <w:spacing w:val="-9"/>
          <w:sz w:val="23"/>
        </w:rPr>
        <w:t xml:space="preserve"> </w:t>
      </w:r>
      <w:r>
        <w:rPr>
          <w:color w:val="231F20"/>
          <w:spacing w:val="-4"/>
          <w:sz w:val="23"/>
        </w:rPr>
        <w:t>its</w:t>
      </w:r>
      <w:r>
        <w:rPr>
          <w:color w:val="231F20"/>
          <w:spacing w:val="-9"/>
          <w:sz w:val="23"/>
        </w:rPr>
        <w:t xml:space="preserve"> </w:t>
      </w:r>
      <w:r>
        <w:rPr>
          <w:color w:val="231F20"/>
          <w:spacing w:val="-4"/>
          <w:sz w:val="23"/>
        </w:rPr>
        <w:t>employees</w:t>
      </w:r>
      <w:r>
        <w:rPr>
          <w:color w:val="231F20"/>
          <w:spacing w:val="-9"/>
          <w:sz w:val="23"/>
        </w:rPr>
        <w:t xml:space="preserve"> </w:t>
      </w:r>
      <w:r>
        <w:rPr>
          <w:color w:val="231F20"/>
          <w:spacing w:val="-4"/>
          <w:sz w:val="23"/>
        </w:rPr>
        <w:t>and</w:t>
      </w:r>
      <w:r>
        <w:rPr>
          <w:color w:val="231F20"/>
          <w:spacing w:val="-9"/>
          <w:sz w:val="23"/>
        </w:rPr>
        <w:t xml:space="preserve"> </w:t>
      </w:r>
      <w:r>
        <w:rPr>
          <w:color w:val="231F20"/>
          <w:spacing w:val="-4"/>
          <w:sz w:val="23"/>
        </w:rPr>
        <w:t>their</w:t>
      </w:r>
      <w:r>
        <w:rPr>
          <w:color w:val="231F20"/>
          <w:spacing w:val="-9"/>
          <w:sz w:val="23"/>
        </w:rPr>
        <w:t xml:space="preserve"> </w:t>
      </w:r>
      <w:proofErr w:type="spellStart"/>
      <w:r>
        <w:rPr>
          <w:color w:val="231F20"/>
          <w:spacing w:val="-4"/>
          <w:sz w:val="23"/>
        </w:rPr>
        <w:t>dependants</w:t>
      </w:r>
      <w:proofErr w:type="spellEnd"/>
      <w:r>
        <w:rPr>
          <w:color w:val="231F20"/>
          <w:spacing w:val="-9"/>
          <w:sz w:val="23"/>
        </w:rPr>
        <w:t xml:space="preserve"> </w:t>
      </w:r>
      <w:r>
        <w:rPr>
          <w:color w:val="231F20"/>
          <w:spacing w:val="-4"/>
          <w:sz w:val="23"/>
        </w:rPr>
        <w:t>of</w:t>
      </w:r>
      <w:r>
        <w:rPr>
          <w:color w:val="231F20"/>
          <w:spacing w:val="-9"/>
          <w:sz w:val="23"/>
        </w:rPr>
        <w:t xml:space="preserve"> </w:t>
      </w:r>
      <w:r>
        <w:rPr>
          <w:color w:val="231F20"/>
          <w:spacing w:val="-4"/>
          <w:sz w:val="23"/>
        </w:rPr>
        <w:t>such</w:t>
      </w:r>
      <w:r>
        <w:rPr>
          <w:color w:val="231F20"/>
          <w:spacing w:val="-9"/>
          <w:sz w:val="23"/>
        </w:rPr>
        <w:t xml:space="preserve"> </w:t>
      </w:r>
      <w:r>
        <w:rPr>
          <w:color w:val="231F20"/>
          <w:spacing w:val="-4"/>
          <w:sz w:val="23"/>
        </w:rPr>
        <w:t>laws</w:t>
      </w:r>
      <w:r>
        <w:rPr>
          <w:color w:val="231F20"/>
          <w:spacing w:val="-9"/>
          <w:sz w:val="23"/>
        </w:rPr>
        <w:t xml:space="preserve"> </w:t>
      </w:r>
      <w:r>
        <w:rPr>
          <w:color w:val="231F20"/>
          <w:spacing w:val="-4"/>
          <w:sz w:val="23"/>
        </w:rPr>
        <w:t>and</w:t>
      </w:r>
      <w:r>
        <w:rPr>
          <w:color w:val="231F20"/>
          <w:spacing w:val="-9"/>
          <w:sz w:val="23"/>
        </w:rPr>
        <w:t xml:space="preserve"> </w:t>
      </w:r>
      <w:r>
        <w:rPr>
          <w:color w:val="231F20"/>
          <w:spacing w:val="-4"/>
          <w:sz w:val="23"/>
        </w:rPr>
        <w:t>regulations.</w:t>
      </w:r>
    </w:p>
    <w:p w14:paraId="7BCBDA98" w14:textId="77777777" w:rsidR="009A2200" w:rsidRDefault="009A2200">
      <w:pPr>
        <w:pStyle w:val="BodyText"/>
        <w:spacing w:before="14"/>
      </w:pPr>
    </w:p>
    <w:p w14:paraId="568DF034"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The</w:t>
      </w:r>
      <w:r>
        <w:rPr>
          <w:color w:val="231F20"/>
          <w:spacing w:val="-10"/>
          <w:sz w:val="23"/>
        </w:rPr>
        <w:t xml:space="preserve"> </w:t>
      </w:r>
      <w:r>
        <w:rPr>
          <w:color w:val="231F20"/>
          <w:sz w:val="23"/>
        </w:rPr>
        <w:t>consultant</w:t>
      </w:r>
      <w:r>
        <w:rPr>
          <w:color w:val="231F20"/>
          <w:spacing w:val="-10"/>
          <w:sz w:val="23"/>
        </w:rPr>
        <w:t xml:space="preserve"> </w:t>
      </w:r>
      <w:r>
        <w:rPr>
          <w:color w:val="231F20"/>
          <w:sz w:val="23"/>
        </w:rPr>
        <w:t>shall</w:t>
      </w:r>
      <w:r>
        <w:rPr>
          <w:color w:val="231F20"/>
          <w:spacing w:val="-10"/>
          <w:sz w:val="23"/>
        </w:rPr>
        <w:t xml:space="preserve"> </w:t>
      </w:r>
      <w:r>
        <w:rPr>
          <w:color w:val="231F20"/>
          <w:sz w:val="23"/>
        </w:rPr>
        <w:t>treat</w:t>
      </w:r>
      <w:r>
        <w:rPr>
          <w:color w:val="231F20"/>
          <w:spacing w:val="-10"/>
          <w:sz w:val="23"/>
        </w:rPr>
        <w:t xml:space="preserve"> </w:t>
      </w:r>
      <w:r>
        <w:rPr>
          <w:color w:val="231F20"/>
          <w:sz w:val="23"/>
        </w:rPr>
        <w:t>all</w:t>
      </w:r>
      <w:r>
        <w:rPr>
          <w:color w:val="231F20"/>
          <w:spacing w:val="-10"/>
          <w:sz w:val="23"/>
        </w:rPr>
        <w:t xml:space="preserve"> </w:t>
      </w:r>
      <w:r>
        <w:rPr>
          <w:color w:val="231F20"/>
          <w:sz w:val="23"/>
        </w:rPr>
        <w:t>documents</w:t>
      </w:r>
      <w:r>
        <w:rPr>
          <w:color w:val="231F20"/>
          <w:spacing w:val="-10"/>
          <w:sz w:val="23"/>
        </w:rPr>
        <w:t xml:space="preserve"> </w:t>
      </w:r>
      <w:r>
        <w:rPr>
          <w:color w:val="231F20"/>
          <w:sz w:val="23"/>
        </w:rPr>
        <w:t>and</w:t>
      </w:r>
      <w:r>
        <w:rPr>
          <w:color w:val="231F20"/>
          <w:spacing w:val="-10"/>
          <w:sz w:val="23"/>
        </w:rPr>
        <w:t xml:space="preserve"> </w:t>
      </w:r>
      <w:r>
        <w:rPr>
          <w:color w:val="231F20"/>
          <w:sz w:val="23"/>
        </w:rPr>
        <w:t>information</w:t>
      </w:r>
      <w:r>
        <w:rPr>
          <w:color w:val="231F20"/>
          <w:spacing w:val="-10"/>
          <w:sz w:val="23"/>
        </w:rPr>
        <w:t xml:space="preserve"> </w:t>
      </w:r>
      <w:r>
        <w:rPr>
          <w:color w:val="231F20"/>
          <w:sz w:val="23"/>
        </w:rPr>
        <w:t>received</w:t>
      </w:r>
      <w:r>
        <w:rPr>
          <w:color w:val="231F20"/>
          <w:spacing w:val="-10"/>
          <w:sz w:val="23"/>
        </w:rPr>
        <w:t xml:space="preserve"> </w:t>
      </w:r>
      <w:r>
        <w:rPr>
          <w:color w:val="231F20"/>
          <w:sz w:val="23"/>
        </w:rPr>
        <w:t>in</w:t>
      </w:r>
      <w:r>
        <w:rPr>
          <w:color w:val="231F20"/>
          <w:spacing w:val="-10"/>
          <w:sz w:val="23"/>
        </w:rPr>
        <w:t xml:space="preserve"> </w:t>
      </w:r>
      <w:r>
        <w:rPr>
          <w:color w:val="231F20"/>
          <w:sz w:val="23"/>
        </w:rPr>
        <w:t>connection</w:t>
      </w:r>
      <w:r>
        <w:rPr>
          <w:color w:val="231F20"/>
          <w:spacing w:val="-10"/>
          <w:sz w:val="23"/>
        </w:rPr>
        <w:t xml:space="preserve"> </w:t>
      </w:r>
      <w:r>
        <w:rPr>
          <w:color w:val="231F20"/>
          <w:sz w:val="23"/>
        </w:rPr>
        <w:t>with</w:t>
      </w:r>
      <w:r>
        <w:rPr>
          <w:color w:val="231F20"/>
          <w:spacing w:val="-10"/>
          <w:sz w:val="23"/>
        </w:rPr>
        <w:t xml:space="preserve"> </w:t>
      </w:r>
      <w:r>
        <w:rPr>
          <w:color w:val="231F20"/>
          <w:sz w:val="23"/>
        </w:rPr>
        <w:t>the</w:t>
      </w:r>
      <w:r>
        <w:rPr>
          <w:color w:val="231F20"/>
          <w:spacing w:val="-10"/>
          <w:sz w:val="23"/>
        </w:rPr>
        <w:t xml:space="preserve"> </w:t>
      </w:r>
      <w:r>
        <w:rPr>
          <w:color w:val="231F20"/>
          <w:sz w:val="23"/>
        </w:rPr>
        <w:t>contract as confidential in accordance with GCC Clause 3.</w:t>
      </w:r>
    </w:p>
    <w:p w14:paraId="1E44E5D1" w14:textId="77777777" w:rsidR="009A2200" w:rsidRDefault="009A2200">
      <w:pPr>
        <w:pStyle w:val="BodyText"/>
        <w:spacing w:before="14"/>
      </w:pPr>
    </w:p>
    <w:p w14:paraId="54313E1E"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w:t>
      </w:r>
      <w:r>
        <w:rPr>
          <w:color w:val="231F20"/>
          <w:spacing w:val="-13"/>
          <w:sz w:val="23"/>
        </w:rPr>
        <w:t xml:space="preserve"> </w:t>
      </w:r>
      <w:r>
        <w:rPr>
          <w:color w:val="231F20"/>
          <w:sz w:val="23"/>
        </w:rPr>
        <w:t>consultant</w:t>
      </w:r>
      <w:r>
        <w:rPr>
          <w:color w:val="231F20"/>
          <w:spacing w:val="-14"/>
          <w:sz w:val="23"/>
        </w:rPr>
        <w:t xml:space="preserve"> </w:t>
      </w:r>
      <w:r>
        <w:rPr>
          <w:color w:val="231F20"/>
          <w:sz w:val="23"/>
        </w:rPr>
        <w:t>shall</w:t>
      </w:r>
      <w:r>
        <w:rPr>
          <w:color w:val="231F20"/>
          <w:spacing w:val="-13"/>
          <w:sz w:val="23"/>
        </w:rPr>
        <w:t xml:space="preserve"> </w:t>
      </w:r>
      <w:r>
        <w:rPr>
          <w:color w:val="231F20"/>
          <w:sz w:val="23"/>
        </w:rPr>
        <w:t>obtain</w:t>
      </w:r>
      <w:r>
        <w:rPr>
          <w:color w:val="231F20"/>
          <w:spacing w:val="-14"/>
          <w:sz w:val="23"/>
        </w:rPr>
        <w:t xml:space="preserve"> </w:t>
      </w:r>
      <w:r>
        <w:rPr>
          <w:color w:val="231F20"/>
          <w:sz w:val="23"/>
        </w:rPr>
        <w:t>the</w:t>
      </w:r>
      <w:r>
        <w:rPr>
          <w:color w:val="231F20"/>
          <w:spacing w:val="-13"/>
          <w:sz w:val="23"/>
        </w:rPr>
        <w:t xml:space="preserve"> </w:t>
      </w:r>
      <w:r>
        <w:rPr>
          <w:color w:val="231F20"/>
          <w:sz w:val="23"/>
        </w:rPr>
        <w:t>PDE’s</w:t>
      </w:r>
      <w:r>
        <w:rPr>
          <w:color w:val="231F20"/>
          <w:spacing w:val="-13"/>
          <w:sz w:val="23"/>
        </w:rPr>
        <w:t xml:space="preserve"> </w:t>
      </w:r>
      <w:r>
        <w:rPr>
          <w:color w:val="231F20"/>
          <w:sz w:val="23"/>
        </w:rPr>
        <w:t>prior</w:t>
      </w:r>
      <w:r>
        <w:rPr>
          <w:color w:val="231F20"/>
          <w:spacing w:val="-13"/>
          <w:sz w:val="23"/>
        </w:rPr>
        <w:t xml:space="preserve"> </w:t>
      </w:r>
      <w:r>
        <w:rPr>
          <w:color w:val="231F20"/>
          <w:sz w:val="23"/>
        </w:rPr>
        <w:t>approval</w:t>
      </w:r>
      <w:r>
        <w:rPr>
          <w:color w:val="231F20"/>
          <w:spacing w:val="-14"/>
          <w:sz w:val="23"/>
        </w:rPr>
        <w:t xml:space="preserve"> </w:t>
      </w:r>
      <w:r>
        <w:rPr>
          <w:color w:val="231F20"/>
          <w:sz w:val="23"/>
        </w:rPr>
        <w:t>in</w:t>
      </w:r>
      <w:r>
        <w:rPr>
          <w:color w:val="231F20"/>
          <w:spacing w:val="-13"/>
          <w:sz w:val="23"/>
        </w:rPr>
        <w:t xml:space="preserve"> </w:t>
      </w:r>
      <w:r>
        <w:rPr>
          <w:color w:val="231F20"/>
          <w:sz w:val="23"/>
        </w:rPr>
        <w:t>writing</w:t>
      </w:r>
      <w:r>
        <w:rPr>
          <w:color w:val="231F20"/>
          <w:spacing w:val="-13"/>
          <w:sz w:val="23"/>
        </w:rPr>
        <w:t xml:space="preserve"> </w:t>
      </w:r>
      <w:r>
        <w:rPr>
          <w:color w:val="231F20"/>
          <w:sz w:val="23"/>
        </w:rPr>
        <w:t>before</w:t>
      </w:r>
      <w:r>
        <w:rPr>
          <w:color w:val="231F20"/>
          <w:spacing w:val="-13"/>
          <w:sz w:val="23"/>
        </w:rPr>
        <w:t xml:space="preserve"> </w:t>
      </w:r>
      <w:r>
        <w:rPr>
          <w:color w:val="231F20"/>
          <w:sz w:val="23"/>
        </w:rPr>
        <w:t>taking</w:t>
      </w:r>
      <w:r>
        <w:rPr>
          <w:color w:val="231F20"/>
          <w:spacing w:val="-14"/>
          <w:sz w:val="23"/>
        </w:rPr>
        <w:t xml:space="preserve"> </w:t>
      </w:r>
      <w:r>
        <w:rPr>
          <w:color w:val="231F20"/>
          <w:sz w:val="23"/>
        </w:rPr>
        <w:t>any</w:t>
      </w:r>
      <w:r>
        <w:rPr>
          <w:color w:val="231F20"/>
          <w:spacing w:val="-13"/>
          <w:sz w:val="23"/>
        </w:rPr>
        <w:t xml:space="preserve"> </w:t>
      </w:r>
      <w:r>
        <w:rPr>
          <w:color w:val="231F20"/>
          <w:sz w:val="23"/>
        </w:rPr>
        <w:t>of</w:t>
      </w:r>
      <w:r>
        <w:rPr>
          <w:color w:val="231F20"/>
          <w:spacing w:val="-13"/>
          <w:sz w:val="23"/>
        </w:rPr>
        <w:t xml:space="preserve"> </w:t>
      </w:r>
      <w:r>
        <w:rPr>
          <w:color w:val="231F20"/>
          <w:sz w:val="23"/>
        </w:rPr>
        <w:t>the</w:t>
      </w:r>
      <w:r>
        <w:rPr>
          <w:color w:val="231F20"/>
          <w:spacing w:val="-13"/>
          <w:sz w:val="23"/>
        </w:rPr>
        <w:t xml:space="preserve"> </w:t>
      </w:r>
      <w:r>
        <w:rPr>
          <w:color w:val="231F20"/>
          <w:sz w:val="23"/>
        </w:rPr>
        <w:t xml:space="preserve">following </w:t>
      </w:r>
      <w:r>
        <w:rPr>
          <w:color w:val="231F20"/>
          <w:spacing w:val="-2"/>
          <w:sz w:val="23"/>
        </w:rPr>
        <w:t>actions:</w:t>
      </w:r>
    </w:p>
    <w:p w14:paraId="0028F1C6"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 xml:space="preserve">Appointing any member of the personnel that </w:t>
      </w:r>
      <w:proofErr w:type="gramStart"/>
      <w:r>
        <w:rPr>
          <w:color w:val="231F20"/>
          <w:sz w:val="23"/>
        </w:rPr>
        <w:t>are</w:t>
      </w:r>
      <w:proofErr w:type="gramEnd"/>
      <w:r>
        <w:rPr>
          <w:color w:val="231F20"/>
          <w:sz w:val="23"/>
        </w:rPr>
        <w:t xml:space="preserve"> not named in the </w:t>
      </w:r>
      <w:proofErr w:type="gramStart"/>
      <w:r>
        <w:rPr>
          <w:color w:val="231F20"/>
          <w:spacing w:val="-2"/>
          <w:sz w:val="23"/>
        </w:rPr>
        <w:t>contract;</w:t>
      </w:r>
      <w:proofErr w:type="gramEnd"/>
    </w:p>
    <w:p w14:paraId="3DCFE97C" w14:textId="77777777" w:rsidR="009A2200" w:rsidRDefault="00A00453">
      <w:pPr>
        <w:pStyle w:val="ListParagraph"/>
        <w:numPr>
          <w:ilvl w:val="2"/>
          <w:numId w:val="8"/>
        </w:numPr>
        <w:tabs>
          <w:tab w:val="left" w:pos="1375"/>
        </w:tabs>
        <w:spacing w:before="16" w:line="254" w:lineRule="auto"/>
        <w:ind w:right="111"/>
        <w:rPr>
          <w:sz w:val="23"/>
        </w:rPr>
      </w:pPr>
      <w:proofErr w:type="gramStart"/>
      <w:r>
        <w:rPr>
          <w:color w:val="231F20"/>
          <w:sz w:val="23"/>
        </w:rPr>
        <w:t>Entering</w:t>
      </w:r>
      <w:r>
        <w:rPr>
          <w:color w:val="231F20"/>
          <w:spacing w:val="-3"/>
          <w:sz w:val="23"/>
        </w:rPr>
        <w:t xml:space="preserve"> </w:t>
      </w:r>
      <w:r>
        <w:rPr>
          <w:color w:val="231F20"/>
          <w:sz w:val="23"/>
        </w:rPr>
        <w:t>into</w:t>
      </w:r>
      <w:proofErr w:type="gramEnd"/>
      <w:r>
        <w:rPr>
          <w:color w:val="231F20"/>
          <w:spacing w:val="-3"/>
          <w:sz w:val="23"/>
        </w:rPr>
        <w:t xml:space="preserve"> </w:t>
      </w:r>
      <w:r>
        <w:rPr>
          <w:color w:val="231F20"/>
          <w:sz w:val="23"/>
        </w:rPr>
        <w:t>a</w:t>
      </w:r>
      <w:r>
        <w:rPr>
          <w:color w:val="231F20"/>
          <w:spacing w:val="-3"/>
          <w:sz w:val="23"/>
        </w:rPr>
        <w:t xml:space="preserve"> </w:t>
      </w:r>
      <w:r>
        <w:rPr>
          <w:color w:val="231F20"/>
          <w:sz w:val="23"/>
        </w:rPr>
        <w:t>subcontract</w:t>
      </w:r>
      <w:r>
        <w:rPr>
          <w:color w:val="231F20"/>
          <w:spacing w:val="-3"/>
          <w:sz w:val="23"/>
        </w:rPr>
        <w:t xml:space="preserve"> </w:t>
      </w:r>
      <w:r>
        <w:rPr>
          <w:color w:val="231F20"/>
          <w:sz w:val="23"/>
        </w:rPr>
        <w:t>that</w:t>
      </w:r>
      <w:r>
        <w:rPr>
          <w:color w:val="231F20"/>
          <w:spacing w:val="-3"/>
          <w:sz w:val="23"/>
        </w:rPr>
        <w:t xml:space="preserve"> </w:t>
      </w:r>
      <w:r>
        <w:rPr>
          <w:color w:val="231F20"/>
          <w:sz w:val="23"/>
        </w:rPr>
        <w:t>is</w:t>
      </w:r>
      <w:r>
        <w:rPr>
          <w:color w:val="231F20"/>
          <w:spacing w:val="-3"/>
          <w:sz w:val="23"/>
        </w:rPr>
        <w:t xml:space="preserve"> </w:t>
      </w:r>
      <w:r>
        <w:rPr>
          <w:color w:val="231F20"/>
          <w:sz w:val="23"/>
        </w:rPr>
        <w:t>not</w:t>
      </w:r>
      <w:r>
        <w:rPr>
          <w:color w:val="231F20"/>
          <w:spacing w:val="-3"/>
          <w:sz w:val="23"/>
        </w:rPr>
        <w:t xml:space="preserve"> </w:t>
      </w:r>
      <w:r>
        <w:rPr>
          <w:color w:val="231F20"/>
          <w:sz w:val="23"/>
        </w:rPr>
        <w:t>specified</w:t>
      </w:r>
      <w:r>
        <w:rPr>
          <w:color w:val="231F20"/>
          <w:spacing w:val="-3"/>
          <w:sz w:val="23"/>
        </w:rPr>
        <w:t xml:space="preserve"> </w:t>
      </w:r>
      <w:r>
        <w:rPr>
          <w:color w:val="231F20"/>
          <w:sz w:val="23"/>
        </w:rPr>
        <w:t>in</w:t>
      </w:r>
      <w:r>
        <w:rPr>
          <w:color w:val="231F20"/>
          <w:spacing w:val="-3"/>
          <w:sz w:val="23"/>
        </w:rPr>
        <w:t xml:space="preserve"> </w:t>
      </w:r>
      <w:r>
        <w:rPr>
          <w:color w:val="231F20"/>
          <w:sz w:val="23"/>
        </w:rPr>
        <w:t>the</w:t>
      </w:r>
      <w:r>
        <w:rPr>
          <w:color w:val="231F20"/>
          <w:spacing w:val="-3"/>
          <w:sz w:val="23"/>
        </w:rPr>
        <w:t xml:space="preserve"> </w:t>
      </w:r>
      <w:proofErr w:type="gramStart"/>
      <w:r>
        <w:rPr>
          <w:color w:val="231F20"/>
          <w:sz w:val="23"/>
        </w:rPr>
        <w:t>contract,</w:t>
      </w:r>
      <w:proofErr w:type="gramEnd"/>
      <w:r>
        <w:rPr>
          <w:color w:val="231F20"/>
          <w:spacing w:val="-3"/>
          <w:sz w:val="23"/>
        </w:rPr>
        <w:t xml:space="preserve"> </w:t>
      </w:r>
      <w:r>
        <w:rPr>
          <w:color w:val="231F20"/>
          <w:sz w:val="23"/>
        </w:rPr>
        <w:t>for</w:t>
      </w:r>
      <w:r>
        <w:rPr>
          <w:color w:val="231F20"/>
          <w:spacing w:val="-3"/>
          <w:sz w:val="23"/>
        </w:rPr>
        <w:t xml:space="preserve"> </w:t>
      </w:r>
      <w:r>
        <w:rPr>
          <w:color w:val="231F20"/>
          <w:sz w:val="23"/>
        </w:rPr>
        <w:t>the</w:t>
      </w:r>
      <w:r>
        <w:rPr>
          <w:color w:val="231F20"/>
          <w:spacing w:val="-3"/>
          <w:sz w:val="23"/>
        </w:rPr>
        <w:t xml:space="preserve"> </w:t>
      </w:r>
      <w:r>
        <w:rPr>
          <w:color w:val="231F20"/>
          <w:sz w:val="23"/>
        </w:rPr>
        <w:t>performance</w:t>
      </w:r>
      <w:r>
        <w:rPr>
          <w:color w:val="231F20"/>
          <w:spacing w:val="-3"/>
          <w:sz w:val="23"/>
        </w:rPr>
        <w:t xml:space="preserve"> </w:t>
      </w:r>
      <w:r>
        <w:rPr>
          <w:color w:val="231F20"/>
          <w:sz w:val="23"/>
        </w:rPr>
        <w:t>of</w:t>
      </w:r>
      <w:r>
        <w:rPr>
          <w:color w:val="231F20"/>
          <w:spacing w:val="-3"/>
          <w:sz w:val="23"/>
        </w:rPr>
        <w:t xml:space="preserve"> </w:t>
      </w:r>
      <w:r>
        <w:rPr>
          <w:color w:val="231F20"/>
          <w:sz w:val="23"/>
        </w:rPr>
        <w:t>any part</w:t>
      </w:r>
      <w:r>
        <w:rPr>
          <w:color w:val="231F20"/>
          <w:spacing w:val="-3"/>
          <w:sz w:val="23"/>
        </w:rPr>
        <w:t xml:space="preserve"> </w:t>
      </w:r>
      <w:r>
        <w:rPr>
          <w:color w:val="231F20"/>
          <w:sz w:val="23"/>
        </w:rPr>
        <w:t>of</w:t>
      </w:r>
      <w:r>
        <w:rPr>
          <w:color w:val="231F20"/>
          <w:spacing w:val="-3"/>
          <w:sz w:val="23"/>
        </w:rPr>
        <w:t xml:space="preserve"> </w:t>
      </w:r>
      <w:r>
        <w:rPr>
          <w:color w:val="231F20"/>
          <w:sz w:val="23"/>
        </w:rPr>
        <w:t>the</w:t>
      </w:r>
      <w:r>
        <w:rPr>
          <w:color w:val="231F20"/>
          <w:spacing w:val="-3"/>
          <w:sz w:val="23"/>
        </w:rPr>
        <w:t xml:space="preserve"> </w:t>
      </w:r>
      <w:r>
        <w:rPr>
          <w:color w:val="231F20"/>
          <w:sz w:val="23"/>
        </w:rPr>
        <w:t>services,</w:t>
      </w:r>
      <w:r>
        <w:rPr>
          <w:color w:val="231F20"/>
          <w:spacing w:val="-3"/>
          <w:sz w:val="23"/>
        </w:rPr>
        <w:t xml:space="preserve"> </w:t>
      </w:r>
      <w:r>
        <w:rPr>
          <w:color w:val="231F20"/>
          <w:sz w:val="23"/>
        </w:rPr>
        <w:t>it</w:t>
      </w:r>
      <w:r>
        <w:rPr>
          <w:color w:val="231F20"/>
          <w:spacing w:val="-3"/>
          <w:sz w:val="23"/>
        </w:rPr>
        <w:t xml:space="preserve"> </w:t>
      </w:r>
      <w:r>
        <w:rPr>
          <w:color w:val="231F20"/>
          <w:sz w:val="23"/>
        </w:rPr>
        <w:t>being</w:t>
      </w:r>
      <w:r>
        <w:rPr>
          <w:color w:val="231F20"/>
          <w:spacing w:val="-3"/>
          <w:sz w:val="23"/>
        </w:rPr>
        <w:t xml:space="preserve"> </w:t>
      </w:r>
      <w:r>
        <w:rPr>
          <w:color w:val="231F20"/>
          <w:sz w:val="23"/>
        </w:rPr>
        <w:t>understood</w:t>
      </w:r>
      <w:r>
        <w:rPr>
          <w:color w:val="231F20"/>
          <w:spacing w:val="-3"/>
          <w:sz w:val="23"/>
        </w:rPr>
        <w:t xml:space="preserve"> </w:t>
      </w:r>
      <w:r>
        <w:rPr>
          <w:color w:val="231F20"/>
          <w:sz w:val="23"/>
        </w:rPr>
        <w:t>that</w:t>
      </w:r>
      <w:r>
        <w:rPr>
          <w:color w:val="231F20"/>
          <w:spacing w:val="-3"/>
          <w:sz w:val="23"/>
        </w:rPr>
        <w:t xml:space="preserve"> </w:t>
      </w:r>
      <w:r>
        <w:rPr>
          <w:color w:val="231F20"/>
          <w:sz w:val="23"/>
        </w:rPr>
        <w:t>the</w:t>
      </w:r>
      <w:r>
        <w:rPr>
          <w:color w:val="231F20"/>
          <w:spacing w:val="-3"/>
          <w:sz w:val="23"/>
        </w:rPr>
        <w:t xml:space="preserve"> </w:t>
      </w:r>
      <w:r>
        <w:rPr>
          <w:color w:val="231F20"/>
          <w:sz w:val="23"/>
        </w:rPr>
        <w:t>consultant</w:t>
      </w:r>
      <w:r>
        <w:rPr>
          <w:color w:val="231F20"/>
          <w:spacing w:val="-3"/>
          <w:sz w:val="23"/>
        </w:rPr>
        <w:t xml:space="preserve"> </w:t>
      </w:r>
      <w:r>
        <w:rPr>
          <w:color w:val="231F20"/>
          <w:sz w:val="23"/>
        </w:rPr>
        <w:t>shall</w:t>
      </w:r>
      <w:r>
        <w:rPr>
          <w:color w:val="231F20"/>
          <w:spacing w:val="-3"/>
          <w:sz w:val="23"/>
        </w:rPr>
        <w:t xml:space="preserve"> </w:t>
      </w:r>
      <w:r>
        <w:rPr>
          <w:color w:val="231F20"/>
          <w:sz w:val="23"/>
        </w:rPr>
        <w:t>remain</w:t>
      </w:r>
      <w:r>
        <w:rPr>
          <w:color w:val="231F20"/>
          <w:spacing w:val="-3"/>
          <w:sz w:val="23"/>
        </w:rPr>
        <w:t xml:space="preserve"> </w:t>
      </w:r>
      <w:r>
        <w:rPr>
          <w:color w:val="231F20"/>
          <w:sz w:val="23"/>
        </w:rPr>
        <w:t>fully</w:t>
      </w:r>
      <w:r>
        <w:rPr>
          <w:color w:val="231F20"/>
          <w:spacing w:val="-3"/>
          <w:sz w:val="23"/>
        </w:rPr>
        <w:t xml:space="preserve"> </w:t>
      </w:r>
      <w:r>
        <w:rPr>
          <w:color w:val="231F20"/>
          <w:sz w:val="23"/>
        </w:rPr>
        <w:t>liable</w:t>
      </w:r>
      <w:r>
        <w:rPr>
          <w:color w:val="231F20"/>
          <w:spacing w:val="-3"/>
          <w:sz w:val="23"/>
        </w:rPr>
        <w:t xml:space="preserve"> </w:t>
      </w:r>
      <w:r>
        <w:rPr>
          <w:color w:val="231F20"/>
          <w:sz w:val="23"/>
        </w:rPr>
        <w:t>for</w:t>
      </w:r>
      <w:r>
        <w:rPr>
          <w:color w:val="231F20"/>
          <w:spacing w:val="-3"/>
          <w:sz w:val="23"/>
        </w:rPr>
        <w:t xml:space="preserve"> </w:t>
      </w:r>
      <w:r>
        <w:rPr>
          <w:color w:val="231F20"/>
          <w:sz w:val="23"/>
        </w:rPr>
        <w:t>the performance</w:t>
      </w:r>
      <w:r>
        <w:rPr>
          <w:color w:val="231F20"/>
          <w:spacing w:val="-15"/>
          <w:sz w:val="23"/>
        </w:rPr>
        <w:t xml:space="preserve"> </w:t>
      </w:r>
      <w:r>
        <w:rPr>
          <w:color w:val="231F20"/>
          <w:sz w:val="23"/>
        </w:rPr>
        <w:t>of</w:t>
      </w:r>
      <w:r>
        <w:rPr>
          <w:color w:val="231F20"/>
          <w:spacing w:val="-14"/>
          <w:sz w:val="23"/>
        </w:rPr>
        <w:t xml:space="preserve"> </w:t>
      </w:r>
      <w:r>
        <w:rPr>
          <w:color w:val="231F20"/>
          <w:sz w:val="23"/>
        </w:rPr>
        <w:t>the</w:t>
      </w:r>
      <w:r>
        <w:rPr>
          <w:color w:val="231F20"/>
          <w:spacing w:val="-15"/>
          <w:sz w:val="23"/>
        </w:rPr>
        <w:t xml:space="preserve"> </w:t>
      </w:r>
      <w:r>
        <w:rPr>
          <w:color w:val="231F20"/>
          <w:sz w:val="23"/>
        </w:rPr>
        <w:t>services</w:t>
      </w:r>
      <w:r>
        <w:rPr>
          <w:color w:val="231F20"/>
          <w:spacing w:val="-14"/>
          <w:sz w:val="23"/>
        </w:rPr>
        <w:t xml:space="preserve"> </w:t>
      </w:r>
      <w:r>
        <w:rPr>
          <w:color w:val="231F20"/>
          <w:sz w:val="23"/>
        </w:rPr>
        <w:t>by</w:t>
      </w:r>
      <w:r>
        <w:rPr>
          <w:color w:val="231F20"/>
          <w:spacing w:val="-14"/>
          <w:sz w:val="23"/>
        </w:rPr>
        <w:t xml:space="preserve"> </w:t>
      </w:r>
      <w:r>
        <w:rPr>
          <w:color w:val="231F20"/>
          <w:sz w:val="23"/>
        </w:rPr>
        <w:t>the</w:t>
      </w:r>
      <w:r>
        <w:rPr>
          <w:color w:val="231F20"/>
          <w:spacing w:val="-15"/>
          <w:sz w:val="23"/>
        </w:rPr>
        <w:t xml:space="preserve"> </w:t>
      </w:r>
      <w:r>
        <w:rPr>
          <w:color w:val="231F20"/>
          <w:sz w:val="23"/>
        </w:rPr>
        <w:t>sub-contractor</w:t>
      </w:r>
      <w:r>
        <w:rPr>
          <w:color w:val="231F20"/>
          <w:spacing w:val="-14"/>
          <w:sz w:val="23"/>
        </w:rPr>
        <w:t xml:space="preserve"> </w:t>
      </w:r>
      <w:r>
        <w:rPr>
          <w:color w:val="231F20"/>
          <w:sz w:val="23"/>
        </w:rPr>
        <w:t>and</w:t>
      </w:r>
      <w:r>
        <w:rPr>
          <w:color w:val="231F20"/>
          <w:spacing w:val="-14"/>
          <w:sz w:val="23"/>
        </w:rPr>
        <w:t xml:space="preserve"> </w:t>
      </w:r>
      <w:r>
        <w:rPr>
          <w:color w:val="231F20"/>
          <w:sz w:val="23"/>
        </w:rPr>
        <w:t>its</w:t>
      </w:r>
      <w:r>
        <w:rPr>
          <w:color w:val="231F20"/>
          <w:spacing w:val="-15"/>
          <w:sz w:val="23"/>
        </w:rPr>
        <w:t xml:space="preserve"> </w:t>
      </w:r>
      <w:r>
        <w:rPr>
          <w:color w:val="231F20"/>
          <w:sz w:val="23"/>
        </w:rPr>
        <w:t>personnel</w:t>
      </w:r>
      <w:r>
        <w:rPr>
          <w:color w:val="231F20"/>
          <w:spacing w:val="-14"/>
          <w:sz w:val="23"/>
        </w:rPr>
        <w:t xml:space="preserve"> </w:t>
      </w:r>
      <w:r>
        <w:rPr>
          <w:color w:val="231F20"/>
          <w:sz w:val="23"/>
        </w:rPr>
        <w:t>pursuant</w:t>
      </w:r>
      <w:r>
        <w:rPr>
          <w:color w:val="231F20"/>
          <w:spacing w:val="-15"/>
          <w:sz w:val="23"/>
        </w:rPr>
        <w:t xml:space="preserve"> </w:t>
      </w:r>
      <w:r>
        <w:rPr>
          <w:color w:val="231F20"/>
          <w:sz w:val="23"/>
        </w:rPr>
        <w:t>to</w:t>
      </w:r>
      <w:r>
        <w:rPr>
          <w:color w:val="231F20"/>
          <w:spacing w:val="-14"/>
          <w:sz w:val="23"/>
        </w:rPr>
        <w:t xml:space="preserve"> </w:t>
      </w:r>
      <w:r>
        <w:rPr>
          <w:color w:val="231F20"/>
          <w:sz w:val="23"/>
        </w:rPr>
        <w:t>the</w:t>
      </w:r>
      <w:r>
        <w:rPr>
          <w:color w:val="231F20"/>
          <w:spacing w:val="-14"/>
          <w:sz w:val="23"/>
        </w:rPr>
        <w:t xml:space="preserve"> </w:t>
      </w:r>
      <w:proofErr w:type="gramStart"/>
      <w:r>
        <w:rPr>
          <w:color w:val="231F20"/>
          <w:sz w:val="23"/>
        </w:rPr>
        <w:t>contract;</w:t>
      </w:r>
      <w:proofErr w:type="gramEnd"/>
    </w:p>
    <w:p w14:paraId="6C3D087F" w14:textId="77777777" w:rsidR="009A2200" w:rsidRDefault="00A00453">
      <w:pPr>
        <w:pStyle w:val="ListParagraph"/>
        <w:numPr>
          <w:ilvl w:val="2"/>
          <w:numId w:val="8"/>
        </w:numPr>
        <w:tabs>
          <w:tab w:val="left" w:pos="1374"/>
        </w:tabs>
        <w:spacing w:line="263" w:lineRule="exact"/>
        <w:ind w:left="1374" w:hanging="539"/>
        <w:rPr>
          <w:sz w:val="23"/>
        </w:rPr>
      </w:pPr>
      <w:r>
        <w:rPr>
          <w:color w:val="231F20"/>
          <w:sz w:val="23"/>
        </w:rPr>
        <w:t>Any</w:t>
      </w:r>
      <w:r>
        <w:rPr>
          <w:color w:val="231F20"/>
          <w:spacing w:val="-2"/>
          <w:sz w:val="23"/>
        </w:rPr>
        <w:t xml:space="preserve"> </w:t>
      </w:r>
      <w:r>
        <w:rPr>
          <w:color w:val="231F20"/>
          <w:sz w:val="23"/>
        </w:rPr>
        <w:t>other</w:t>
      </w:r>
      <w:r>
        <w:rPr>
          <w:color w:val="231F20"/>
          <w:spacing w:val="-2"/>
          <w:sz w:val="23"/>
        </w:rPr>
        <w:t xml:space="preserve"> </w:t>
      </w:r>
      <w:r>
        <w:rPr>
          <w:color w:val="231F20"/>
          <w:sz w:val="23"/>
        </w:rPr>
        <w:t>action</w:t>
      </w:r>
      <w:r>
        <w:rPr>
          <w:color w:val="231F20"/>
          <w:spacing w:val="-2"/>
          <w:sz w:val="23"/>
        </w:rPr>
        <w:t xml:space="preserve"> </w:t>
      </w:r>
      <w:r>
        <w:rPr>
          <w:color w:val="231F20"/>
          <w:sz w:val="23"/>
        </w:rPr>
        <w:t>that</w:t>
      </w:r>
      <w:r>
        <w:rPr>
          <w:color w:val="231F20"/>
          <w:spacing w:val="-2"/>
          <w:sz w:val="23"/>
        </w:rPr>
        <w:t xml:space="preserve"> </w:t>
      </w:r>
      <w:r>
        <w:rPr>
          <w:color w:val="231F20"/>
          <w:sz w:val="23"/>
        </w:rPr>
        <w:t>may</w:t>
      </w:r>
      <w:r>
        <w:rPr>
          <w:color w:val="231F20"/>
          <w:spacing w:val="-2"/>
          <w:sz w:val="23"/>
        </w:rPr>
        <w:t xml:space="preserve"> </w:t>
      </w:r>
      <w:r>
        <w:rPr>
          <w:color w:val="231F20"/>
          <w:sz w:val="23"/>
        </w:rPr>
        <w:t>be</w:t>
      </w:r>
      <w:r>
        <w:rPr>
          <w:color w:val="231F20"/>
          <w:spacing w:val="-2"/>
          <w:sz w:val="23"/>
        </w:rPr>
        <w:t xml:space="preserve"> </w:t>
      </w:r>
      <w:r>
        <w:rPr>
          <w:color w:val="231F20"/>
          <w:sz w:val="23"/>
        </w:rPr>
        <w:t>specified</w:t>
      </w:r>
      <w:r>
        <w:rPr>
          <w:color w:val="231F20"/>
          <w:spacing w:val="-1"/>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pacing w:val="-4"/>
          <w:sz w:val="23"/>
        </w:rPr>
        <w:t>SCC.</w:t>
      </w:r>
    </w:p>
    <w:p w14:paraId="7C7BDF2D" w14:textId="77777777" w:rsidR="009A2200" w:rsidRDefault="009A2200">
      <w:pPr>
        <w:pStyle w:val="ListParagraph"/>
        <w:spacing w:line="263" w:lineRule="exact"/>
        <w:rPr>
          <w:sz w:val="23"/>
        </w:rPr>
        <w:sectPr w:rsidR="009A2200">
          <w:pgSz w:w="11910" w:h="16840"/>
          <w:pgMar w:top="1400" w:right="1133" w:bottom="940" w:left="992" w:header="785" w:footer="756" w:gutter="0"/>
          <w:cols w:space="720"/>
        </w:sectPr>
      </w:pPr>
    </w:p>
    <w:p w14:paraId="372DC90B" w14:textId="77777777" w:rsidR="009A2200" w:rsidRDefault="00A00453">
      <w:pPr>
        <w:pStyle w:val="Heading4"/>
        <w:numPr>
          <w:ilvl w:val="0"/>
          <w:numId w:val="8"/>
        </w:numPr>
        <w:tabs>
          <w:tab w:val="left" w:pos="645"/>
        </w:tabs>
        <w:spacing w:before="117"/>
        <w:ind w:left="645" w:hanging="390"/>
        <w:rPr>
          <w:color w:val="231F20"/>
        </w:rPr>
      </w:pPr>
      <w:bookmarkStart w:id="37" w:name="_TOC_250015"/>
      <w:bookmarkEnd w:id="37"/>
      <w:r>
        <w:rPr>
          <w:color w:val="231F20"/>
          <w:spacing w:val="-2"/>
        </w:rPr>
        <w:lastRenderedPageBreak/>
        <w:t>Eligibility</w:t>
      </w:r>
    </w:p>
    <w:p w14:paraId="72868309" w14:textId="77777777" w:rsidR="009A2200" w:rsidRDefault="00A00453">
      <w:pPr>
        <w:pStyle w:val="ListParagraph"/>
        <w:numPr>
          <w:ilvl w:val="1"/>
          <w:numId w:val="8"/>
        </w:numPr>
        <w:tabs>
          <w:tab w:val="left" w:pos="815"/>
        </w:tabs>
        <w:spacing w:before="86" w:line="254" w:lineRule="auto"/>
        <w:ind w:right="100" w:hanging="560"/>
        <w:rPr>
          <w:sz w:val="23"/>
        </w:rPr>
      </w:pPr>
      <w:r>
        <w:rPr>
          <w:color w:val="231F20"/>
          <w:sz w:val="23"/>
        </w:rPr>
        <w:t>The consultant and its sub-contractors shall have the nationality of an eligible country. A consultant or sub-contractor shall be deemed to have the nationality of a country if it is a citizen or constituted, incorporated, or registered, and operates in conformity with the provisions of the laws of that country.</w:t>
      </w:r>
    </w:p>
    <w:p w14:paraId="2D5DDA85" w14:textId="77777777" w:rsidR="009A2200" w:rsidRDefault="009A2200">
      <w:pPr>
        <w:pStyle w:val="BodyText"/>
        <w:spacing w:before="14"/>
      </w:pPr>
    </w:p>
    <w:p w14:paraId="0494E9AD"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 xml:space="preserve">The consultant and its sub-contractors shall provide personnel who shall be citizens of eligible </w:t>
      </w:r>
      <w:r>
        <w:rPr>
          <w:color w:val="231F20"/>
          <w:spacing w:val="-2"/>
          <w:sz w:val="23"/>
        </w:rPr>
        <w:t>countries.</w:t>
      </w:r>
    </w:p>
    <w:p w14:paraId="5FD53EA7" w14:textId="77777777" w:rsidR="009A2200" w:rsidRDefault="00A00453">
      <w:pPr>
        <w:pStyle w:val="Heading4"/>
        <w:numPr>
          <w:ilvl w:val="0"/>
          <w:numId w:val="8"/>
        </w:numPr>
        <w:tabs>
          <w:tab w:val="left" w:pos="645"/>
        </w:tabs>
        <w:ind w:left="645" w:hanging="390"/>
        <w:rPr>
          <w:color w:val="231F20"/>
        </w:rPr>
      </w:pPr>
      <w:r>
        <w:rPr>
          <w:color w:val="231F20"/>
        </w:rPr>
        <w:t>Joint</w:t>
      </w:r>
      <w:r>
        <w:rPr>
          <w:color w:val="231F20"/>
          <w:spacing w:val="-8"/>
        </w:rPr>
        <w:t xml:space="preserve"> </w:t>
      </w:r>
      <w:r>
        <w:rPr>
          <w:color w:val="231F20"/>
          <w:spacing w:val="-2"/>
        </w:rPr>
        <w:t>Venture</w:t>
      </w:r>
    </w:p>
    <w:p w14:paraId="12D17E56"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 xml:space="preserve">Unless otherwise specified in the SCC, if the consultant is a joint venture (JV), </w:t>
      </w:r>
      <w:proofErr w:type="gramStart"/>
      <w:r>
        <w:rPr>
          <w:color w:val="231F20"/>
          <w:sz w:val="23"/>
        </w:rPr>
        <w:t>all of</w:t>
      </w:r>
      <w:proofErr w:type="gramEnd"/>
      <w:r>
        <w:rPr>
          <w:color w:val="231F20"/>
          <w:sz w:val="23"/>
        </w:rPr>
        <w:t xml:space="preserve"> the parties shall</w:t>
      </w:r>
      <w:r>
        <w:rPr>
          <w:color w:val="231F20"/>
          <w:spacing w:val="-9"/>
          <w:sz w:val="23"/>
        </w:rPr>
        <w:t xml:space="preserve"> </w:t>
      </w:r>
      <w:r>
        <w:rPr>
          <w:color w:val="231F20"/>
          <w:sz w:val="23"/>
        </w:rPr>
        <w:t>be</w:t>
      </w:r>
      <w:r>
        <w:rPr>
          <w:color w:val="231F20"/>
          <w:spacing w:val="-9"/>
          <w:sz w:val="23"/>
        </w:rPr>
        <w:t xml:space="preserve"> </w:t>
      </w:r>
      <w:r>
        <w:rPr>
          <w:color w:val="231F20"/>
          <w:sz w:val="23"/>
        </w:rPr>
        <w:t>jointly</w:t>
      </w:r>
      <w:r>
        <w:rPr>
          <w:color w:val="231F20"/>
          <w:spacing w:val="-9"/>
          <w:sz w:val="23"/>
        </w:rPr>
        <w:t xml:space="preserve"> </w:t>
      </w:r>
      <w:r>
        <w:rPr>
          <w:color w:val="231F20"/>
          <w:sz w:val="23"/>
        </w:rPr>
        <w:t>and</w:t>
      </w:r>
      <w:r>
        <w:rPr>
          <w:color w:val="231F20"/>
          <w:spacing w:val="-9"/>
          <w:sz w:val="23"/>
        </w:rPr>
        <w:t xml:space="preserve"> </w:t>
      </w:r>
      <w:r>
        <w:rPr>
          <w:color w:val="231F20"/>
          <w:sz w:val="23"/>
        </w:rPr>
        <w:t>severally</w:t>
      </w:r>
      <w:r>
        <w:rPr>
          <w:color w:val="231F20"/>
          <w:spacing w:val="-9"/>
          <w:sz w:val="23"/>
        </w:rPr>
        <w:t xml:space="preserve"> </w:t>
      </w:r>
      <w:r>
        <w:rPr>
          <w:color w:val="231F20"/>
          <w:sz w:val="23"/>
        </w:rPr>
        <w:t>liable</w:t>
      </w:r>
      <w:r>
        <w:rPr>
          <w:color w:val="231F20"/>
          <w:spacing w:val="-9"/>
          <w:sz w:val="23"/>
        </w:rPr>
        <w:t xml:space="preserve"> </w:t>
      </w:r>
      <w:r>
        <w:rPr>
          <w:color w:val="231F20"/>
          <w:sz w:val="23"/>
        </w:rPr>
        <w:t>to</w:t>
      </w:r>
      <w:r>
        <w:rPr>
          <w:color w:val="231F20"/>
          <w:spacing w:val="-9"/>
          <w:sz w:val="23"/>
        </w:rPr>
        <w:t xml:space="preserve"> </w:t>
      </w:r>
      <w:r>
        <w:rPr>
          <w:color w:val="231F20"/>
          <w:sz w:val="23"/>
        </w:rPr>
        <w:t>the</w:t>
      </w:r>
      <w:r>
        <w:rPr>
          <w:color w:val="231F20"/>
          <w:spacing w:val="-9"/>
          <w:sz w:val="23"/>
        </w:rPr>
        <w:t xml:space="preserve"> </w:t>
      </w:r>
      <w:r>
        <w:rPr>
          <w:color w:val="231F20"/>
          <w:sz w:val="23"/>
        </w:rPr>
        <w:t>PDE</w:t>
      </w:r>
      <w:r>
        <w:rPr>
          <w:color w:val="231F20"/>
          <w:spacing w:val="-9"/>
          <w:sz w:val="23"/>
        </w:rPr>
        <w:t xml:space="preserve"> </w:t>
      </w:r>
      <w:r>
        <w:rPr>
          <w:color w:val="231F20"/>
          <w:sz w:val="23"/>
        </w:rPr>
        <w:t>for</w:t>
      </w:r>
      <w:r>
        <w:rPr>
          <w:color w:val="231F20"/>
          <w:spacing w:val="-9"/>
          <w:sz w:val="23"/>
        </w:rPr>
        <w:t xml:space="preserve"> </w:t>
      </w:r>
      <w:r>
        <w:rPr>
          <w:color w:val="231F20"/>
          <w:sz w:val="23"/>
        </w:rPr>
        <w:t>the</w:t>
      </w:r>
      <w:r>
        <w:rPr>
          <w:color w:val="231F20"/>
          <w:spacing w:val="-9"/>
          <w:sz w:val="23"/>
        </w:rPr>
        <w:t xml:space="preserve"> </w:t>
      </w:r>
      <w:r>
        <w:rPr>
          <w:color w:val="231F20"/>
          <w:sz w:val="23"/>
        </w:rPr>
        <w:t>fulfilment</w:t>
      </w:r>
      <w:r>
        <w:rPr>
          <w:color w:val="231F20"/>
          <w:spacing w:val="-9"/>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provisions</w:t>
      </w:r>
      <w:r>
        <w:rPr>
          <w:color w:val="231F20"/>
          <w:spacing w:val="-9"/>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contract. The</w:t>
      </w:r>
      <w:r>
        <w:rPr>
          <w:color w:val="231F20"/>
          <w:spacing w:val="-8"/>
          <w:sz w:val="23"/>
        </w:rPr>
        <w:t xml:space="preserve"> </w:t>
      </w:r>
      <w:r>
        <w:rPr>
          <w:color w:val="231F20"/>
          <w:sz w:val="23"/>
        </w:rPr>
        <w:t>JV</w:t>
      </w:r>
      <w:r>
        <w:rPr>
          <w:color w:val="231F20"/>
          <w:spacing w:val="-12"/>
          <w:sz w:val="23"/>
        </w:rPr>
        <w:t xml:space="preserve"> </w:t>
      </w:r>
      <w:r>
        <w:rPr>
          <w:color w:val="231F20"/>
          <w:sz w:val="23"/>
        </w:rPr>
        <w:t>shall</w:t>
      </w:r>
      <w:r>
        <w:rPr>
          <w:color w:val="231F20"/>
          <w:spacing w:val="-8"/>
          <w:sz w:val="23"/>
        </w:rPr>
        <w:t xml:space="preserve"> </w:t>
      </w:r>
      <w:r>
        <w:rPr>
          <w:color w:val="231F20"/>
          <w:sz w:val="23"/>
        </w:rPr>
        <w:t>designate</w:t>
      </w:r>
      <w:r>
        <w:rPr>
          <w:color w:val="231F20"/>
          <w:spacing w:val="-8"/>
          <w:sz w:val="23"/>
        </w:rPr>
        <w:t xml:space="preserve"> </w:t>
      </w:r>
      <w:r>
        <w:rPr>
          <w:color w:val="231F20"/>
          <w:sz w:val="23"/>
        </w:rPr>
        <w:t>one</w:t>
      </w:r>
      <w:r>
        <w:rPr>
          <w:color w:val="231F20"/>
          <w:spacing w:val="-8"/>
          <w:sz w:val="23"/>
        </w:rPr>
        <w:t xml:space="preserve"> </w:t>
      </w:r>
      <w:r>
        <w:rPr>
          <w:color w:val="231F20"/>
          <w:sz w:val="23"/>
        </w:rPr>
        <w:t>party</w:t>
      </w:r>
      <w:r>
        <w:rPr>
          <w:color w:val="231F20"/>
          <w:spacing w:val="-8"/>
          <w:sz w:val="23"/>
        </w:rPr>
        <w:t xml:space="preserve"> </w:t>
      </w:r>
      <w:r>
        <w:rPr>
          <w:color w:val="231F20"/>
          <w:sz w:val="23"/>
        </w:rPr>
        <w:t>to</w:t>
      </w:r>
      <w:r>
        <w:rPr>
          <w:color w:val="231F20"/>
          <w:spacing w:val="-8"/>
          <w:sz w:val="23"/>
        </w:rPr>
        <w:t xml:space="preserve"> </w:t>
      </w:r>
      <w:r>
        <w:rPr>
          <w:color w:val="231F20"/>
          <w:sz w:val="23"/>
        </w:rPr>
        <w:t>act</w:t>
      </w:r>
      <w:r>
        <w:rPr>
          <w:color w:val="231F20"/>
          <w:spacing w:val="-8"/>
          <w:sz w:val="23"/>
        </w:rPr>
        <w:t xml:space="preserve"> </w:t>
      </w:r>
      <w:r>
        <w:rPr>
          <w:color w:val="231F20"/>
          <w:sz w:val="23"/>
        </w:rPr>
        <w:t>as</w:t>
      </w:r>
      <w:r>
        <w:rPr>
          <w:color w:val="231F20"/>
          <w:spacing w:val="-8"/>
          <w:sz w:val="23"/>
        </w:rPr>
        <w:t xml:space="preserve"> </w:t>
      </w:r>
      <w:r>
        <w:rPr>
          <w:color w:val="231F20"/>
          <w:sz w:val="23"/>
        </w:rPr>
        <w:t>the</w:t>
      </w:r>
      <w:r>
        <w:rPr>
          <w:color w:val="231F20"/>
          <w:spacing w:val="-8"/>
          <w:sz w:val="23"/>
        </w:rPr>
        <w:t xml:space="preserve"> </w:t>
      </w:r>
      <w:r>
        <w:rPr>
          <w:color w:val="231F20"/>
          <w:sz w:val="23"/>
        </w:rPr>
        <w:t>member</w:t>
      </w:r>
      <w:r>
        <w:rPr>
          <w:color w:val="231F20"/>
          <w:spacing w:val="-8"/>
          <w:sz w:val="23"/>
        </w:rPr>
        <w:t xml:space="preserve"> </w:t>
      </w:r>
      <w:r>
        <w:rPr>
          <w:color w:val="231F20"/>
          <w:sz w:val="23"/>
        </w:rPr>
        <w:t>in</w:t>
      </w:r>
      <w:r>
        <w:rPr>
          <w:color w:val="231F20"/>
          <w:spacing w:val="-8"/>
          <w:sz w:val="23"/>
        </w:rPr>
        <w:t xml:space="preserve"> </w:t>
      </w:r>
      <w:r>
        <w:rPr>
          <w:color w:val="231F20"/>
          <w:sz w:val="23"/>
        </w:rPr>
        <w:t>charge</w:t>
      </w:r>
      <w:r>
        <w:rPr>
          <w:color w:val="231F20"/>
          <w:spacing w:val="-8"/>
          <w:sz w:val="23"/>
        </w:rPr>
        <w:t xml:space="preserve"> </w:t>
      </w:r>
      <w:r>
        <w:rPr>
          <w:color w:val="231F20"/>
          <w:sz w:val="23"/>
        </w:rPr>
        <w:t>with</w:t>
      </w:r>
      <w:r>
        <w:rPr>
          <w:color w:val="231F20"/>
          <w:spacing w:val="-8"/>
          <w:sz w:val="23"/>
        </w:rPr>
        <w:t xml:space="preserve"> </w:t>
      </w:r>
      <w:r>
        <w:rPr>
          <w:color w:val="231F20"/>
          <w:sz w:val="23"/>
        </w:rPr>
        <w:t>authority</w:t>
      </w:r>
      <w:r>
        <w:rPr>
          <w:color w:val="231F20"/>
          <w:spacing w:val="-8"/>
          <w:sz w:val="23"/>
        </w:rPr>
        <w:t xml:space="preserve"> </w:t>
      </w:r>
      <w:r>
        <w:rPr>
          <w:color w:val="231F20"/>
          <w:sz w:val="23"/>
        </w:rPr>
        <w:t>to</w:t>
      </w:r>
      <w:r>
        <w:rPr>
          <w:color w:val="231F20"/>
          <w:spacing w:val="-8"/>
          <w:sz w:val="23"/>
        </w:rPr>
        <w:t xml:space="preserve"> </w:t>
      </w:r>
      <w:r>
        <w:rPr>
          <w:color w:val="231F20"/>
          <w:sz w:val="23"/>
        </w:rPr>
        <w:t>bind</w:t>
      </w:r>
      <w:r>
        <w:rPr>
          <w:color w:val="231F20"/>
          <w:spacing w:val="-8"/>
          <w:sz w:val="23"/>
        </w:rPr>
        <w:t xml:space="preserve"> </w:t>
      </w:r>
      <w:r>
        <w:rPr>
          <w:color w:val="231F20"/>
          <w:sz w:val="23"/>
        </w:rPr>
        <w:t>the</w:t>
      </w:r>
      <w:r>
        <w:rPr>
          <w:color w:val="231F20"/>
          <w:spacing w:val="-8"/>
          <w:sz w:val="23"/>
        </w:rPr>
        <w:t xml:space="preserve"> </w:t>
      </w:r>
      <w:r>
        <w:rPr>
          <w:color w:val="231F20"/>
          <w:sz w:val="23"/>
        </w:rPr>
        <w:t>JV</w:t>
      </w:r>
      <w:r>
        <w:rPr>
          <w:color w:val="231F20"/>
          <w:spacing w:val="-12"/>
          <w:sz w:val="23"/>
        </w:rPr>
        <w:t xml:space="preserve"> </w:t>
      </w:r>
      <w:r>
        <w:rPr>
          <w:color w:val="231F20"/>
          <w:sz w:val="23"/>
        </w:rPr>
        <w:t>and to act on their behalf in exercising all the consultant’s rights and obligations towards the PDE under</w:t>
      </w:r>
      <w:r>
        <w:rPr>
          <w:color w:val="231F20"/>
          <w:spacing w:val="-1"/>
          <w:sz w:val="23"/>
        </w:rPr>
        <w:t xml:space="preserve"> </w:t>
      </w:r>
      <w:r>
        <w:rPr>
          <w:color w:val="231F20"/>
          <w:sz w:val="23"/>
        </w:rPr>
        <w:t>the</w:t>
      </w:r>
      <w:r>
        <w:rPr>
          <w:color w:val="231F20"/>
          <w:spacing w:val="-1"/>
          <w:sz w:val="23"/>
        </w:rPr>
        <w:t xml:space="preserve"> </w:t>
      </w:r>
      <w:r>
        <w:rPr>
          <w:color w:val="231F20"/>
          <w:sz w:val="23"/>
        </w:rPr>
        <w:t>contract,</w:t>
      </w:r>
      <w:r>
        <w:rPr>
          <w:color w:val="231F20"/>
          <w:spacing w:val="-1"/>
          <w:sz w:val="23"/>
        </w:rPr>
        <w:t xml:space="preserve"> </w:t>
      </w:r>
      <w:r>
        <w:rPr>
          <w:color w:val="231F20"/>
          <w:sz w:val="23"/>
        </w:rPr>
        <w:t>including</w:t>
      </w:r>
      <w:r>
        <w:rPr>
          <w:color w:val="231F20"/>
          <w:spacing w:val="-1"/>
          <w:sz w:val="23"/>
        </w:rPr>
        <w:t xml:space="preserve"> </w:t>
      </w:r>
      <w:r>
        <w:rPr>
          <w:color w:val="231F20"/>
          <w:sz w:val="23"/>
        </w:rPr>
        <w:t>without</w:t>
      </w:r>
      <w:r>
        <w:rPr>
          <w:color w:val="231F20"/>
          <w:spacing w:val="-1"/>
          <w:sz w:val="23"/>
        </w:rPr>
        <w:t xml:space="preserve"> </w:t>
      </w:r>
      <w:r>
        <w:rPr>
          <w:color w:val="231F20"/>
          <w:sz w:val="23"/>
        </w:rPr>
        <w:t>limitation</w:t>
      </w:r>
      <w:r>
        <w:rPr>
          <w:color w:val="231F20"/>
          <w:spacing w:val="-1"/>
          <w:sz w:val="23"/>
        </w:rPr>
        <w:t xml:space="preserve"> </w:t>
      </w:r>
      <w:r>
        <w:rPr>
          <w:color w:val="231F20"/>
          <w:sz w:val="23"/>
        </w:rPr>
        <w:t>the</w:t>
      </w:r>
      <w:r>
        <w:rPr>
          <w:color w:val="231F20"/>
          <w:spacing w:val="-1"/>
          <w:sz w:val="23"/>
        </w:rPr>
        <w:t xml:space="preserve"> </w:t>
      </w:r>
      <w:r>
        <w:rPr>
          <w:color w:val="231F20"/>
          <w:sz w:val="23"/>
        </w:rPr>
        <w:t>receiving</w:t>
      </w:r>
      <w:r>
        <w:rPr>
          <w:color w:val="231F20"/>
          <w:spacing w:val="-1"/>
          <w:sz w:val="23"/>
        </w:rPr>
        <w:t xml:space="preserve"> </w:t>
      </w:r>
      <w:r>
        <w:rPr>
          <w:color w:val="231F20"/>
          <w:sz w:val="23"/>
        </w:rPr>
        <w:t>of</w:t>
      </w:r>
      <w:r>
        <w:rPr>
          <w:color w:val="231F20"/>
          <w:spacing w:val="-1"/>
          <w:sz w:val="23"/>
        </w:rPr>
        <w:t xml:space="preserve"> </w:t>
      </w:r>
      <w:r>
        <w:rPr>
          <w:color w:val="231F20"/>
          <w:sz w:val="23"/>
        </w:rPr>
        <w:t>instructions</w:t>
      </w:r>
      <w:r>
        <w:rPr>
          <w:color w:val="231F20"/>
          <w:spacing w:val="-1"/>
          <w:sz w:val="23"/>
        </w:rPr>
        <w:t xml:space="preserve"> </w:t>
      </w:r>
      <w:r>
        <w:rPr>
          <w:color w:val="231F20"/>
          <w:sz w:val="23"/>
        </w:rPr>
        <w:t>and</w:t>
      </w:r>
      <w:r>
        <w:rPr>
          <w:color w:val="231F20"/>
          <w:spacing w:val="-1"/>
          <w:sz w:val="23"/>
        </w:rPr>
        <w:t xml:space="preserve"> </w:t>
      </w:r>
      <w:r>
        <w:rPr>
          <w:color w:val="231F20"/>
          <w:sz w:val="23"/>
        </w:rPr>
        <w:t>payments</w:t>
      </w:r>
      <w:r>
        <w:rPr>
          <w:color w:val="231F20"/>
          <w:spacing w:val="-1"/>
          <w:sz w:val="23"/>
        </w:rPr>
        <w:t xml:space="preserve"> </w:t>
      </w:r>
      <w:r>
        <w:rPr>
          <w:color w:val="231F20"/>
          <w:sz w:val="23"/>
        </w:rPr>
        <w:t>from the PDE.</w:t>
      </w:r>
    </w:p>
    <w:p w14:paraId="09E871C7" w14:textId="77777777" w:rsidR="009A2200" w:rsidRDefault="009A2200">
      <w:pPr>
        <w:pStyle w:val="BodyText"/>
        <w:spacing w:before="13"/>
      </w:pPr>
    </w:p>
    <w:p w14:paraId="35618C2D"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The</w:t>
      </w:r>
      <w:r>
        <w:rPr>
          <w:color w:val="231F20"/>
          <w:spacing w:val="-17"/>
          <w:sz w:val="23"/>
        </w:rPr>
        <w:t xml:space="preserve"> </w:t>
      </w:r>
      <w:r>
        <w:rPr>
          <w:color w:val="231F20"/>
          <w:sz w:val="23"/>
        </w:rPr>
        <w:t>composition</w:t>
      </w:r>
      <w:r>
        <w:rPr>
          <w:color w:val="231F20"/>
          <w:spacing w:val="-14"/>
          <w:sz w:val="23"/>
        </w:rPr>
        <w:t xml:space="preserve"> </w:t>
      </w:r>
      <w:r>
        <w:rPr>
          <w:color w:val="231F20"/>
          <w:sz w:val="23"/>
        </w:rPr>
        <w:t>or</w:t>
      </w:r>
      <w:r>
        <w:rPr>
          <w:color w:val="231F20"/>
          <w:spacing w:val="-15"/>
          <w:sz w:val="23"/>
        </w:rPr>
        <w:t xml:space="preserve"> </w:t>
      </w:r>
      <w:r>
        <w:rPr>
          <w:color w:val="231F20"/>
          <w:sz w:val="23"/>
        </w:rPr>
        <w:t>the</w:t>
      </w:r>
      <w:r>
        <w:rPr>
          <w:color w:val="231F20"/>
          <w:spacing w:val="-14"/>
          <w:sz w:val="23"/>
        </w:rPr>
        <w:t xml:space="preserve"> </w:t>
      </w:r>
      <w:r>
        <w:rPr>
          <w:color w:val="231F20"/>
          <w:sz w:val="23"/>
        </w:rPr>
        <w:t>constitution</w:t>
      </w:r>
      <w:r>
        <w:rPr>
          <w:color w:val="231F20"/>
          <w:spacing w:val="-14"/>
          <w:sz w:val="23"/>
        </w:rPr>
        <w:t xml:space="preserve"> </w:t>
      </w:r>
      <w:r>
        <w:rPr>
          <w:color w:val="231F20"/>
          <w:sz w:val="23"/>
        </w:rPr>
        <w:t>of</w:t>
      </w:r>
      <w:r>
        <w:rPr>
          <w:color w:val="231F20"/>
          <w:spacing w:val="-15"/>
          <w:sz w:val="23"/>
        </w:rPr>
        <w:t xml:space="preserve"> </w:t>
      </w:r>
      <w:r>
        <w:rPr>
          <w:color w:val="231F20"/>
          <w:sz w:val="23"/>
        </w:rPr>
        <w:t>the</w:t>
      </w:r>
      <w:r>
        <w:rPr>
          <w:color w:val="231F20"/>
          <w:spacing w:val="-14"/>
          <w:sz w:val="23"/>
        </w:rPr>
        <w:t xml:space="preserve"> </w:t>
      </w:r>
      <w:r>
        <w:rPr>
          <w:color w:val="231F20"/>
          <w:sz w:val="23"/>
        </w:rPr>
        <w:t>JV</w:t>
      </w:r>
      <w:r>
        <w:rPr>
          <w:color w:val="231F20"/>
          <w:spacing w:val="-14"/>
          <w:sz w:val="23"/>
        </w:rPr>
        <w:t xml:space="preserve"> </w:t>
      </w:r>
      <w:r>
        <w:rPr>
          <w:color w:val="231F20"/>
          <w:sz w:val="23"/>
        </w:rPr>
        <w:t>shall</w:t>
      </w:r>
      <w:r>
        <w:rPr>
          <w:color w:val="231F20"/>
          <w:spacing w:val="-15"/>
          <w:sz w:val="23"/>
        </w:rPr>
        <w:t xml:space="preserve"> </w:t>
      </w:r>
      <w:r>
        <w:rPr>
          <w:color w:val="231F20"/>
          <w:sz w:val="23"/>
        </w:rPr>
        <w:t>not</w:t>
      </w:r>
      <w:r>
        <w:rPr>
          <w:color w:val="231F20"/>
          <w:spacing w:val="-14"/>
          <w:sz w:val="23"/>
        </w:rPr>
        <w:t xml:space="preserve"> </w:t>
      </w:r>
      <w:r>
        <w:rPr>
          <w:color w:val="231F20"/>
          <w:sz w:val="23"/>
        </w:rPr>
        <w:t>be</w:t>
      </w:r>
      <w:r>
        <w:rPr>
          <w:color w:val="231F20"/>
          <w:spacing w:val="-15"/>
          <w:sz w:val="23"/>
        </w:rPr>
        <w:t xml:space="preserve"> </w:t>
      </w:r>
      <w:r>
        <w:rPr>
          <w:color w:val="231F20"/>
          <w:sz w:val="23"/>
        </w:rPr>
        <w:t>altered</w:t>
      </w:r>
      <w:r>
        <w:rPr>
          <w:color w:val="231F20"/>
          <w:spacing w:val="-14"/>
          <w:sz w:val="23"/>
        </w:rPr>
        <w:t xml:space="preserve"> </w:t>
      </w:r>
      <w:r>
        <w:rPr>
          <w:color w:val="231F20"/>
          <w:sz w:val="23"/>
        </w:rPr>
        <w:t>without</w:t>
      </w:r>
      <w:r>
        <w:rPr>
          <w:color w:val="231F20"/>
          <w:spacing w:val="-14"/>
          <w:sz w:val="23"/>
        </w:rPr>
        <w:t xml:space="preserve"> </w:t>
      </w:r>
      <w:r>
        <w:rPr>
          <w:color w:val="231F20"/>
          <w:sz w:val="23"/>
        </w:rPr>
        <w:t>the</w:t>
      </w:r>
      <w:r>
        <w:rPr>
          <w:color w:val="231F20"/>
          <w:spacing w:val="-15"/>
          <w:sz w:val="23"/>
        </w:rPr>
        <w:t xml:space="preserve"> </w:t>
      </w:r>
      <w:r>
        <w:rPr>
          <w:color w:val="231F20"/>
          <w:sz w:val="23"/>
        </w:rPr>
        <w:t>prior</w:t>
      </w:r>
      <w:r>
        <w:rPr>
          <w:color w:val="231F20"/>
          <w:spacing w:val="-14"/>
          <w:sz w:val="23"/>
        </w:rPr>
        <w:t xml:space="preserve"> </w:t>
      </w:r>
      <w:r>
        <w:rPr>
          <w:color w:val="231F20"/>
          <w:sz w:val="23"/>
        </w:rPr>
        <w:t>written</w:t>
      </w:r>
      <w:r>
        <w:rPr>
          <w:color w:val="231F20"/>
          <w:spacing w:val="-14"/>
          <w:sz w:val="23"/>
        </w:rPr>
        <w:t xml:space="preserve"> </w:t>
      </w:r>
      <w:r>
        <w:rPr>
          <w:color w:val="231F20"/>
          <w:sz w:val="23"/>
        </w:rPr>
        <w:t>consent of the PDE.</w:t>
      </w:r>
      <w:r>
        <w:rPr>
          <w:color w:val="231F20"/>
          <w:spacing w:val="-10"/>
          <w:sz w:val="23"/>
        </w:rPr>
        <w:t xml:space="preserve"> </w:t>
      </w:r>
      <w:r>
        <w:rPr>
          <w:color w:val="231F20"/>
          <w:sz w:val="23"/>
        </w:rPr>
        <w:t>Any alteration of the composition of the JV</w:t>
      </w:r>
      <w:r>
        <w:rPr>
          <w:color w:val="231F20"/>
          <w:spacing w:val="-3"/>
          <w:sz w:val="23"/>
        </w:rPr>
        <w:t xml:space="preserve"> </w:t>
      </w:r>
      <w:r>
        <w:rPr>
          <w:color w:val="231F20"/>
          <w:sz w:val="23"/>
        </w:rPr>
        <w:t xml:space="preserve">without the prior written consent of the PDE shall </w:t>
      </w:r>
      <w:proofErr w:type="gramStart"/>
      <w:r>
        <w:rPr>
          <w:color w:val="231F20"/>
          <w:sz w:val="23"/>
        </w:rPr>
        <w:t>be considered to be</w:t>
      </w:r>
      <w:proofErr w:type="gramEnd"/>
      <w:r>
        <w:rPr>
          <w:color w:val="231F20"/>
          <w:sz w:val="23"/>
        </w:rPr>
        <w:t xml:space="preserve"> a breach of contract.</w:t>
      </w:r>
    </w:p>
    <w:p w14:paraId="7A4B6C9E" w14:textId="77777777" w:rsidR="009A2200" w:rsidRDefault="00A00453">
      <w:pPr>
        <w:pStyle w:val="Heading4"/>
        <w:numPr>
          <w:ilvl w:val="0"/>
          <w:numId w:val="8"/>
        </w:numPr>
        <w:tabs>
          <w:tab w:val="left" w:pos="645"/>
        </w:tabs>
        <w:spacing w:before="229"/>
        <w:ind w:left="645" w:hanging="390"/>
        <w:rPr>
          <w:color w:val="231F20"/>
        </w:rPr>
      </w:pPr>
      <w:bookmarkStart w:id="38" w:name="_TOC_250014"/>
      <w:r>
        <w:rPr>
          <w:color w:val="231F20"/>
        </w:rPr>
        <w:t xml:space="preserve">Code of </w:t>
      </w:r>
      <w:bookmarkEnd w:id="38"/>
      <w:r>
        <w:rPr>
          <w:color w:val="231F20"/>
          <w:spacing w:val="-2"/>
        </w:rPr>
        <w:t>Conduct</w:t>
      </w:r>
    </w:p>
    <w:p w14:paraId="3A92D42C"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The</w:t>
      </w:r>
      <w:r>
        <w:rPr>
          <w:color w:val="231F20"/>
          <w:spacing w:val="-8"/>
          <w:sz w:val="23"/>
        </w:rPr>
        <w:t xml:space="preserve"> </w:t>
      </w:r>
      <w:r>
        <w:rPr>
          <w:color w:val="231F20"/>
          <w:sz w:val="23"/>
        </w:rPr>
        <w:t>consultant</w:t>
      </w:r>
      <w:r>
        <w:rPr>
          <w:color w:val="231F20"/>
          <w:spacing w:val="-8"/>
          <w:sz w:val="23"/>
        </w:rPr>
        <w:t xml:space="preserve"> </w:t>
      </w:r>
      <w:r>
        <w:rPr>
          <w:color w:val="231F20"/>
          <w:sz w:val="23"/>
        </w:rPr>
        <w:t>shall</w:t>
      </w:r>
      <w:r>
        <w:rPr>
          <w:color w:val="231F20"/>
          <w:spacing w:val="-8"/>
          <w:sz w:val="23"/>
        </w:rPr>
        <w:t xml:space="preserve"> </w:t>
      </w:r>
      <w:proofErr w:type="gramStart"/>
      <w:r>
        <w:rPr>
          <w:color w:val="231F20"/>
          <w:sz w:val="23"/>
        </w:rPr>
        <w:t>at</w:t>
      </w:r>
      <w:r>
        <w:rPr>
          <w:color w:val="231F20"/>
          <w:spacing w:val="-8"/>
          <w:sz w:val="23"/>
        </w:rPr>
        <w:t xml:space="preserve"> </w:t>
      </w:r>
      <w:r>
        <w:rPr>
          <w:color w:val="231F20"/>
          <w:sz w:val="23"/>
        </w:rPr>
        <w:t>all</w:t>
      </w:r>
      <w:r>
        <w:rPr>
          <w:color w:val="231F20"/>
          <w:spacing w:val="-8"/>
          <w:sz w:val="23"/>
        </w:rPr>
        <w:t xml:space="preserve"> </w:t>
      </w:r>
      <w:r>
        <w:rPr>
          <w:color w:val="231F20"/>
          <w:sz w:val="23"/>
        </w:rPr>
        <w:t>times</w:t>
      </w:r>
      <w:proofErr w:type="gramEnd"/>
      <w:r>
        <w:rPr>
          <w:color w:val="231F20"/>
          <w:spacing w:val="-8"/>
          <w:sz w:val="23"/>
        </w:rPr>
        <w:t xml:space="preserve"> </w:t>
      </w:r>
      <w:r>
        <w:rPr>
          <w:color w:val="231F20"/>
          <w:sz w:val="23"/>
        </w:rPr>
        <w:t>act</w:t>
      </w:r>
      <w:r>
        <w:rPr>
          <w:color w:val="231F20"/>
          <w:spacing w:val="-8"/>
          <w:sz w:val="23"/>
        </w:rPr>
        <w:t xml:space="preserve"> </w:t>
      </w:r>
      <w:r>
        <w:rPr>
          <w:color w:val="231F20"/>
          <w:sz w:val="23"/>
        </w:rPr>
        <w:t>loyally</w:t>
      </w:r>
      <w:r>
        <w:rPr>
          <w:color w:val="231F20"/>
          <w:spacing w:val="-8"/>
          <w:sz w:val="23"/>
        </w:rPr>
        <w:t xml:space="preserve"> </w:t>
      </w:r>
      <w:r>
        <w:rPr>
          <w:color w:val="231F20"/>
          <w:sz w:val="23"/>
        </w:rPr>
        <w:t>and</w:t>
      </w:r>
      <w:r>
        <w:rPr>
          <w:color w:val="231F20"/>
          <w:spacing w:val="-8"/>
          <w:sz w:val="23"/>
        </w:rPr>
        <w:t xml:space="preserve"> </w:t>
      </w:r>
      <w:r>
        <w:rPr>
          <w:color w:val="231F20"/>
          <w:sz w:val="23"/>
        </w:rPr>
        <w:t>impartially</w:t>
      </w:r>
      <w:r>
        <w:rPr>
          <w:color w:val="231F20"/>
          <w:spacing w:val="-8"/>
          <w:sz w:val="23"/>
        </w:rPr>
        <w:t xml:space="preserve"> </w:t>
      </w:r>
      <w:r>
        <w:rPr>
          <w:color w:val="231F20"/>
          <w:sz w:val="23"/>
        </w:rPr>
        <w:t>and</w:t>
      </w:r>
      <w:r>
        <w:rPr>
          <w:color w:val="231F20"/>
          <w:spacing w:val="-8"/>
          <w:sz w:val="23"/>
        </w:rPr>
        <w:t xml:space="preserve"> </w:t>
      </w:r>
      <w:r>
        <w:rPr>
          <w:color w:val="231F20"/>
          <w:sz w:val="23"/>
        </w:rPr>
        <w:t>as</w:t>
      </w:r>
      <w:r>
        <w:rPr>
          <w:color w:val="231F20"/>
          <w:spacing w:val="-8"/>
          <w:sz w:val="23"/>
        </w:rPr>
        <w:t xml:space="preserve"> </w:t>
      </w:r>
      <w:r>
        <w:rPr>
          <w:color w:val="231F20"/>
          <w:sz w:val="23"/>
        </w:rPr>
        <w:t>a</w:t>
      </w:r>
      <w:r>
        <w:rPr>
          <w:color w:val="231F20"/>
          <w:spacing w:val="-8"/>
          <w:sz w:val="23"/>
        </w:rPr>
        <w:t xml:space="preserve"> </w:t>
      </w:r>
      <w:r>
        <w:rPr>
          <w:color w:val="231F20"/>
          <w:sz w:val="23"/>
        </w:rPr>
        <w:t>faithful</w:t>
      </w:r>
      <w:r>
        <w:rPr>
          <w:color w:val="231F20"/>
          <w:spacing w:val="-8"/>
          <w:sz w:val="23"/>
        </w:rPr>
        <w:t xml:space="preserve"> </w:t>
      </w:r>
      <w:r>
        <w:rPr>
          <w:color w:val="231F20"/>
          <w:sz w:val="23"/>
        </w:rPr>
        <w:t>adviser</w:t>
      </w:r>
      <w:r>
        <w:rPr>
          <w:color w:val="231F20"/>
          <w:spacing w:val="-8"/>
          <w:sz w:val="23"/>
        </w:rPr>
        <w:t xml:space="preserve"> </w:t>
      </w:r>
      <w:r>
        <w:rPr>
          <w:color w:val="231F20"/>
          <w:sz w:val="23"/>
        </w:rPr>
        <w:t>to</w:t>
      </w:r>
      <w:r>
        <w:rPr>
          <w:color w:val="231F20"/>
          <w:spacing w:val="-8"/>
          <w:sz w:val="23"/>
        </w:rPr>
        <w:t xml:space="preserve"> </w:t>
      </w:r>
      <w:r>
        <w:rPr>
          <w:color w:val="231F20"/>
          <w:sz w:val="23"/>
        </w:rPr>
        <w:t>the</w:t>
      </w:r>
      <w:r>
        <w:rPr>
          <w:color w:val="231F20"/>
          <w:spacing w:val="-8"/>
          <w:sz w:val="23"/>
        </w:rPr>
        <w:t xml:space="preserve"> </w:t>
      </w:r>
      <w:r>
        <w:rPr>
          <w:color w:val="231F20"/>
          <w:sz w:val="23"/>
        </w:rPr>
        <w:t>PDE</w:t>
      </w:r>
      <w:r>
        <w:rPr>
          <w:color w:val="231F20"/>
          <w:spacing w:val="-8"/>
          <w:sz w:val="23"/>
        </w:rPr>
        <w:t xml:space="preserve"> </w:t>
      </w:r>
      <w:r>
        <w:rPr>
          <w:color w:val="231F20"/>
          <w:sz w:val="23"/>
        </w:rPr>
        <w:t>in accordance</w:t>
      </w:r>
      <w:r>
        <w:rPr>
          <w:color w:val="231F20"/>
          <w:spacing w:val="-3"/>
          <w:sz w:val="23"/>
        </w:rPr>
        <w:t xml:space="preserve"> </w:t>
      </w:r>
      <w:r>
        <w:rPr>
          <w:color w:val="231F20"/>
          <w:sz w:val="23"/>
        </w:rPr>
        <w:t>with</w:t>
      </w:r>
      <w:r>
        <w:rPr>
          <w:color w:val="231F20"/>
          <w:spacing w:val="-3"/>
          <w:sz w:val="23"/>
        </w:rPr>
        <w:t xml:space="preserve"> </w:t>
      </w:r>
      <w:r>
        <w:rPr>
          <w:color w:val="231F20"/>
          <w:sz w:val="23"/>
        </w:rPr>
        <w:t>the</w:t>
      </w:r>
      <w:r>
        <w:rPr>
          <w:color w:val="231F20"/>
          <w:spacing w:val="-3"/>
          <w:sz w:val="23"/>
        </w:rPr>
        <w:t xml:space="preserve"> </w:t>
      </w:r>
      <w:r>
        <w:rPr>
          <w:color w:val="231F20"/>
          <w:sz w:val="23"/>
        </w:rPr>
        <w:t>rules</w:t>
      </w:r>
      <w:r>
        <w:rPr>
          <w:color w:val="231F20"/>
          <w:spacing w:val="-3"/>
          <w:sz w:val="23"/>
        </w:rPr>
        <w:t xml:space="preserve"> </w:t>
      </w:r>
      <w:r>
        <w:rPr>
          <w:color w:val="231F20"/>
          <w:sz w:val="23"/>
        </w:rPr>
        <w:t>and/or</w:t>
      </w:r>
      <w:r>
        <w:rPr>
          <w:color w:val="231F20"/>
          <w:spacing w:val="-3"/>
          <w:sz w:val="23"/>
        </w:rPr>
        <w:t xml:space="preserve"> </w:t>
      </w:r>
      <w:r>
        <w:rPr>
          <w:color w:val="231F20"/>
          <w:sz w:val="23"/>
        </w:rPr>
        <w:t>codes</w:t>
      </w:r>
      <w:r>
        <w:rPr>
          <w:color w:val="231F20"/>
          <w:spacing w:val="-3"/>
          <w:sz w:val="23"/>
        </w:rPr>
        <w:t xml:space="preserve"> </w:t>
      </w:r>
      <w:r>
        <w:rPr>
          <w:color w:val="231F20"/>
          <w:sz w:val="23"/>
        </w:rPr>
        <w:t>of</w:t>
      </w:r>
      <w:r>
        <w:rPr>
          <w:color w:val="231F20"/>
          <w:spacing w:val="-3"/>
          <w:sz w:val="23"/>
        </w:rPr>
        <w:t xml:space="preserve"> </w:t>
      </w:r>
      <w:r>
        <w:rPr>
          <w:color w:val="231F20"/>
          <w:sz w:val="23"/>
        </w:rPr>
        <w:t>conduct</w:t>
      </w:r>
      <w:r>
        <w:rPr>
          <w:color w:val="231F20"/>
          <w:spacing w:val="-3"/>
          <w:sz w:val="23"/>
        </w:rPr>
        <w:t xml:space="preserve"> </w:t>
      </w:r>
      <w:r>
        <w:rPr>
          <w:color w:val="231F20"/>
          <w:sz w:val="23"/>
        </w:rPr>
        <w:t>of</w:t>
      </w:r>
      <w:r>
        <w:rPr>
          <w:color w:val="231F20"/>
          <w:spacing w:val="-3"/>
          <w:sz w:val="23"/>
        </w:rPr>
        <w:t xml:space="preserve"> </w:t>
      </w:r>
      <w:r>
        <w:rPr>
          <w:color w:val="231F20"/>
          <w:sz w:val="23"/>
        </w:rPr>
        <w:t>its</w:t>
      </w:r>
      <w:r>
        <w:rPr>
          <w:color w:val="231F20"/>
          <w:spacing w:val="-3"/>
          <w:sz w:val="23"/>
        </w:rPr>
        <w:t xml:space="preserve"> </w:t>
      </w:r>
      <w:r>
        <w:rPr>
          <w:color w:val="231F20"/>
          <w:sz w:val="23"/>
        </w:rPr>
        <w:t>profession.</w:t>
      </w:r>
      <w:r>
        <w:rPr>
          <w:color w:val="231F20"/>
          <w:spacing w:val="-3"/>
          <w:sz w:val="23"/>
        </w:rPr>
        <w:t xml:space="preserve"> </w:t>
      </w:r>
      <w:r>
        <w:rPr>
          <w:color w:val="231F20"/>
          <w:sz w:val="23"/>
        </w:rPr>
        <w:t>It</w:t>
      </w:r>
      <w:r>
        <w:rPr>
          <w:color w:val="231F20"/>
          <w:spacing w:val="-3"/>
          <w:sz w:val="23"/>
        </w:rPr>
        <w:t xml:space="preserve"> </w:t>
      </w:r>
      <w:r>
        <w:rPr>
          <w:color w:val="231F20"/>
          <w:sz w:val="23"/>
        </w:rPr>
        <w:t>shall</w:t>
      </w:r>
      <w:proofErr w:type="gramStart"/>
      <w:r>
        <w:rPr>
          <w:color w:val="231F20"/>
          <w:sz w:val="23"/>
        </w:rPr>
        <w:t>,</w:t>
      </w:r>
      <w:r>
        <w:rPr>
          <w:color w:val="231F20"/>
          <w:spacing w:val="-3"/>
          <w:sz w:val="23"/>
        </w:rPr>
        <w:t xml:space="preserve"> </w:t>
      </w:r>
      <w:r>
        <w:rPr>
          <w:color w:val="231F20"/>
          <w:sz w:val="23"/>
        </w:rPr>
        <w:t>in</w:t>
      </w:r>
      <w:r>
        <w:rPr>
          <w:color w:val="231F20"/>
          <w:spacing w:val="-3"/>
          <w:sz w:val="23"/>
        </w:rPr>
        <w:t xml:space="preserve"> </w:t>
      </w:r>
      <w:r>
        <w:rPr>
          <w:color w:val="231F20"/>
          <w:sz w:val="23"/>
        </w:rPr>
        <w:t>particular,</w:t>
      </w:r>
      <w:r>
        <w:rPr>
          <w:color w:val="231F20"/>
          <w:spacing w:val="-3"/>
          <w:sz w:val="23"/>
        </w:rPr>
        <w:t xml:space="preserve"> </w:t>
      </w:r>
      <w:r>
        <w:rPr>
          <w:color w:val="231F20"/>
          <w:sz w:val="23"/>
        </w:rPr>
        <w:t>refrain</w:t>
      </w:r>
      <w:proofErr w:type="gramEnd"/>
      <w:r>
        <w:rPr>
          <w:color w:val="231F20"/>
          <w:sz w:val="23"/>
        </w:rPr>
        <w:t xml:space="preserve"> from</w:t>
      </w:r>
      <w:r>
        <w:rPr>
          <w:color w:val="231F20"/>
          <w:spacing w:val="-6"/>
          <w:sz w:val="23"/>
        </w:rPr>
        <w:t xml:space="preserve"> </w:t>
      </w:r>
      <w:r>
        <w:rPr>
          <w:color w:val="231F20"/>
          <w:sz w:val="23"/>
        </w:rPr>
        <w:t>making</w:t>
      </w:r>
      <w:r>
        <w:rPr>
          <w:color w:val="231F20"/>
          <w:spacing w:val="-6"/>
          <w:sz w:val="23"/>
        </w:rPr>
        <w:t xml:space="preserve"> </w:t>
      </w:r>
      <w:r>
        <w:rPr>
          <w:color w:val="231F20"/>
          <w:sz w:val="23"/>
        </w:rPr>
        <w:t>any</w:t>
      </w:r>
      <w:r>
        <w:rPr>
          <w:color w:val="231F20"/>
          <w:spacing w:val="-6"/>
          <w:sz w:val="23"/>
        </w:rPr>
        <w:t xml:space="preserve"> </w:t>
      </w:r>
      <w:r>
        <w:rPr>
          <w:color w:val="231F20"/>
          <w:sz w:val="23"/>
        </w:rPr>
        <w:t>public</w:t>
      </w:r>
      <w:r>
        <w:rPr>
          <w:color w:val="231F20"/>
          <w:spacing w:val="-6"/>
          <w:sz w:val="23"/>
        </w:rPr>
        <w:t xml:space="preserve"> </w:t>
      </w:r>
      <w:proofErr w:type="gramStart"/>
      <w:r>
        <w:rPr>
          <w:color w:val="231F20"/>
          <w:sz w:val="23"/>
        </w:rPr>
        <w:t>statements</w:t>
      </w:r>
      <w:proofErr w:type="gramEnd"/>
      <w:r>
        <w:rPr>
          <w:color w:val="231F20"/>
          <w:spacing w:val="-6"/>
          <w:sz w:val="23"/>
        </w:rPr>
        <w:t xml:space="preserve"> </w:t>
      </w:r>
      <w:r>
        <w:rPr>
          <w:color w:val="231F20"/>
          <w:sz w:val="23"/>
        </w:rPr>
        <w:t>concerning</w:t>
      </w:r>
      <w:r>
        <w:rPr>
          <w:color w:val="231F20"/>
          <w:spacing w:val="-6"/>
          <w:sz w:val="23"/>
        </w:rPr>
        <w:t xml:space="preserve"> </w:t>
      </w:r>
      <w:r>
        <w:rPr>
          <w:color w:val="231F20"/>
          <w:sz w:val="23"/>
        </w:rPr>
        <w:t>the</w:t>
      </w:r>
      <w:r>
        <w:rPr>
          <w:color w:val="231F20"/>
          <w:spacing w:val="-6"/>
          <w:sz w:val="23"/>
        </w:rPr>
        <w:t xml:space="preserve"> </w:t>
      </w:r>
      <w:r>
        <w:rPr>
          <w:color w:val="231F20"/>
          <w:sz w:val="23"/>
        </w:rPr>
        <w:t>services</w:t>
      </w:r>
      <w:r>
        <w:rPr>
          <w:color w:val="231F20"/>
          <w:spacing w:val="-6"/>
          <w:sz w:val="23"/>
        </w:rPr>
        <w:t xml:space="preserve"> </w:t>
      </w:r>
      <w:r>
        <w:rPr>
          <w:color w:val="231F20"/>
          <w:sz w:val="23"/>
        </w:rPr>
        <w:t>without</w:t>
      </w:r>
      <w:r>
        <w:rPr>
          <w:color w:val="231F20"/>
          <w:spacing w:val="-6"/>
          <w:sz w:val="23"/>
        </w:rPr>
        <w:t xml:space="preserve"> </w:t>
      </w:r>
      <w:r>
        <w:rPr>
          <w:color w:val="231F20"/>
          <w:sz w:val="23"/>
        </w:rPr>
        <w:t>the</w:t>
      </w:r>
      <w:r>
        <w:rPr>
          <w:color w:val="231F20"/>
          <w:spacing w:val="-6"/>
          <w:sz w:val="23"/>
        </w:rPr>
        <w:t xml:space="preserve"> </w:t>
      </w:r>
      <w:r>
        <w:rPr>
          <w:color w:val="231F20"/>
          <w:sz w:val="23"/>
        </w:rPr>
        <w:t>prior</w:t>
      </w:r>
      <w:r>
        <w:rPr>
          <w:color w:val="231F20"/>
          <w:spacing w:val="-6"/>
          <w:sz w:val="23"/>
        </w:rPr>
        <w:t xml:space="preserve"> </w:t>
      </w:r>
      <w:r>
        <w:rPr>
          <w:color w:val="231F20"/>
          <w:sz w:val="23"/>
        </w:rPr>
        <w:t>written</w:t>
      </w:r>
      <w:r>
        <w:rPr>
          <w:color w:val="231F20"/>
          <w:spacing w:val="-6"/>
          <w:sz w:val="23"/>
        </w:rPr>
        <w:t xml:space="preserve"> </w:t>
      </w:r>
      <w:r>
        <w:rPr>
          <w:color w:val="231F20"/>
          <w:sz w:val="23"/>
        </w:rPr>
        <w:t>approval</w:t>
      </w:r>
      <w:r>
        <w:rPr>
          <w:color w:val="231F20"/>
          <w:spacing w:val="-6"/>
          <w:sz w:val="23"/>
        </w:rPr>
        <w:t xml:space="preserve"> </w:t>
      </w:r>
      <w:r>
        <w:rPr>
          <w:color w:val="231F20"/>
          <w:sz w:val="23"/>
        </w:rPr>
        <w:t>of the</w:t>
      </w:r>
      <w:r>
        <w:rPr>
          <w:color w:val="231F20"/>
          <w:spacing w:val="-2"/>
          <w:sz w:val="23"/>
        </w:rPr>
        <w:t xml:space="preserve"> </w:t>
      </w:r>
      <w:r>
        <w:rPr>
          <w:color w:val="231F20"/>
          <w:sz w:val="23"/>
        </w:rPr>
        <w:t>PDE</w:t>
      </w:r>
      <w:r>
        <w:rPr>
          <w:color w:val="231F20"/>
          <w:spacing w:val="-2"/>
          <w:sz w:val="23"/>
        </w:rPr>
        <w:t xml:space="preserve"> </w:t>
      </w:r>
      <w:r>
        <w:rPr>
          <w:color w:val="231F20"/>
          <w:sz w:val="23"/>
        </w:rPr>
        <w:t>and</w:t>
      </w:r>
      <w:r>
        <w:rPr>
          <w:color w:val="231F20"/>
          <w:spacing w:val="-2"/>
          <w:sz w:val="23"/>
        </w:rPr>
        <w:t xml:space="preserve"> </w:t>
      </w:r>
      <w:r>
        <w:rPr>
          <w:color w:val="231F20"/>
          <w:sz w:val="23"/>
        </w:rPr>
        <w:t>from</w:t>
      </w:r>
      <w:r>
        <w:rPr>
          <w:color w:val="231F20"/>
          <w:spacing w:val="-2"/>
          <w:sz w:val="23"/>
        </w:rPr>
        <w:t xml:space="preserve"> </w:t>
      </w:r>
      <w:r>
        <w:rPr>
          <w:color w:val="231F20"/>
          <w:sz w:val="23"/>
        </w:rPr>
        <w:t>engaging</w:t>
      </w:r>
      <w:r>
        <w:rPr>
          <w:color w:val="231F20"/>
          <w:spacing w:val="-3"/>
          <w:sz w:val="23"/>
        </w:rPr>
        <w:t xml:space="preserve"> </w:t>
      </w:r>
      <w:r>
        <w:rPr>
          <w:color w:val="231F20"/>
          <w:sz w:val="23"/>
        </w:rPr>
        <w:t>in</w:t>
      </w:r>
      <w:r>
        <w:rPr>
          <w:color w:val="231F20"/>
          <w:spacing w:val="-2"/>
          <w:sz w:val="23"/>
        </w:rPr>
        <w:t xml:space="preserve"> </w:t>
      </w:r>
      <w:r>
        <w:rPr>
          <w:color w:val="231F20"/>
          <w:sz w:val="23"/>
        </w:rPr>
        <w:t>any</w:t>
      </w:r>
      <w:r>
        <w:rPr>
          <w:color w:val="231F20"/>
          <w:spacing w:val="-2"/>
          <w:sz w:val="23"/>
        </w:rPr>
        <w:t xml:space="preserve"> </w:t>
      </w:r>
      <w:r>
        <w:rPr>
          <w:color w:val="231F20"/>
          <w:sz w:val="23"/>
        </w:rPr>
        <w:t>activity</w:t>
      </w:r>
      <w:r>
        <w:rPr>
          <w:color w:val="231F20"/>
          <w:spacing w:val="-3"/>
          <w:sz w:val="23"/>
        </w:rPr>
        <w:t xml:space="preserve"> </w:t>
      </w:r>
      <w:r>
        <w:rPr>
          <w:color w:val="231F20"/>
          <w:sz w:val="23"/>
        </w:rPr>
        <w:t>which</w:t>
      </w:r>
      <w:r>
        <w:rPr>
          <w:color w:val="231F20"/>
          <w:spacing w:val="-2"/>
          <w:sz w:val="23"/>
        </w:rPr>
        <w:t xml:space="preserve"> </w:t>
      </w:r>
      <w:r>
        <w:rPr>
          <w:color w:val="231F20"/>
          <w:sz w:val="23"/>
        </w:rPr>
        <w:t>conflicts</w:t>
      </w:r>
      <w:r>
        <w:rPr>
          <w:color w:val="231F20"/>
          <w:spacing w:val="-3"/>
          <w:sz w:val="23"/>
        </w:rPr>
        <w:t xml:space="preserve"> </w:t>
      </w:r>
      <w:r>
        <w:rPr>
          <w:color w:val="231F20"/>
          <w:sz w:val="23"/>
        </w:rPr>
        <w:t>with</w:t>
      </w:r>
      <w:r>
        <w:rPr>
          <w:color w:val="231F20"/>
          <w:spacing w:val="-2"/>
          <w:sz w:val="23"/>
        </w:rPr>
        <w:t xml:space="preserve"> </w:t>
      </w:r>
      <w:r>
        <w:rPr>
          <w:color w:val="231F20"/>
          <w:sz w:val="23"/>
        </w:rPr>
        <w:t>its</w:t>
      </w:r>
      <w:r>
        <w:rPr>
          <w:color w:val="231F20"/>
          <w:spacing w:val="-2"/>
          <w:sz w:val="23"/>
        </w:rPr>
        <w:t xml:space="preserve"> </w:t>
      </w:r>
      <w:r>
        <w:rPr>
          <w:color w:val="231F20"/>
          <w:sz w:val="23"/>
        </w:rPr>
        <w:t>obligations</w:t>
      </w:r>
      <w:r>
        <w:rPr>
          <w:color w:val="231F20"/>
          <w:spacing w:val="-3"/>
          <w:sz w:val="23"/>
        </w:rPr>
        <w:t xml:space="preserve"> </w:t>
      </w:r>
      <w:r>
        <w:rPr>
          <w:color w:val="231F20"/>
          <w:sz w:val="23"/>
        </w:rPr>
        <w:t>towards</w:t>
      </w:r>
      <w:r>
        <w:rPr>
          <w:color w:val="231F20"/>
          <w:spacing w:val="-2"/>
          <w:sz w:val="23"/>
        </w:rPr>
        <w:t xml:space="preserve"> </w:t>
      </w:r>
      <w:r>
        <w:rPr>
          <w:color w:val="231F20"/>
          <w:sz w:val="23"/>
        </w:rPr>
        <w:t>the</w:t>
      </w:r>
      <w:r>
        <w:rPr>
          <w:color w:val="231F20"/>
          <w:spacing w:val="-2"/>
          <w:sz w:val="23"/>
        </w:rPr>
        <w:t xml:space="preserve"> </w:t>
      </w:r>
      <w:r>
        <w:rPr>
          <w:color w:val="231F20"/>
          <w:sz w:val="23"/>
        </w:rPr>
        <w:t>PDE under the contract. It shall not commit the PDE in any way whatsoever without its prior written consent, and shall, where appropriate, make this obligation clear to third parties.</w:t>
      </w:r>
    </w:p>
    <w:p w14:paraId="2DE26FAE" w14:textId="77777777" w:rsidR="009A2200" w:rsidRDefault="009A2200">
      <w:pPr>
        <w:pStyle w:val="BodyText"/>
        <w:spacing w:before="13"/>
      </w:pPr>
    </w:p>
    <w:p w14:paraId="62E33BED"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 xml:space="preserve">For the period of execution of the contract, the consultant and its personnel shall respect human rights and undertake not to offend the political, cultural and religious practices prevailing in </w:t>
      </w:r>
      <w:r>
        <w:rPr>
          <w:color w:val="231F20"/>
          <w:spacing w:val="-2"/>
          <w:sz w:val="23"/>
        </w:rPr>
        <w:t>Uganda.</w:t>
      </w:r>
    </w:p>
    <w:p w14:paraId="427EEB82" w14:textId="77777777" w:rsidR="009A2200" w:rsidRDefault="00A00453">
      <w:pPr>
        <w:pStyle w:val="Heading4"/>
        <w:numPr>
          <w:ilvl w:val="0"/>
          <w:numId w:val="8"/>
        </w:numPr>
        <w:tabs>
          <w:tab w:val="left" w:pos="645"/>
        </w:tabs>
        <w:ind w:left="645" w:hanging="390"/>
        <w:rPr>
          <w:color w:val="231F20"/>
        </w:rPr>
      </w:pPr>
      <w:bookmarkStart w:id="39" w:name="_TOC_250013"/>
      <w:r>
        <w:rPr>
          <w:color w:val="231F20"/>
        </w:rPr>
        <w:t>Conflict</w:t>
      </w:r>
      <w:r>
        <w:rPr>
          <w:color w:val="231F20"/>
          <w:spacing w:val="-9"/>
        </w:rPr>
        <w:t xml:space="preserve"> </w:t>
      </w:r>
      <w:r>
        <w:rPr>
          <w:color w:val="231F20"/>
        </w:rPr>
        <w:t>of</w:t>
      </w:r>
      <w:r>
        <w:rPr>
          <w:color w:val="231F20"/>
          <w:spacing w:val="-9"/>
        </w:rPr>
        <w:t xml:space="preserve"> </w:t>
      </w:r>
      <w:bookmarkEnd w:id="39"/>
      <w:r>
        <w:rPr>
          <w:color w:val="231F20"/>
          <w:spacing w:val="-2"/>
        </w:rPr>
        <w:t>Interests</w:t>
      </w:r>
    </w:p>
    <w:p w14:paraId="1A1DB019"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The</w:t>
      </w:r>
      <w:r>
        <w:rPr>
          <w:color w:val="231F20"/>
          <w:spacing w:val="-3"/>
          <w:sz w:val="23"/>
        </w:rPr>
        <w:t xml:space="preserve"> </w:t>
      </w:r>
      <w:r>
        <w:rPr>
          <w:color w:val="231F20"/>
          <w:sz w:val="23"/>
        </w:rPr>
        <w:t>consultant</w:t>
      </w:r>
      <w:r>
        <w:rPr>
          <w:color w:val="231F20"/>
          <w:spacing w:val="-3"/>
          <w:sz w:val="23"/>
        </w:rPr>
        <w:t xml:space="preserve"> </w:t>
      </w:r>
      <w:r>
        <w:rPr>
          <w:color w:val="231F20"/>
          <w:sz w:val="23"/>
        </w:rPr>
        <w:t>shall</w:t>
      </w:r>
      <w:r>
        <w:rPr>
          <w:color w:val="231F20"/>
          <w:spacing w:val="-3"/>
          <w:sz w:val="23"/>
        </w:rPr>
        <w:t xml:space="preserve"> </w:t>
      </w:r>
      <w:r>
        <w:rPr>
          <w:color w:val="231F20"/>
          <w:sz w:val="23"/>
        </w:rPr>
        <w:t>refrain</w:t>
      </w:r>
      <w:r>
        <w:rPr>
          <w:color w:val="231F20"/>
          <w:spacing w:val="-3"/>
          <w:sz w:val="23"/>
        </w:rPr>
        <w:t xml:space="preserve"> </w:t>
      </w:r>
      <w:r>
        <w:rPr>
          <w:color w:val="231F20"/>
          <w:sz w:val="23"/>
        </w:rPr>
        <w:t>from</w:t>
      </w:r>
      <w:r>
        <w:rPr>
          <w:color w:val="231F20"/>
          <w:spacing w:val="-3"/>
          <w:sz w:val="23"/>
        </w:rPr>
        <w:t xml:space="preserve"> </w:t>
      </w:r>
      <w:r>
        <w:rPr>
          <w:color w:val="231F20"/>
          <w:sz w:val="23"/>
        </w:rPr>
        <w:t>any</w:t>
      </w:r>
      <w:r>
        <w:rPr>
          <w:color w:val="231F20"/>
          <w:spacing w:val="-3"/>
          <w:sz w:val="23"/>
        </w:rPr>
        <w:t xml:space="preserve"> </w:t>
      </w:r>
      <w:r>
        <w:rPr>
          <w:color w:val="231F20"/>
          <w:sz w:val="23"/>
        </w:rPr>
        <w:t>relationship</w:t>
      </w:r>
      <w:r>
        <w:rPr>
          <w:color w:val="231F20"/>
          <w:spacing w:val="-3"/>
          <w:sz w:val="23"/>
        </w:rPr>
        <w:t xml:space="preserve"> </w:t>
      </w:r>
      <w:r>
        <w:rPr>
          <w:color w:val="231F20"/>
          <w:sz w:val="23"/>
        </w:rPr>
        <w:t>which</w:t>
      </w:r>
      <w:r>
        <w:rPr>
          <w:color w:val="231F20"/>
          <w:spacing w:val="-3"/>
          <w:sz w:val="23"/>
        </w:rPr>
        <w:t xml:space="preserve"> </w:t>
      </w:r>
      <w:r>
        <w:rPr>
          <w:color w:val="231F20"/>
          <w:sz w:val="23"/>
        </w:rPr>
        <w:t>would</w:t>
      </w:r>
      <w:r>
        <w:rPr>
          <w:color w:val="231F20"/>
          <w:spacing w:val="-3"/>
          <w:sz w:val="23"/>
        </w:rPr>
        <w:t xml:space="preserve"> </w:t>
      </w:r>
      <w:r>
        <w:rPr>
          <w:color w:val="231F20"/>
          <w:sz w:val="23"/>
        </w:rPr>
        <w:t>compromise</w:t>
      </w:r>
      <w:r>
        <w:rPr>
          <w:color w:val="231F20"/>
          <w:spacing w:val="-3"/>
          <w:sz w:val="23"/>
        </w:rPr>
        <w:t xml:space="preserve"> </w:t>
      </w:r>
      <w:r>
        <w:rPr>
          <w:color w:val="231F20"/>
          <w:sz w:val="23"/>
        </w:rPr>
        <w:t>its</w:t>
      </w:r>
      <w:r>
        <w:rPr>
          <w:color w:val="231F20"/>
          <w:spacing w:val="-3"/>
          <w:sz w:val="23"/>
        </w:rPr>
        <w:t xml:space="preserve"> </w:t>
      </w:r>
      <w:r>
        <w:rPr>
          <w:color w:val="231F20"/>
          <w:sz w:val="23"/>
        </w:rPr>
        <w:t>independence</w:t>
      </w:r>
      <w:r>
        <w:rPr>
          <w:color w:val="231F20"/>
          <w:spacing w:val="-3"/>
          <w:sz w:val="23"/>
        </w:rPr>
        <w:t xml:space="preserve"> </w:t>
      </w:r>
      <w:r>
        <w:rPr>
          <w:color w:val="231F20"/>
          <w:sz w:val="23"/>
        </w:rPr>
        <w:t>or that</w:t>
      </w:r>
      <w:r>
        <w:rPr>
          <w:color w:val="231F20"/>
          <w:spacing w:val="-12"/>
          <w:sz w:val="23"/>
        </w:rPr>
        <w:t xml:space="preserve"> </w:t>
      </w:r>
      <w:r>
        <w:rPr>
          <w:color w:val="231F20"/>
          <w:sz w:val="23"/>
        </w:rPr>
        <w:t>of</w:t>
      </w:r>
      <w:r>
        <w:rPr>
          <w:color w:val="231F20"/>
          <w:spacing w:val="-12"/>
          <w:sz w:val="23"/>
        </w:rPr>
        <w:t xml:space="preserve"> </w:t>
      </w:r>
      <w:r>
        <w:rPr>
          <w:color w:val="231F20"/>
          <w:sz w:val="23"/>
        </w:rPr>
        <w:t>its</w:t>
      </w:r>
      <w:r>
        <w:rPr>
          <w:color w:val="231F20"/>
          <w:spacing w:val="-12"/>
          <w:sz w:val="23"/>
        </w:rPr>
        <w:t xml:space="preserve"> </w:t>
      </w:r>
      <w:r>
        <w:rPr>
          <w:color w:val="231F20"/>
          <w:sz w:val="23"/>
        </w:rPr>
        <w:t>personnel.</w:t>
      </w:r>
      <w:r>
        <w:rPr>
          <w:color w:val="231F20"/>
          <w:spacing w:val="-12"/>
          <w:sz w:val="23"/>
        </w:rPr>
        <w:t xml:space="preserve"> </w:t>
      </w:r>
      <w:r>
        <w:rPr>
          <w:color w:val="231F20"/>
          <w:sz w:val="23"/>
        </w:rPr>
        <w:t>If</w:t>
      </w:r>
      <w:r>
        <w:rPr>
          <w:color w:val="231F20"/>
          <w:spacing w:val="-12"/>
          <w:sz w:val="23"/>
        </w:rPr>
        <w:t xml:space="preserve"> </w:t>
      </w:r>
      <w:r>
        <w:rPr>
          <w:color w:val="231F20"/>
          <w:sz w:val="23"/>
        </w:rPr>
        <w:t>the</w:t>
      </w:r>
      <w:r>
        <w:rPr>
          <w:color w:val="231F20"/>
          <w:spacing w:val="-12"/>
          <w:sz w:val="23"/>
        </w:rPr>
        <w:t xml:space="preserve"> </w:t>
      </w:r>
      <w:r>
        <w:rPr>
          <w:color w:val="231F20"/>
          <w:sz w:val="23"/>
        </w:rPr>
        <w:t>consultant</w:t>
      </w:r>
      <w:r>
        <w:rPr>
          <w:color w:val="231F20"/>
          <w:spacing w:val="-12"/>
          <w:sz w:val="23"/>
        </w:rPr>
        <w:t xml:space="preserve"> </w:t>
      </w:r>
      <w:r>
        <w:rPr>
          <w:color w:val="231F20"/>
          <w:sz w:val="23"/>
        </w:rPr>
        <w:t>fails</w:t>
      </w:r>
      <w:r>
        <w:rPr>
          <w:color w:val="231F20"/>
          <w:spacing w:val="-12"/>
          <w:sz w:val="23"/>
        </w:rPr>
        <w:t xml:space="preserve"> </w:t>
      </w:r>
      <w:r>
        <w:rPr>
          <w:color w:val="231F20"/>
          <w:sz w:val="23"/>
        </w:rPr>
        <w:t>to</w:t>
      </w:r>
      <w:r>
        <w:rPr>
          <w:color w:val="231F20"/>
          <w:spacing w:val="-12"/>
          <w:sz w:val="23"/>
        </w:rPr>
        <w:t xml:space="preserve"> </w:t>
      </w:r>
      <w:r>
        <w:rPr>
          <w:color w:val="231F20"/>
          <w:sz w:val="23"/>
        </w:rPr>
        <w:t>maintain</w:t>
      </w:r>
      <w:r>
        <w:rPr>
          <w:color w:val="231F20"/>
          <w:spacing w:val="-12"/>
          <w:sz w:val="23"/>
        </w:rPr>
        <w:t xml:space="preserve"> </w:t>
      </w:r>
      <w:r>
        <w:rPr>
          <w:color w:val="231F20"/>
          <w:sz w:val="23"/>
        </w:rPr>
        <w:t>such</w:t>
      </w:r>
      <w:r>
        <w:rPr>
          <w:color w:val="231F20"/>
          <w:spacing w:val="-12"/>
          <w:sz w:val="23"/>
        </w:rPr>
        <w:t xml:space="preserve"> </w:t>
      </w:r>
      <w:r>
        <w:rPr>
          <w:color w:val="231F20"/>
          <w:sz w:val="23"/>
        </w:rPr>
        <w:t>independence</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r>
        <w:rPr>
          <w:color w:val="231F20"/>
          <w:sz w:val="23"/>
        </w:rPr>
        <w:t>may</w:t>
      </w:r>
      <w:r>
        <w:rPr>
          <w:color w:val="231F20"/>
          <w:spacing w:val="-12"/>
          <w:sz w:val="23"/>
        </w:rPr>
        <w:t xml:space="preserve"> </w:t>
      </w:r>
      <w:r>
        <w:rPr>
          <w:color w:val="231F20"/>
          <w:sz w:val="23"/>
        </w:rPr>
        <w:t>terminate the contract in accordance with the provision contained in the GCC Clause 15.</w:t>
      </w:r>
    </w:p>
    <w:p w14:paraId="7FF968B3" w14:textId="77777777" w:rsidR="009A2200" w:rsidRDefault="009A2200">
      <w:pPr>
        <w:pStyle w:val="BodyText"/>
        <w:spacing w:before="14"/>
      </w:pPr>
    </w:p>
    <w:p w14:paraId="1E328F05"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 xml:space="preserve">The consultant </w:t>
      </w:r>
      <w:proofErr w:type="gramStart"/>
      <w:r>
        <w:rPr>
          <w:color w:val="231F20"/>
          <w:sz w:val="23"/>
        </w:rPr>
        <w:t>shall</w:t>
      </w:r>
      <w:proofErr w:type="gramEnd"/>
      <w:r>
        <w:rPr>
          <w:color w:val="231F20"/>
          <w:sz w:val="23"/>
        </w:rPr>
        <w:t xml:space="preserve"> after the conclusion or termination of the contract, be limited in its role in connection with the project and shall not be permitted any further involvement in the provision or</w:t>
      </w:r>
      <w:r>
        <w:rPr>
          <w:color w:val="231F20"/>
          <w:spacing w:val="-13"/>
          <w:sz w:val="23"/>
        </w:rPr>
        <w:t xml:space="preserve"> </w:t>
      </w:r>
      <w:r>
        <w:rPr>
          <w:color w:val="231F20"/>
          <w:sz w:val="23"/>
        </w:rPr>
        <w:t>procurement</w:t>
      </w:r>
      <w:r>
        <w:rPr>
          <w:color w:val="231F20"/>
          <w:spacing w:val="-13"/>
          <w:sz w:val="23"/>
        </w:rPr>
        <w:t xml:space="preserve"> </w:t>
      </w:r>
      <w:r>
        <w:rPr>
          <w:color w:val="231F20"/>
          <w:sz w:val="23"/>
        </w:rPr>
        <w:t>of</w:t>
      </w:r>
      <w:r>
        <w:rPr>
          <w:color w:val="231F20"/>
          <w:spacing w:val="-13"/>
          <w:sz w:val="23"/>
        </w:rPr>
        <w:t xml:space="preserve"> </w:t>
      </w:r>
      <w:r>
        <w:rPr>
          <w:color w:val="231F20"/>
          <w:sz w:val="23"/>
        </w:rPr>
        <w:t>works,</w:t>
      </w:r>
      <w:r>
        <w:rPr>
          <w:color w:val="231F20"/>
          <w:spacing w:val="-13"/>
          <w:sz w:val="23"/>
        </w:rPr>
        <w:t xml:space="preserve"> </w:t>
      </w:r>
      <w:r>
        <w:rPr>
          <w:color w:val="231F20"/>
          <w:sz w:val="23"/>
        </w:rPr>
        <w:t>supplies</w:t>
      </w:r>
      <w:r>
        <w:rPr>
          <w:color w:val="231F20"/>
          <w:spacing w:val="-13"/>
          <w:sz w:val="23"/>
        </w:rPr>
        <w:t xml:space="preserve"> </w:t>
      </w:r>
      <w:r>
        <w:rPr>
          <w:color w:val="231F20"/>
          <w:sz w:val="23"/>
        </w:rPr>
        <w:t>or</w:t>
      </w:r>
      <w:r>
        <w:rPr>
          <w:color w:val="231F20"/>
          <w:spacing w:val="-13"/>
          <w:sz w:val="23"/>
        </w:rPr>
        <w:t xml:space="preserve"> </w:t>
      </w:r>
      <w:r>
        <w:rPr>
          <w:color w:val="231F20"/>
          <w:sz w:val="23"/>
        </w:rPr>
        <w:t>further</w:t>
      </w:r>
      <w:r>
        <w:rPr>
          <w:color w:val="231F20"/>
          <w:spacing w:val="-13"/>
          <w:sz w:val="23"/>
        </w:rPr>
        <w:t xml:space="preserve"> </w:t>
      </w:r>
      <w:r>
        <w:rPr>
          <w:color w:val="231F20"/>
          <w:sz w:val="23"/>
        </w:rPr>
        <w:t>services</w:t>
      </w:r>
      <w:r>
        <w:rPr>
          <w:color w:val="231F20"/>
          <w:spacing w:val="-13"/>
          <w:sz w:val="23"/>
        </w:rPr>
        <w:t xml:space="preserve"> </w:t>
      </w:r>
      <w:r>
        <w:rPr>
          <w:color w:val="231F20"/>
          <w:sz w:val="23"/>
        </w:rPr>
        <w:t>other</w:t>
      </w:r>
      <w:r>
        <w:rPr>
          <w:color w:val="231F20"/>
          <w:spacing w:val="-13"/>
          <w:sz w:val="23"/>
        </w:rPr>
        <w:t xml:space="preserve"> </w:t>
      </w:r>
      <w:r>
        <w:rPr>
          <w:color w:val="231F20"/>
          <w:sz w:val="23"/>
        </w:rPr>
        <w:t>than</w:t>
      </w:r>
      <w:r>
        <w:rPr>
          <w:color w:val="231F20"/>
          <w:spacing w:val="-13"/>
          <w:sz w:val="23"/>
        </w:rPr>
        <w:t xml:space="preserve"> </w:t>
      </w:r>
      <w:r>
        <w:rPr>
          <w:color w:val="231F20"/>
          <w:sz w:val="23"/>
        </w:rPr>
        <w:t>a</w:t>
      </w:r>
      <w:r>
        <w:rPr>
          <w:color w:val="231F20"/>
          <w:spacing w:val="-13"/>
          <w:sz w:val="23"/>
        </w:rPr>
        <w:t xml:space="preserve"> </w:t>
      </w:r>
      <w:r>
        <w:rPr>
          <w:color w:val="231F20"/>
          <w:sz w:val="23"/>
        </w:rPr>
        <w:t>continuation</w:t>
      </w:r>
      <w:r>
        <w:rPr>
          <w:color w:val="231F20"/>
          <w:spacing w:val="-13"/>
          <w:sz w:val="23"/>
        </w:rPr>
        <w:t xml:space="preserve"> </w:t>
      </w:r>
      <w:r>
        <w:rPr>
          <w:color w:val="231F20"/>
          <w:sz w:val="23"/>
        </w:rPr>
        <w:t>of</w:t>
      </w:r>
      <w:r>
        <w:rPr>
          <w:color w:val="231F20"/>
          <w:spacing w:val="-13"/>
          <w:sz w:val="23"/>
        </w:rPr>
        <w:t xml:space="preserve"> </w:t>
      </w:r>
      <w:r>
        <w:rPr>
          <w:color w:val="231F20"/>
          <w:sz w:val="23"/>
        </w:rPr>
        <w:t>the</w:t>
      </w:r>
      <w:r>
        <w:rPr>
          <w:color w:val="231F20"/>
          <w:spacing w:val="-13"/>
          <w:sz w:val="23"/>
        </w:rPr>
        <w:t xml:space="preserve"> </w:t>
      </w:r>
      <w:r>
        <w:rPr>
          <w:color w:val="231F20"/>
          <w:sz w:val="23"/>
        </w:rPr>
        <w:t>services,</w:t>
      </w:r>
      <w:r>
        <w:rPr>
          <w:color w:val="231F20"/>
          <w:spacing w:val="-13"/>
          <w:sz w:val="23"/>
        </w:rPr>
        <w:t xml:space="preserve"> </w:t>
      </w:r>
      <w:r>
        <w:rPr>
          <w:color w:val="231F20"/>
          <w:sz w:val="23"/>
        </w:rPr>
        <w:t>for any project resulting from or closely related to the services.</w:t>
      </w:r>
    </w:p>
    <w:p w14:paraId="14A56D30" w14:textId="77777777" w:rsidR="009A2200" w:rsidRDefault="009A2200">
      <w:pPr>
        <w:pStyle w:val="BodyText"/>
        <w:spacing w:before="13"/>
      </w:pPr>
    </w:p>
    <w:p w14:paraId="295A9106"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The</w:t>
      </w:r>
      <w:r>
        <w:rPr>
          <w:color w:val="231F20"/>
          <w:spacing w:val="-16"/>
          <w:sz w:val="23"/>
        </w:rPr>
        <w:t xml:space="preserve"> </w:t>
      </w:r>
      <w:r>
        <w:rPr>
          <w:color w:val="231F20"/>
          <w:sz w:val="23"/>
        </w:rPr>
        <w:t>consultant</w:t>
      </w:r>
      <w:r>
        <w:rPr>
          <w:color w:val="231F20"/>
          <w:spacing w:val="-16"/>
          <w:sz w:val="23"/>
        </w:rPr>
        <w:t xml:space="preserve"> </w:t>
      </w:r>
      <w:r>
        <w:rPr>
          <w:color w:val="231F20"/>
          <w:sz w:val="23"/>
        </w:rPr>
        <w:t>shall</w:t>
      </w:r>
      <w:r>
        <w:rPr>
          <w:color w:val="231F20"/>
          <w:spacing w:val="-16"/>
          <w:sz w:val="23"/>
        </w:rPr>
        <w:t xml:space="preserve"> </w:t>
      </w:r>
      <w:r>
        <w:rPr>
          <w:color w:val="231F20"/>
          <w:sz w:val="23"/>
        </w:rPr>
        <w:t>not</w:t>
      </w:r>
      <w:r>
        <w:rPr>
          <w:color w:val="231F20"/>
          <w:spacing w:val="-16"/>
          <w:sz w:val="23"/>
        </w:rPr>
        <w:t xml:space="preserve"> </w:t>
      </w:r>
      <w:r>
        <w:rPr>
          <w:color w:val="231F20"/>
          <w:sz w:val="23"/>
        </w:rPr>
        <w:t>engage,</w:t>
      </w:r>
      <w:r>
        <w:rPr>
          <w:color w:val="231F20"/>
          <w:spacing w:val="-16"/>
          <w:sz w:val="23"/>
        </w:rPr>
        <w:t xml:space="preserve"> </w:t>
      </w:r>
      <w:r>
        <w:rPr>
          <w:color w:val="231F20"/>
          <w:sz w:val="23"/>
        </w:rPr>
        <w:t>and</w:t>
      </w:r>
      <w:r>
        <w:rPr>
          <w:color w:val="231F20"/>
          <w:spacing w:val="-16"/>
          <w:sz w:val="23"/>
        </w:rPr>
        <w:t xml:space="preserve"> </w:t>
      </w:r>
      <w:r>
        <w:rPr>
          <w:color w:val="231F20"/>
          <w:sz w:val="23"/>
        </w:rPr>
        <w:t>shall</w:t>
      </w:r>
      <w:r>
        <w:rPr>
          <w:color w:val="231F20"/>
          <w:spacing w:val="-16"/>
          <w:sz w:val="23"/>
        </w:rPr>
        <w:t xml:space="preserve"> </w:t>
      </w:r>
      <w:r>
        <w:rPr>
          <w:color w:val="231F20"/>
          <w:sz w:val="23"/>
        </w:rPr>
        <w:t>cause</w:t>
      </w:r>
      <w:r>
        <w:rPr>
          <w:color w:val="231F20"/>
          <w:spacing w:val="-16"/>
          <w:sz w:val="23"/>
        </w:rPr>
        <w:t xml:space="preserve"> </w:t>
      </w:r>
      <w:r>
        <w:rPr>
          <w:color w:val="231F20"/>
          <w:sz w:val="23"/>
        </w:rPr>
        <w:t>their</w:t>
      </w:r>
      <w:r>
        <w:rPr>
          <w:color w:val="231F20"/>
          <w:spacing w:val="-16"/>
          <w:sz w:val="23"/>
        </w:rPr>
        <w:t xml:space="preserve"> </w:t>
      </w:r>
      <w:r>
        <w:rPr>
          <w:color w:val="231F20"/>
          <w:sz w:val="23"/>
        </w:rPr>
        <w:t>personnel</w:t>
      </w:r>
      <w:r>
        <w:rPr>
          <w:color w:val="231F20"/>
          <w:spacing w:val="-16"/>
          <w:sz w:val="23"/>
        </w:rPr>
        <w:t xml:space="preserve"> </w:t>
      </w:r>
      <w:r>
        <w:rPr>
          <w:color w:val="231F20"/>
          <w:sz w:val="23"/>
        </w:rPr>
        <w:t>and</w:t>
      </w:r>
      <w:r>
        <w:rPr>
          <w:color w:val="231F20"/>
          <w:spacing w:val="-16"/>
          <w:sz w:val="23"/>
        </w:rPr>
        <w:t xml:space="preserve"> </w:t>
      </w:r>
      <w:r>
        <w:rPr>
          <w:color w:val="231F20"/>
          <w:sz w:val="23"/>
        </w:rPr>
        <w:t>sub-contractors</w:t>
      </w:r>
      <w:r>
        <w:rPr>
          <w:color w:val="231F20"/>
          <w:spacing w:val="-16"/>
          <w:sz w:val="23"/>
        </w:rPr>
        <w:t xml:space="preserve"> </w:t>
      </w:r>
      <w:r>
        <w:rPr>
          <w:color w:val="231F20"/>
          <w:sz w:val="23"/>
        </w:rPr>
        <w:t>not</w:t>
      </w:r>
      <w:r>
        <w:rPr>
          <w:color w:val="231F20"/>
          <w:spacing w:val="-16"/>
          <w:sz w:val="23"/>
        </w:rPr>
        <w:t xml:space="preserve"> </w:t>
      </w:r>
      <w:r>
        <w:rPr>
          <w:color w:val="231F20"/>
          <w:sz w:val="23"/>
        </w:rPr>
        <w:t>to</w:t>
      </w:r>
      <w:r>
        <w:rPr>
          <w:color w:val="231F20"/>
          <w:spacing w:val="-16"/>
          <w:sz w:val="23"/>
        </w:rPr>
        <w:t xml:space="preserve"> </w:t>
      </w:r>
      <w:r>
        <w:rPr>
          <w:color w:val="231F20"/>
          <w:sz w:val="23"/>
        </w:rPr>
        <w:t>engage, either directly or indirectly, in any of the following activities:</w:t>
      </w:r>
    </w:p>
    <w:p w14:paraId="127A4AB4" w14:textId="77777777" w:rsidR="009A2200" w:rsidRDefault="00A00453">
      <w:pPr>
        <w:pStyle w:val="ListParagraph"/>
        <w:numPr>
          <w:ilvl w:val="2"/>
          <w:numId w:val="8"/>
        </w:numPr>
        <w:tabs>
          <w:tab w:val="left" w:pos="1375"/>
        </w:tabs>
        <w:spacing w:line="254" w:lineRule="auto"/>
        <w:ind w:right="112"/>
        <w:rPr>
          <w:sz w:val="23"/>
        </w:rPr>
      </w:pPr>
      <w:r>
        <w:rPr>
          <w:color w:val="231F20"/>
          <w:sz w:val="23"/>
        </w:rPr>
        <w:t>During the term of the contract, any business or professional activities in Uganda which would conflict with the activities assigned to them under the contract; and</w:t>
      </w:r>
    </w:p>
    <w:p w14:paraId="7890A5B7" w14:textId="77777777" w:rsidR="009A2200" w:rsidRDefault="00A00453">
      <w:pPr>
        <w:pStyle w:val="ListParagraph"/>
        <w:numPr>
          <w:ilvl w:val="2"/>
          <w:numId w:val="8"/>
        </w:numPr>
        <w:tabs>
          <w:tab w:val="left" w:pos="1375"/>
        </w:tabs>
        <w:spacing w:line="264" w:lineRule="exact"/>
        <w:rPr>
          <w:sz w:val="23"/>
        </w:rPr>
      </w:pPr>
      <w:r>
        <w:rPr>
          <w:color w:val="231F20"/>
          <w:sz w:val="23"/>
        </w:rPr>
        <w:t>After</w:t>
      </w:r>
      <w:r>
        <w:rPr>
          <w:color w:val="231F20"/>
          <w:spacing w:val="-2"/>
          <w:sz w:val="23"/>
        </w:rPr>
        <w:t xml:space="preserve"> </w:t>
      </w:r>
      <w:r>
        <w:rPr>
          <w:color w:val="231F20"/>
          <w:sz w:val="23"/>
        </w:rPr>
        <w:t>the</w:t>
      </w:r>
      <w:r>
        <w:rPr>
          <w:color w:val="231F20"/>
          <w:spacing w:val="-2"/>
          <w:sz w:val="23"/>
        </w:rPr>
        <w:t xml:space="preserve"> </w:t>
      </w:r>
      <w:r>
        <w:rPr>
          <w:color w:val="231F20"/>
          <w:sz w:val="23"/>
        </w:rPr>
        <w:t>termination</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1"/>
          <w:sz w:val="23"/>
        </w:rPr>
        <w:t xml:space="preserve"> </w:t>
      </w:r>
      <w:r>
        <w:rPr>
          <w:color w:val="231F20"/>
          <w:sz w:val="23"/>
        </w:rPr>
        <w:t>contract,</w:t>
      </w:r>
      <w:r>
        <w:rPr>
          <w:color w:val="231F20"/>
          <w:spacing w:val="-2"/>
          <w:sz w:val="23"/>
        </w:rPr>
        <w:t xml:space="preserve"> </w:t>
      </w:r>
      <w:r>
        <w:rPr>
          <w:color w:val="231F20"/>
          <w:sz w:val="23"/>
        </w:rPr>
        <w:t>such</w:t>
      </w:r>
      <w:r>
        <w:rPr>
          <w:color w:val="231F20"/>
          <w:spacing w:val="-2"/>
          <w:sz w:val="23"/>
        </w:rPr>
        <w:t xml:space="preserve"> </w:t>
      </w:r>
      <w:r>
        <w:rPr>
          <w:color w:val="231F20"/>
          <w:sz w:val="23"/>
        </w:rPr>
        <w:t>other</w:t>
      </w:r>
      <w:r>
        <w:rPr>
          <w:color w:val="231F20"/>
          <w:spacing w:val="-2"/>
          <w:sz w:val="23"/>
        </w:rPr>
        <w:t xml:space="preserve"> </w:t>
      </w:r>
      <w:r>
        <w:rPr>
          <w:color w:val="231F20"/>
          <w:sz w:val="23"/>
        </w:rPr>
        <w:t>activities</w:t>
      </w:r>
      <w:r>
        <w:rPr>
          <w:color w:val="231F20"/>
          <w:spacing w:val="-2"/>
          <w:sz w:val="23"/>
        </w:rPr>
        <w:t xml:space="preserve"> </w:t>
      </w:r>
      <w:r>
        <w:rPr>
          <w:color w:val="231F20"/>
          <w:sz w:val="23"/>
        </w:rPr>
        <w:t>as</w:t>
      </w:r>
      <w:r>
        <w:rPr>
          <w:color w:val="231F20"/>
          <w:spacing w:val="-3"/>
          <w:sz w:val="23"/>
        </w:rPr>
        <w:t xml:space="preserve"> </w:t>
      </w:r>
      <w:r>
        <w:rPr>
          <w:color w:val="231F20"/>
          <w:sz w:val="23"/>
        </w:rPr>
        <w:t>may</w:t>
      </w:r>
      <w:r>
        <w:rPr>
          <w:color w:val="231F20"/>
          <w:spacing w:val="-2"/>
          <w:sz w:val="23"/>
        </w:rPr>
        <w:t xml:space="preserve"> </w:t>
      </w:r>
      <w:r>
        <w:rPr>
          <w:color w:val="231F20"/>
          <w:sz w:val="23"/>
        </w:rPr>
        <w:t>be</w:t>
      </w:r>
      <w:r>
        <w:rPr>
          <w:color w:val="231F20"/>
          <w:spacing w:val="-2"/>
          <w:sz w:val="23"/>
        </w:rPr>
        <w:t xml:space="preserve"> </w:t>
      </w:r>
      <w:r>
        <w:rPr>
          <w:color w:val="231F20"/>
          <w:sz w:val="23"/>
        </w:rPr>
        <w:t>specified</w:t>
      </w:r>
      <w:r>
        <w:rPr>
          <w:color w:val="231F20"/>
          <w:spacing w:val="-2"/>
          <w:sz w:val="23"/>
        </w:rPr>
        <w:t xml:space="preserve"> </w:t>
      </w:r>
      <w:r>
        <w:rPr>
          <w:color w:val="231F20"/>
          <w:sz w:val="23"/>
        </w:rPr>
        <w:t>in</w:t>
      </w:r>
      <w:r>
        <w:rPr>
          <w:color w:val="231F20"/>
          <w:spacing w:val="-1"/>
          <w:sz w:val="23"/>
        </w:rPr>
        <w:t xml:space="preserve"> </w:t>
      </w:r>
      <w:r>
        <w:rPr>
          <w:color w:val="231F20"/>
          <w:sz w:val="23"/>
        </w:rPr>
        <w:t>the</w:t>
      </w:r>
      <w:r>
        <w:rPr>
          <w:color w:val="231F20"/>
          <w:spacing w:val="-2"/>
          <w:sz w:val="23"/>
        </w:rPr>
        <w:t xml:space="preserve"> </w:t>
      </w:r>
      <w:r>
        <w:rPr>
          <w:color w:val="231F20"/>
          <w:spacing w:val="-4"/>
          <w:sz w:val="23"/>
        </w:rPr>
        <w:t>SCC.</w:t>
      </w:r>
    </w:p>
    <w:p w14:paraId="603264E0" w14:textId="77777777" w:rsidR="009A2200" w:rsidRDefault="009A2200">
      <w:pPr>
        <w:pStyle w:val="ListParagraph"/>
        <w:spacing w:line="264" w:lineRule="exact"/>
        <w:jc w:val="left"/>
        <w:rPr>
          <w:sz w:val="23"/>
        </w:rPr>
        <w:sectPr w:rsidR="009A2200">
          <w:pgSz w:w="11910" w:h="16840"/>
          <w:pgMar w:top="1400" w:right="1133" w:bottom="940" w:left="992" w:header="785" w:footer="756" w:gutter="0"/>
          <w:cols w:space="720"/>
        </w:sectPr>
      </w:pPr>
    </w:p>
    <w:p w14:paraId="0854C7E9" w14:textId="77777777" w:rsidR="009A2200" w:rsidRDefault="00A00453">
      <w:pPr>
        <w:pStyle w:val="ListParagraph"/>
        <w:numPr>
          <w:ilvl w:val="1"/>
          <w:numId w:val="8"/>
        </w:numPr>
        <w:tabs>
          <w:tab w:val="left" w:pos="815"/>
        </w:tabs>
        <w:spacing w:before="222" w:line="254" w:lineRule="auto"/>
        <w:ind w:right="111" w:hanging="560"/>
        <w:rPr>
          <w:sz w:val="23"/>
        </w:rPr>
      </w:pPr>
      <w:r>
        <w:rPr>
          <w:color w:val="231F20"/>
          <w:sz w:val="23"/>
        </w:rPr>
        <w:lastRenderedPageBreak/>
        <w:t>The</w:t>
      </w:r>
      <w:r>
        <w:rPr>
          <w:color w:val="231F20"/>
          <w:spacing w:val="21"/>
          <w:sz w:val="23"/>
        </w:rPr>
        <w:t xml:space="preserve"> </w:t>
      </w:r>
      <w:r>
        <w:rPr>
          <w:color w:val="231F20"/>
          <w:sz w:val="23"/>
        </w:rPr>
        <w:t>payments</w:t>
      </w:r>
      <w:r>
        <w:rPr>
          <w:color w:val="231F20"/>
          <w:spacing w:val="21"/>
          <w:sz w:val="23"/>
        </w:rPr>
        <w:t xml:space="preserve"> </w:t>
      </w:r>
      <w:r>
        <w:rPr>
          <w:color w:val="231F20"/>
          <w:sz w:val="23"/>
        </w:rPr>
        <w:t>to</w:t>
      </w:r>
      <w:r>
        <w:rPr>
          <w:color w:val="231F20"/>
          <w:spacing w:val="21"/>
          <w:sz w:val="23"/>
        </w:rPr>
        <w:t xml:space="preserve"> </w:t>
      </w:r>
      <w:r>
        <w:rPr>
          <w:color w:val="231F20"/>
          <w:sz w:val="23"/>
        </w:rPr>
        <w:t>the</w:t>
      </w:r>
      <w:r>
        <w:rPr>
          <w:color w:val="231F20"/>
          <w:spacing w:val="21"/>
          <w:sz w:val="23"/>
        </w:rPr>
        <w:t xml:space="preserve"> </w:t>
      </w:r>
      <w:r>
        <w:rPr>
          <w:color w:val="231F20"/>
          <w:sz w:val="23"/>
        </w:rPr>
        <w:t>consultant</w:t>
      </w:r>
      <w:r>
        <w:rPr>
          <w:color w:val="231F20"/>
          <w:spacing w:val="21"/>
          <w:sz w:val="23"/>
        </w:rPr>
        <w:t xml:space="preserve"> </w:t>
      </w:r>
      <w:r>
        <w:rPr>
          <w:color w:val="231F20"/>
          <w:sz w:val="23"/>
        </w:rPr>
        <w:t>under</w:t>
      </w:r>
      <w:r>
        <w:rPr>
          <w:color w:val="231F20"/>
          <w:spacing w:val="21"/>
          <w:sz w:val="23"/>
        </w:rPr>
        <w:t xml:space="preserve"> </w:t>
      </w:r>
      <w:r>
        <w:rPr>
          <w:color w:val="231F20"/>
          <w:sz w:val="23"/>
        </w:rPr>
        <w:t>the</w:t>
      </w:r>
      <w:r>
        <w:rPr>
          <w:color w:val="231F20"/>
          <w:spacing w:val="21"/>
          <w:sz w:val="23"/>
        </w:rPr>
        <w:t xml:space="preserve"> </w:t>
      </w:r>
      <w:r>
        <w:rPr>
          <w:color w:val="231F20"/>
          <w:sz w:val="23"/>
        </w:rPr>
        <w:t>contract</w:t>
      </w:r>
      <w:r>
        <w:rPr>
          <w:color w:val="231F20"/>
          <w:spacing w:val="21"/>
          <w:sz w:val="23"/>
        </w:rPr>
        <w:t xml:space="preserve"> </w:t>
      </w:r>
      <w:r>
        <w:rPr>
          <w:color w:val="231F20"/>
          <w:sz w:val="23"/>
        </w:rPr>
        <w:t>shall</w:t>
      </w:r>
      <w:r>
        <w:rPr>
          <w:color w:val="231F20"/>
          <w:spacing w:val="21"/>
          <w:sz w:val="23"/>
        </w:rPr>
        <w:t xml:space="preserve"> </w:t>
      </w:r>
      <w:r>
        <w:rPr>
          <w:color w:val="231F20"/>
          <w:sz w:val="23"/>
        </w:rPr>
        <w:t>constitute</w:t>
      </w:r>
      <w:r>
        <w:rPr>
          <w:color w:val="231F20"/>
          <w:spacing w:val="21"/>
          <w:sz w:val="23"/>
        </w:rPr>
        <w:t xml:space="preserve"> </w:t>
      </w:r>
      <w:r>
        <w:rPr>
          <w:color w:val="231F20"/>
          <w:sz w:val="23"/>
        </w:rPr>
        <w:t>the</w:t>
      </w:r>
      <w:r>
        <w:rPr>
          <w:color w:val="231F20"/>
          <w:spacing w:val="21"/>
          <w:sz w:val="23"/>
        </w:rPr>
        <w:t xml:space="preserve"> </w:t>
      </w:r>
      <w:r>
        <w:rPr>
          <w:color w:val="231F20"/>
          <w:sz w:val="23"/>
        </w:rPr>
        <w:t>only</w:t>
      </w:r>
      <w:r>
        <w:rPr>
          <w:color w:val="231F20"/>
          <w:spacing w:val="21"/>
          <w:sz w:val="23"/>
        </w:rPr>
        <w:t xml:space="preserve"> </w:t>
      </w:r>
      <w:r>
        <w:rPr>
          <w:color w:val="231F20"/>
          <w:sz w:val="23"/>
        </w:rPr>
        <w:t>income</w:t>
      </w:r>
      <w:r>
        <w:rPr>
          <w:color w:val="231F20"/>
          <w:spacing w:val="21"/>
          <w:sz w:val="23"/>
        </w:rPr>
        <w:t xml:space="preserve"> </w:t>
      </w:r>
      <w:r>
        <w:rPr>
          <w:color w:val="231F20"/>
          <w:sz w:val="23"/>
        </w:rPr>
        <w:t>or</w:t>
      </w:r>
      <w:r>
        <w:rPr>
          <w:color w:val="231F20"/>
          <w:spacing w:val="21"/>
          <w:sz w:val="23"/>
        </w:rPr>
        <w:t xml:space="preserve"> </w:t>
      </w:r>
      <w:r>
        <w:rPr>
          <w:color w:val="231F20"/>
          <w:sz w:val="23"/>
        </w:rPr>
        <w:t>benefit it may derive in connection with the contract and neither it nor its personnel shall accept any commission,</w:t>
      </w:r>
      <w:r>
        <w:rPr>
          <w:color w:val="231F20"/>
          <w:spacing w:val="-6"/>
          <w:sz w:val="23"/>
        </w:rPr>
        <w:t xml:space="preserve"> </w:t>
      </w:r>
      <w:r>
        <w:rPr>
          <w:color w:val="231F20"/>
          <w:sz w:val="23"/>
        </w:rPr>
        <w:t>discount,</w:t>
      </w:r>
      <w:r>
        <w:rPr>
          <w:color w:val="231F20"/>
          <w:spacing w:val="-5"/>
          <w:sz w:val="23"/>
        </w:rPr>
        <w:t xml:space="preserve"> </w:t>
      </w:r>
      <w:r>
        <w:rPr>
          <w:color w:val="231F20"/>
          <w:sz w:val="23"/>
        </w:rPr>
        <w:t>allowance,</w:t>
      </w:r>
      <w:r>
        <w:rPr>
          <w:color w:val="231F20"/>
          <w:spacing w:val="-5"/>
          <w:sz w:val="23"/>
        </w:rPr>
        <w:t xml:space="preserve"> </w:t>
      </w:r>
      <w:r>
        <w:rPr>
          <w:color w:val="231F20"/>
          <w:sz w:val="23"/>
        </w:rPr>
        <w:t>indirect</w:t>
      </w:r>
      <w:r>
        <w:rPr>
          <w:color w:val="231F20"/>
          <w:spacing w:val="-6"/>
          <w:sz w:val="23"/>
        </w:rPr>
        <w:t xml:space="preserve"> </w:t>
      </w:r>
      <w:r>
        <w:rPr>
          <w:color w:val="231F20"/>
          <w:sz w:val="23"/>
        </w:rPr>
        <w:t>payment</w:t>
      </w:r>
      <w:r>
        <w:rPr>
          <w:color w:val="231F20"/>
          <w:spacing w:val="-5"/>
          <w:sz w:val="23"/>
        </w:rPr>
        <w:t xml:space="preserve"> </w:t>
      </w:r>
      <w:r>
        <w:rPr>
          <w:color w:val="231F20"/>
          <w:sz w:val="23"/>
        </w:rPr>
        <w:t>or</w:t>
      </w:r>
      <w:r>
        <w:rPr>
          <w:color w:val="231F20"/>
          <w:spacing w:val="-5"/>
          <w:sz w:val="23"/>
        </w:rPr>
        <w:t xml:space="preserve"> </w:t>
      </w:r>
      <w:r>
        <w:rPr>
          <w:color w:val="231F20"/>
          <w:sz w:val="23"/>
        </w:rPr>
        <w:t>other</w:t>
      </w:r>
      <w:r>
        <w:rPr>
          <w:color w:val="231F20"/>
          <w:spacing w:val="-5"/>
          <w:sz w:val="23"/>
        </w:rPr>
        <w:t xml:space="preserve"> </w:t>
      </w:r>
      <w:r>
        <w:rPr>
          <w:color w:val="231F20"/>
          <w:sz w:val="23"/>
        </w:rPr>
        <w:t>consideration</w:t>
      </w:r>
      <w:r>
        <w:rPr>
          <w:color w:val="231F20"/>
          <w:spacing w:val="-6"/>
          <w:sz w:val="23"/>
        </w:rPr>
        <w:t xml:space="preserve"> </w:t>
      </w:r>
      <w:r>
        <w:rPr>
          <w:color w:val="231F20"/>
          <w:sz w:val="23"/>
        </w:rPr>
        <w:t>in</w:t>
      </w:r>
      <w:r>
        <w:rPr>
          <w:color w:val="231F20"/>
          <w:spacing w:val="-5"/>
          <w:sz w:val="23"/>
        </w:rPr>
        <w:t xml:space="preserve"> </w:t>
      </w:r>
      <w:r>
        <w:rPr>
          <w:color w:val="231F20"/>
          <w:sz w:val="23"/>
        </w:rPr>
        <w:t>connection</w:t>
      </w:r>
      <w:r>
        <w:rPr>
          <w:color w:val="231F20"/>
          <w:spacing w:val="-6"/>
          <w:sz w:val="23"/>
        </w:rPr>
        <w:t xml:space="preserve"> </w:t>
      </w:r>
      <w:r>
        <w:rPr>
          <w:color w:val="231F20"/>
          <w:sz w:val="23"/>
        </w:rPr>
        <w:t>with,</w:t>
      </w:r>
      <w:r>
        <w:rPr>
          <w:color w:val="231F20"/>
          <w:spacing w:val="-5"/>
          <w:sz w:val="23"/>
        </w:rPr>
        <w:t xml:space="preserve"> </w:t>
      </w:r>
      <w:r>
        <w:rPr>
          <w:color w:val="231F20"/>
          <w:sz w:val="23"/>
        </w:rPr>
        <w:t>or in relation to, or in discharge of, its obligations under the contract.</w:t>
      </w:r>
    </w:p>
    <w:p w14:paraId="3785E3A7" w14:textId="77777777" w:rsidR="009A2200" w:rsidRDefault="009A2200">
      <w:pPr>
        <w:pStyle w:val="BodyText"/>
        <w:spacing w:before="14"/>
      </w:pPr>
    </w:p>
    <w:p w14:paraId="267B4560" w14:textId="77777777" w:rsidR="009A2200" w:rsidRDefault="00A00453">
      <w:pPr>
        <w:pStyle w:val="BodyText"/>
        <w:spacing w:line="254" w:lineRule="auto"/>
        <w:ind w:left="815" w:right="112"/>
        <w:jc w:val="both"/>
      </w:pPr>
      <w:r>
        <w:rPr>
          <w:color w:val="231F20"/>
        </w:rPr>
        <w:t>The</w:t>
      </w:r>
      <w:r>
        <w:rPr>
          <w:color w:val="231F20"/>
          <w:spacing w:val="-14"/>
        </w:rPr>
        <w:t xml:space="preserve"> </w:t>
      </w:r>
      <w:r>
        <w:rPr>
          <w:color w:val="231F20"/>
        </w:rPr>
        <w:t>consultant</w:t>
      </w:r>
      <w:r>
        <w:rPr>
          <w:color w:val="231F20"/>
          <w:spacing w:val="-14"/>
        </w:rPr>
        <w:t xml:space="preserve"> </w:t>
      </w:r>
      <w:r>
        <w:rPr>
          <w:color w:val="231F20"/>
        </w:rPr>
        <w:t>shall</w:t>
      </w:r>
      <w:r>
        <w:rPr>
          <w:color w:val="231F20"/>
          <w:spacing w:val="-14"/>
        </w:rPr>
        <w:t xml:space="preserve"> </w:t>
      </w:r>
      <w:r>
        <w:rPr>
          <w:color w:val="231F20"/>
        </w:rPr>
        <w:t>not</w:t>
      </w:r>
      <w:r>
        <w:rPr>
          <w:color w:val="231F20"/>
          <w:spacing w:val="-14"/>
        </w:rPr>
        <w:t xml:space="preserve"> </w:t>
      </w:r>
      <w:r>
        <w:rPr>
          <w:color w:val="231F20"/>
        </w:rPr>
        <w:t>have</w:t>
      </w:r>
      <w:r>
        <w:rPr>
          <w:color w:val="231F20"/>
          <w:spacing w:val="-14"/>
        </w:rPr>
        <w:t xml:space="preserve"> </w:t>
      </w:r>
      <w:r>
        <w:rPr>
          <w:color w:val="231F20"/>
        </w:rPr>
        <w:t>the</w:t>
      </w:r>
      <w:r>
        <w:rPr>
          <w:color w:val="231F20"/>
          <w:spacing w:val="-14"/>
        </w:rPr>
        <w:t xml:space="preserve"> </w:t>
      </w:r>
      <w:r>
        <w:rPr>
          <w:color w:val="231F20"/>
        </w:rPr>
        <w:t>benefit,</w:t>
      </w:r>
      <w:r>
        <w:rPr>
          <w:color w:val="231F20"/>
          <w:spacing w:val="-14"/>
        </w:rPr>
        <w:t xml:space="preserve"> </w:t>
      </w:r>
      <w:r>
        <w:rPr>
          <w:color w:val="231F20"/>
        </w:rPr>
        <w:t>whether</w:t>
      </w:r>
      <w:r>
        <w:rPr>
          <w:color w:val="231F20"/>
          <w:spacing w:val="-14"/>
        </w:rPr>
        <w:t xml:space="preserve"> </w:t>
      </w:r>
      <w:r>
        <w:rPr>
          <w:color w:val="231F20"/>
        </w:rPr>
        <w:t>directly</w:t>
      </w:r>
      <w:r>
        <w:rPr>
          <w:color w:val="231F20"/>
          <w:spacing w:val="-14"/>
        </w:rPr>
        <w:t xml:space="preserve"> </w:t>
      </w:r>
      <w:r>
        <w:rPr>
          <w:color w:val="231F20"/>
        </w:rPr>
        <w:t>or</w:t>
      </w:r>
      <w:r>
        <w:rPr>
          <w:color w:val="231F20"/>
          <w:spacing w:val="-14"/>
        </w:rPr>
        <w:t xml:space="preserve"> </w:t>
      </w:r>
      <w:r>
        <w:rPr>
          <w:color w:val="231F20"/>
        </w:rPr>
        <w:t>indirectly,</w:t>
      </w:r>
      <w:r>
        <w:rPr>
          <w:color w:val="231F20"/>
          <w:spacing w:val="-14"/>
        </w:rPr>
        <w:t xml:space="preserve"> </w:t>
      </w:r>
      <w:r>
        <w:rPr>
          <w:color w:val="231F20"/>
        </w:rPr>
        <w:t>of</w:t>
      </w:r>
      <w:r>
        <w:rPr>
          <w:color w:val="231F20"/>
          <w:spacing w:val="-14"/>
        </w:rPr>
        <w:t xml:space="preserve"> </w:t>
      </w:r>
      <w:r>
        <w:rPr>
          <w:color w:val="231F20"/>
        </w:rPr>
        <w:t>any</w:t>
      </w:r>
      <w:r>
        <w:rPr>
          <w:color w:val="231F20"/>
          <w:spacing w:val="-14"/>
        </w:rPr>
        <w:t xml:space="preserve"> </w:t>
      </w:r>
      <w:r>
        <w:rPr>
          <w:color w:val="231F20"/>
        </w:rPr>
        <w:t>royalty,</w:t>
      </w:r>
      <w:r>
        <w:rPr>
          <w:color w:val="231F20"/>
          <w:spacing w:val="-14"/>
        </w:rPr>
        <w:t xml:space="preserve"> </w:t>
      </w:r>
      <w:r>
        <w:rPr>
          <w:color w:val="231F20"/>
        </w:rPr>
        <w:t>gratuity</w:t>
      </w:r>
      <w:r>
        <w:rPr>
          <w:color w:val="231F20"/>
          <w:spacing w:val="-14"/>
        </w:rPr>
        <w:t xml:space="preserve"> </w:t>
      </w:r>
      <w:r>
        <w:rPr>
          <w:color w:val="231F20"/>
        </w:rPr>
        <w:t>or commission</w:t>
      </w:r>
      <w:r>
        <w:rPr>
          <w:color w:val="231F20"/>
          <w:spacing w:val="-1"/>
        </w:rPr>
        <w:t xml:space="preserve"> </w:t>
      </w:r>
      <w:r>
        <w:rPr>
          <w:color w:val="231F20"/>
        </w:rPr>
        <w:t>in</w:t>
      </w:r>
      <w:r>
        <w:rPr>
          <w:color w:val="231F20"/>
          <w:spacing w:val="-1"/>
        </w:rPr>
        <w:t xml:space="preserve"> </w:t>
      </w:r>
      <w:r>
        <w:rPr>
          <w:color w:val="231F20"/>
        </w:rPr>
        <w:t>respect</w:t>
      </w:r>
      <w:r>
        <w:rPr>
          <w:color w:val="231F20"/>
          <w:spacing w:val="-1"/>
        </w:rPr>
        <w:t xml:space="preserve"> </w:t>
      </w:r>
      <w:r>
        <w:rPr>
          <w:color w:val="231F20"/>
        </w:rPr>
        <w:t>of</w:t>
      </w:r>
      <w:r>
        <w:rPr>
          <w:color w:val="231F20"/>
          <w:spacing w:val="-1"/>
        </w:rPr>
        <w:t xml:space="preserve"> </w:t>
      </w:r>
      <w:r>
        <w:rPr>
          <w:color w:val="231F20"/>
        </w:rPr>
        <w:t>any</w:t>
      </w:r>
      <w:r>
        <w:rPr>
          <w:color w:val="231F20"/>
          <w:spacing w:val="-1"/>
        </w:rPr>
        <w:t xml:space="preserve"> </w:t>
      </w:r>
      <w:r>
        <w:rPr>
          <w:color w:val="231F20"/>
        </w:rPr>
        <w:t>patented</w:t>
      </w:r>
      <w:r>
        <w:rPr>
          <w:color w:val="231F20"/>
          <w:spacing w:val="-1"/>
        </w:rPr>
        <w:t xml:space="preserve"> </w:t>
      </w:r>
      <w:r>
        <w:rPr>
          <w:color w:val="231F20"/>
        </w:rPr>
        <w:t>or</w:t>
      </w:r>
      <w:r>
        <w:rPr>
          <w:color w:val="231F20"/>
          <w:spacing w:val="-1"/>
        </w:rPr>
        <w:t xml:space="preserve"> </w:t>
      </w:r>
      <w:r>
        <w:rPr>
          <w:color w:val="231F20"/>
        </w:rPr>
        <w:t>protected</w:t>
      </w:r>
      <w:r>
        <w:rPr>
          <w:color w:val="231F20"/>
          <w:spacing w:val="-1"/>
        </w:rPr>
        <w:t xml:space="preserve"> </w:t>
      </w:r>
      <w:r>
        <w:rPr>
          <w:color w:val="231F20"/>
        </w:rPr>
        <w:t>article</w:t>
      </w:r>
      <w:r>
        <w:rPr>
          <w:color w:val="231F20"/>
          <w:spacing w:val="-1"/>
        </w:rPr>
        <w:t xml:space="preserve"> </w:t>
      </w:r>
      <w:r>
        <w:rPr>
          <w:color w:val="231F20"/>
        </w:rPr>
        <w:t>or</w:t>
      </w:r>
      <w:r>
        <w:rPr>
          <w:color w:val="231F20"/>
          <w:spacing w:val="-1"/>
        </w:rPr>
        <w:t xml:space="preserve"> </w:t>
      </w:r>
      <w:r>
        <w:rPr>
          <w:color w:val="231F20"/>
        </w:rPr>
        <w:t>process</w:t>
      </w:r>
      <w:r>
        <w:rPr>
          <w:color w:val="231F20"/>
          <w:spacing w:val="-1"/>
        </w:rPr>
        <w:t xml:space="preserve"> </w:t>
      </w:r>
      <w:r>
        <w:rPr>
          <w:color w:val="231F20"/>
        </w:rPr>
        <w:t>used</w:t>
      </w:r>
      <w:r>
        <w:rPr>
          <w:color w:val="231F20"/>
          <w:spacing w:val="-1"/>
        </w:rPr>
        <w:t xml:space="preserve"> </w:t>
      </w:r>
      <w:r>
        <w:rPr>
          <w:color w:val="231F20"/>
        </w:rPr>
        <w:t>in</w:t>
      </w:r>
      <w:r>
        <w:rPr>
          <w:color w:val="231F20"/>
          <w:spacing w:val="-1"/>
        </w:rPr>
        <w:t xml:space="preserve"> </w:t>
      </w:r>
      <w:r>
        <w:rPr>
          <w:color w:val="231F20"/>
        </w:rPr>
        <w:t>or</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purposes of the contract or the project, without the prior written approval of the PDE.</w:t>
      </w:r>
    </w:p>
    <w:p w14:paraId="62214732" w14:textId="77777777" w:rsidR="009A2200" w:rsidRDefault="00A00453">
      <w:pPr>
        <w:pStyle w:val="Heading4"/>
        <w:numPr>
          <w:ilvl w:val="0"/>
          <w:numId w:val="8"/>
        </w:numPr>
        <w:tabs>
          <w:tab w:val="left" w:pos="645"/>
        </w:tabs>
        <w:ind w:left="645" w:hanging="390"/>
        <w:rPr>
          <w:color w:val="231F20"/>
        </w:rPr>
      </w:pPr>
      <w:bookmarkStart w:id="40" w:name="_TOC_250012"/>
      <w:bookmarkEnd w:id="40"/>
      <w:r>
        <w:rPr>
          <w:color w:val="231F20"/>
          <w:spacing w:val="-2"/>
        </w:rPr>
        <w:t>Indemnification</w:t>
      </w:r>
    </w:p>
    <w:p w14:paraId="31B52268"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At</w:t>
      </w:r>
      <w:r>
        <w:rPr>
          <w:color w:val="231F20"/>
          <w:spacing w:val="34"/>
          <w:sz w:val="23"/>
        </w:rPr>
        <w:t xml:space="preserve"> </w:t>
      </w:r>
      <w:r>
        <w:rPr>
          <w:color w:val="231F20"/>
          <w:sz w:val="23"/>
        </w:rPr>
        <w:t>its</w:t>
      </w:r>
      <w:r>
        <w:rPr>
          <w:color w:val="231F20"/>
          <w:spacing w:val="33"/>
          <w:sz w:val="23"/>
        </w:rPr>
        <w:t xml:space="preserve"> </w:t>
      </w:r>
      <w:r>
        <w:rPr>
          <w:color w:val="231F20"/>
          <w:sz w:val="23"/>
        </w:rPr>
        <w:t>own</w:t>
      </w:r>
      <w:r>
        <w:rPr>
          <w:color w:val="231F20"/>
          <w:spacing w:val="33"/>
          <w:sz w:val="23"/>
        </w:rPr>
        <w:t xml:space="preserve"> </w:t>
      </w:r>
      <w:r>
        <w:rPr>
          <w:color w:val="231F20"/>
          <w:sz w:val="23"/>
        </w:rPr>
        <w:t>expense,</w:t>
      </w:r>
      <w:r>
        <w:rPr>
          <w:color w:val="231F20"/>
          <w:spacing w:val="33"/>
          <w:sz w:val="23"/>
        </w:rPr>
        <w:t xml:space="preserve"> </w:t>
      </w:r>
      <w:r>
        <w:rPr>
          <w:color w:val="231F20"/>
          <w:sz w:val="23"/>
        </w:rPr>
        <w:t>the</w:t>
      </w:r>
      <w:r>
        <w:rPr>
          <w:color w:val="231F20"/>
          <w:spacing w:val="33"/>
          <w:sz w:val="23"/>
        </w:rPr>
        <w:t xml:space="preserve"> </w:t>
      </w:r>
      <w:r>
        <w:rPr>
          <w:color w:val="231F20"/>
          <w:sz w:val="23"/>
        </w:rPr>
        <w:t>consultant</w:t>
      </w:r>
      <w:r>
        <w:rPr>
          <w:color w:val="231F20"/>
          <w:spacing w:val="33"/>
          <w:sz w:val="23"/>
        </w:rPr>
        <w:t xml:space="preserve"> </w:t>
      </w:r>
      <w:r>
        <w:rPr>
          <w:color w:val="231F20"/>
          <w:sz w:val="23"/>
        </w:rPr>
        <w:t>shall</w:t>
      </w:r>
      <w:r>
        <w:rPr>
          <w:color w:val="231F20"/>
          <w:spacing w:val="33"/>
          <w:sz w:val="23"/>
        </w:rPr>
        <w:t xml:space="preserve"> </w:t>
      </w:r>
      <w:r>
        <w:rPr>
          <w:color w:val="231F20"/>
          <w:sz w:val="23"/>
        </w:rPr>
        <w:t>indemnify,</w:t>
      </w:r>
      <w:r>
        <w:rPr>
          <w:color w:val="231F20"/>
          <w:spacing w:val="34"/>
          <w:sz w:val="23"/>
        </w:rPr>
        <w:t xml:space="preserve"> </w:t>
      </w:r>
      <w:r>
        <w:rPr>
          <w:color w:val="231F20"/>
          <w:sz w:val="23"/>
        </w:rPr>
        <w:t>protect</w:t>
      </w:r>
      <w:r>
        <w:rPr>
          <w:color w:val="231F20"/>
          <w:spacing w:val="33"/>
          <w:sz w:val="23"/>
        </w:rPr>
        <w:t xml:space="preserve"> </w:t>
      </w:r>
      <w:r>
        <w:rPr>
          <w:color w:val="231F20"/>
          <w:sz w:val="23"/>
        </w:rPr>
        <w:t>and</w:t>
      </w:r>
      <w:r>
        <w:rPr>
          <w:color w:val="231F20"/>
          <w:spacing w:val="33"/>
          <w:sz w:val="23"/>
        </w:rPr>
        <w:t xml:space="preserve"> </w:t>
      </w:r>
      <w:r>
        <w:rPr>
          <w:color w:val="231F20"/>
          <w:sz w:val="23"/>
        </w:rPr>
        <w:t>defend,</w:t>
      </w:r>
      <w:r>
        <w:rPr>
          <w:color w:val="231F20"/>
          <w:spacing w:val="33"/>
          <w:sz w:val="23"/>
        </w:rPr>
        <w:t xml:space="preserve"> </w:t>
      </w:r>
      <w:r>
        <w:rPr>
          <w:color w:val="231F20"/>
          <w:sz w:val="23"/>
        </w:rPr>
        <w:t>the</w:t>
      </w:r>
      <w:r>
        <w:rPr>
          <w:color w:val="231F20"/>
          <w:spacing w:val="33"/>
          <w:sz w:val="23"/>
        </w:rPr>
        <w:t xml:space="preserve"> </w:t>
      </w:r>
      <w:r>
        <w:rPr>
          <w:color w:val="231F20"/>
          <w:sz w:val="23"/>
        </w:rPr>
        <w:t>PDE,</w:t>
      </w:r>
      <w:r>
        <w:rPr>
          <w:color w:val="231F20"/>
          <w:spacing w:val="34"/>
          <w:sz w:val="23"/>
        </w:rPr>
        <w:t xml:space="preserve"> </w:t>
      </w:r>
      <w:r>
        <w:rPr>
          <w:color w:val="231F20"/>
          <w:sz w:val="23"/>
        </w:rPr>
        <w:t>its</w:t>
      </w:r>
      <w:r>
        <w:rPr>
          <w:color w:val="231F20"/>
          <w:spacing w:val="33"/>
          <w:sz w:val="23"/>
        </w:rPr>
        <w:t xml:space="preserve"> </w:t>
      </w:r>
      <w:r>
        <w:rPr>
          <w:color w:val="231F20"/>
          <w:sz w:val="23"/>
        </w:rPr>
        <w:t>agents and employees, from and against all actions, claims, losses or damage arising from any act or omission by the consultant in the performance of the services, including any violation of any legal provisions, or rights of third parties, in respect of patents, trademarks and other forms of intellectual property such as copyrights.</w:t>
      </w:r>
    </w:p>
    <w:p w14:paraId="0CF5B013" w14:textId="77777777" w:rsidR="009A2200" w:rsidRDefault="009A2200">
      <w:pPr>
        <w:pStyle w:val="BodyText"/>
        <w:spacing w:before="13"/>
      </w:pPr>
    </w:p>
    <w:p w14:paraId="48707689"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At its own expense, the consultant shall indemnify, protect and defend the PDE, its agents and employees,</w:t>
      </w:r>
      <w:r>
        <w:rPr>
          <w:color w:val="231F20"/>
          <w:spacing w:val="-8"/>
          <w:sz w:val="23"/>
        </w:rPr>
        <w:t xml:space="preserve"> </w:t>
      </w:r>
      <w:r>
        <w:rPr>
          <w:color w:val="231F20"/>
          <w:sz w:val="23"/>
        </w:rPr>
        <w:t>from</w:t>
      </w:r>
      <w:r>
        <w:rPr>
          <w:color w:val="231F20"/>
          <w:spacing w:val="-8"/>
          <w:sz w:val="23"/>
        </w:rPr>
        <w:t xml:space="preserve"> </w:t>
      </w:r>
      <w:r>
        <w:rPr>
          <w:color w:val="231F20"/>
          <w:sz w:val="23"/>
        </w:rPr>
        <w:t>and</w:t>
      </w:r>
      <w:r>
        <w:rPr>
          <w:color w:val="231F20"/>
          <w:spacing w:val="-8"/>
          <w:sz w:val="23"/>
        </w:rPr>
        <w:t xml:space="preserve"> </w:t>
      </w:r>
      <w:r>
        <w:rPr>
          <w:color w:val="231F20"/>
          <w:sz w:val="23"/>
        </w:rPr>
        <w:t>against</w:t>
      </w:r>
      <w:r>
        <w:rPr>
          <w:color w:val="231F20"/>
          <w:spacing w:val="-8"/>
          <w:sz w:val="23"/>
        </w:rPr>
        <w:t xml:space="preserve"> </w:t>
      </w:r>
      <w:r>
        <w:rPr>
          <w:color w:val="231F20"/>
          <w:sz w:val="23"/>
        </w:rPr>
        <w:t>all</w:t>
      </w:r>
      <w:r>
        <w:rPr>
          <w:color w:val="231F20"/>
          <w:spacing w:val="-8"/>
          <w:sz w:val="23"/>
        </w:rPr>
        <w:t xml:space="preserve"> </w:t>
      </w:r>
      <w:r>
        <w:rPr>
          <w:color w:val="231F20"/>
          <w:sz w:val="23"/>
        </w:rPr>
        <w:t>actions,</w:t>
      </w:r>
      <w:r>
        <w:rPr>
          <w:color w:val="231F20"/>
          <w:spacing w:val="-8"/>
          <w:sz w:val="23"/>
        </w:rPr>
        <w:t xml:space="preserve"> </w:t>
      </w:r>
      <w:r>
        <w:rPr>
          <w:color w:val="231F20"/>
          <w:sz w:val="23"/>
        </w:rPr>
        <w:t>claims,</w:t>
      </w:r>
      <w:r>
        <w:rPr>
          <w:color w:val="231F20"/>
          <w:spacing w:val="-8"/>
          <w:sz w:val="23"/>
        </w:rPr>
        <w:t xml:space="preserve"> </w:t>
      </w:r>
      <w:r>
        <w:rPr>
          <w:color w:val="231F20"/>
          <w:sz w:val="23"/>
        </w:rPr>
        <w:t>losses</w:t>
      </w:r>
      <w:r>
        <w:rPr>
          <w:color w:val="231F20"/>
          <w:spacing w:val="-8"/>
          <w:sz w:val="23"/>
        </w:rPr>
        <w:t xml:space="preserve"> </w:t>
      </w:r>
      <w:r>
        <w:rPr>
          <w:color w:val="231F20"/>
          <w:sz w:val="23"/>
        </w:rPr>
        <w:t>or</w:t>
      </w:r>
      <w:r>
        <w:rPr>
          <w:color w:val="231F20"/>
          <w:spacing w:val="-8"/>
          <w:sz w:val="23"/>
        </w:rPr>
        <w:t xml:space="preserve"> </w:t>
      </w:r>
      <w:r>
        <w:rPr>
          <w:color w:val="231F20"/>
          <w:sz w:val="23"/>
        </w:rPr>
        <w:t>damages</w:t>
      </w:r>
      <w:r>
        <w:rPr>
          <w:color w:val="231F20"/>
          <w:spacing w:val="-8"/>
          <w:sz w:val="23"/>
        </w:rPr>
        <w:t xml:space="preserve"> </w:t>
      </w:r>
      <w:r>
        <w:rPr>
          <w:color w:val="231F20"/>
          <w:sz w:val="23"/>
        </w:rPr>
        <w:t>arising</w:t>
      </w:r>
      <w:r>
        <w:rPr>
          <w:color w:val="231F20"/>
          <w:spacing w:val="-8"/>
          <w:sz w:val="23"/>
        </w:rPr>
        <w:t xml:space="preserve"> </w:t>
      </w:r>
      <w:r>
        <w:rPr>
          <w:color w:val="231F20"/>
          <w:sz w:val="23"/>
        </w:rPr>
        <w:t>out</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consultant’s failure to perform its obligations provided that:</w:t>
      </w:r>
    </w:p>
    <w:p w14:paraId="1D803100" w14:textId="77777777" w:rsidR="009A2200" w:rsidRDefault="00A00453">
      <w:pPr>
        <w:pStyle w:val="ListParagraph"/>
        <w:numPr>
          <w:ilvl w:val="2"/>
          <w:numId w:val="8"/>
        </w:numPr>
        <w:tabs>
          <w:tab w:val="left" w:pos="1375"/>
        </w:tabs>
        <w:spacing w:line="254" w:lineRule="auto"/>
        <w:ind w:right="113"/>
        <w:rPr>
          <w:sz w:val="23"/>
        </w:rPr>
      </w:pPr>
      <w:r>
        <w:rPr>
          <w:color w:val="231F20"/>
          <w:sz w:val="23"/>
        </w:rPr>
        <w:t>The</w:t>
      </w:r>
      <w:r>
        <w:rPr>
          <w:color w:val="231F20"/>
          <w:spacing w:val="-4"/>
          <w:sz w:val="23"/>
        </w:rPr>
        <w:t xml:space="preserve"> </w:t>
      </w:r>
      <w:r>
        <w:rPr>
          <w:color w:val="231F20"/>
          <w:sz w:val="23"/>
        </w:rPr>
        <w:t>consultant</w:t>
      </w:r>
      <w:r>
        <w:rPr>
          <w:color w:val="231F20"/>
          <w:spacing w:val="-4"/>
          <w:sz w:val="23"/>
        </w:rPr>
        <w:t xml:space="preserve"> </w:t>
      </w:r>
      <w:r>
        <w:rPr>
          <w:color w:val="231F20"/>
          <w:sz w:val="23"/>
        </w:rPr>
        <w:t>is</w:t>
      </w:r>
      <w:r>
        <w:rPr>
          <w:color w:val="231F20"/>
          <w:spacing w:val="-4"/>
          <w:sz w:val="23"/>
        </w:rPr>
        <w:t xml:space="preserve"> </w:t>
      </w:r>
      <w:r>
        <w:rPr>
          <w:color w:val="231F20"/>
          <w:sz w:val="23"/>
        </w:rPr>
        <w:t>notified</w:t>
      </w:r>
      <w:r>
        <w:rPr>
          <w:color w:val="231F20"/>
          <w:spacing w:val="-4"/>
          <w:sz w:val="23"/>
        </w:rPr>
        <w:t xml:space="preserve"> </w:t>
      </w:r>
      <w:r>
        <w:rPr>
          <w:color w:val="231F20"/>
          <w:sz w:val="23"/>
        </w:rPr>
        <w:t>of</w:t>
      </w:r>
      <w:r>
        <w:rPr>
          <w:color w:val="231F20"/>
          <w:spacing w:val="-4"/>
          <w:sz w:val="23"/>
        </w:rPr>
        <w:t xml:space="preserve"> </w:t>
      </w:r>
      <w:r>
        <w:rPr>
          <w:color w:val="231F20"/>
          <w:sz w:val="23"/>
        </w:rPr>
        <w:t>such</w:t>
      </w:r>
      <w:r>
        <w:rPr>
          <w:color w:val="231F20"/>
          <w:spacing w:val="-4"/>
          <w:sz w:val="23"/>
        </w:rPr>
        <w:t xml:space="preserve"> </w:t>
      </w:r>
      <w:r>
        <w:rPr>
          <w:color w:val="231F20"/>
          <w:sz w:val="23"/>
        </w:rPr>
        <w:t>actions,</w:t>
      </w:r>
      <w:r>
        <w:rPr>
          <w:color w:val="231F20"/>
          <w:spacing w:val="-4"/>
          <w:sz w:val="23"/>
        </w:rPr>
        <w:t xml:space="preserve"> </w:t>
      </w:r>
      <w:r>
        <w:rPr>
          <w:color w:val="231F20"/>
          <w:sz w:val="23"/>
        </w:rPr>
        <w:t>claims,</w:t>
      </w:r>
      <w:r>
        <w:rPr>
          <w:color w:val="231F20"/>
          <w:spacing w:val="-4"/>
          <w:sz w:val="23"/>
        </w:rPr>
        <w:t xml:space="preserve"> </w:t>
      </w:r>
      <w:r>
        <w:rPr>
          <w:color w:val="231F20"/>
          <w:sz w:val="23"/>
        </w:rPr>
        <w:t>losses</w:t>
      </w:r>
      <w:r>
        <w:rPr>
          <w:color w:val="231F20"/>
          <w:spacing w:val="-4"/>
          <w:sz w:val="23"/>
        </w:rPr>
        <w:t xml:space="preserve"> </w:t>
      </w:r>
      <w:r>
        <w:rPr>
          <w:color w:val="231F20"/>
          <w:sz w:val="23"/>
        </w:rPr>
        <w:t>or</w:t>
      </w:r>
      <w:r>
        <w:rPr>
          <w:color w:val="231F20"/>
          <w:spacing w:val="-4"/>
          <w:sz w:val="23"/>
        </w:rPr>
        <w:t xml:space="preserve"> </w:t>
      </w:r>
      <w:r>
        <w:rPr>
          <w:color w:val="231F20"/>
          <w:sz w:val="23"/>
        </w:rPr>
        <w:t>damages</w:t>
      </w:r>
      <w:r>
        <w:rPr>
          <w:color w:val="231F20"/>
          <w:spacing w:val="-4"/>
          <w:sz w:val="23"/>
        </w:rPr>
        <w:t xml:space="preserve"> </w:t>
      </w:r>
      <w:r>
        <w:rPr>
          <w:color w:val="231F20"/>
          <w:sz w:val="23"/>
        </w:rPr>
        <w:t>not</w:t>
      </w:r>
      <w:r>
        <w:rPr>
          <w:color w:val="231F20"/>
          <w:spacing w:val="-4"/>
          <w:sz w:val="23"/>
        </w:rPr>
        <w:t xml:space="preserve"> </w:t>
      </w:r>
      <w:r>
        <w:rPr>
          <w:color w:val="231F20"/>
          <w:sz w:val="23"/>
        </w:rPr>
        <w:t>later</w:t>
      </w:r>
      <w:r>
        <w:rPr>
          <w:color w:val="231F20"/>
          <w:spacing w:val="-4"/>
          <w:sz w:val="23"/>
        </w:rPr>
        <w:t xml:space="preserve"> </w:t>
      </w:r>
      <w:r>
        <w:rPr>
          <w:color w:val="231F20"/>
          <w:sz w:val="23"/>
        </w:rPr>
        <w:t>than</w:t>
      </w:r>
      <w:r>
        <w:rPr>
          <w:color w:val="231F20"/>
          <w:spacing w:val="-4"/>
          <w:sz w:val="23"/>
        </w:rPr>
        <w:t xml:space="preserve"> </w:t>
      </w:r>
      <w:r>
        <w:rPr>
          <w:color w:val="231F20"/>
          <w:sz w:val="23"/>
        </w:rPr>
        <w:t>30</w:t>
      </w:r>
      <w:r>
        <w:rPr>
          <w:color w:val="231F20"/>
          <w:spacing w:val="-4"/>
          <w:sz w:val="23"/>
        </w:rPr>
        <w:t xml:space="preserve"> </w:t>
      </w:r>
      <w:r>
        <w:rPr>
          <w:color w:val="231F20"/>
          <w:sz w:val="23"/>
        </w:rPr>
        <w:t xml:space="preserve">days after the PDE becomes aware of </w:t>
      </w:r>
      <w:proofErr w:type="gramStart"/>
      <w:r>
        <w:rPr>
          <w:color w:val="231F20"/>
          <w:sz w:val="23"/>
        </w:rPr>
        <w:t>them;</w:t>
      </w:r>
      <w:proofErr w:type="gramEnd"/>
    </w:p>
    <w:p w14:paraId="59E48E90" w14:textId="77777777" w:rsidR="009A2200" w:rsidRDefault="00A00453">
      <w:pPr>
        <w:pStyle w:val="ListParagraph"/>
        <w:numPr>
          <w:ilvl w:val="2"/>
          <w:numId w:val="8"/>
        </w:numPr>
        <w:tabs>
          <w:tab w:val="left" w:pos="1375"/>
        </w:tabs>
        <w:spacing w:line="254" w:lineRule="auto"/>
        <w:ind w:right="112"/>
        <w:rPr>
          <w:sz w:val="23"/>
        </w:rPr>
      </w:pPr>
      <w:r>
        <w:rPr>
          <w:color w:val="231F20"/>
          <w:sz w:val="23"/>
        </w:rPr>
        <w:t>The</w:t>
      </w:r>
      <w:r>
        <w:rPr>
          <w:color w:val="231F20"/>
          <w:spacing w:val="-1"/>
          <w:sz w:val="23"/>
        </w:rPr>
        <w:t xml:space="preserve"> </w:t>
      </w:r>
      <w:r>
        <w:rPr>
          <w:color w:val="231F20"/>
          <w:sz w:val="23"/>
        </w:rPr>
        <w:t>ceiling</w:t>
      </w:r>
      <w:r>
        <w:rPr>
          <w:color w:val="231F20"/>
          <w:spacing w:val="-1"/>
          <w:sz w:val="23"/>
        </w:rPr>
        <w:t xml:space="preserve"> </w:t>
      </w:r>
      <w:r>
        <w:rPr>
          <w:color w:val="231F20"/>
          <w:sz w:val="23"/>
        </w:rPr>
        <w:t>on</w:t>
      </w:r>
      <w:r>
        <w:rPr>
          <w:color w:val="231F20"/>
          <w:spacing w:val="-1"/>
          <w:sz w:val="23"/>
        </w:rPr>
        <w:t xml:space="preserve"> </w:t>
      </w:r>
      <w:r>
        <w:rPr>
          <w:color w:val="231F20"/>
          <w:sz w:val="23"/>
        </w:rPr>
        <w:t>the</w:t>
      </w:r>
      <w:r>
        <w:rPr>
          <w:color w:val="231F20"/>
          <w:spacing w:val="-1"/>
          <w:sz w:val="23"/>
        </w:rPr>
        <w:t xml:space="preserve"> </w:t>
      </w:r>
      <w:r>
        <w:rPr>
          <w:color w:val="231F20"/>
          <w:sz w:val="23"/>
        </w:rPr>
        <w:t>consultant’s</w:t>
      </w:r>
      <w:r>
        <w:rPr>
          <w:color w:val="231F20"/>
          <w:spacing w:val="-1"/>
          <w:sz w:val="23"/>
        </w:rPr>
        <w:t xml:space="preserve"> </w:t>
      </w:r>
      <w:r>
        <w:rPr>
          <w:color w:val="231F20"/>
          <w:sz w:val="23"/>
        </w:rPr>
        <w:t>liability</w:t>
      </w:r>
      <w:r>
        <w:rPr>
          <w:color w:val="231F20"/>
          <w:spacing w:val="-2"/>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limited</w:t>
      </w:r>
      <w:r>
        <w:rPr>
          <w:color w:val="231F20"/>
          <w:spacing w:val="-2"/>
          <w:sz w:val="23"/>
        </w:rPr>
        <w:t xml:space="preserve"> </w:t>
      </w:r>
      <w:r>
        <w:rPr>
          <w:color w:val="231F20"/>
          <w:sz w:val="23"/>
        </w:rPr>
        <w:t>to</w:t>
      </w:r>
      <w:r>
        <w:rPr>
          <w:color w:val="231F20"/>
          <w:spacing w:val="-1"/>
          <w:sz w:val="23"/>
        </w:rPr>
        <w:t xml:space="preserve"> </w:t>
      </w:r>
      <w:r>
        <w:rPr>
          <w:color w:val="231F20"/>
          <w:sz w:val="23"/>
        </w:rPr>
        <w:t>an</w:t>
      </w:r>
      <w:r>
        <w:rPr>
          <w:color w:val="231F20"/>
          <w:spacing w:val="-1"/>
          <w:sz w:val="23"/>
        </w:rPr>
        <w:t xml:space="preserve"> </w:t>
      </w:r>
      <w:r>
        <w:rPr>
          <w:color w:val="231F20"/>
          <w:sz w:val="23"/>
        </w:rPr>
        <w:t>amount</w:t>
      </w:r>
      <w:r>
        <w:rPr>
          <w:color w:val="231F20"/>
          <w:spacing w:val="-1"/>
          <w:sz w:val="23"/>
        </w:rPr>
        <w:t xml:space="preserve"> </w:t>
      </w:r>
      <w:r>
        <w:rPr>
          <w:color w:val="231F20"/>
          <w:sz w:val="23"/>
        </w:rPr>
        <w:t>equal</w:t>
      </w:r>
      <w:r>
        <w:rPr>
          <w:color w:val="231F20"/>
          <w:spacing w:val="-1"/>
          <w:sz w:val="23"/>
        </w:rPr>
        <w:t xml:space="preserve"> </w:t>
      </w:r>
      <w:r>
        <w:rPr>
          <w:color w:val="231F20"/>
          <w:sz w:val="23"/>
        </w:rPr>
        <w:t>to</w:t>
      </w:r>
      <w:r>
        <w:rPr>
          <w:color w:val="231F20"/>
          <w:spacing w:val="-1"/>
          <w:sz w:val="23"/>
        </w:rPr>
        <w:t xml:space="preserve"> </w:t>
      </w:r>
      <w:r>
        <w:rPr>
          <w:color w:val="231F20"/>
          <w:sz w:val="23"/>
        </w:rPr>
        <w:t>the</w:t>
      </w:r>
      <w:r>
        <w:rPr>
          <w:color w:val="231F20"/>
          <w:spacing w:val="-1"/>
          <w:sz w:val="23"/>
        </w:rPr>
        <w:t xml:space="preserve"> </w:t>
      </w:r>
      <w:r>
        <w:rPr>
          <w:color w:val="231F20"/>
          <w:sz w:val="23"/>
        </w:rPr>
        <w:t xml:space="preserve">contract value, but such ceiling shall not apply to actions, claims, losses or </w:t>
      </w:r>
      <w:proofErr w:type="gramStart"/>
      <w:r>
        <w:rPr>
          <w:color w:val="231F20"/>
          <w:sz w:val="23"/>
        </w:rPr>
        <w:t>damages</w:t>
      </w:r>
      <w:proofErr w:type="gramEnd"/>
      <w:r>
        <w:rPr>
          <w:color w:val="231F20"/>
          <w:sz w:val="23"/>
        </w:rPr>
        <w:t xml:space="preserve"> caused by the consultant’s </w:t>
      </w:r>
      <w:proofErr w:type="spellStart"/>
      <w:r>
        <w:rPr>
          <w:color w:val="231F20"/>
          <w:sz w:val="23"/>
        </w:rPr>
        <w:t>wilful</w:t>
      </w:r>
      <w:proofErr w:type="spellEnd"/>
      <w:r>
        <w:rPr>
          <w:color w:val="231F20"/>
          <w:sz w:val="23"/>
        </w:rPr>
        <w:t xml:space="preserve"> </w:t>
      </w:r>
      <w:proofErr w:type="gramStart"/>
      <w:r>
        <w:rPr>
          <w:color w:val="231F20"/>
          <w:sz w:val="23"/>
        </w:rPr>
        <w:t>misconduct;</w:t>
      </w:r>
      <w:proofErr w:type="gramEnd"/>
    </w:p>
    <w:p w14:paraId="303E01AE" w14:textId="77777777" w:rsidR="009A2200" w:rsidRDefault="00A00453">
      <w:pPr>
        <w:pStyle w:val="ListParagraph"/>
        <w:numPr>
          <w:ilvl w:val="2"/>
          <w:numId w:val="8"/>
        </w:numPr>
        <w:tabs>
          <w:tab w:val="left" w:pos="1375"/>
        </w:tabs>
        <w:spacing w:line="254" w:lineRule="auto"/>
        <w:ind w:right="112"/>
        <w:rPr>
          <w:sz w:val="23"/>
        </w:rPr>
      </w:pPr>
      <w:r>
        <w:rPr>
          <w:color w:val="231F20"/>
          <w:spacing w:val="-4"/>
          <w:sz w:val="23"/>
        </w:rPr>
        <w:t>The</w:t>
      </w:r>
      <w:r>
        <w:rPr>
          <w:color w:val="231F20"/>
          <w:spacing w:val="-5"/>
          <w:sz w:val="23"/>
        </w:rPr>
        <w:t xml:space="preserve"> </w:t>
      </w:r>
      <w:r>
        <w:rPr>
          <w:color w:val="231F20"/>
          <w:spacing w:val="-4"/>
          <w:sz w:val="23"/>
        </w:rPr>
        <w:t>consultant’s</w:t>
      </w:r>
      <w:r>
        <w:rPr>
          <w:color w:val="231F20"/>
          <w:spacing w:val="-5"/>
          <w:sz w:val="23"/>
        </w:rPr>
        <w:t xml:space="preserve"> </w:t>
      </w:r>
      <w:r>
        <w:rPr>
          <w:color w:val="231F20"/>
          <w:spacing w:val="-4"/>
          <w:sz w:val="23"/>
        </w:rPr>
        <w:t>liability</w:t>
      </w:r>
      <w:r>
        <w:rPr>
          <w:color w:val="231F20"/>
          <w:spacing w:val="-5"/>
          <w:sz w:val="23"/>
        </w:rPr>
        <w:t xml:space="preserve"> </w:t>
      </w:r>
      <w:r>
        <w:rPr>
          <w:color w:val="231F20"/>
          <w:spacing w:val="-4"/>
          <w:sz w:val="23"/>
        </w:rPr>
        <w:t>shall</w:t>
      </w:r>
      <w:r>
        <w:rPr>
          <w:color w:val="231F20"/>
          <w:spacing w:val="-5"/>
          <w:sz w:val="23"/>
        </w:rPr>
        <w:t xml:space="preserve"> </w:t>
      </w:r>
      <w:r>
        <w:rPr>
          <w:color w:val="231F20"/>
          <w:spacing w:val="-4"/>
          <w:sz w:val="23"/>
        </w:rPr>
        <w:t>be</w:t>
      </w:r>
      <w:r>
        <w:rPr>
          <w:color w:val="231F20"/>
          <w:spacing w:val="-5"/>
          <w:sz w:val="23"/>
        </w:rPr>
        <w:t xml:space="preserve"> </w:t>
      </w:r>
      <w:r>
        <w:rPr>
          <w:color w:val="231F20"/>
          <w:spacing w:val="-4"/>
          <w:sz w:val="23"/>
        </w:rPr>
        <w:t>limited</w:t>
      </w:r>
      <w:r>
        <w:rPr>
          <w:color w:val="231F20"/>
          <w:spacing w:val="-5"/>
          <w:sz w:val="23"/>
        </w:rPr>
        <w:t xml:space="preserve"> </w:t>
      </w:r>
      <w:r>
        <w:rPr>
          <w:color w:val="231F20"/>
          <w:spacing w:val="-4"/>
          <w:sz w:val="23"/>
        </w:rPr>
        <w:t>to</w:t>
      </w:r>
      <w:r>
        <w:rPr>
          <w:color w:val="231F20"/>
          <w:spacing w:val="-5"/>
          <w:sz w:val="23"/>
        </w:rPr>
        <w:t xml:space="preserve"> </w:t>
      </w:r>
      <w:r>
        <w:rPr>
          <w:color w:val="231F20"/>
          <w:spacing w:val="-4"/>
          <w:sz w:val="23"/>
        </w:rPr>
        <w:t>actions,</w:t>
      </w:r>
      <w:r>
        <w:rPr>
          <w:color w:val="231F20"/>
          <w:spacing w:val="-5"/>
          <w:sz w:val="23"/>
        </w:rPr>
        <w:t xml:space="preserve"> </w:t>
      </w:r>
      <w:r>
        <w:rPr>
          <w:color w:val="231F20"/>
          <w:spacing w:val="-4"/>
          <w:sz w:val="23"/>
        </w:rPr>
        <w:t>claims,</w:t>
      </w:r>
      <w:r>
        <w:rPr>
          <w:color w:val="231F20"/>
          <w:spacing w:val="-5"/>
          <w:sz w:val="23"/>
        </w:rPr>
        <w:t xml:space="preserve"> </w:t>
      </w:r>
      <w:r>
        <w:rPr>
          <w:color w:val="231F20"/>
          <w:spacing w:val="-4"/>
          <w:sz w:val="23"/>
        </w:rPr>
        <w:t>losses</w:t>
      </w:r>
      <w:r>
        <w:rPr>
          <w:color w:val="231F20"/>
          <w:spacing w:val="-5"/>
          <w:sz w:val="23"/>
        </w:rPr>
        <w:t xml:space="preserve"> </w:t>
      </w:r>
      <w:r>
        <w:rPr>
          <w:color w:val="231F20"/>
          <w:spacing w:val="-4"/>
          <w:sz w:val="23"/>
        </w:rPr>
        <w:t>or</w:t>
      </w:r>
      <w:r>
        <w:rPr>
          <w:color w:val="231F20"/>
          <w:spacing w:val="-5"/>
          <w:sz w:val="23"/>
        </w:rPr>
        <w:t xml:space="preserve"> </w:t>
      </w:r>
      <w:r>
        <w:rPr>
          <w:color w:val="231F20"/>
          <w:spacing w:val="-4"/>
          <w:sz w:val="23"/>
        </w:rPr>
        <w:t>damages</w:t>
      </w:r>
      <w:r>
        <w:rPr>
          <w:color w:val="231F20"/>
          <w:spacing w:val="-5"/>
          <w:sz w:val="23"/>
        </w:rPr>
        <w:t xml:space="preserve"> </w:t>
      </w:r>
      <w:r>
        <w:rPr>
          <w:color w:val="231F20"/>
          <w:spacing w:val="-4"/>
          <w:sz w:val="23"/>
        </w:rPr>
        <w:t>directly</w:t>
      </w:r>
      <w:r>
        <w:rPr>
          <w:color w:val="231F20"/>
          <w:spacing w:val="-5"/>
          <w:sz w:val="23"/>
        </w:rPr>
        <w:t xml:space="preserve"> </w:t>
      </w:r>
      <w:r>
        <w:rPr>
          <w:color w:val="231F20"/>
          <w:spacing w:val="-4"/>
          <w:sz w:val="23"/>
        </w:rPr>
        <w:t xml:space="preserve">caused </w:t>
      </w:r>
      <w:r>
        <w:rPr>
          <w:color w:val="231F20"/>
          <w:sz w:val="23"/>
        </w:rPr>
        <w:t xml:space="preserve">by such failure to perform its obligations under the contract and shall not include liability </w:t>
      </w:r>
      <w:r>
        <w:rPr>
          <w:color w:val="231F20"/>
          <w:spacing w:val="-2"/>
          <w:sz w:val="23"/>
        </w:rPr>
        <w:t>arising</w:t>
      </w:r>
      <w:r>
        <w:rPr>
          <w:color w:val="231F20"/>
          <w:spacing w:val="-10"/>
          <w:sz w:val="23"/>
        </w:rPr>
        <w:t xml:space="preserve"> </w:t>
      </w:r>
      <w:r>
        <w:rPr>
          <w:color w:val="231F20"/>
          <w:spacing w:val="-2"/>
          <w:sz w:val="23"/>
        </w:rPr>
        <w:t>from</w:t>
      </w:r>
      <w:r>
        <w:rPr>
          <w:color w:val="231F20"/>
          <w:spacing w:val="-10"/>
          <w:sz w:val="23"/>
        </w:rPr>
        <w:t xml:space="preserve"> </w:t>
      </w:r>
      <w:r>
        <w:rPr>
          <w:color w:val="231F20"/>
          <w:spacing w:val="-2"/>
          <w:sz w:val="23"/>
        </w:rPr>
        <w:t>unforeseeable</w:t>
      </w:r>
      <w:r>
        <w:rPr>
          <w:color w:val="231F20"/>
          <w:spacing w:val="-10"/>
          <w:sz w:val="23"/>
        </w:rPr>
        <w:t xml:space="preserve"> </w:t>
      </w:r>
      <w:r>
        <w:rPr>
          <w:color w:val="231F20"/>
          <w:spacing w:val="-2"/>
          <w:sz w:val="23"/>
        </w:rPr>
        <w:t>occurrences</w:t>
      </w:r>
      <w:r>
        <w:rPr>
          <w:color w:val="231F20"/>
          <w:spacing w:val="-10"/>
          <w:sz w:val="23"/>
        </w:rPr>
        <w:t xml:space="preserve"> </w:t>
      </w:r>
      <w:r>
        <w:rPr>
          <w:color w:val="231F20"/>
          <w:spacing w:val="-2"/>
          <w:sz w:val="23"/>
        </w:rPr>
        <w:t>incidental</w:t>
      </w:r>
      <w:r>
        <w:rPr>
          <w:color w:val="231F20"/>
          <w:spacing w:val="-10"/>
          <w:sz w:val="23"/>
        </w:rPr>
        <w:t xml:space="preserve"> </w:t>
      </w:r>
      <w:r>
        <w:rPr>
          <w:color w:val="231F20"/>
          <w:spacing w:val="-2"/>
          <w:sz w:val="23"/>
        </w:rPr>
        <w:t>or</w:t>
      </w:r>
      <w:r>
        <w:rPr>
          <w:color w:val="231F20"/>
          <w:spacing w:val="-10"/>
          <w:sz w:val="23"/>
        </w:rPr>
        <w:t xml:space="preserve"> </w:t>
      </w:r>
      <w:r>
        <w:rPr>
          <w:color w:val="231F20"/>
          <w:spacing w:val="-2"/>
          <w:sz w:val="23"/>
        </w:rPr>
        <w:t>indirectly</w:t>
      </w:r>
      <w:r>
        <w:rPr>
          <w:color w:val="231F20"/>
          <w:spacing w:val="-10"/>
          <w:sz w:val="23"/>
        </w:rPr>
        <w:t xml:space="preserve"> </w:t>
      </w:r>
      <w:r>
        <w:rPr>
          <w:color w:val="231F20"/>
          <w:spacing w:val="-2"/>
          <w:sz w:val="23"/>
        </w:rPr>
        <w:t>consequential</w:t>
      </w:r>
      <w:r>
        <w:rPr>
          <w:color w:val="231F20"/>
          <w:spacing w:val="-10"/>
          <w:sz w:val="23"/>
        </w:rPr>
        <w:t xml:space="preserve"> </w:t>
      </w:r>
      <w:r>
        <w:rPr>
          <w:color w:val="231F20"/>
          <w:spacing w:val="-2"/>
          <w:sz w:val="23"/>
        </w:rPr>
        <w:t>to</w:t>
      </w:r>
      <w:r>
        <w:rPr>
          <w:color w:val="231F20"/>
          <w:spacing w:val="-10"/>
          <w:sz w:val="23"/>
        </w:rPr>
        <w:t xml:space="preserve"> </w:t>
      </w:r>
      <w:r>
        <w:rPr>
          <w:color w:val="231F20"/>
          <w:spacing w:val="-2"/>
          <w:sz w:val="23"/>
        </w:rPr>
        <w:t>such</w:t>
      </w:r>
      <w:r>
        <w:rPr>
          <w:color w:val="231F20"/>
          <w:spacing w:val="-10"/>
          <w:sz w:val="23"/>
        </w:rPr>
        <w:t xml:space="preserve"> </w:t>
      </w:r>
      <w:r>
        <w:rPr>
          <w:color w:val="231F20"/>
          <w:spacing w:val="-2"/>
          <w:sz w:val="23"/>
        </w:rPr>
        <w:t>failure.</w:t>
      </w:r>
    </w:p>
    <w:p w14:paraId="55D3421B" w14:textId="77777777" w:rsidR="009A2200" w:rsidRDefault="009A2200">
      <w:pPr>
        <w:pStyle w:val="BodyText"/>
        <w:spacing w:before="11"/>
      </w:pPr>
    </w:p>
    <w:p w14:paraId="249BF41B"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 aggregate liability of the consultant to the PDE shall not exceed the total contract value or such other amount specified in the SCC.</w:t>
      </w:r>
    </w:p>
    <w:p w14:paraId="0DF071AD" w14:textId="77777777" w:rsidR="009A2200" w:rsidRDefault="009A2200">
      <w:pPr>
        <w:pStyle w:val="BodyText"/>
        <w:spacing w:before="15"/>
      </w:pPr>
    </w:p>
    <w:p w14:paraId="5C45A05C" w14:textId="77777777" w:rsidR="009A2200" w:rsidRDefault="00A00453">
      <w:pPr>
        <w:pStyle w:val="ListParagraph"/>
        <w:numPr>
          <w:ilvl w:val="1"/>
          <w:numId w:val="8"/>
        </w:numPr>
        <w:tabs>
          <w:tab w:val="left" w:pos="815"/>
        </w:tabs>
        <w:spacing w:line="254" w:lineRule="auto"/>
        <w:ind w:right="112" w:hanging="560"/>
        <w:rPr>
          <w:sz w:val="23"/>
        </w:rPr>
      </w:pPr>
      <w:r>
        <w:rPr>
          <w:color w:val="231F20"/>
          <w:spacing w:val="-2"/>
          <w:sz w:val="23"/>
        </w:rPr>
        <w:t>The</w:t>
      </w:r>
      <w:r>
        <w:rPr>
          <w:color w:val="231F20"/>
          <w:spacing w:val="-10"/>
          <w:sz w:val="23"/>
        </w:rPr>
        <w:t xml:space="preserve"> </w:t>
      </w:r>
      <w:r>
        <w:rPr>
          <w:color w:val="231F20"/>
          <w:spacing w:val="-2"/>
          <w:sz w:val="23"/>
        </w:rPr>
        <w:t>consultant</w:t>
      </w:r>
      <w:r>
        <w:rPr>
          <w:color w:val="231F20"/>
          <w:spacing w:val="-10"/>
          <w:sz w:val="23"/>
        </w:rPr>
        <w:t xml:space="preserve"> </w:t>
      </w:r>
      <w:r>
        <w:rPr>
          <w:color w:val="231F20"/>
          <w:spacing w:val="-2"/>
          <w:sz w:val="23"/>
        </w:rPr>
        <w:t>shall</w:t>
      </w:r>
      <w:r>
        <w:rPr>
          <w:color w:val="231F20"/>
          <w:spacing w:val="-10"/>
          <w:sz w:val="23"/>
        </w:rPr>
        <w:t xml:space="preserve"> </w:t>
      </w:r>
      <w:r>
        <w:rPr>
          <w:color w:val="231F20"/>
          <w:spacing w:val="-2"/>
          <w:sz w:val="23"/>
        </w:rPr>
        <w:t>have</w:t>
      </w:r>
      <w:r>
        <w:rPr>
          <w:color w:val="231F20"/>
          <w:spacing w:val="-10"/>
          <w:sz w:val="23"/>
        </w:rPr>
        <w:t xml:space="preserve"> </w:t>
      </w:r>
      <w:r>
        <w:rPr>
          <w:color w:val="231F20"/>
          <w:spacing w:val="-2"/>
          <w:sz w:val="23"/>
        </w:rPr>
        <w:t>no</w:t>
      </w:r>
      <w:r>
        <w:rPr>
          <w:color w:val="231F20"/>
          <w:spacing w:val="-10"/>
          <w:sz w:val="23"/>
        </w:rPr>
        <w:t xml:space="preserve"> </w:t>
      </w:r>
      <w:r>
        <w:rPr>
          <w:color w:val="231F20"/>
          <w:spacing w:val="-2"/>
          <w:sz w:val="23"/>
        </w:rPr>
        <w:t>liability</w:t>
      </w:r>
      <w:r>
        <w:rPr>
          <w:color w:val="231F20"/>
          <w:spacing w:val="-10"/>
          <w:sz w:val="23"/>
        </w:rPr>
        <w:t xml:space="preserve"> </w:t>
      </w:r>
      <w:r>
        <w:rPr>
          <w:color w:val="231F20"/>
          <w:spacing w:val="-2"/>
          <w:sz w:val="23"/>
        </w:rPr>
        <w:t>whatsoever</w:t>
      </w:r>
      <w:r>
        <w:rPr>
          <w:color w:val="231F20"/>
          <w:spacing w:val="-10"/>
          <w:sz w:val="23"/>
        </w:rPr>
        <w:t xml:space="preserve"> </w:t>
      </w:r>
      <w:r>
        <w:rPr>
          <w:color w:val="231F20"/>
          <w:spacing w:val="-2"/>
          <w:sz w:val="23"/>
        </w:rPr>
        <w:t>for</w:t>
      </w:r>
      <w:r>
        <w:rPr>
          <w:color w:val="231F20"/>
          <w:spacing w:val="-10"/>
          <w:sz w:val="23"/>
        </w:rPr>
        <w:t xml:space="preserve"> </w:t>
      </w:r>
      <w:r>
        <w:rPr>
          <w:color w:val="231F20"/>
          <w:spacing w:val="-2"/>
          <w:sz w:val="23"/>
        </w:rPr>
        <w:t>actions,</w:t>
      </w:r>
      <w:r>
        <w:rPr>
          <w:color w:val="231F20"/>
          <w:spacing w:val="-10"/>
          <w:sz w:val="23"/>
        </w:rPr>
        <w:t xml:space="preserve"> </w:t>
      </w:r>
      <w:r>
        <w:rPr>
          <w:color w:val="231F20"/>
          <w:spacing w:val="-2"/>
          <w:sz w:val="23"/>
        </w:rPr>
        <w:t>claims,</w:t>
      </w:r>
      <w:r>
        <w:rPr>
          <w:color w:val="231F20"/>
          <w:spacing w:val="-10"/>
          <w:sz w:val="23"/>
        </w:rPr>
        <w:t xml:space="preserve"> </w:t>
      </w:r>
      <w:r>
        <w:rPr>
          <w:color w:val="231F20"/>
          <w:spacing w:val="-2"/>
          <w:sz w:val="23"/>
        </w:rPr>
        <w:t>losses</w:t>
      </w:r>
      <w:r>
        <w:rPr>
          <w:color w:val="231F20"/>
          <w:spacing w:val="-10"/>
          <w:sz w:val="23"/>
        </w:rPr>
        <w:t xml:space="preserve"> </w:t>
      </w:r>
      <w:r>
        <w:rPr>
          <w:color w:val="231F20"/>
          <w:spacing w:val="-2"/>
          <w:sz w:val="23"/>
        </w:rPr>
        <w:t>or</w:t>
      </w:r>
      <w:r>
        <w:rPr>
          <w:color w:val="231F20"/>
          <w:spacing w:val="-10"/>
          <w:sz w:val="23"/>
        </w:rPr>
        <w:t xml:space="preserve"> </w:t>
      </w:r>
      <w:r>
        <w:rPr>
          <w:color w:val="231F20"/>
          <w:spacing w:val="-2"/>
          <w:sz w:val="23"/>
        </w:rPr>
        <w:t>damages</w:t>
      </w:r>
      <w:r>
        <w:rPr>
          <w:color w:val="231F20"/>
          <w:spacing w:val="-10"/>
          <w:sz w:val="23"/>
        </w:rPr>
        <w:t xml:space="preserve"> </w:t>
      </w:r>
      <w:r>
        <w:rPr>
          <w:color w:val="231F20"/>
          <w:spacing w:val="-2"/>
          <w:sz w:val="23"/>
        </w:rPr>
        <w:t xml:space="preserve">occasioned </w:t>
      </w:r>
      <w:r>
        <w:rPr>
          <w:color w:val="231F20"/>
          <w:spacing w:val="-4"/>
          <w:sz w:val="23"/>
        </w:rPr>
        <w:t>by:</w:t>
      </w:r>
    </w:p>
    <w:p w14:paraId="7625D132" w14:textId="77777777" w:rsidR="009A2200" w:rsidRDefault="00A00453">
      <w:pPr>
        <w:pStyle w:val="ListParagraph"/>
        <w:numPr>
          <w:ilvl w:val="2"/>
          <w:numId w:val="8"/>
        </w:numPr>
        <w:tabs>
          <w:tab w:val="left" w:pos="1375"/>
        </w:tabs>
        <w:spacing w:line="254" w:lineRule="auto"/>
        <w:ind w:right="112"/>
        <w:rPr>
          <w:sz w:val="23"/>
        </w:rPr>
      </w:pPr>
      <w:r>
        <w:rPr>
          <w:color w:val="231F20"/>
          <w:sz w:val="23"/>
        </w:rPr>
        <w:t>The PDE omitting to act on any recommendation, or overriding any act, decision or recommendation, of the consultant, or requiring the consultant to implement a decision</w:t>
      </w:r>
      <w:r>
        <w:rPr>
          <w:color w:val="231F20"/>
          <w:spacing w:val="80"/>
          <w:w w:val="150"/>
          <w:sz w:val="23"/>
        </w:rPr>
        <w:t xml:space="preserve"> </w:t>
      </w:r>
      <w:r>
        <w:rPr>
          <w:color w:val="231F20"/>
          <w:sz w:val="23"/>
        </w:rPr>
        <w:t>or</w:t>
      </w:r>
      <w:r>
        <w:rPr>
          <w:color w:val="231F20"/>
          <w:spacing w:val="-3"/>
          <w:sz w:val="23"/>
        </w:rPr>
        <w:t xml:space="preserve"> </w:t>
      </w:r>
      <w:r>
        <w:rPr>
          <w:color w:val="231F20"/>
          <w:sz w:val="23"/>
        </w:rPr>
        <w:t>recommendation</w:t>
      </w:r>
      <w:r>
        <w:rPr>
          <w:color w:val="231F20"/>
          <w:spacing w:val="-3"/>
          <w:sz w:val="23"/>
        </w:rPr>
        <w:t xml:space="preserve"> </w:t>
      </w:r>
      <w:r>
        <w:rPr>
          <w:color w:val="231F20"/>
          <w:sz w:val="23"/>
        </w:rPr>
        <w:t>with</w:t>
      </w:r>
      <w:r>
        <w:rPr>
          <w:color w:val="231F20"/>
          <w:spacing w:val="-3"/>
          <w:sz w:val="23"/>
        </w:rPr>
        <w:t xml:space="preserve"> </w:t>
      </w:r>
      <w:r>
        <w:rPr>
          <w:color w:val="231F20"/>
          <w:sz w:val="23"/>
        </w:rPr>
        <w:t>which</w:t>
      </w:r>
      <w:r>
        <w:rPr>
          <w:color w:val="231F20"/>
          <w:spacing w:val="-3"/>
          <w:sz w:val="23"/>
        </w:rPr>
        <w:t xml:space="preserve"> </w:t>
      </w:r>
      <w:r>
        <w:rPr>
          <w:color w:val="231F20"/>
          <w:sz w:val="23"/>
        </w:rPr>
        <w:t>the</w:t>
      </w:r>
      <w:r>
        <w:rPr>
          <w:color w:val="231F20"/>
          <w:spacing w:val="-3"/>
          <w:sz w:val="23"/>
        </w:rPr>
        <w:t xml:space="preserve"> </w:t>
      </w:r>
      <w:r>
        <w:rPr>
          <w:color w:val="231F20"/>
          <w:sz w:val="23"/>
        </w:rPr>
        <w:t>consultant</w:t>
      </w:r>
      <w:r>
        <w:rPr>
          <w:color w:val="231F20"/>
          <w:spacing w:val="-3"/>
          <w:sz w:val="23"/>
        </w:rPr>
        <w:t xml:space="preserve"> </w:t>
      </w:r>
      <w:r>
        <w:rPr>
          <w:color w:val="231F20"/>
          <w:sz w:val="23"/>
        </w:rPr>
        <w:t>disagrees</w:t>
      </w:r>
      <w:r>
        <w:rPr>
          <w:color w:val="231F20"/>
          <w:spacing w:val="-3"/>
          <w:sz w:val="23"/>
        </w:rPr>
        <w:t xml:space="preserve"> </w:t>
      </w:r>
      <w:r>
        <w:rPr>
          <w:color w:val="231F20"/>
          <w:sz w:val="23"/>
        </w:rPr>
        <w:t>or</w:t>
      </w:r>
      <w:r>
        <w:rPr>
          <w:color w:val="231F20"/>
          <w:spacing w:val="-3"/>
          <w:sz w:val="23"/>
        </w:rPr>
        <w:t xml:space="preserve"> </w:t>
      </w:r>
      <w:r>
        <w:rPr>
          <w:color w:val="231F20"/>
          <w:sz w:val="23"/>
        </w:rPr>
        <w:t>on</w:t>
      </w:r>
      <w:r>
        <w:rPr>
          <w:color w:val="231F20"/>
          <w:spacing w:val="-3"/>
          <w:sz w:val="23"/>
        </w:rPr>
        <w:t xml:space="preserve"> </w:t>
      </w:r>
      <w:r>
        <w:rPr>
          <w:color w:val="231F20"/>
          <w:sz w:val="23"/>
        </w:rPr>
        <w:t>which</w:t>
      </w:r>
      <w:r>
        <w:rPr>
          <w:color w:val="231F20"/>
          <w:spacing w:val="-3"/>
          <w:sz w:val="23"/>
        </w:rPr>
        <w:t xml:space="preserve"> </w:t>
      </w:r>
      <w:r>
        <w:rPr>
          <w:color w:val="231F20"/>
          <w:sz w:val="23"/>
        </w:rPr>
        <w:t>it</w:t>
      </w:r>
      <w:r>
        <w:rPr>
          <w:color w:val="231F20"/>
          <w:spacing w:val="-3"/>
          <w:sz w:val="23"/>
        </w:rPr>
        <w:t xml:space="preserve"> </w:t>
      </w:r>
      <w:r>
        <w:rPr>
          <w:color w:val="231F20"/>
          <w:sz w:val="23"/>
        </w:rPr>
        <w:t>expresses</w:t>
      </w:r>
      <w:r>
        <w:rPr>
          <w:color w:val="231F20"/>
          <w:spacing w:val="-3"/>
          <w:sz w:val="23"/>
        </w:rPr>
        <w:t xml:space="preserve"> </w:t>
      </w:r>
      <w:r>
        <w:rPr>
          <w:color w:val="231F20"/>
          <w:sz w:val="23"/>
        </w:rPr>
        <w:t>a</w:t>
      </w:r>
      <w:r>
        <w:rPr>
          <w:color w:val="231F20"/>
          <w:spacing w:val="-3"/>
          <w:sz w:val="23"/>
        </w:rPr>
        <w:t xml:space="preserve"> </w:t>
      </w:r>
      <w:r>
        <w:rPr>
          <w:color w:val="231F20"/>
          <w:sz w:val="23"/>
        </w:rPr>
        <w:t>serious reservation; or</w:t>
      </w:r>
    </w:p>
    <w:p w14:paraId="23D75AF6" w14:textId="77777777" w:rsidR="009A2200" w:rsidRDefault="00A00453">
      <w:pPr>
        <w:pStyle w:val="ListParagraph"/>
        <w:numPr>
          <w:ilvl w:val="2"/>
          <w:numId w:val="8"/>
        </w:numPr>
        <w:tabs>
          <w:tab w:val="left" w:pos="1375"/>
        </w:tabs>
        <w:spacing w:line="254" w:lineRule="auto"/>
        <w:ind w:right="113"/>
        <w:rPr>
          <w:sz w:val="23"/>
        </w:rPr>
      </w:pPr>
      <w:r>
        <w:rPr>
          <w:color w:val="231F20"/>
          <w:spacing w:val="-2"/>
          <w:sz w:val="23"/>
        </w:rPr>
        <w:t>The</w:t>
      </w:r>
      <w:r>
        <w:rPr>
          <w:color w:val="231F20"/>
          <w:spacing w:val="-13"/>
          <w:sz w:val="23"/>
        </w:rPr>
        <w:t xml:space="preserve"> </w:t>
      </w:r>
      <w:r>
        <w:rPr>
          <w:color w:val="231F20"/>
          <w:spacing w:val="-2"/>
          <w:sz w:val="23"/>
        </w:rPr>
        <w:t>improper</w:t>
      </w:r>
      <w:r>
        <w:rPr>
          <w:color w:val="231F20"/>
          <w:spacing w:val="-12"/>
          <w:sz w:val="23"/>
        </w:rPr>
        <w:t xml:space="preserve"> </w:t>
      </w:r>
      <w:r>
        <w:rPr>
          <w:color w:val="231F20"/>
          <w:spacing w:val="-2"/>
          <w:sz w:val="23"/>
        </w:rPr>
        <w:t>execution</w:t>
      </w:r>
      <w:r>
        <w:rPr>
          <w:color w:val="231F20"/>
          <w:spacing w:val="-13"/>
          <w:sz w:val="23"/>
        </w:rPr>
        <w:t xml:space="preserve"> </w:t>
      </w:r>
      <w:r>
        <w:rPr>
          <w:color w:val="231F20"/>
          <w:spacing w:val="-2"/>
          <w:sz w:val="23"/>
        </w:rPr>
        <w:t>of</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consultant’s</w:t>
      </w:r>
      <w:r>
        <w:rPr>
          <w:color w:val="231F20"/>
          <w:spacing w:val="-13"/>
          <w:sz w:val="23"/>
        </w:rPr>
        <w:t xml:space="preserve"> </w:t>
      </w:r>
      <w:r>
        <w:rPr>
          <w:color w:val="231F20"/>
          <w:spacing w:val="-2"/>
          <w:sz w:val="23"/>
        </w:rPr>
        <w:t>instructions</w:t>
      </w:r>
      <w:r>
        <w:rPr>
          <w:color w:val="231F20"/>
          <w:spacing w:val="-12"/>
          <w:sz w:val="23"/>
        </w:rPr>
        <w:t xml:space="preserve"> </w:t>
      </w:r>
      <w:r>
        <w:rPr>
          <w:color w:val="231F20"/>
          <w:spacing w:val="-2"/>
          <w:sz w:val="23"/>
        </w:rPr>
        <w:t>by</w:t>
      </w:r>
      <w:r>
        <w:rPr>
          <w:color w:val="231F20"/>
          <w:spacing w:val="-12"/>
          <w:sz w:val="23"/>
        </w:rPr>
        <w:t xml:space="preserve"> </w:t>
      </w:r>
      <w:r>
        <w:rPr>
          <w:color w:val="231F20"/>
          <w:spacing w:val="-2"/>
          <w:sz w:val="23"/>
        </w:rPr>
        <w:t>agents,</w:t>
      </w:r>
      <w:r>
        <w:rPr>
          <w:color w:val="231F20"/>
          <w:spacing w:val="-13"/>
          <w:sz w:val="23"/>
        </w:rPr>
        <w:t xml:space="preserve"> </w:t>
      </w:r>
      <w:r>
        <w:rPr>
          <w:color w:val="231F20"/>
          <w:spacing w:val="-2"/>
          <w:sz w:val="23"/>
        </w:rPr>
        <w:t>employees</w:t>
      </w:r>
      <w:r>
        <w:rPr>
          <w:color w:val="231F20"/>
          <w:spacing w:val="-12"/>
          <w:sz w:val="23"/>
        </w:rPr>
        <w:t xml:space="preserve"> </w:t>
      </w:r>
      <w:r>
        <w:rPr>
          <w:color w:val="231F20"/>
          <w:spacing w:val="-2"/>
          <w:sz w:val="23"/>
        </w:rPr>
        <w:t>or</w:t>
      </w:r>
      <w:r>
        <w:rPr>
          <w:color w:val="231F20"/>
          <w:spacing w:val="-13"/>
          <w:sz w:val="23"/>
        </w:rPr>
        <w:t xml:space="preserve"> </w:t>
      </w:r>
      <w:r>
        <w:rPr>
          <w:color w:val="231F20"/>
          <w:spacing w:val="-2"/>
          <w:sz w:val="23"/>
        </w:rPr>
        <w:t xml:space="preserve">independent </w:t>
      </w:r>
      <w:r>
        <w:rPr>
          <w:color w:val="231F20"/>
          <w:sz w:val="23"/>
        </w:rPr>
        <w:t>contractors of the PDE.</w:t>
      </w:r>
    </w:p>
    <w:p w14:paraId="17C94325" w14:textId="77777777" w:rsidR="009A2200" w:rsidRDefault="009A2200">
      <w:pPr>
        <w:pStyle w:val="BodyText"/>
        <w:spacing w:before="13"/>
      </w:pPr>
    </w:p>
    <w:p w14:paraId="1F21A9A0"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 consultant shall remain responsible for any breach of its obligations under the contract for such period after the services have been performed as may be determined by the law governing the contract.</w:t>
      </w:r>
    </w:p>
    <w:p w14:paraId="69752807" w14:textId="77777777" w:rsidR="009A2200" w:rsidRDefault="00A00453">
      <w:pPr>
        <w:pStyle w:val="Heading4"/>
        <w:numPr>
          <w:ilvl w:val="0"/>
          <w:numId w:val="8"/>
        </w:numPr>
        <w:tabs>
          <w:tab w:val="left" w:pos="645"/>
        </w:tabs>
        <w:ind w:left="645" w:hanging="390"/>
        <w:rPr>
          <w:color w:val="231F20"/>
        </w:rPr>
      </w:pPr>
      <w:bookmarkStart w:id="41" w:name="_TOC_250011"/>
      <w:r>
        <w:rPr>
          <w:color w:val="231F20"/>
        </w:rPr>
        <w:t>Insurance</w:t>
      </w:r>
      <w:r>
        <w:rPr>
          <w:color w:val="231F20"/>
          <w:spacing w:val="-1"/>
        </w:rPr>
        <w:t xml:space="preserve"> </w:t>
      </w:r>
      <w:r>
        <w:rPr>
          <w:color w:val="231F20"/>
        </w:rPr>
        <w:t>to</w:t>
      </w:r>
      <w:r>
        <w:rPr>
          <w:color w:val="231F20"/>
          <w:spacing w:val="-1"/>
        </w:rPr>
        <w:t xml:space="preserve"> </w:t>
      </w:r>
      <w:r>
        <w:rPr>
          <w:color w:val="231F20"/>
        </w:rPr>
        <w:t>be taken</w:t>
      </w:r>
      <w:r>
        <w:rPr>
          <w:color w:val="231F20"/>
          <w:spacing w:val="-2"/>
        </w:rPr>
        <w:t xml:space="preserve"> </w:t>
      </w:r>
      <w:r>
        <w:rPr>
          <w:color w:val="231F20"/>
        </w:rPr>
        <w:t>out by</w:t>
      </w:r>
      <w:r>
        <w:rPr>
          <w:color w:val="231F20"/>
          <w:spacing w:val="-1"/>
        </w:rPr>
        <w:t xml:space="preserve"> </w:t>
      </w:r>
      <w:r>
        <w:rPr>
          <w:color w:val="231F20"/>
        </w:rPr>
        <w:t xml:space="preserve">the </w:t>
      </w:r>
      <w:bookmarkEnd w:id="41"/>
      <w:r>
        <w:rPr>
          <w:color w:val="231F20"/>
          <w:spacing w:val="-2"/>
        </w:rPr>
        <w:t>Consultant</w:t>
      </w:r>
    </w:p>
    <w:p w14:paraId="4E8D8AA1" w14:textId="77777777" w:rsidR="009A2200" w:rsidRDefault="00A00453">
      <w:pPr>
        <w:pStyle w:val="ListParagraph"/>
        <w:numPr>
          <w:ilvl w:val="1"/>
          <w:numId w:val="8"/>
        </w:numPr>
        <w:tabs>
          <w:tab w:val="left" w:pos="815"/>
        </w:tabs>
        <w:spacing w:before="30" w:line="254" w:lineRule="auto"/>
        <w:ind w:right="112" w:hanging="560"/>
        <w:rPr>
          <w:sz w:val="23"/>
        </w:rPr>
      </w:pPr>
      <w:r>
        <w:rPr>
          <w:color w:val="231F20"/>
          <w:sz w:val="23"/>
        </w:rPr>
        <w:t>The consultant shall take out, maintain and shall cause any Sub-contractors to take out and maintain, at their own cost insurance coverage against the risks and on terms and conditions approved by the PDE as shall be specified in the SCC.</w:t>
      </w:r>
    </w:p>
    <w:p w14:paraId="270C2685"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182E829A" w14:textId="77777777" w:rsidR="009A2200" w:rsidRDefault="00A00453">
      <w:pPr>
        <w:pStyle w:val="ListParagraph"/>
        <w:numPr>
          <w:ilvl w:val="1"/>
          <w:numId w:val="8"/>
        </w:numPr>
        <w:tabs>
          <w:tab w:val="left" w:pos="815"/>
        </w:tabs>
        <w:spacing w:before="222" w:line="254" w:lineRule="auto"/>
        <w:ind w:right="111" w:hanging="560"/>
        <w:rPr>
          <w:sz w:val="23"/>
        </w:rPr>
      </w:pPr>
      <w:r>
        <w:rPr>
          <w:color w:val="231F20"/>
          <w:sz w:val="23"/>
        </w:rPr>
        <w:lastRenderedPageBreak/>
        <w:t>The</w:t>
      </w:r>
      <w:r>
        <w:rPr>
          <w:color w:val="231F20"/>
          <w:spacing w:val="-4"/>
          <w:sz w:val="23"/>
        </w:rPr>
        <w:t xml:space="preserve"> </w:t>
      </w:r>
      <w:r>
        <w:rPr>
          <w:color w:val="231F20"/>
          <w:sz w:val="23"/>
        </w:rPr>
        <w:t>consultant</w:t>
      </w:r>
      <w:r>
        <w:rPr>
          <w:color w:val="231F20"/>
          <w:spacing w:val="-4"/>
          <w:sz w:val="23"/>
        </w:rPr>
        <w:t xml:space="preserve"> </w:t>
      </w:r>
      <w:proofErr w:type="gramStart"/>
      <w:r>
        <w:rPr>
          <w:color w:val="231F20"/>
          <w:sz w:val="23"/>
        </w:rPr>
        <w:t>shall</w:t>
      </w:r>
      <w:proofErr w:type="gramEnd"/>
      <w:r>
        <w:rPr>
          <w:color w:val="231F20"/>
          <w:spacing w:val="-4"/>
          <w:sz w:val="23"/>
        </w:rPr>
        <w:t xml:space="preserve"> </w:t>
      </w:r>
      <w:r>
        <w:rPr>
          <w:color w:val="231F20"/>
          <w:sz w:val="23"/>
        </w:rPr>
        <w:t>at</w:t>
      </w:r>
      <w:r>
        <w:rPr>
          <w:color w:val="231F20"/>
          <w:spacing w:val="-4"/>
          <w:sz w:val="23"/>
        </w:rPr>
        <w:t xml:space="preserve"> </w:t>
      </w:r>
      <w:r>
        <w:rPr>
          <w:color w:val="231F20"/>
          <w:sz w:val="23"/>
        </w:rPr>
        <w:t>the</w:t>
      </w:r>
      <w:r>
        <w:rPr>
          <w:color w:val="231F20"/>
          <w:spacing w:val="-4"/>
          <w:sz w:val="23"/>
        </w:rPr>
        <w:t xml:space="preserve"> </w:t>
      </w:r>
      <w:r>
        <w:rPr>
          <w:color w:val="231F20"/>
          <w:sz w:val="23"/>
        </w:rPr>
        <w:t>PDE’s</w:t>
      </w:r>
      <w:r>
        <w:rPr>
          <w:color w:val="231F20"/>
          <w:spacing w:val="-4"/>
          <w:sz w:val="23"/>
        </w:rPr>
        <w:t xml:space="preserve"> </w:t>
      </w:r>
      <w:r>
        <w:rPr>
          <w:color w:val="231F20"/>
          <w:sz w:val="23"/>
        </w:rPr>
        <w:t>request,</w:t>
      </w:r>
      <w:r>
        <w:rPr>
          <w:color w:val="231F20"/>
          <w:spacing w:val="-4"/>
          <w:sz w:val="23"/>
        </w:rPr>
        <w:t xml:space="preserve"> </w:t>
      </w:r>
      <w:r>
        <w:rPr>
          <w:color w:val="231F20"/>
          <w:sz w:val="23"/>
        </w:rPr>
        <w:t>provide</w:t>
      </w:r>
      <w:r>
        <w:rPr>
          <w:color w:val="231F20"/>
          <w:spacing w:val="-4"/>
          <w:sz w:val="23"/>
        </w:rPr>
        <w:t xml:space="preserve"> </w:t>
      </w:r>
      <w:r>
        <w:rPr>
          <w:color w:val="231F20"/>
          <w:sz w:val="23"/>
        </w:rPr>
        <w:t>evidence</w:t>
      </w:r>
      <w:r>
        <w:rPr>
          <w:color w:val="231F20"/>
          <w:spacing w:val="-4"/>
          <w:sz w:val="23"/>
        </w:rPr>
        <w:t xml:space="preserve"> </w:t>
      </w:r>
      <w:r>
        <w:rPr>
          <w:color w:val="231F20"/>
          <w:sz w:val="23"/>
        </w:rPr>
        <w:t>to</w:t>
      </w:r>
      <w:r>
        <w:rPr>
          <w:color w:val="231F20"/>
          <w:spacing w:val="-4"/>
          <w:sz w:val="23"/>
        </w:rPr>
        <w:t xml:space="preserve"> </w:t>
      </w:r>
      <w:proofErr w:type="gramStart"/>
      <w:r>
        <w:rPr>
          <w:color w:val="231F20"/>
          <w:sz w:val="23"/>
        </w:rPr>
        <w:t>PDE</w:t>
      </w:r>
      <w:proofErr w:type="gramEnd"/>
      <w:r>
        <w:rPr>
          <w:color w:val="231F20"/>
          <w:spacing w:val="-4"/>
          <w:sz w:val="23"/>
        </w:rPr>
        <w:t xml:space="preserve"> </w:t>
      </w:r>
      <w:r>
        <w:rPr>
          <w:color w:val="231F20"/>
          <w:sz w:val="23"/>
        </w:rPr>
        <w:t>showing</w:t>
      </w:r>
      <w:r>
        <w:rPr>
          <w:color w:val="231F20"/>
          <w:spacing w:val="-4"/>
          <w:sz w:val="23"/>
        </w:rPr>
        <w:t xml:space="preserve"> </w:t>
      </w:r>
      <w:r>
        <w:rPr>
          <w:color w:val="231F20"/>
          <w:sz w:val="23"/>
        </w:rPr>
        <w:t>that</w:t>
      </w:r>
      <w:r>
        <w:rPr>
          <w:color w:val="231F20"/>
          <w:spacing w:val="-4"/>
          <w:sz w:val="23"/>
        </w:rPr>
        <w:t xml:space="preserve"> </w:t>
      </w:r>
      <w:r>
        <w:rPr>
          <w:color w:val="231F20"/>
          <w:sz w:val="23"/>
        </w:rPr>
        <w:t>such</w:t>
      </w:r>
      <w:r>
        <w:rPr>
          <w:color w:val="231F20"/>
          <w:spacing w:val="-4"/>
          <w:sz w:val="23"/>
        </w:rPr>
        <w:t xml:space="preserve"> </w:t>
      </w:r>
      <w:r>
        <w:rPr>
          <w:color w:val="231F20"/>
          <w:sz w:val="23"/>
        </w:rPr>
        <w:t>insurance has been taken out and maintained.</w:t>
      </w:r>
    </w:p>
    <w:p w14:paraId="4B550FF5" w14:textId="77777777" w:rsidR="009A2200" w:rsidRDefault="00A00453">
      <w:pPr>
        <w:pStyle w:val="Heading4"/>
        <w:numPr>
          <w:ilvl w:val="0"/>
          <w:numId w:val="8"/>
        </w:numPr>
        <w:tabs>
          <w:tab w:val="left" w:pos="630"/>
        </w:tabs>
        <w:ind w:left="630" w:hanging="375"/>
        <w:rPr>
          <w:color w:val="231F20"/>
        </w:rPr>
      </w:pPr>
      <w:bookmarkStart w:id="42" w:name="_TOC_250010"/>
      <w:r>
        <w:rPr>
          <w:color w:val="231F20"/>
        </w:rPr>
        <w:t>Accounting,</w:t>
      </w:r>
      <w:r>
        <w:rPr>
          <w:color w:val="231F20"/>
          <w:spacing w:val="-6"/>
        </w:rPr>
        <w:t xml:space="preserve"> </w:t>
      </w:r>
      <w:r>
        <w:rPr>
          <w:color w:val="231F20"/>
        </w:rPr>
        <w:t>Inspection</w:t>
      </w:r>
      <w:r>
        <w:rPr>
          <w:color w:val="231F20"/>
          <w:spacing w:val="-4"/>
        </w:rPr>
        <w:t xml:space="preserve"> </w:t>
      </w:r>
      <w:r>
        <w:rPr>
          <w:color w:val="231F20"/>
        </w:rPr>
        <w:t>and</w:t>
      </w:r>
      <w:r>
        <w:rPr>
          <w:color w:val="231F20"/>
          <w:spacing w:val="-16"/>
        </w:rPr>
        <w:t xml:space="preserve"> </w:t>
      </w:r>
      <w:bookmarkEnd w:id="42"/>
      <w:r>
        <w:rPr>
          <w:color w:val="231F20"/>
          <w:spacing w:val="-2"/>
        </w:rPr>
        <w:t>Auditing</w:t>
      </w:r>
    </w:p>
    <w:p w14:paraId="195204D2" w14:textId="77777777" w:rsidR="009A2200" w:rsidRDefault="00A00453">
      <w:pPr>
        <w:pStyle w:val="BodyText"/>
        <w:spacing w:before="30" w:line="254" w:lineRule="auto"/>
        <w:ind w:left="815" w:right="111" w:hanging="560"/>
        <w:jc w:val="both"/>
      </w:pPr>
      <w:r>
        <w:rPr>
          <w:color w:val="231F20"/>
        </w:rPr>
        <w:t>The consultant shall keep accurate and systematic accounts and records in respect of the services hereunder, in accordance with internationally accepted accounting principles and in such form and detail as will clearly identify all relevant time charges and costs.</w:t>
      </w:r>
    </w:p>
    <w:p w14:paraId="7A8FA575" w14:textId="77777777" w:rsidR="009A2200" w:rsidRDefault="00A00453">
      <w:pPr>
        <w:pStyle w:val="Heading2"/>
        <w:numPr>
          <w:ilvl w:val="0"/>
          <w:numId w:val="9"/>
        </w:numPr>
        <w:tabs>
          <w:tab w:val="left" w:pos="2988"/>
        </w:tabs>
        <w:spacing w:before="370"/>
        <w:ind w:left="2988" w:hanging="365"/>
        <w:jc w:val="left"/>
      </w:pPr>
      <w:bookmarkStart w:id="43" w:name="_TOC_250009"/>
      <w:r>
        <w:rPr>
          <w:color w:val="231F20"/>
        </w:rPr>
        <w:t xml:space="preserve">Performance of the </w:t>
      </w:r>
      <w:bookmarkEnd w:id="43"/>
      <w:r>
        <w:rPr>
          <w:color w:val="231F20"/>
          <w:spacing w:val="-2"/>
        </w:rPr>
        <w:t>Services</w:t>
      </w:r>
    </w:p>
    <w:p w14:paraId="73CB6A0B" w14:textId="77777777" w:rsidR="009A2200" w:rsidRDefault="00A00453">
      <w:pPr>
        <w:pStyle w:val="Heading4"/>
        <w:numPr>
          <w:ilvl w:val="0"/>
          <w:numId w:val="8"/>
        </w:numPr>
        <w:tabs>
          <w:tab w:val="left" w:pos="645"/>
        </w:tabs>
        <w:spacing w:before="161"/>
        <w:ind w:left="645" w:hanging="390"/>
        <w:rPr>
          <w:color w:val="231F20"/>
        </w:rPr>
      </w:pPr>
      <w:bookmarkStart w:id="44" w:name="_TOC_250008"/>
      <w:r>
        <w:rPr>
          <w:color w:val="231F20"/>
        </w:rPr>
        <w:t xml:space="preserve">Scope of </w:t>
      </w:r>
      <w:bookmarkEnd w:id="44"/>
      <w:r>
        <w:rPr>
          <w:color w:val="231F20"/>
          <w:spacing w:val="-2"/>
        </w:rPr>
        <w:t>Services</w:t>
      </w:r>
    </w:p>
    <w:p w14:paraId="5DB0219A" w14:textId="77777777" w:rsidR="009A2200" w:rsidRDefault="00A00453">
      <w:pPr>
        <w:pStyle w:val="ListParagraph"/>
        <w:numPr>
          <w:ilvl w:val="1"/>
          <w:numId w:val="8"/>
        </w:numPr>
        <w:tabs>
          <w:tab w:val="left" w:pos="815"/>
        </w:tabs>
        <w:spacing w:before="155"/>
        <w:ind w:hanging="560"/>
        <w:rPr>
          <w:sz w:val="23"/>
        </w:rPr>
      </w:pPr>
      <w:r>
        <w:rPr>
          <w:color w:val="231F20"/>
          <w:sz w:val="23"/>
        </w:rPr>
        <w:t>The</w:t>
      </w:r>
      <w:r>
        <w:rPr>
          <w:color w:val="231F20"/>
          <w:spacing w:val="-13"/>
          <w:sz w:val="23"/>
        </w:rPr>
        <w:t xml:space="preserve"> </w:t>
      </w:r>
      <w:r>
        <w:rPr>
          <w:color w:val="231F20"/>
          <w:sz w:val="23"/>
        </w:rPr>
        <w:t>services</w:t>
      </w:r>
      <w:r>
        <w:rPr>
          <w:color w:val="231F20"/>
          <w:spacing w:val="-12"/>
          <w:sz w:val="23"/>
        </w:rPr>
        <w:t xml:space="preserve"> </w:t>
      </w:r>
      <w:r>
        <w:rPr>
          <w:color w:val="231F20"/>
          <w:sz w:val="23"/>
        </w:rPr>
        <w:t>to</w:t>
      </w:r>
      <w:r>
        <w:rPr>
          <w:color w:val="231F20"/>
          <w:spacing w:val="-12"/>
          <w:sz w:val="23"/>
        </w:rPr>
        <w:t xml:space="preserve"> </w:t>
      </w:r>
      <w:r>
        <w:rPr>
          <w:color w:val="231F20"/>
          <w:sz w:val="23"/>
        </w:rPr>
        <w:t>be</w:t>
      </w:r>
      <w:r>
        <w:rPr>
          <w:color w:val="231F20"/>
          <w:spacing w:val="-12"/>
          <w:sz w:val="23"/>
        </w:rPr>
        <w:t xml:space="preserve"> </w:t>
      </w:r>
      <w:r>
        <w:rPr>
          <w:color w:val="231F20"/>
          <w:sz w:val="23"/>
        </w:rPr>
        <w:t>provided</w:t>
      </w:r>
      <w:r>
        <w:rPr>
          <w:color w:val="231F20"/>
          <w:spacing w:val="-13"/>
          <w:sz w:val="23"/>
        </w:rPr>
        <w:t xml:space="preserve"> </w:t>
      </w:r>
      <w:r>
        <w:rPr>
          <w:color w:val="231F20"/>
          <w:sz w:val="23"/>
        </w:rPr>
        <w:t>shall</w:t>
      </w:r>
      <w:r>
        <w:rPr>
          <w:color w:val="231F20"/>
          <w:spacing w:val="-12"/>
          <w:sz w:val="23"/>
        </w:rPr>
        <w:t xml:space="preserve"> </w:t>
      </w:r>
      <w:r>
        <w:rPr>
          <w:color w:val="231F20"/>
          <w:sz w:val="23"/>
        </w:rPr>
        <w:t>be</w:t>
      </w:r>
      <w:r>
        <w:rPr>
          <w:color w:val="231F20"/>
          <w:spacing w:val="-12"/>
          <w:sz w:val="23"/>
        </w:rPr>
        <w:t xml:space="preserve"> </w:t>
      </w:r>
      <w:r>
        <w:rPr>
          <w:color w:val="231F20"/>
          <w:sz w:val="23"/>
        </w:rPr>
        <w:t>as</w:t>
      </w:r>
      <w:r>
        <w:rPr>
          <w:color w:val="231F20"/>
          <w:spacing w:val="-12"/>
          <w:sz w:val="23"/>
        </w:rPr>
        <w:t xml:space="preserve"> </w:t>
      </w:r>
      <w:r>
        <w:rPr>
          <w:color w:val="231F20"/>
          <w:sz w:val="23"/>
        </w:rPr>
        <w:t>specified</w:t>
      </w:r>
      <w:r>
        <w:rPr>
          <w:color w:val="231F20"/>
          <w:spacing w:val="-13"/>
          <w:sz w:val="23"/>
        </w:rPr>
        <w:t xml:space="preserve"> </w:t>
      </w:r>
      <w:r>
        <w:rPr>
          <w:color w:val="231F20"/>
          <w:sz w:val="23"/>
        </w:rPr>
        <w:t>in</w:t>
      </w:r>
      <w:r>
        <w:rPr>
          <w:color w:val="231F20"/>
          <w:spacing w:val="-12"/>
          <w:sz w:val="23"/>
        </w:rPr>
        <w:t xml:space="preserve"> </w:t>
      </w:r>
      <w:r>
        <w:rPr>
          <w:color w:val="231F20"/>
          <w:sz w:val="23"/>
        </w:rPr>
        <w:t>the</w:t>
      </w:r>
      <w:r>
        <w:rPr>
          <w:color w:val="231F20"/>
          <w:spacing w:val="-12"/>
          <w:sz w:val="23"/>
        </w:rPr>
        <w:t xml:space="preserve"> </w:t>
      </w:r>
      <w:r>
        <w:rPr>
          <w:color w:val="231F20"/>
          <w:sz w:val="23"/>
        </w:rPr>
        <w:t>Statement</w:t>
      </w:r>
      <w:r>
        <w:rPr>
          <w:color w:val="231F20"/>
          <w:spacing w:val="-12"/>
          <w:sz w:val="23"/>
        </w:rPr>
        <w:t xml:space="preserve"> </w:t>
      </w:r>
      <w:r>
        <w:rPr>
          <w:color w:val="231F20"/>
          <w:sz w:val="23"/>
        </w:rPr>
        <w:t>of</w:t>
      </w:r>
      <w:r>
        <w:rPr>
          <w:color w:val="231F20"/>
          <w:spacing w:val="-12"/>
          <w:sz w:val="23"/>
        </w:rPr>
        <w:t xml:space="preserve"> </w:t>
      </w:r>
      <w:r>
        <w:rPr>
          <w:color w:val="231F20"/>
          <w:sz w:val="23"/>
        </w:rPr>
        <w:t>Requirements</w:t>
      </w:r>
      <w:r>
        <w:rPr>
          <w:color w:val="231F20"/>
          <w:spacing w:val="-13"/>
          <w:sz w:val="23"/>
        </w:rPr>
        <w:t xml:space="preserve"> </w:t>
      </w:r>
      <w:r>
        <w:rPr>
          <w:color w:val="231F20"/>
          <w:sz w:val="23"/>
        </w:rPr>
        <w:t>in</w:t>
      </w:r>
      <w:r>
        <w:rPr>
          <w:color w:val="231F20"/>
          <w:spacing w:val="-12"/>
          <w:sz w:val="23"/>
        </w:rPr>
        <w:t xml:space="preserve"> </w:t>
      </w:r>
      <w:r>
        <w:rPr>
          <w:color w:val="231F20"/>
          <w:sz w:val="23"/>
        </w:rPr>
        <w:t>the</w:t>
      </w:r>
      <w:r>
        <w:rPr>
          <w:color w:val="231F20"/>
          <w:spacing w:val="-12"/>
          <w:sz w:val="23"/>
        </w:rPr>
        <w:t xml:space="preserve"> </w:t>
      </w:r>
      <w:r>
        <w:rPr>
          <w:color w:val="231F20"/>
          <w:spacing w:val="-2"/>
          <w:sz w:val="23"/>
        </w:rPr>
        <w:t>contract.</w:t>
      </w:r>
    </w:p>
    <w:p w14:paraId="490609A8" w14:textId="77777777" w:rsidR="009A2200" w:rsidRDefault="009A2200">
      <w:pPr>
        <w:pStyle w:val="BodyText"/>
        <w:spacing w:before="31"/>
      </w:pPr>
    </w:p>
    <w:p w14:paraId="07AD3D6A"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 services shall be performed at such locations as are specified in the contract and, where the location</w:t>
      </w:r>
      <w:r>
        <w:rPr>
          <w:color w:val="231F20"/>
          <w:spacing w:val="-13"/>
          <w:sz w:val="23"/>
        </w:rPr>
        <w:t xml:space="preserve"> </w:t>
      </w:r>
      <w:r>
        <w:rPr>
          <w:color w:val="231F20"/>
          <w:sz w:val="23"/>
        </w:rPr>
        <w:t>of</w:t>
      </w:r>
      <w:r>
        <w:rPr>
          <w:color w:val="231F20"/>
          <w:spacing w:val="-13"/>
          <w:sz w:val="23"/>
        </w:rPr>
        <w:t xml:space="preserve"> </w:t>
      </w:r>
      <w:r>
        <w:rPr>
          <w:color w:val="231F20"/>
          <w:sz w:val="23"/>
        </w:rPr>
        <w:t>a</w:t>
      </w:r>
      <w:r>
        <w:rPr>
          <w:color w:val="231F20"/>
          <w:spacing w:val="-13"/>
          <w:sz w:val="23"/>
        </w:rPr>
        <w:t xml:space="preserve"> </w:t>
      </w:r>
      <w:r>
        <w:rPr>
          <w:color w:val="231F20"/>
          <w:sz w:val="23"/>
        </w:rPr>
        <w:t>particular</w:t>
      </w:r>
      <w:r>
        <w:rPr>
          <w:color w:val="231F20"/>
          <w:spacing w:val="-13"/>
          <w:sz w:val="23"/>
        </w:rPr>
        <w:t xml:space="preserve"> </w:t>
      </w:r>
      <w:r>
        <w:rPr>
          <w:color w:val="231F20"/>
          <w:sz w:val="23"/>
        </w:rPr>
        <w:t>task</w:t>
      </w:r>
      <w:r>
        <w:rPr>
          <w:color w:val="231F20"/>
          <w:spacing w:val="-13"/>
          <w:sz w:val="23"/>
        </w:rPr>
        <w:t xml:space="preserve"> </w:t>
      </w:r>
      <w:r>
        <w:rPr>
          <w:color w:val="231F20"/>
          <w:sz w:val="23"/>
        </w:rPr>
        <w:t>is</w:t>
      </w:r>
      <w:r>
        <w:rPr>
          <w:color w:val="231F20"/>
          <w:spacing w:val="-13"/>
          <w:sz w:val="23"/>
        </w:rPr>
        <w:t xml:space="preserve"> </w:t>
      </w:r>
      <w:r>
        <w:rPr>
          <w:color w:val="231F20"/>
          <w:sz w:val="23"/>
        </w:rPr>
        <w:t>not</w:t>
      </w:r>
      <w:r>
        <w:rPr>
          <w:color w:val="231F20"/>
          <w:spacing w:val="-13"/>
          <w:sz w:val="23"/>
        </w:rPr>
        <w:t xml:space="preserve"> </w:t>
      </w:r>
      <w:r>
        <w:rPr>
          <w:color w:val="231F20"/>
          <w:sz w:val="23"/>
        </w:rPr>
        <w:t>so</w:t>
      </w:r>
      <w:r>
        <w:rPr>
          <w:color w:val="231F20"/>
          <w:spacing w:val="-13"/>
          <w:sz w:val="23"/>
        </w:rPr>
        <w:t xml:space="preserve"> </w:t>
      </w:r>
      <w:r>
        <w:rPr>
          <w:color w:val="231F20"/>
          <w:sz w:val="23"/>
        </w:rPr>
        <w:t>specified,</w:t>
      </w:r>
      <w:r>
        <w:rPr>
          <w:color w:val="231F20"/>
          <w:spacing w:val="-13"/>
          <w:sz w:val="23"/>
        </w:rPr>
        <w:t xml:space="preserve"> </w:t>
      </w:r>
      <w:r>
        <w:rPr>
          <w:color w:val="231F20"/>
          <w:sz w:val="23"/>
        </w:rPr>
        <w:t>at</w:t>
      </w:r>
      <w:r>
        <w:rPr>
          <w:color w:val="231F20"/>
          <w:spacing w:val="-13"/>
          <w:sz w:val="23"/>
        </w:rPr>
        <w:t xml:space="preserve"> </w:t>
      </w:r>
      <w:r>
        <w:rPr>
          <w:color w:val="231F20"/>
          <w:sz w:val="23"/>
        </w:rPr>
        <w:t>such</w:t>
      </w:r>
      <w:r>
        <w:rPr>
          <w:color w:val="231F20"/>
          <w:spacing w:val="-13"/>
          <w:sz w:val="23"/>
        </w:rPr>
        <w:t xml:space="preserve"> </w:t>
      </w:r>
      <w:r>
        <w:rPr>
          <w:color w:val="231F20"/>
          <w:sz w:val="23"/>
        </w:rPr>
        <w:t>locations,</w:t>
      </w:r>
      <w:r>
        <w:rPr>
          <w:color w:val="231F20"/>
          <w:spacing w:val="-13"/>
          <w:sz w:val="23"/>
        </w:rPr>
        <w:t xml:space="preserve"> </w:t>
      </w:r>
      <w:r>
        <w:rPr>
          <w:color w:val="231F20"/>
          <w:sz w:val="23"/>
        </w:rPr>
        <w:t>whether</w:t>
      </w:r>
      <w:r>
        <w:rPr>
          <w:color w:val="231F20"/>
          <w:spacing w:val="-13"/>
          <w:sz w:val="23"/>
        </w:rPr>
        <w:t xml:space="preserve"> </w:t>
      </w:r>
      <w:r>
        <w:rPr>
          <w:color w:val="231F20"/>
          <w:sz w:val="23"/>
        </w:rPr>
        <w:t>in</w:t>
      </w:r>
      <w:r>
        <w:rPr>
          <w:color w:val="231F20"/>
          <w:spacing w:val="-13"/>
          <w:sz w:val="23"/>
        </w:rPr>
        <w:t xml:space="preserve"> </w:t>
      </w:r>
      <w:r>
        <w:rPr>
          <w:color w:val="231F20"/>
          <w:sz w:val="23"/>
        </w:rPr>
        <w:t>Uganda</w:t>
      </w:r>
      <w:r>
        <w:rPr>
          <w:color w:val="231F20"/>
          <w:spacing w:val="-13"/>
          <w:sz w:val="23"/>
        </w:rPr>
        <w:t xml:space="preserve"> </w:t>
      </w:r>
      <w:r>
        <w:rPr>
          <w:color w:val="231F20"/>
          <w:sz w:val="23"/>
        </w:rPr>
        <w:t>or</w:t>
      </w:r>
      <w:r>
        <w:rPr>
          <w:color w:val="231F20"/>
          <w:spacing w:val="-13"/>
          <w:sz w:val="23"/>
        </w:rPr>
        <w:t xml:space="preserve"> </w:t>
      </w:r>
      <w:r>
        <w:rPr>
          <w:color w:val="231F20"/>
          <w:sz w:val="23"/>
        </w:rPr>
        <w:t>elsewhere, as the PDE may approve.</w:t>
      </w:r>
    </w:p>
    <w:p w14:paraId="1C19B4A5" w14:textId="77777777" w:rsidR="009A2200" w:rsidRDefault="00A00453">
      <w:pPr>
        <w:pStyle w:val="Heading4"/>
        <w:numPr>
          <w:ilvl w:val="0"/>
          <w:numId w:val="8"/>
        </w:numPr>
        <w:tabs>
          <w:tab w:val="left" w:pos="645"/>
        </w:tabs>
        <w:ind w:left="645" w:hanging="390"/>
        <w:rPr>
          <w:color w:val="231F20"/>
        </w:rPr>
      </w:pPr>
      <w:bookmarkStart w:id="45" w:name="_TOC_250007"/>
      <w:r>
        <w:rPr>
          <w:color w:val="231F20"/>
        </w:rPr>
        <w:t>Specifications</w:t>
      </w:r>
      <w:r>
        <w:rPr>
          <w:color w:val="231F20"/>
          <w:spacing w:val="-17"/>
        </w:rPr>
        <w:t xml:space="preserve"> </w:t>
      </w:r>
      <w:r>
        <w:rPr>
          <w:color w:val="231F20"/>
        </w:rPr>
        <w:t>and</w:t>
      </w:r>
      <w:r>
        <w:rPr>
          <w:color w:val="231F20"/>
          <w:spacing w:val="-16"/>
        </w:rPr>
        <w:t xml:space="preserve"> </w:t>
      </w:r>
      <w:bookmarkEnd w:id="45"/>
      <w:r>
        <w:rPr>
          <w:color w:val="231F20"/>
          <w:spacing w:val="-2"/>
        </w:rPr>
        <w:t>Designs</w:t>
      </w:r>
    </w:p>
    <w:p w14:paraId="2133ED11" w14:textId="77777777" w:rsidR="009A2200" w:rsidRDefault="00A00453">
      <w:pPr>
        <w:pStyle w:val="ListParagraph"/>
        <w:numPr>
          <w:ilvl w:val="1"/>
          <w:numId w:val="8"/>
        </w:numPr>
        <w:tabs>
          <w:tab w:val="left" w:pos="815"/>
        </w:tabs>
        <w:spacing w:before="30" w:line="254" w:lineRule="auto"/>
        <w:ind w:right="113" w:hanging="560"/>
        <w:rPr>
          <w:sz w:val="23"/>
        </w:rPr>
      </w:pPr>
      <w:r>
        <w:rPr>
          <w:color w:val="231F20"/>
          <w:spacing w:val="-2"/>
          <w:sz w:val="23"/>
        </w:rPr>
        <w:t>The</w:t>
      </w:r>
      <w:r>
        <w:rPr>
          <w:color w:val="231F20"/>
          <w:spacing w:val="-11"/>
          <w:sz w:val="23"/>
        </w:rPr>
        <w:t xml:space="preserve"> </w:t>
      </w:r>
      <w:r>
        <w:rPr>
          <w:color w:val="231F20"/>
          <w:spacing w:val="-2"/>
          <w:sz w:val="23"/>
        </w:rPr>
        <w:t>consultant</w:t>
      </w:r>
      <w:r>
        <w:rPr>
          <w:color w:val="231F20"/>
          <w:spacing w:val="-11"/>
          <w:sz w:val="23"/>
        </w:rPr>
        <w:t xml:space="preserve"> </w:t>
      </w:r>
      <w:r>
        <w:rPr>
          <w:color w:val="231F20"/>
          <w:spacing w:val="-2"/>
          <w:sz w:val="23"/>
        </w:rPr>
        <w:t>shall</w:t>
      </w:r>
      <w:r>
        <w:rPr>
          <w:color w:val="231F20"/>
          <w:spacing w:val="-11"/>
          <w:sz w:val="23"/>
        </w:rPr>
        <w:t xml:space="preserve"> </w:t>
      </w:r>
      <w:r>
        <w:rPr>
          <w:color w:val="231F20"/>
          <w:spacing w:val="-2"/>
          <w:sz w:val="23"/>
        </w:rPr>
        <w:t>prepare</w:t>
      </w:r>
      <w:r>
        <w:rPr>
          <w:color w:val="231F20"/>
          <w:spacing w:val="-11"/>
          <w:sz w:val="23"/>
        </w:rPr>
        <w:t xml:space="preserve"> </w:t>
      </w:r>
      <w:r>
        <w:rPr>
          <w:color w:val="231F20"/>
          <w:spacing w:val="-2"/>
          <w:sz w:val="23"/>
        </w:rPr>
        <w:t>all</w:t>
      </w:r>
      <w:r>
        <w:rPr>
          <w:color w:val="231F20"/>
          <w:spacing w:val="-11"/>
          <w:sz w:val="23"/>
        </w:rPr>
        <w:t xml:space="preserve"> </w:t>
      </w:r>
      <w:r>
        <w:rPr>
          <w:color w:val="231F20"/>
          <w:spacing w:val="-2"/>
          <w:sz w:val="23"/>
        </w:rPr>
        <w:t>specifications</w:t>
      </w:r>
      <w:r>
        <w:rPr>
          <w:color w:val="231F20"/>
          <w:spacing w:val="-11"/>
          <w:sz w:val="23"/>
        </w:rPr>
        <w:t xml:space="preserve"> </w:t>
      </w:r>
      <w:r>
        <w:rPr>
          <w:color w:val="231F20"/>
          <w:spacing w:val="-2"/>
          <w:sz w:val="23"/>
        </w:rPr>
        <w:t>and</w:t>
      </w:r>
      <w:r>
        <w:rPr>
          <w:color w:val="231F20"/>
          <w:spacing w:val="-11"/>
          <w:sz w:val="23"/>
        </w:rPr>
        <w:t xml:space="preserve"> </w:t>
      </w:r>
      <w:r>
        <w:rPr>
          <w:color w:val="231F20"/>
          <w:spacing w:val="-2"/>
          <w:sz w:val="23"/>
        </w:rPr>
        <w:t>designs</w:t>
      </w:r>
      <w:r>
        <w:rPr>
          <w:color w:val="231F20"/>
          <w:spacing w:val="-11"/>
          <w:sz w:val="23"/>
        </w:rPr>
        <w:t xml:space="preserve"> </w:t>
      </w:r>
      <w:r>
        <w:rPr>
          <w:color w:val="231F20"/>
          <w:spacing w:val="-2"/>
          <w:sz w:val="23"/>
        </w:rPr>
        <w:t>using</w:t>
      </w:r>
      <w:r>
        <w:rPr>
          <w:color w:val="231F20"/>
          <w:spacing w:val="-11"/>
          <w:sz w:val="23"/>
        </w:rPr>
        <w:t xml:space="preserve"> </w:t>
      </w:r>
      <w:r>
        <w:rPr>
          <w:color w:val="231F20"/>
          <w:spacing w:val="-2"/>
          <w:sz w:val="23"/>
        </w:rPr>
        <w:t>accepted</w:t>
      </w:r>
      <w:r>
        <w:rPr>
          <w:color w:val="231F20"/>
          <w:spacing w:val="-11"/>
          <w:sz w:val="23"/>
        </w:rPr>
        <w:t xml:space="preserve"> </w:t>
      </w:r>
      <w:r>
        <w:rPr>
          <w:color w:val="231F20"/>
          <w:spacing w:val="-2"/>
          <w:sz w:val="23"/>
        </w:rPr>
        <w:t>and</w:t>
      </w:r>
      <w:r>
        <w:rPr>
          <w:color w:val="231F20"/>
          <w:spacing w:val="-11"/>
          <w:sz w:val="23"/>
        </w:rPr>
        <w:t xml:space="preserve"> </w:t>
      </w:r>
      <w:r>
        <w:rPr>
          <w:color w:val="231F20"/>
          <w:spacing w:val="-2"/>
          <w:sz w:val="23"/>
        </w:rPr>
        <w:t>generally</w:t>
      </w:r>
      <w:r>
        <w:rPr>
          <w:color w:val="231F20"/>
          <w:spacing w:val="-11"/>
          <w:sz w:val="23"/>
        </w:rPr>
        <w:t xml:space="preserve"> </w:t>
      </w:r>
      <w:proofErr w:type="spellStart"/>
      <w:r>
        <w:rPr>
          <w:color w:val="231F20"/>
          <w:spacing w:val="-2"/>
          <w:sz w:val="23"/>
        </w:rPr>
        <w:t>recognised</w:t>
      </w:r>
      <w:proofErr w:type="spellEnd"/>
      <w:r>
        <w:rPr>
          <w:color w:val="231F20"/>
          <w:spacing w:val="-2"/>
          <w:sz w:val="23"/>
        </w:rPr>
        <w:t xml:space="preserve"> </w:t>
      </w:r>
      <w:r>
        <w:rPr>
          <w:color w:val="231F20"/>
          <w:sz w:val="23"/>
        </w:rPr>
        <w:t xml:space="preserve">systems acceptable to the PDE and </w:t>
      </w:r>
      <w:proofErr w:type="gramStart"/>
      <w:r>
        <w:rPr>
          <w:color w:val="231F20"/>
          <w:sz w:val="23"/>
        </w:rPr>
        <w:t>taking into account</w:t>
      </w:r>
      <w:proofErr w:type="gramEnd"/>
      <w:r>
        <w:rPr>
          <w:color w:val="231F20"/>
          <w:sz w:val="23"/>
        </w:rPr>
        <w:t xml:space="preserve"> the latest design criteria.</w:t>
      </w:r>
    </w:p>
    <w:p w14:paraId="601A77D2" w14:textId="77777777" w:rsidR="009A2200" w:rsidRDefault="009A2200">
      <w:pPr>
        <w:pStyle w:val="BodyText"/>
        <w:spacing w:before="15"/>
      </w:pPr>
    </w:p>
    <w:p w14:paraId="72739A8A"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w:t>
      </w:r>
      <w:r>
        <w:rPr>
          <w:color w:val="231F20"/>
          <w:spacing w:val="-4"/>
          <w:sz w:val="23"/>
        </w:rPr>
        <w:t xml:space="preserve"> </w:t>
      </w:r>
      <w:r>
        <w:rPr>
          <w:color w:val="231F20"/>
          <w:sz w:val="23"/>
        </w:rPr>
        <w:t>consultant</w:t>
      </w:r>
      <w:r>
        <w:rPr>
          <w:color w:val="231F20"/>
          <w:spacing w:val="-4"/>
          <w:sz w:val="23"/>
        </w:rPr>
        <w:t xml:space="preserve"> </w:t>
      </w:r>
      <w:r>
        <w:rPr>
          <w:color w:val="231F20"/>
          <w:sz w:val="23"/>
        </w:rPr>
        <w:t>shall</w:t>
      </w:r>
      <w:r>
        <w:rPr>
          <w:color w:val="231F20"/>
          <w:spacing w:val="-4"/>
          <w:sz w:val="23"/>
        </w:rPr>
        <w:t xml:space="preserve"> </w:t>
      </w:r>
      <w:r>
        <w:rPr>
          <w:color w:val="231F20"/>
          <w:sz w:val="23"/>
        </w:rPr>
        <w:t>ensure</w:t>
      </w:r>
      <w:r>
        <w:rPr>
          <w:color w:val="231F20"/>
          <w:spacing w:val="-4"/>
          <w:sz w:val="23"/>
        </w:rPr>
        <w:t xml:space="preserve"> </w:t>
      </w:r>
      <w:r>
        <w:rPr>
          <w:color w:val="231F20"/>
          <w:sz w:val="23"/>
        </w:rPr>
        <w:t>that</w:t>
      </w:r>
      <w:r>
        <w:rPr>
          <w:color w:val="231F20"/>
          <w:spacing w:val="-4"/>
          <w:sz w:val="23"/>
        </w:rPr>
        <w:t xml:space="preserve"> </w:t>
      </w:r>
      <w:r>
        <w:rPr>
          <w:color w:val="231F20"/>
          <w:sz w:val="23"/>
        </w:rPr>
        <w:t>any</w:t>
      </w:r>
      <w:r>
        <w:rPr>
          <w:color w:val="231F20"/>
          <w:spacing w:val="-4"/>
          <w:sz w:val="23"/>
        </w:rPr>
        <w:t xml:space="preserve"> </w:t>
      </w:r>
      <w:r>
        <w:rPr>
          <w:color w:val="231F20"/>
          <w:sz w:val="23"/>
        </w:rPr>
        <w:t>specifications</w:t>
      </w:r>
      <w:r>
        <w:rPr>
          <w:color w:val="231F20"/>
          <w:spacing w:val="-4"/>
          <w:sz w:val="23"/>
        </w:rPr>
        <w:t xml:space="preserve"> </w:t>
      </w:r>
      <w:r>
        <w:rPr>
          <w:color w:val="231F20"/>
          <w:sz w:val="23"/>
        </w:rPr>
        <w:t>and</w:t>
      </w:r>
      <w:r>
        <w:rPr>
          <w:color w:val="231F20"/>
          <w:spacing w:val="-4"/>
          <w:sz w:val="23"/>
        </w:rPr>
        <w:t xml:space="preserve"> </w:t>
      </w:r>
      <w:r>
        <w:rPr>
          <w:color w:val="231F20"/>
          <w:sz w:val="23"/>
        </w:rPr>
        <w:t>designs</w:t>
      </w:r>
      <w:r>
        <w:rPr>
          <w:color w:val="231F20"/>
          <w:spacing w:val="-4"/>
          <w:sz w:val="23"/>
        </w:rPr>
        <w:t xml:space="preserve"> </w:t>
      </w:r>
      <w:r>
        <w:rPr>
          <w:color w:val="231F20"/>
          <w:sz w:val="23"/>
        </w:rPr>
        <w:t>and</w:t>
      </w:r>
      <w:r>
        <w:rPr>
          <w:color w:val="231F20"/>
          <w:spacing w:val="-4"/>
          <w:sz w:val="23"/>
        </w:rPr>
        <w:t xml:space="preserve"> </w:t>
      </w:r>
      <w:r>
        <w:rPr>
          <w:color w:val="231F20"/>
          <w:sz w:val="23"/>
        </w:rPr>
        <w:t>all</w:t>
      </w:r>
      <w:r>
        <w:rPr>
          <w:color w:val="231F20"/>
          <w:spacing w:val="-4"/>
          <w:sz w:val="23"/>
        </w:rPr>
        <w:t xml:space="preserve"> </w:t>
      </w:r>
      <w:r>
        <w:rPr>
          <w:color w:val="231F20"/>
          <w:sz w:val="23"/>
        </w:rPr>
        <w:t>documentation</w:t>
      </w:r>
      <w:r>
        <w:rPr>
          <w:color w:val="231F20"/>
          <w:spacing w:val="-4"/>
          <w:sz w:val="23"/>
        </w:rPr>
        <w:t xml:space="preserve"> </w:t>
      </w:r>
      <w:r>
        <w:rPr>
          <w:color w:val="231F20"/>
          <w:sz w:val="23"/>
        </w:rPr>
        <w:t>relating</w:t>
      </w:r>
      <w:r>
        <w:rPr>
          <w:color w:val="231F20"/>
          <w:spacing w:val="-4"/>
          <w:sz w:val="23"/>
        </w:rPr>
        <w:t xml:space="preserve"> </w:t>
      </w:r>
      <w:r>
        <w:rPr>
          <w:color w:val="231F20"/>
          <w:sz w:val="23"/>
        </w:rPr>
        <w:t>to procurement</w:t>
      </w:r>
      <w:r>
        <w:rPr>
          <w:color w:val="231F20"/>
          <w:spacing w:val="-1"/>
          <w:sz w:val="23"/>
        </w:rPr>
        <w:t xml:space="preserve"> </w:t>
      </w:r>
      <w:r>
        <w:rPr>
          <w:color w:val="231F20"/>
          <w:sz w:val="23"/>
        </w:rPr>
        <w:t>of</w:t>
      </w:r>
      <w:r>
        <w:rPr>
          <w:color w:val="231F20"/>
          <w:spacing w:val="-1"/>
          <w:sz w:val="23"/>
        </w:rPr>
        <w:t xml:space="preserve"> </w:t>
      </w:r>
      <w:r>
        <w:rPr>
          <w:color w:val="231F20"/>
          <w:sz w:val="23"/>
        </w:rPr>
        <w:t>works,</w:t>
      </w:r>
      <w:r>
        <w:rPr>
          <w:color w:val="231F20"/>
          <w:spacing w:val="-1"/>
          <w:sz w:val="23"/>
        </w:rPr>
        <w:t xml:space="preserve"> </w:t>
      </w:r>
      <w:r>
        <w:rPr>
          <w:color w:val="231F20"/>
          <w:sz w:val="23"/>
        </w:rPr>
        <w:t>supplies</w:t>
      </w:r>
      <w:r>
        <w:rPr>
          <w:color w:val="231F20"/>
          <w:spacing w:val="-1"/>
          <w:sz w:val="23"/>
        </w:rPr>
        <w:t xml:space="preserve"> </w:t>
      </w:r>
      <w:r>
        <w:rPr>
          <w:color w:val="231F20"/>
          <w:sz w:val="23"/>
        </w:rPr>
        <w:t>and</w:t>
      </w:r>
      <w:r>
        <w:rPr>
          <w:color w:val="231F20"/>
          <w:spacing w:val="-1"/>
          <w:sz w:val="23"/>
        </w:rPr>
        <w:t xml:space="preserve"> </w:t>
      </w:r>
      <w:r>
        <w:rPr>
          <w:color w:val="231F20"/>
          <w:sz w:val="23"/>
        </w:rPr>
        <w:t>services</w:t>
      </w:r>
      <w:r>
        <w:rPr>
          <w:color w:val="231F20"/>
          <w:spacing w:val="-1"/>
          <w:sz w:val="23"/>
        </w:rPr>
        <w:t xml:space="preserve"> </w:t>
      </w:r>
      <w:r>
        <w:rPr>
          <w:color w:val="231F20"/>
          <w:sz w:val="23"/>
        </w:rPr>
        <w:t>are</w:t>
      </w:r>
      <w:r>
        <w:rPr>
          <w:color w:val="231F20"/>
          <w:spacing w:val="-1"/>
          <w:sz w:val="23"/>
        </w:rPr>
        <w:t xml:space="preserve"> </w:t>
      </w:r>
      <w:r>
        <w:rPr>
          <w:color w:val="231F20"/>
          <w:sz w:val="23"/>
        </w:rPr>
        <w:t>prepared</w:t>
      </w:r>
      <w:r>
        <w:rPr>
          <w:color w:val="231F20"/>
          <w:spacing w:val="-1"/>
          <w:sz w:val="23"/>
        </w:rPr>
        <w:t xml:space="preserve"> </w:t>
      </w:r>
      <w:r>
        <w:rPr>
          <w:color w:val="231F20"/>
          <w:sz w:val="23"/>
        </w:rPr>
        <w:t>on</w:t>
      </w:r>
      <w:r>
        <w:rPr>
          <w:color w:val="231F20"/>
          <w:spacing w:val="-1"/>
          <w:sz w:val="23"/>
        </w:rPr>
        <w:t xml:space="preserve"> </w:t>
      </w:r>
      <w:r>
        <w:rPr>
          <w:color w:val="231F20"/>
          <w:sz w:val="23"/>
        </w:rPr>
        <w:t>an</w:t>
      </w:r>
      <w:r>
        <w:rPr>
          <w:color w:val="231F20"/>
          <w:spacing w:val="-1"/>
          <w:sz w:val="23"/>
        </w:rPr>
        <w:t xml:space="preserve"> </w:t>
      </w:r>
      <w:r>
        <w:rPr>
          <w:color w:val="231F20"/>
          <w:sz w:val="23"/>
        </w:rPr>
        <w:t>impartial</w:t>
      </w:r>
      <w:r>
        <w:rPr>
          <w:color w:val="231F20"/>
          <w:spacing w:val="-1"/>
          <w:sz w:val="23"/>
        </w:rPr>
        <w:t xml:space="preserve"> </w:t>
      </w:r>
      <w:r>
        <w:rPr>
          <w:color w:val="231F20"/>
          <w:sz w:val="23"/>
        </w:rPr>
        <w:t>basis</w:t>
      </w:r>
      <w:r>
        <w:rPr>
          <w:color w:val="231F20"/>
          <w:spacing w:val="-1"/>
          <w:sz w:val="23"/>
        </w:rPr>
        <w:t xml:space="preserve"> </w:t>
      </w:r>
      <w:proofErr w:type="gramStart"/>
      <w:r>
        <w:rPr>
          <w:color w:val="231F20"/>
          <w:sz w:val="23"/>
        </w:rPr>
        <w:t>so</w:t>
      </w:r>
      <w:r>
        <w:rPr>
          <w:color w:val="231F20"/>
          <w:spacing w:val="-1"/>
          <w:sz w:val="23"/>
        </w:rPr>
        <w:t xml:space="preserve"> </w:t>
      </w:r>
      <w:r>
        <w:rPr>
          <w:color w:val="231F20"/>
          <w:sz w:val="23"/>
        </w:rPr>
        <w:t>as</w:t>
      </w:r>
      <w:r>
        <w:rPr>
          <w:color w:val="231F20"/>
          <w:spacing w:val="-1"/>
          <w:sz w:val="23"/>
        </w:rPr>
        <w:t xml:space="preserve"> </w:t>
      </w:r>
      <w:r>
        <w:rPr>
          <w:color w:val="231F20"/>
          <w:sz w:val="23"/>
        </w:rPr>
        <w:t>to</w:t>
      </w:r>
      <w:proofErr w:type="gramEnd"/>
      <w:r>
        <w:rPr>
          <w:color w:val="231F20"/>
          <w:spacing w:val="-1"/>
          <w:sz w:val="23"/>
        </w:rPr>
        <w:t xml:space="preserve"> </w:t>
      </w:r>
      <w:r>
        <w:rPr>
          <w:color w:val="231F20"/>
          <w:sz w:val="23"/>
        </w:rPr>
        <w:t>promote competitive tendering.</w:t>
      </w:r>
    </w:p>
    <w:p w14:paraId="57FC8582" w14:textId="77777777" w:rsidR="009A2200" w:rsidRDefault="00A00453">
      <w:pPr>
        <w:pStyle w:val="Heading4"/>
        <w:numPr>
          <w:ilvl w:val="0"/>
          <w:numId w:val="8"/>
        </w:numPr>
        <w:tabs>
          <w:tab w:val="left" w:pos="645"/>
        </w:tabs>
        <w:ind w:left="645" w:hanging="390"/>
        <w:rPr>
          <w:color w:val="231F20"/>
        </w:rPr>
      </w:pPr>
      <w:bookmarkStart w:id="46" w:name="_TOC_250006"/>
      <w:r>
        <w:rPr>
          <w:color w:val="231F20"/>
        </w:rPr>
        <w:t>Property</w:t>
      </w:r>
      <w:r>
        <w:rPr>
          <w:color w:val="231F20"/>
          <w:spacing w:val="-3"/>
        </w:rPr>
        <w:t xml:space="preserve"> </w:t>
      </w:r>
      <w:r>
        <w:rPr>
          <w:color w:val="231F20"/>
        </w:rPr>
        <w:t>of</w:t>
      </w:r>
      <w:bookmarkEnd w:id="46"/>
      <w:r>
        <w:rPr>
          <w:color w:val="231F20"/>
          <w:spacing w:val="-2"/>
        </w:rPr>
        <w:t xml:space="preserve"> Deliverables</w:t>
      </w:r>
    </w:p>
    <w:p w14:paraId="0D9AC34B"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All</w:t>
      </w:r>
      <w:r>
        <w:rPr>
          <w:color w:val="231F20"/>
          <w:spacing w:val="-15"/>
          <w:sz w:val="23"/>
        </w:rPr>
        <w:t xml:space="preserve"> </w:t>
      </w:r>
      <w:r>
        <w:rPr>
          <w:color w:val="231F20"/>
          <w:sz w:val="23"/>
        </w:rPr>
        <w:t>reports</w:t>
      </w:r>
      <w:r>
        <w:rPr>
          <w:color w:val="231F20"/>
          <w:spacing w:val="-14"/>
          <w:sz w:val="23"/>
        </w:rPr>
        <w:t xml:space="preserve"> </w:t>
      </w:r>
      <w:r>
        <w:rPr>
          <w:color w:val="231F20"/>
          <w:sz w:val="23"/>
        </w:rPr>
        <w:t>and</w:t>
      </w:r>
      <w:r>
        <w:rPr>
          <w:color w:val="231F20"/>
          <w:spacing w:val="-15"/>
          <w:sz w:val="23"/>
        </w:rPr>
        <w:t xml:space="preserve"> </w:t>
      </w:r>
      <w:r>
        <w:rPr>
          <w:color w:val="231F20"/>
          <w:sz w:val="23"/>
        </w:rPr>
        <w:t>data</w:t>
      </w:r>
      <w:r>
        <w:rPr>
          <w:color w:val="231F20"/>
          <w:spacing w:val="-14"/>
          <w:sz w:val="23"/>
        </w:rPr>
        <w:t xml:space="preserve"> </w:t>
      </w:r>
      <w:r>
        <w:rPr>
          <w:color w:val="231F20"/>
          <w:sz w:val="23"/>
        </w:rPr>
        <w:t>such</w:t>
      </w:r>
      <w:r>
        <w:rPr>
          <w:color w:val="231F20"/>
          <w:spacing w:val="-14"/>
          <w:sz w:val="23"/>
        </w:rPr>
        <w:t xml:space="preserve"> </w:t>
      </w:r>
      <w:r>
        <w:rPr>
          <w:color w:val="231F20"/>
          <w:sz w:val="23"/>
        </w:rPr>
        <w:t>as</w:t>
      </w:r>
      <w:r>
        <w:rPr>
          <w:color w:val="231F20"/>
          <w:spacing w:val="-15"/>
          <w:sz w:val="23"/>
        </w:rPr>
        <w:t xml:space="preserve"> </w:t>
      </w:r>
      <w:r>
        <w:rPr>
          <w:color w:val="231F20"/>
          <w:sz w:val="23"/>
        </w:rPr>
        <w:t>maps,</w:t>
      </w:r>
      <w:r>
        <w:rPr>
          <w:color w:val="231F20"/>
          <w:spacing w:val="-14"/>
          <w:sz w:val="23"/>
        </w:rPr>
        <w:t xml:space="preserve"> </w:t>
      </w:r>
      <w:r>
        <w:rPr>
          <w:color w:val="231F20"/>
          <w:sz w:val="23"/>
        </w:rPr>
        <w:t>diagrams,</w:t>
      </w:r>
      <w:r>
        <w:rPr>
          <w:color w:val="231F20"/>
          <w:spacing w:val="-14"/>
          <w:sz w:val="23"/>
        </w:rPr>
        <w:t xml:space="preserve"> </w:t>
      </w:r>
      <w:r>
        <w:rPr>
          <w:color w:val="231F20"/>
          <w:sz w:val="23"/>
        </w:rPr>
        <w:t>drawings,</w:t>
      </w:r>
      <w:r>
        <w:rPr>
          <w:color w:val="231F20"/>
          <w:spacing w:val="-15"/>
          <w:sz w:val="23"/>
        </w:rPr>
        <w:t xml:space="preserve"> </w:t>
      </w:r>
      <w:r>
        <w:rPr>
          <w:color w:val="231F20"/>
          <w:sz w:val="23"/>
        </w:rPr>
        <w:t>plans,</w:t>
      </w:r>
      <w:r>
        <w:rPr>
          <w:color w:val="231F20"/>
          <w:spacing w:val="-14"/>
          <w:sz w:val="23"/>
        </w:rPr>
        <w:t xml:space="preserve"> </w:t>
      </w:r>
      <w:r>
        <w:rPr>
          <w:color w:val="231F20"/>
          <w:sz w:val="23"/>
        </w:rPr>
        <w:t>designs,</w:t>
      </w:r>
      <w:r>
        <w:rPr>
          <w:color w:val="231F20"/>
          <w:spacing w:val="-15"/>
          <w:sz w:val="23"/>
        </w:rPr>
        <w:t xml:space="preserve"> </w:t>
      </w:r>
      <w:r>
        <w:rPr>
          <w:color w:val="231F20"/>
          <w:sz w:val="23"/>
        </w:rPr>
        <w:t>specifications,</w:t>
      </w:r>
      <w:r>
        <w:rPr>
          <w:color w:val="231F20"/>
          <w:spacing w:val="-14"/>
          <w:sz w:val="23"/>
        </w:rPr>
        <w:t xml:space="preserve"> </w:t>
      </w:r>
      <w:r>
        <w:rPr>
          <w:color w:val="231F20"/>
          <w:sz w:val="23"/>
        </w:rPr>
        <w:t>calculations and</w:t>
      </w:r>
      <w:r>
        <w:rPr>
          <w:color w:val="231F20"/>
          <w:spacing w:val="-12"/>
          <w:sz w:val="23"/>
        </w:rPr>
        <w:t xml:space="preserve"> </w:t>
      </w:r>
      <w:r>
        <w:rPr>
          <w:color w:val="231F20"/>
          <w:sz w:val="23"/>
        </w:rPr>
        <w:t>software</w:t>
      </w:r>
      <w:r>
        <w:rPr>
          <w:color w:val="231F20"/>
          <w:spacing w:val="-12"/>
          <w:sz w:val="23"/>
        </w:rPr>
        <w:t xml:space="preserve"> </w:t>
      </w:r>
      <w:r>
        <w:rPr>
          <w:color w:val="231F20"/>
          <w:sz w:val="23"/>
        </w:rPr>
        <w:t>containing</w:t>
      </w:r>
      <w:r>
        <w:rPr>
          <w:color w:val="231F20"/>
          <w:spacing w:val="-12"/>
          <w:sz w:val="23"/>
        </w:rPr>
        <w:t xml:space="preserve"> </w:t>
      </w:r>
      <w:r>
        <w:rPr>
          <w:color w:val="231F20"/>
          <w:sz w:val="23"/>
        </w:rPr>
        <w:t>data</w:t>
      </w:r>
      <w:r>
        <w:rPr>
          <w:color w:val="231F20"/>
          <w:spacing w:val="-12"/>
          <w:sz w:val="23"/>
        </w:rPr>
        <w:t xml:space="preserve"> </w:t>
      </w:r>
      <w:r>
        <w:rPr>
          <w:color w:val="231F20"/>
          <w:sz w:val="23"/>
        </w:rPr>
        <w:t>and</w:t>
      </w:r>
      <w:r>
        <w:rPr>
          <w:color w:val="231F20"/>
          <w:spacing w:val="-12"/>
          <w:sz w:val="23"/>
        </w:rPr>
        <w:t xml:space="preserve"> </w:t>
      </w:r>
      <w:r>
        <w:rPr>
          <w:color w:val="231F20"/>
          <w:sz w:val="23"/>
        </w:rPr>
        <w:t>information</w:t>
      </w:r>
      <w:r>
        <w:rPr>
          <w:color w:val="231F20"/>
          <w:spacing w:val="-12"/>
          <w:sz w:val="23"/>
        </w:rPr>
        <w:t xml:space="preserve"> </w:t>
      </w:r>
      <w:r>
        <w:rPr>
          <w:color w:val="231F20"/>
          <w:sz w:val="23"/>
        </w:rPr>
        <w:t>compiled,</w:t>
      </w:r>
      <w:r>
        <w:rPr>
          <w:color w:val="231F20"/>
          <w:spacing w:val="-12"/>
          <w:sz w:val="23"/>
        </w:rPr>
        <w:t xml:space="preserve"> </w:t>
      </w:r>
      <w:r>
        <w:rPr>
          <w:color w:val="231F20"/>
          <w:sz w:val="23"/>
        </w:rPr>
        <w:t>prepared</w:t>
      </w:r>
      <w:r>
        <w:rPr>
          <w:color w:val="231F20"/>
          <w:spacing w:val="-12"/>
          <w:sz w:val="23"/>
        </w:rPr>
        <w:t xml:space="preserve"> </w:t>
      </w:r>
      <w:r>
        <w:rPr>
          <w:color w:val="231F20"/>
          <w:sz w:val="23"/>
        </w:rPr>
        <w:t>and</w:t>
      </w:r>
      <w:r>
        <w:rPr>
          <w:color w:val="231F20"/>
          <w:spacing w:val="-12"/>
          <w:sz w:val="23"/>
        </w:rPr>
        <w:t xml:space="preserve"> </w:t>
      </w:r>
      <w:r>
        <w:rPr>
          <w:color w:val="231F20"/>
          <w:sz w:val="23"/>
        </w:rPr>
        <w:t>furnished</w:t>
      </w:r>
      <w:r>
        <w:rPr>
          <w:color w:val="231F20"/>
          <w:spacing w:val="-12"/>
          <w:sz w:val="23"/>
        </w:rPr>
        <w:t xml:space="preserve"> </w:t>
      </w:r>
      <w:r>
        <w:rPr>
          <w:color w:val="231F20"/>
          <w:sz w:val="23"/>
        </w:rPr>
        <w:t>by</w:t>
      </w:r>
      <w:r>
        <w:rPr>
          <w:color w:val="231F20"/>
          <w:spacing w:val="-12"/>
          <w:sz w:val="23"/>
        </w:rPr>
        <w:t xml:space="preserve"> </w:t>
      </w:r>
      <w:r>
        <w:rPr>
          <w:color w:val="231F20"/>
          <w:sz w:val="23"/>
        </w:rPr>
        <w:t>the</w:t>
      </w:r>
      <w:r>
        <w:rPr>
          <w:color w:val="231F20"/>
          <w:spacing w:val="-12"/>
          <w:sz w:val="23"/>
        </w:rPr>
        <w:t xml:space="preserve"> </w:t>
      </w:r>
      <w:r>
        <w:rPr>
          <w:color w:val="231F20"/>
          <w:sz w:val="23"/>
        </w:rPr>
        <w:t>consultant for the PDE under the contract shall become and remain the absolute property of the PDE. The consultant shall deliver all such documents to the PDE on completion or termination of the contract.</w:t>
      </w:r>
      <w:r>
        <w:rPr>
          <w:color w:val="231F20"/>
          <w:spacing w:val="-12"/>
          <w:sz w:val="23"/>
        </w:rPr>
        <w:t xml:space="preserve"> </w:t>
      </w:r>
      <w:r>
        <w:rPr>
          <w:color w:val="231F20"/>
          <w:sz w:val="23"/>
        </w:rPr>
        <w:t>The</w:t>
      </w:r>
      <w:r>
        <w:rPr>
          <w:color w:val="231F20"/>
          <w:spacing w:val="-8"/>
          <w:sz w:val="23"/>
        </w:rPr>
        <w:t xml:space="preserve"> </w:t>
      </w:r>
      <w:r>
        <w:rPr>
          <w:color w:val="231F20"/>
          <w:sz w:val="23"/>
        </w:rPr>
        <w:t>consultant</w:t>
      </w:r>
      <w:r>
        <w:rPr>
          <w:color w:val="231F20"/>
          <w:spacing w:val="-8"/>
          <w:sz w:val="23"/>
        </w:rPr>
        <w:t xml:space="preserve"> </w:t>
      </w:r>
      <w:r>
        <w:rPr>
          <w:color w:val="231F20"/>
          <w:sz w:val="23"/>
        </w:rPr>
        <w:t>may</w:t>
      </w:r>
      <w:r>
        <w:rPr>
          <w:color w:val="231F20"/>
          <w:spacing w:val="-8"/>
          <w:sz w:val="23"/>
        </w:rPr>
        <w:t xml:space="preserve"> </w:t>
      </w:r>
      <w:r>
        <w:rPr>
          <w:color w:val="231F20"/>
          <w:sz w:val="23"/>
        </w:rPr>
        <w:t>retain</w:t>
      </w:r>
      <w:r>
        <w:rPr>
          <w:color w:val="231F20"/>
          <w:spacing w:val="-8"/>
          <w:sz w:val="23"/>
        </w:rPr>
        <w:t xml:space="preserve"> </w:t>
      </w:r>
      <w:r>
        <w:rPr>
          <w:color w:val="231F20"/>
          <w:sz w:val="23"/>
        </w:rPr>
        <w:t>a</w:t>
      </w:r>
      <w:r>
        <w:rPr>
          <w:color w:val="231F20"/>
          <w:spacing w:val="-8"/>
          <w:sz w:val="23"/>
        </w:rPr>
        <w:t xml:space="preserve"> </w:t>
      </w:r>
      <w:r>
        <w:rPr>
          <w:color w:val="231F20"/>
          <w:sz w:val="23"/>
        </w:rPr>
        <w:t>copy</w:t>
      </w:r>
      <w:r>
        <w:rPr>
          <w:color w:val="231F20"/>
          <w:spacing w:val="-8"/>
          <w:sz w:val="23"/>
        </w:rPr>
        <w:t xml:space="preserve"> </w:t>
      </w:r>
      <w:r>
        <w:rPr>
          <w:color w:val="231F20"/>
          <w:sz w:val="23"/>
        </w:rPr>
        <w:t>of</w:t>
      </w:r>
      <w:r>
        <w:rPr>
          <w:color w:val="231F20"/>
          <w:spacing w:val="-8"/>
          <w:sz w:val="23"/>
        </w:rPr>
        <w:t xml:space="preserve"> </w:t>
      </w:r>
      <w:r>
        <w:rPr>
          <w:color w:val="231F20"/>
          <w:sz w:val="23"/>
        </w:rPr>
        <w:t>such</w:t>
      </w:r>
      <w:r>
        <w:rPr>
          <w:color w:val="231F20"/>
          <w:spacing w:val="-8"/>
          <w:sz w:val="23"/>
        </w:rPr>
        <w:t xml:space="preserve"> </w:t>
      </w:r>
      <w:r>
        <w:rPr>
          <w:color w:val="231F20"/>
          <w:sz w:val="23"/>
        </w:rPr>
        <w:t>reports,</w:t>
      </w:r>
      <w:r>
        <w:rPr>
          <w:color w:val="231F20"/>
          <w:spacing w:val="-8"/>
          <w:sz w:val="23"/>
        </w:rPr>
        <w:t xml:space="preserve"> </w:t>
      </w:r>
      <w:r>
        <w:rPr>
          <w:color w:val="231F20"/>
          <w:sz w:val="23"/>
        </w:rPr>
        <w:t>data</w:t>
      </w:r>
      <w:r>
        <w:rPr>
          <w:color w:val="231F20"/>
          <w:spacing w:val="-8"/>
          <w:sz w:val="23"/>
        </w:rPr>
        <w:t xml:space="preserve"> </w:t>
      </w:r>
      <w:r>
        <w:rPr>
          <w:color w:val="231F20"/>
          <w:sz w:val="23"/>
        </w:rPr>
        <w:t>and</w:t>
      </w:r>
      <w:r>
        <w:rPr>
          <w:color w:val="231F20"/>
          <w:spacing w:val="-8"/>
          <w:sz w:val="23"/>
        </w:rPr>
        <w:t xml:space="preserve"> </w:t>
      </w:r>
      <w:r>
        <w:rPr>
          <w:color w:val="231F20"/>
          <w:sz w:val="23"/>
        </w:rPr>
        <w:t>software</w:t>
      </w:r>
      <w:r>
        <w:rPr>
          <w:color w:val="231F20"/>
          <w:spacing w:val="-8"/>
          <w:sz w:val="23"/>
        </w:rPr>
        <w:t xml:space="preserve"> </w:t>
      </w:r>
      <w:r>
        <w:rPr>
          <w:color w:val="231F20"/>
          <w:sz w:val="23"/>
        </w:rPr>
        <w:t>and</w:t>
      </w:r>
      <w:r>
        <w:rPr>
          <w:color w:val="231F20"/>
          <w:spacing w:val="-8"/>
          <w:sz w:val="23"/>
        </w:rPr>
        <w:t xml:space="preserve"> </w:t>
      </w:r>
      <w:r>
        <w:rPr>
          <w:color w:val="231F20"/>
          <w:sz w:val="23"/>
        </w:rPr>
        <w:t>any</w:t>
      </w:r>
      <w:r>
        <w:rPr>
          <w:color w:val="231F20"/>
          <w:spacing w:val="-8"/>
          <w:sz w:val="23"/>
        </w:rPr>
        <w:t xml:space="preserve"> </w:t>
      </w:r>
      <w:r>
        <w:rPr>
          <w:color w:val="231F20"/>
          <w:sz w:val="23"/>
        </w:rPr>
        <w:t>restrictions about the future use of such reports, data or software shall be specified in the SCC.</w:t>
      </w:r>
    </w:p>
    <w:p w14:paraId="0542B96A" w14:textId="77777777" w:rsidR="009A2200" w:rsidRDefault="009A2200">
      <w:pPr>
        <w:pStyle w:val="BodyText"/>
        <w:spacing w:before="13"/>
      </w:pPr>
    </w:p>
    <w:p w14:paraId="6BCFCE94"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 xml:space="preserve">Equipment and materials made available to the </w:t>
      </w:r>
      <w:proofErr w:type="gramStart"/>
      <w:r>
        <w:rPr>
          <w:color w:val="231F20"/>
          <w:sz w:val="23"/>
        </w:rPr>
        <w:t>consultant, or</w:t>
      </w:r>
      <w:proofErr w:type="gramEnd"/>
      <w:r>
        <w:rPr>
          <w:color w:val="231F20"/>
          <w:sz w:val="23"/>
        </w:rPr>
        <w:t xml:space="preserve"> purchased by the consultant with funds</w:t>
      </w:r>
      <w:r>
        <w:rPr>
          <w:color w:val="231F20"/>
          <w:spacing w:val="-15"/>
          <w:sz w:val="23"/>
        </w:rPr>
        <w:t xml:space="preserve"> </w:t>
      </w:r>
      <w:r>
        <w:rPr>
          <w:color w:val="231F20"/>
          <w:sz w:val="23"/>
        </w:rPr>
        <w:t>provided</w:t>
      </w:r>
      <w:r>
        <w:rPr>
          <w:color w:val="231F20"/>
          <w:spacing w:val="-14"/>
          <w:sz w:val="23"/>
        </w:rPr>
        <w:t xml:space="preserve"> </w:t>
      </w:r>
      <w:r>
        <w:rPr>
          <w:color w:val="231F20"/>
          <w:sz w:val="23"/>
        </w:rPr>
        <w:t>by</w:t>
      </w:r>
      <w:r>
        <w:rPr>
          <w:color w:val="231F20"/>
          <w:spacing w:val="-15"/>
          <w:sz w:val="23"/>
        </w:rPr>
        <w:t xml:space="preserve"> </w:t>
      </w:r>
      <w:r>
        <w:rPr>
          <w:color w:val="231F20"/>
          <w:sz w:val="23"/>
        </w:rPr>
        <w:t>the</w:t>
      </w:r>
      <w:r>
        <w:rPr>
          <w:color w:val="231F20"/>
          <w:spacing w:val="-14"/>
          <w:sz w:val="23"/>
        </w:rPr>
        <w:t xml:space="preserve"> </w:t>
      </w:r>
      <w:r>
        <w:rPr>
          <w:color w:val="231F20"/>
          <w:sz w:val="23"/>
        </w:rPr>
        <w:t>PDE,</w:t>
      </w:r>
      <w:r>
        <w:rPr>
          <w:color w:val="231F20"/>
          <w:spacing w:val="-14"/>
          <w:sz w:val="23"/>
        </w:rPr>
        <w:t xml:space="preserve"> </w:t>
      </w:r>
      <w:r>
        <w:rPr>
          <w:color w:val="231F20"/>
          <w:sz w:val="23"/>
        </w:rPr>
        <w:t>shall</w:t>
      </w:r>
      <w:r>
        <w:rPr>
          <w:color w:val="231F20"/>
          <w:spacing w:val="-15"/>
          <w:sz w:val="23"/>
        </w:rPr>
        <w:t xml:space="preserve"> </w:t>
      </w:r>
      <w:r>
        <w:rPr>
          <w:color w:val="231F20"/>
          <w:sz w:val="23"/>
        </w:rPr>
        <w:t>be</w:t>
      </w:r>
      <w:r>
        <w:rPr>
          <w:color w:val="231F20"/>
          <w:spacing w:val="-14"/>
          <w:sz w:val="23"/>
        </w:rPr>
        <w:t xml:space="preserve"> </w:t>
      </w:r>
      <w:r>
        <w:rPr>
          <w:color w:val="231F20"/>
          <w:sz w:val="23"/>
        </w:rPr>
        <w:t>the</w:t>
      </w:r>
      <w:r>
        <w:rPr>
          <w:color w:val="231F20"/>
          <w:spacing w:val="-14"/>
          <w:sz w:val="23"/>
        </w:rPr>
        <w:t xml:space="preserve"> </w:t>
      </w:r>
      <w:r>
        <w:rPr>
          <w:color w:val="231F20"/>
          <w:sz w:val="23"/>
        </w:rPr>
        <w:t>property</w:t>
      </w:r>
      <w:r>
        <w:rPr>
          <w:color w:val="231F20"/>
          <w:spacing w:val="-15"/>
          <w:sz w:val="23"/>
        </w:rPr>
        <w:t xml:space="preserve"> </w:t>
      </w:r>
      <w:r>
        <w:rPr>
          <w:color w:val="231F20"/>
          <w:sz w:val="23"/>
        </w:rPr>
        <w:t>of</w:t>
      </w:r>
      <w:r>
        <w:rPr>
          <w:color w:val="231F20"/>
          <w:spacing w:val="-14"/>
          <w:sz w:val="23"/>
        </w:rPr>
        <w:t xml:space="preserve"> </w:t>
      </w:r>
      <w:r>
        <w:rPr>
          <w:color w:val="231F20"/>
          <w:sz w:val="23"/>
        </w:rPr>
        <w:t>the</w:t>
      </w:r>
      <w:r>
        <w:rPr>
          <w:color w:val="231F20"/>
          <w:spacing w:val="-15"/>
          <w:sz w:val="23"/>
        </w:rPr>
        <w:t xml:space="preserve"> </w:t>
      </w:r>
      <w:r>
        <w:rPr>
          <w:color w:val="231F20"/>
          <w:sz w:val="23"/>
        </w:rPr>
        <w:t>PDE.</w:t>
      </w:r>
      <w:r>
        <w:rPr>
          <w:color w:val="231F20"/>
          <w:spacing w:val="-14"/>
          <w:sz w:val="23"/>
        </w:rPr>
        <w:t xml:space="preserve"> </w:t>
      </w:r>
      <w:r>
        <w:rPr>
          <w:color w:val="231F20"/>
          <w:sz w:val="23"/>
        </w:rPr>
        <w:t>Upon</w:t>
      </w:r>
      <w:r>
        <w:rPr>
          <w:color w:val="231F20"/>
          <w:spacing w:val="-14"/>
          <w:sz w:val="23"/>
        </w:rPr>
        <w:t xml:space="preserve"> </w:t>
      </w:r>
      <w:r>
        <w:rPr>
          <w:color w:val="231F20"/>
          <w:sz w:val="23"/>
        </w:rPr>
        <w:t>completion</w:t>
      </w:r>
      <w:r>
        <w:rPr>
          <w:color w:val="231F20"/>
          <w:spacing w:val="-15"/>
          <w:sz w:val="23"/>
        </w:rPr>
        <w:t xml:space="preserve"> </w:t>
      </w:r>
      <w:r>
        <w:rPr>
          <w:color w:val="231F20"/>
          <w:sz w:val="23"/>
        </w:rPr>
        <w:t>of</w:t>
      </w:r>
      <w:r>
        <w:rPr>
          <w:color w:val="231F20"/>
          <w:spacing w:val="-14"/>
          <w:sz w:val="23"/>
        </w:rPr>
        <w:t xml:space="preserve"> </w:t>
      </w:r>
      <w:r>
        <w:rPr>
          <w:color w:val="231F20"/>
          <w:sz w:val="23"/>
        </w:rPr>
        <w:t>the</w:t>
      </w:r>
      <w:r>
        <w:rPr>
          <w:color w:val="231F20"/>
          <w:spacing w:val="-14"/>
          <w:sz w:val="23"/>
        </w:rPr>
        <w:t xml:space="preserve"> </w:t>
      </w:r>
      <w:r>
        <w:rPr>
          <w:color w:val="231F20"/>
          <w:sz w:val="23"/>
        </w:rPr>
        <w:t>contract,</w:t>
      </w:r>
      <w:r>
        <w:rPr>
          <w:color w:val="231F20"/>
          <w:spacing w:val="-15"/>
          <w:sz w:val="23"/>
        </w:rPr>
        <w:t xml:space="preserve"> </w:t>
      </w:r>
      <w:r>
        <w:rPr>
          <w:color w:val="231F20"/>
          <w:sz w:val="23"/>
        </w:rPr>
        <w:t>the consultant shall make available an inventory of such items and shall dispose of such equipment and</w:t>
      </w:r>
      <w:r>
        <w:rPr>
          <w:color w:val="231F20"/>
          <w:spacing w:val="-4"/>
          <w:sz w:val="23"/>
        </w:rPr>
        <w:t xml:space="preserve"> </w:t>
      </w:r>
      <w:r>
        <w:rPr>
          <w:color w:val="231F20"/>
          <w:sz w:val="23"/>
        </w:rPr>
        <w:t>materials</w:t>
      </w:r>
      <w:r>
        <w:rPr>
          <w:color w:val="231F20"/>
          <w:spacing w:val="-5"/>
          <w:sz w:val="23"/>
        </w:rPr>
        <w:t xml:space="preserve"> </w:t>
      </w:r>
      <w:r>
        <w:rPr>
          <w:color w:val="231F20"/>
          <w:sz w:val="23"/>
        </w:rPr>
        <w:t>in</w:t>
      </w:r>
      <w:r>
        <w:rPr>
          <w:color w:val="231F20"/>
          <w:spacing w:val="-4"/>
          <w:sz w:val="23"/>
        </w:rPr>
        <w:t xml:space="preserve"> </w:t>
      </w:r>
      <w:r>
        <w:rPr>
          <w:color w:val="231F20"/>
          <w:sz w:val="23"/>
        </w:rPr>
        <w:t>accordance</w:t>
      </w:r>
      <w:r>
        <w:rPr>
          <w:color w:val="231F20"/>
          <w:spacing w:val="-5"/>
          <w:sz w:val="23"/>
        </w:rPr>
        <w:t xml:space="preserve"> </w:t>
      </w:r>
      <w:r>
        <w:rPr>
          <w:color w:val="231F20"/>
          <w:sz w:val="23"/>
        </w:rPr>
        <w:t>with</w:t>
      </w:r>
      <w:r>
        <w:rPr>
          <w:color w:val="231F20"/>
          <w:spacing w:val="-4"/>
          <w:sz w:val="23"/>
        </w:rPr>
        <w:t xml:space="preserve"> </w:t>
      </w:r>
      <w:r>
        <w:rPr>
          <w:color w:val="231F20"/>
          <w:sz w:val="23"/>
        </w:rPr>
        <w:t>the</w:t>
      </w:r>
      <w:r>
        <w:rPr>
          <w:color w:val="231F20"/>
          <w:spacing w:val="-4"/>
          <w:sz w:val="23"/>
        </w:rPr>
        <w:t xml:space="preserve"> </w:t>
      </w:r>
      <w:r>
        <w:rPr>
          <w:color w:val="231F20"/>
          <w:sz w:val="23"/>
        </w:rPr>
        <w:t>PDE’s</w:t>
      </w:r>
      <w:r>
        <w:rPr>
          <w:color w:val="231F20"/>
          <w:spacing w:val="-4"/>
          <w:sz w:val="23"/>
        </w:rPr>
        <w:t xml:space="preserve"> </w:t>
      </w:r>
      <w:r>
        <w:rPr>
          <w:color w:val="231F20"/>
          <w:sz w:val="23"/>
        </w:rPr>
        <w:t>instructions.</w:t>
      </w:r>
      <w:r>
        <w:rPr>
          <w:color w:val="231F20"/>
          <w:spacing w:val="-8"/>
          <w:sz w:val="23"/>
        </w:rPr>
        <w:t xml:space="preserve"> </w:t>
      </w:r>
      <w:r>
        <w:rPr>
          <w:color w:val="231F20"/>
          <w:sz w:val="23"/>
        </w:rPr>
        <w:t>While</w:t>
      </w:r>
      <w:r>
        <w:rPr>
          <w:color w:val="231F20"/>
          <w:spacing w:val="-4"/>
          <w:sz w:val="23"/>
        </w:rPr>
        <w:t xml:space="preserve"> </w:t>
      </w:r>
      <w:r>
        <w:rPr>
          <w:color w:val="231F20"/>
          <w:sz w:val="23"/>
        </w:rPr>
        <w:t>in</w:t>
      </w:r>
      <w:r>
        <w:rPr>
          <w:color w:val="231F20"/>
          <w:spacing w:val="-4"/>
          <w:sz w:val="23"/>
        </w:rPr>
        <w:t xml:space="preserve"> </w:t>
      </w:r>
      <w:r>
        <w:rPr>
          <w:color w:val="231F20"/>
          <w:sz w:val="23"/>
        </w:rPr>
        <w:t>possession</w:t>
      </w:r>
      <w:r>
        <w:rPr>
          <w:color w:val="231F20"/>
          <w:spacing w:val="-4"/>
          <w:sz w:val="23"/>
        </w:rPr>
        <w:t xml:space="preserve"> </w:t>
      </w:r>
      <w:r>
        <w:rPr>
          <w:color w:val="231F20"/>
          <w:sz w:val="23"/>
        </w:rPr>
        <w:t>of</w:t>
      </w:r>
      <w:r>
        <w:rPr>
          <w:color w:val="231F20"/>
          <w:spacing w:val="-4"/>
          <w:sz w:val="23"/>
        </w:rPr>
        <w:t xml:space="preserve"> </w:t>
      </w:r>
      <w:r>
        <w:rPr>
          <w:color w:val="231F20"/>
          <w:sz w:val="23"/>
        </w:rPr>
        <w:t>such</w:t>
      </w:r>
      <w:r>
        <w:rPr>
          <w:color w:val="231F20"/>
          <w:spacing w:val="-4"/>
          <w:sz w:val="23"/>
        </w:rPr>
        <w:t xml:space="preserve"> </w:t>
      </w:r>
      <w:r>
        <w:rPr>
          <w:color w:val="231F20"/>
          <w:sz w:val="23"/>
        </w:rPr>
        <w:t>equipment and materials, the consultant shall ensure the items are insured at the expense of the PDE in an amount equal to their full replacement value.</w:t>
      </w:r>
    </w:p>
    <w:p w14:paraId="1E34F103" w14:textId="77777777" w:rsidR="009A2200" w:rsidRDefault="00A00453">
      <w:pPr>
        <w:pStyle w:val="Heading4"/>
        <w:numPr>
          <w:ilvl w:val="0"/>
          <w:numId w:val="8"/>
        </w:numPr>
        <w:tabs>
          <w:tab w:val="left" w:pos="645"/>
        </w:tabs>
        <w:spacing w:before="229"/>
        <w:ind w:left="645" w:hanging="390"/>
        <w:rPr>
          <w:color w:val="231F20"/>
        </w:rPr>
      </w:pPr>
      <w:r>
        <w:rPr>
          <w:color w:val="231F20"/>
          <w:spacing w:val="-2"/>
        </w:rPr>
        <w:t>Performance</w:t>
      </w:r>
      <w:r>
        <w:rPr>
          <w:color w:val="231F20"/>
          <w:spacing w:val="-4"/>
        </w:rPr>
        <w:t xml:space="preserve"> </w:t>
      </w:r>
      <w:r>
        <w:rPr>
          <w:color w:val="231F20"/>
          <w:spacing w:val="-2"/>
        </w:rPr>
        <w:t>Security and</w:t>
      </w:r>
      <w:r>
        <w:rPr>
          <w:color w:val="231F20"/>
          <w:spacing w:val="-3"/>
        </w:rPr>
        <w:t xml:space="preserve"> </w:t>
      </w:r>
      <w:r>
        <w:rPr>
          <w:color w:val="231F20"/>
          <w:spacing w:val="-2"/>
        </w:rPr>
        <w:t>ES</w:t>
      </w:r>
      <w:r>
        <w:rPr>
          <w:color w:val="231F20"/>
          <w:spacing w:val="-14"/>
        </w:rPr>
        <w:t xml:space="preserve"> </w:t>
      </w:r>
      <w:r>
        <w:rPr>
          <w:color w:val="231F20"/>
          <w:spacing w:val="-2"/>
        </w:rPr>
        <w:t>Performance</w:t>
      </w:r>
      <w:r>
        <w:rPr>
          <w:color w:val="231F20"/>
          <w:spacing w:val="-14"/>
        </w:rPr>
        <w:t xml:space="preserve"> </w:t>
      </w:r>
      <w:r>
        <w:rPr>
          <w:color w:val="231F20"/>
          <w:spacing w:val="-2"/>
        </w:rPr>
        <w:t>Security</w:t>
      </w:r>
    </w:p>
    <w:p w14:paraId="700ED3A2"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If</w:t>
      </w:r>
      <w:r>
        <w:rPr>
          <w:color w:val="231F20"/>
          <w:spacing w:val="-2"/>
          <w:sz w:val="23"/>
        </w:rPr>
        <w:t xml:space="preserve"> </w:t>
      </w:r>
      <w:proofErr w:type="gramStart"/>
      <w:r>
        <w:rPr>
          <w:color w:val="231F20"/>
          <w:sz w:val="23"/>
        </w:rPr>
        <w:t>so</w:t>
      </w:r>
      <w:proofErr w:type="gramEnd"/>
      <w:r>
        <w:rPr>
          <w:color w:val="231F20"/>
          <w:spacing w:val="-2"/>
          <w:sz w:val="23"/>
        </w:rPr>
        <w:t xml:space="preserve"> </w:t>
      </w:r>
      <w:r>
        <w:rPr>
          <w:color w:val="231F20"/>
          <w:sz w:val="23"/>
        </w:rPr>
        <w:t>stated</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SCC,</w:t>
      </w:r>
      <w:r>
        <w:rPr>
          <w:color w:val="231F20"/>
          <w:spacing w:val="-2"/>
          <w:sz w:val="23"/>
        </w:rPr>
        <w:t xml:space="preserve"> </w:t>
      </w: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shall,</w:t>
      </w:r>
      <w:r>
        <w:rPr>
          <w:color w:val="231F20"/>
          <w:spacing w:val="-2"/>
          <w:sz w:val="23"/>
        </w:rPr>
        <w:t xml:space="preserve"> </w:t>
      </w:r>
      <w:r>
        <w:rPr>
          <w:color w:val="231F20"/>
          <w:sz w:val="23"/>
        </w:rPr>
        <w:t>within</w:t>
      </w:r>
      <w:r>
        <w:rPr>
          <w:color w:val="231F20"/>
          <w:spacing w:val="-2"/>
          <w:sz w:val="23"/>
        </w:rPr>
        <w:t xml:space="preserve"> </w:t>
      </w:r>
      <w:r>
        <w:rPr>
          <w:color w:val="231F20"/>
          <w:sz w:val="23"/>
        </w:rPr>
        <w:t>twenty-one</w:t>
      </w:r>
      <w:r>
        <w:rPr>
          <w:color w:val="231F20"/>
          <w:spacing w:val="-2"/>
          <w:sz w:val="23"/>
        </w:rPr>
        <w:t xml:space="preserve"> </w:t>
      </w:r>
      <w:r>
        <w:rPr>
          <w:color w:val="231F20"/>
          <w:sz w:val="23"/>
        </w:rPr>
        <w:t>(21)</w:t>
      </w:r>
      <w:r>
        <w:rPr>
          <w:color w:val="231F20"/>
          <w:spacing w:val="-2"/>
          <w:sz w:val="23"/>
        </w:rPr>
        <w:t xml:space="preserve"> </w:t>
      </w:r>
      <w:r>
        <w:rPr>
          <w:color w:val="231F20"/>
          <w:sz w:val="23"/>
        </w:rPr>
        <w:t>calendar</w:t>
      </w:r>
      <w:r>
        <w:rPr>
          <w:color w:val="231F20"/>
          <w:spacing w:val="-2"/>
          <w:sz w:val="23"/>
        </w:rPr>
        <w:t xml:space="preserve"> </w:t>
      </w:r>
      <w:r>
        <w:rPr>
          <w:color w:val="231F20"/>
          <w:sz w:val="23"/>
        </w:rPr>
        <w:t>days</w:t>
      </w:r>
      <w:r>
        <w:rPr>
          <w:color w:val="231F20"/>
          <w:spacing w:val="-2"/>
          <w:sz w:val="23"/>
        </w:rPr>
        <w:t xml:space="preserve"> </w:t>
      </w:r>
      <w:r>
        <w:rPr>
          <w:color w:val="231F20"/>
          <w:sz w:val="23"/>
        </w:rPr>
        <w:t>of</w:t>
      </w:r>
      <w:r>
        <w:rPr>
          <w:color w:val="231F20"/>
          <w:spacing w:val="-2"/>
          <w:sz w:val="23"/>
        </w:rPr>
        <w:t xml:space="preserve"> </w:t>
      </w:r>
      <w:r>
        <w:rPr>
          <w:color w:val="231F20"/>
          <w:sz w:val="23"/>
        </w:rPr>
        <w:t>signing</w:t>
      </w:r>
      <w:r>
        <w:rPr>
          <w:color w:val="231F20"/>
          <w:spacing w:val="-2"/>
          <w:sz w:val="23"/>
        </w:rPr>
        <w:t xml:space="preserve"> </w:t>
      </w:r>
      <w:r>
        <w:rPr>
          <w:color w:val="231F20"/>
          <w:sz w:val="23"/>
        </w:rPr>
        <w:t xml:space="preserve">the contract, provide a performance security and, if applicable, an Environmental and Social, (ES) </w:t>
      </w:r>
      <w:r>
        <w:rPr>
          <w:color w:val="231F20"/>
          <w:spacing w:val="-6"/>
          <w:sz w:val="23"/>
        </w:rPr>
        <w:t>performance security for compliance with the consultant’s ESHS obligations</w:t>
      </w:r>
      <w:r>
        <w:rPr>
          <w:color w:val="231F20"/>
          <w:sz w:val="23"/>
        </w:rPr>
        <w:t xml:space="preserve"> </w:t>
      </w:r>
      <w:r>
        <w:rPr>
          <w:color w:val="231F20"/>
          <w:spacing w:val="-6"/>
          <w:sz w:val="23"/>
        </w:rPr>
        <w:t>for</w:t>
      </w:r>
      <w:r>
        <w:rPr>
          <w:color w:val="231F20"/>
          <w:spacing w:val="9"/>
          <w:sz w:val="23"/>
        </w:rPr>
        <w:t xml:space="preserve"> </w:t>
      </w:r>
      <w:r>
        <w:rPr>
          <w:color w:val="231F20"/>
          <w:spacing w:val="-6"/>
          <w:sz w:val="23"/>
        </w:rPr>
        <w:t>the</w:t>
      </w:r>
      <w:r>
        <w:rPr>
          <w:color w:val="231F20"/>
          <w:spacing w:val="9"/>
          <w:sz w:val="23"/>
        </w:rPr>
        <w:t xml:space="preserve"> </w:t>
      </w:r>
      <w:r>
        <w:rPr>
          <w:color w:val="231F20"/>
          <w:spacing w:val="-6"/>
          <w:sz w:val="23"/>
        </w:rPr>
        <w:t>due</w:t>
      </w:r>
      <w:r>
        <w:rPr>
          <w:color w:val="231F20"/>
          <w:spacing w:val="9"/>
          <w:sz w:val="23"/>
        </w:rPr>
        <w:t xml:space="preserve"> </w:t>
      </w:r>
      <w:r>
        <w:rPr>
          <w:color w:val="231F20"/>
          <w:spacing w:val="-6"/>
          <w:sz w:val="23"/>
        </w:rPr>
        <w:t xml:space="preserve">performance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contract.</w:t>
      </w:r>
      <w:r>
        <w:rPr>
          <w:color w:val="231F20"/>
          <w:spacing w:val="-13"/>
          <w:sz w:val="23"/>
        </w:rPr>
        <w:t xml:space="preserve"> </w:t>
      </w:r>
      <w:r>
        <w:rPr>
          <w:color w:val="231F20"/>
          <w:sz w:val="23"/>
        </w:rPr>
        <w:t>The</w:t>
      </w:r>
      <w:r>
        <w:rPr>
          <w:color w:val="231F20"/>
          <w:spacing w:val="-9"/>
          <w:sz w:val="23"/>
        </w:rPr>
        <w:t xml:space="preserve"> </w:t>
      </w:r>
      <w:r>
        <w:rPr>
          <w:color w:val="231F20"/>
          <w:sz w:val="23"/>
        </w:rPr>
        <w:t>performance</w:t>
      </w:r>
      <w:r>
        <w:rPr>
          <w:color w:val="231F20"/>
          <w:spacing w:val="-9"/>
          <w:sz w:val="23"/>
        </w:rPr>
        <w:t xml:space="preserve"> </w:t>
      </w:r>
      <w:r>
        <w:rPr>
          <w:color w:val="231F20"/>
          <w:sz w:val="23"/>
        </w:rPr>
        <w:t>security</w:t>
      </w:r>
      <w:r>
        <w:rPr>
          <w:color w:val="231F20"/>
          <w:spacing w:val="-9"/>
          <w:sz w:val="23"/>
        </w:rPr>
        <w:t xml:space="preserve"> </w:t>
      </w:r>
      <w:r>
        <w:rPr>
          <w:color w:val="231F20"/>
          <w:sz w:val="23"/>
        </w:rPr>
        <w:t>and</w:t>
      </w:r>
      <w:r>
        <w:rPr>
          <w:color w:val="231F20"/>
          <w:spacing w:val="-9"/>
          <w:sz w:val="23"/>
        </w:rPr>
        <w:t xml:space="preserve"> </w:t>
      </w:r>
      <w:r>
        <w:rPr>
          <w:color w:val="231F20"/>
          <w:sz w:val="23"/>
        </w:rPr>
        <w:t>the</w:t>
      </w:r>
      <w:r>
        <w:rPr>
          <w:color w:val="231F20"/>
          <w:spacing w:val="-9"/>
          <w:sz w:val="23"/>
        </w:rPr>
        <w:t xml:space="preserve"> </w:t>
      </w:r>
      <w:r>
        <w:rPr>
          <w:color w:val="231F20"/>
          <w:sz w:val="23"/>
        </w:rPr>
        <w:t>ES</w:t>
      </w:r>
      <w:r>
        <w:rPr>
          <w:color w:val="231F20"/>
          <w:spacing w:val="-9"/>
          <w:sz w:val="23"/>
        </w:rPr>
        <w:t xml:space="preserve"> </w:t>
      </w:r>
      <w:r>
        <w:rPr>
          <w:color w:val="231F20"/>
          <w:sz w:val="23"/>
        </w:rPr>
        <w:t>performance</w:t>
      </w:r>
      <w:r>
        <w:rPr>
          <w:color w:val="231F20"/>
          <w:spacing w:val="-9"/>
          <w:sz w:val="23"/>
        </w:rPr>
        <w:t xml:space="preserve"> </w:t>
      </w:r>
      <w:r>
        <w:rPr>
          <w:color w:val="231F20"/>
          <w:sz w:val="23"/>
        </w:rPr>
        <w:t>security</w:t>
      </w:r>
      <w:r>
        <w:rPr>
          <w:color w:val="231F20"/>
          <w:spacing w:val="-9"/>
          <w:sz w:val="23"/>
        </w:rPr>
        <w:t xml:space="preserve"> </w:t>
      </w:r>
      <w:r>
        <w:rPr>
          <w:color w:val="231F20"/>
          <w:sz w:val="23"/>
        </w:rPr>
        <w:t>shall</w:t>
      </w:r>
      <w:r>
        <w:rPr>
          <w:color w:val="231F20"/>
          <w:spacing w:val="-9"/>
          <w:sz w:val="23"/>
        </w:rPr>
        <w:t xml:space="preserve"> </w:t>
      </w:r>
      <w:r>
        <w:rPr>
          <w:color w:val="231F20"/>
          <w:sz w:val="23"/>
        </w:rPr>
        <w:t>be</w:t>
      </w:r>
      <w:r>
        <w:rPr>
          <w:color w:val="231F20"/>
          <w:spacing w:val="-10"/>
          <w:sz w:val="23"/>
        </w:rPr>
        <w:t xml:space="preserve"> </w:t>
      </w:r>
      <w:r>
        <w:rPr>
          <w:color w:val="231F20"/>
          <w:sz w:val="23"/>
        </w:rPr>
        <w:t>in</w:t>
      </w:r>
      <w:r>
        <w:rPr>
          <w:color w:val="231F20"/>
          <w:spacing w:val="-12"/>
          <w:sz w:val="23"/>
        </w:rPr>
        <w:t xml:space="preserve"> </w:t>
      </w:r>
      <w:r>
        <w:rPr>
          <w:color w:val="231F20"/>
          <w:sz w:val="23"/>
        </w:rPr>
        <w:t>the</w:t>
      </w:r>
      <w:r>
        <w:rPr>
          <w:color w:val="231F20"/>
          <w:spacing w:val="-12"/>
          <w:sz w:val="23"/>
        </w:rPr>
        <w:t xml:space="preserve"> </w:t>
      </w:r>
      <w:r>
        <w:rPr>
          <w:color w:val="231F20"/>
          <w:sz w:val="23"/>
        </w:rPr>
        <w:t xml:space="preserve">amount </w:t>
      </w:r>
      <w:r>
        <w:rPr>
          <w:color w:val="231F20"/>
          <w:spacing w:val="-2"/>
          <w:sz w:val="23"/>
        </w:rPr>
        <w:t>specified</w:t>
      </w:r>
      <w:r>
        <w:rPr>
          <w:color w:val="231F20"/>
          <w:spacing w:val="-18"/>
          <w:sz w:val="23"/>
        </w:rPr>
        <w:t xml:space="preserve"> </w:t>
      </w:r>
      <w:r>
        <w:rPr>
          <w:color w:val="231F20"/>
          <w:spacing w:val="-2"/>
          <w:sz w:val="23"/>
        </w:rPr>
        <w:t>in</w:t>
      </w:r>
      <w:r>
        <w:rPr>
          <w:color w:val="231F20"/>
          <w:spacing w:val="-18"/>
          <w:sz w:val="23"/>
        </w:rPr>
        <w:t xml:space="preserve"> </w:t>
      </w:r>
      <w:r>
        <w:rPr>
          <w:color w:val="231F20"/>
          <w:spacing w:val="-2"/>
          <w:sz w:val="23"/>
        </w:rPr>
        <w:t>the</w:t>
      </w:r>
      <w:r>
        <w:rPr>
          <w:color w:val="231F20"/>
          <w:spacing w:val="-18"/>
          <w:sz w:val="23"/>
        </w:rPr>
        <w:t xml:space="preserve"> </w:t>
      </w:r>
      <w:r>
        <w:rPr>
          <w:color w:val="231F20"/>
          <w:spacing w:val="-2"/>
          <w:sz w:val="23"/>
        </w:rPr>
        <w:t>SCC</w:t>
      </w:r>
      <w:r>
        <w:rPr>
          <w:color w:val="231F20"/>
          <w:spacing w:val="-18"/>
          <w:sz w:val="23"/>
        </w:rPr>
        <w:t xml:space="preserve"> </w:t>
      </w:r>
      <w:r>
        <w:rPr>
          <w:color w:val="231F20"/>
          <w:spacing w:val="-2"/>
          <w:sz w:val="23"/>
        </w:rPr>
        <w:t>and</w:t>
      </w:r>
      <w:r>
        <w:rPr>
          <w:color w:val="231F20"/>
          <w:spacing w:val="-18"/>
          <w:sz w:val="23"/>
        </w:rPr>
        <w:t xml:space="preserve"> </w:t>
      </w:r>
      <w:r>
        <w:rPr>
          <w:color w:val="231F20"/>
          <w:spacing w:val="-2"/>
          <w:sz w:val="23"/>
        </w:rPr>
        <w:t>shall</w:t>
      </w:r>
      <w:r>
        <w:rPr>
          <w:color w:val="231F20"/>
          <w:spacing w:val="-18"/>
          <w:sz w:val="23"/>
        </w:rPr>
        <w:t xml:space="preserve"> </w:t>
      </w:r>
      <w:r>
        <w:rPr>
          <w:color w:val="231F20"/>
          <w:spacing w:val="-2"/>
          <w:sz w:val="23"/>
        </w:rPr>
        <w:t>be</w:t>
      </w:r>
      <w:r>
        <w:rPr>
          <w:color w:val="231F20"/>
          <w:spacing w:val="-18"/>
          <w:sz w:val="23"/>
        </w:rPr>
        <w:t xml:space="preserve"> </w:t>
      </w:r>
      <w:r>
        <w:rPr>
          <w:color w:val="231F20"/>
          <w:spacing w:val="-2"/>
          <w:sz w:val="23"/>
        </w:rPr>
        <w:t>denominated</w:t>
      </w:r>
      <w:r>
        <w:rPr>
          <w:color w:val="231F20"/>
          <w:spacing w:val="-18"/>
          <w:sz w:val="23"/>
        </w:rPr>
        <w:t xml:space="preserve"> </w:t>
      </w:r>
      <w:r>
        <w:rPr>
          <w:color w:val="231F20"/>
          <w:spacing w:val="-2"/>
          <w:sz w:val="23"/>
        </w:rPr>
        <w:t>in</w:t>
      </w:r>
      <w:r>
        <w:rPr>
          <w:color w:val="231F20"/>
          <w:spacing w:val="-18"/>
          <w:sz w:val="23"/>
        </w:rPr>
        <w:t xml:space="preserve"> </w:t>
      </w:r>
      <w:r>
        <w:rPr>
          <w:color w:val="231F20"/>
          <w:spacing w:val="-2"/>
          <w:sz w:val="23"/>
        </w:rPr>
        <w:t>the</w:t>
      </w:r>
      <w:r>
        <w:rPr>
          <w:color w:val="231F20"/>
          <w:spacing w:val="-18"/>
          <w:sz w:val="23"/>
        </w:rPr>
        <w:t xml:space="preserve"> </w:t>
      </w:r>
      <w:r>
        <w:rPr>
          <w:color w:val="231F20"/>
          <w:spacing w:val="-2"/>
          <w:sz w:val="23"/>
        </w:rPr>
        <w:t>currency</w:t>
      </w:r>
      <w:r>
        <w:rPr>
          <w:color w:val="231F20"/>
          <w:spacing w:val="-18"/>
          <w:sz w:val="23"/>
        </w:rPr>
        <w:t xml:space="preserve"> </w:t>
      </w:r>
      <w:r>
        <w:rPr>
          <w:color w:val="231F20"/>
          <w:spacing w:val="-2"/>
          <w:sz w:val="23"/>
        </w:rPr>
        <w:t>in</w:t>
      </w:r>
      <w:r>
        <w:rPr>
          <w:color w:val="231F20"/>
          <w:spacing w:val="-18"/>
          <w:sz w:val="23"/>
        </w:rPr>
        <w:t xml:space="preserve"> </w:t>
      </w:r>
      <w:r>
        <w:rPr>
          <w:color w:val="231F20"/>
          <w:spacing w:val="-2"/>
          <w:sz w:val="23"/>
        </w:rPr>
        <w:t>which</w:t>
      </w:r>
      <w:r>
        <w:rPr>
          <w:color w:val="231F20"/>
          <w:spacing w:val="-18"/>
          <w:sz w:val="23"/>
        </w:rPr>
        <w:t xml:space="preserve"> </w:t>
      </w:r>
      <w:r>
        <w:rPr>
          <w:color w:val="231F20"/>
          <w:spacing w:val="-2"/>
          <w:sz w:val="23"/>
        </w:rPr>
        <w:t>the</w:t>
      </w:r>
      <w:r>
        <w:rPr>
          <w:color w:val="231F20"/>
          <w:spacing w:val="-18"/>
          <w:sz w:val="23"/>
        </w:rPr>
        <w:t xml:space="preserve"> </w:t>
      </w:r>
      <w:r>
        <w:rPr>
          <w:color w:val="231F20"/>
          <w:spacing w:val="-2"/>
          <w:sz w:val="23"/>
        </w:rPr>
        <w:t>contract</w:t>
      </w:r>
      <w:r>
        <w:rPr>
          <w:color w:val="231F20"/>
          <w:spacing w:val="-18"/>
          <w:sz w:val="23"/>
        </w:rPr>
        <w:t xml:space="preserve"> </w:t>
      </w:r>
      <w:r>
        <w:rPr>
          <w:color w:val="231F20"/>
          <w:spacing w:val="-2"/>
          <w:sz w:val="23"/>
        </w:rPr>
        <w:t>price</w:t>
      </w:r>
      <w:r>
        <w:rPr>
          <w:color w:val="231F20"/>
          <w:spacing w:val="-18"/>
          <w:sz w:val="23"/>
        </w:rPr>
        <w:t xml:space="preserve"> </w:t>
      </w:r>
      <w:r>
        <w:rPr>
          <w:color w:val="231F20"/>
          <w:spacing w:val="-2"/>
          <w:sz w:val="23"/>
        </w:rPr>
        <w:t>is</w:t>
      </w:r>
      <w:r>
        <w:rPr>
          <w:color w:val="231F20"/>
          <w:spacing w:val="-18"/>
          <w:sz w:val="23"/>
        </w:rPr>
        <w:t xml:space="preserve"> </w:t>
      </w:r>
      <w:r>
        <w:rPr>
          <w:color w:val="231F20"/>
          <w:spacing w:val="-2"/>
          <w:sz w:val="23"/>
        </w:rPr>
        <w:t>payable.</w:t>
      </w:r>
    </w:p>
    <w:p w14:paraId="03D9DC00"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57D9A013" w14:textId="77777777" w:rsidR="009A2200" w:rsidRDefault="00A00453">
      <w:pPr>
        <w:pStyle w:val="ListParagraph"/>
        <w:numPr>
          <w:ilvl w:val="1"/>
          <w:numId w:val="8"/>
        </w:numPr>
        <w:tabs>
          <w:tab w:val="left" w:pos="815"/>
        </w:tabs>
        <w:spacing w:before="222" w:line="254" w:lineRule="auto"/>
        <w:ind w:right="111" w:hanging="560"/>
        <w:rPr>
          <w:sz w:val="23"/>
        </w:rPr>
      </w:pPr>
      <w:r>
        <w:rPr>
          <w:color w:val="231F20"/>
          <w:sz w:val="23"/>
        </w:rPr>
        <w:lastRenderedPageBreak/>
        <w:t>The</w:t>
      </w:r>
      <w:r>
        <w:rPr>
          <w:color w:val="231F20"/>
          <w:spacing w:val="-14"/>
          <w:sz w:val="23"/>
        </w:rPr>
        <w:t xml:space="preserve"> </w:t>
      </w:r>
      <w:r>
        <w:rPr>
          <w:color w:val="231F20"/>
          <w:sz w:val="23"/>
        </w:rPr>
        <w:t>proceeds</w:t>
      </w:r>
      <w:r>
        <w:rPr>
          <w:color w:val="231F20"/>
          <w:spacing w:val="-13"/>
          <w:sz w:val="23"/>
        </w:rPr>
        <w:t xml:space="preserve"> </w:t>
      </w:r>
      <w:r>
        <w:rPr>
          <w:color w:val="231F20"/>
          <w:sz w:val="23"/>
        </w:rPr>
        <w:t>of</w:t>
      </w:r>
      <w:r>
        <w:rPr>
          <w:color w:val="231F20"/>
          <w:spacing w:val="-13"/>
          <w:sz w:val="23"/>
        </w:rPr>
        <w:t xml:space="preserve"> </w:t>
      </w:r>
      <w:r>
        <w:rPr>
          <w:color w:val="231F20"/>
          <w:sz w:val="23"/>
        </w:rPr>
        <w:t>the</w:t>
      </w:r>
      <w:r>
        <w:rPr>
          <w:color w:val="231F20"/>
          <w:spacing w:val="-13"/>
          <w:sz w:val="23"/>
        </w:rPr>
        <w:t xml:space="preserve"> </w:t>
      </w:r>
      <w:r>
        <w:rPr>
          <w:color w:val="231F20"/>
          <w:sz w:val="23"/>
        </w:rPr>
        <w:t>performance</w:t>
      </w:r>
      <w:r>
        <w:rPr>
          <w:color w:val="231F20"/>
          <w:spacing w:val="-13"/>
          <w:sz w:val="23"/>
        </w:rPr>
        <w:t xml:space="preserve"> </w:t>
      </w:r>
      <w:r>
        <w:rPr>
          <w:color w:val="231F20"/>
          <w:sz w:val="23"/>
        </w:rPr>
        <w:t>security</w:t>
      </w:r>
      <w:r>
        <w:rPr>
          <w:color w:val="231F20"/>
          <w:spacing w:val="-13"/>
          <w:sz w:val="23"/>
        </w:rPr>
        <w:t xml:space="preserve"> </w:t>
      </w:r>
      <w:r>
        <w:rPr>
          <w:color w:val="231F20"/>
          <w:sz w:val="23"/>
        </w:rPr>
        <w:t>and,</w:t>
      </w:r>
      <w:r>
        <w:rPr>
          <w:color w:val="231F20"/>
          <w:spacing w:val="-7"/>
          <w:sz w:val="23"/>
        </w:rPr>
        <w:t xml:space="preserve"> </w:t>
      </w:r>
      <w:r>
        <w:rPr>
          <w:color w:val="231F20"/>
          <w:sz w:val="23"/>
        </w:rPr>
        <w:t>if</w:t>
      </w:r>
      <w:r>
        <w:rPr>
          <w:color w:val="231F20"/>
          <w:spacing w:val="-7"/>
          <w:sz w:val="23"/>
        </w:rPr>
        <w:t xml:space="preserve"> </w:t>
      </w:r>
      <w:r>
        <w:rPr>
          <w:color w:val="231F20"/>
          <w:sz w:val="23"/>
        </w:rPr>
        <w:t>applicable,</w:t>
      </w:r>
      <w:r>
        <w:rPr>
          <w:color w:val="231F20"/>
          <w:spacing w:val="-7"/>
          <w:sz w:val="23"/>
        </w:rPr>
        <w:t xml:space="preserve"> </w:t>
      </w:r>
      <w:r>
        <w:rPr>
          <w:color w:val="231F20"/>
          <w:sz w:val="23"/>
        </w:rPr>
        <w:t>the</w:t>
      </w:r>
      <w:r>
        <w:rPr>
          <w:color w:val="231F20"/>
          <w:spacing w:val="-7"/>
          <w:sz w:val="23"/>
        </w:rPr>
        <w:t xml:space="preserve"> </w:t>
      </w:r>
      <w:r>
        <w:rPr>
          <w:color w:val="231F20"/>
          <w:sz w:val="23"/>
        </w:rPr>
        <w:t>ES</w:t>
      </w:r>
      <w:r>
        <w:rPr>
          <w:color w:val="231F20"/>
          <w:spacing w:val="-15"/>
          <w:sz w:val="23"/>
        </w:rPr>
        <w:t xml:space="preserve"> </w:t>
      </w:r>
      <w:r>
        <w:rPr>
          <w:color w:val="231F20"/>
          <w:sz w:val="23"/>
        </w:rPr>
        <w:t>performance</w:t>
      </w:r>
      <w:r>
        <w:rPr>
          <w:color w:val="231F20"/>
          <w:spacing w:val="-7"/>
          <w:sz w:val="23"/>
        </w:rPr>
        <w:t xml:space="preserve"> </w:t>
      </w:r>
      <w:r>
        <w:rPr>
          <w:color w:val="231F20"/>
          <w:sz w:val="23"/>
        </w:rPr>
        <w:t>security</w:t>
      </w:r>
      <w:r>
        <w:rPr>
          <w:color w:val="231F20"/>
          <w:spacing w:val="-10"/>
          <w:sz w:val="23"/>
        </w:rPr>
        <w:t xml:space="preserve"> </w:t>
      </w:r>
      <w:r>
        <w:rPr>
          <w:color w:val="231F20"/>
          <w:sz w:val="23"/>
        </w:rPr>
        <w:t>shall</w:t>
      </w:r>
      <w:r>
        <w:rPr>
          <w:color w:val="231F20"/>
          <w:spacing w:val="-13"/>
          <w:sz w:val="23"/>
        </w:rPr>
        <w:t xml:space="preserve"> </w:t>
      </w:r>
      <w:r>
        <w:rPr>
          <w:color w:val="231F20"/>
          <w:sz w:val="23"/>
        </w:rPr>
        <w:t xml:space="preserve">be </w:t>
      </w:r>
      <w:r>
        <w:rPr>
          <w:color w:val="231F20"/>
          <w:spacing w:val="-2"/>
          <w:sz w:val="23"/>
        </w:rPr>
        <w:t>payable</w:t>
      </w:r>
      <w:r>
        <w:rPr>
          <w:color w:val="231F20"/>
          <w:spacing w:val="-12"/>
          <w:sz w:val="23"/>
        </w:rPr>
        <w:t xml:space="preserve"> </w:t>
      </w:r>
      <w:r>
        <w:rPr>
          <w:color w:val="231F20"/>
          <w:spacing w:val="-2"/>
          <w:sz w:val="23"/>
        </w:rPr>
        <w:t>to</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PDE</w:t>
      </w:r>
      <w:r>
        <w:rPr>
          <w:color w:val="231F20"/>
          <w:spacing w:val="-12"/>
          <w:sz w:val="23"/>
        </w:rPr>
        <w:t xml:space="preserve"> </w:t>
      </w:r>
      <w:r>
        <w:rPr>
          <w:color w:val="231F20"/>
          <w:spacing w:val="-2"/>
          <w:sz w:val="23"/>
        </w:rPr>
        <w:t>as</w:t>
      </w:r>
      <w:r>
        <w:rPr>
          <w:color w:val="231F20"/>
          <w:spacing w:val="-12"/>
          <w:sz w:val="23"/>
        </w:rPr>
        <w:t xml:space="preserve"> </w:t>
      </w:r>
      <w:r>
        <w:rPr>
          <w:color w:val="231F20"/>
          <w:spacing w:val="-2"/>
          <w:sz w:val="23"/>
        </w:rPr>
        <w:t>compensation</w:t>
      </w:r>
      <w:r>
        <w:rPr>
          <w:color w:val="231F20"/>
          <w:spacing w:val="-12"/>
          <w:sz w:val="23"/>
        </w:rPr>
        <w:t xml:space="preserve"> </w:t>
      </w:r>
      <w:r>
        <w:rPr>
          <w:color w:val="231F20"/>
          <w:spacing w:val="-2"/>
          <w:sz w:val="23"/>
        </w:rPr>
        <w:t>for</w:t>
      </w:r>
      <w:r>
        <w:rPr>
          <w:color w:val="231F20"/>
          <w:spacing w:val="-12"/>
          <w:sz w:val="23"/>
        </w:rPr>
        <w:t xml:space="preserve"> </w:t>
      </w:r>
      <w:r>
        <w:rPr>
          <w:color w:val="231F20"/>
          <w:spacing w:val="-2"/>
          <w:sz w:val="23"/>
        </w:rPr>
        <w:t>any</w:t>
      </w:r>
      <w:r>
        <w:rPr>
          <w:color w:val="231F20"/>
          <w:spacing w:val="-12"/>
          <w:sz w:val="23"/>
        </w:rPr>
        <w:t xml:space="preserve"> </w:t>
      </w:r>
      <w:r>
        <w:rPr>
          <w:color w:val="231F20"/>
          <w:spacing w:val="-2"/>
          <w:sz w:val="23"/>
        </w:rPr>
        <w:t>loss</w:t>
      </w:r>
      <w:r>
        <w:rPr>
          <w:color w:val="231F20"/>
          <w:spacing w:val="-12"/>
          <w:sz w:val="23"/>
        </w:rPr>
        <w:t xml:space="preserve"> </w:t>
      </w:r>
      <w:r>
        <w:rPr>
          <w:color w:val="231F20"/>
          <w:spacing w:val="-2"/>
          <w:sz w:val="23"/>
        </w:rPr>
        <w:t>resulting</w:t>
      </w:r>
      <w:r>
        <w:rPr>
          <w:color w:val="231F20"/>
          <w:spacing w:val="-12"/>
          <w:sz w:val="23"/>
        </w:rPr>
        <w:t xml:space="preserve"> </w:t>
      </w:r>
      <w:r>
        <w:rPr>
          <w:color w:val="231F20"/>
          <w:spacing w:val="-2"/>
          <w:sz w:val="23"/>
        </w:rPr>
        <w:t>from</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contractor’s</w:t>
      </w:r>
      <w:r>
        <w:rPr>
          <w:color w:val="231F20"/>
          <w:spacing w:val="-12"/>
          <w:sz w:val="23"/>
        </w:rPr>
        <w:t xml:space="preserve"> </w:t>
      </w:r>
      <w:r>
        <w:rPr>
          <w:color w:val="231F20"/>
          <w:spacing w:val="-2"/>
          <w:sz w:val="23"/>
        </w:rPr>
        <w:t>failure</w:t>
      </w:r>
      <w:r>
        <w:rPr>
          <w:color w:val="231F20"/>
          <w:spacing w:val="-12"/>
          <w:sz w:val="23"/>
        </w:rPr>
        <w:t xml:space="preserve"> </w:t>
      </w:r>
      <w:r>
        <w:rPr>
          <w:color w:val="231F20"/>
          <w:spacing w:val="-2"/>
          <w:sz w:val="23"/>
        </w:rPr>
        <w:t>to</w:t>
      </w:r>
      <w:r>
        <w:rPr>
          <w:color w:val="231F20"/>
          <w:spacing w:val="-12"/>
          <w:sz w:val="23"/>
        </w:rPr>
        <w:t xml:space="preserve"> </w:t>
      </w:r>
      <w:r>
        <w:rPr>
          <w:color w:val="231F20"/>
          <w:spacing w:val="-2"/>
          <w:sz w:val="23"/>
        </w:rPr>
        <w:t xml:space="preserve">complete </w:t>
      </w:r>
      <w:r>
        <w:rPr>
          <w:color w:val="231F20"/>
          <w:sz w:val="23"/>
        </w:rPr>
        <w:t>its obligations under the contract.</w:t>
      </w:r>
    </w:p>
    <w:p w14:paraId="52DEDBF5" w14:textId="77777777" w:rsidR="009A2200" w:rsidRDefault="009A2200">
      <w:pPr>
        <w:pStyle w:val="BodyText"/>
        <w:spacing w:before="14"/>
      </w:pPr>
    </w:p>
    <w:p w14:paraId="4AA924CA"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 performance security and, if applicable, the ES performance security shall be in the form stipulated in Section 9 of the bidding document.</w:t>
      </w:r>
    </w:p>
    <w:p w14:paraId="55F52A9B" w14:textId="77777777" w:rsidR="009A2200" w:rsidRDefault="009A2200">
      <w:pPr>
        <w:pStyle w:val="BodyText"/>
        <w:spacing w:before="15"/>
      </w:pPr>
    </w:p>
    <w:p w14:paraId="39705241" w14:textId="77777777" w:rsidR="009A2200" w:rsidRDefault="00A00453">
      <w:pPr>
        <w:pStyle w:val="ListParagraph"/>
        <w:numPr>
          <w:ilvl w:val="1"/>
          <w:numId w:val="8"/>
        </w:numPr>
        <w:tabs>
          <w:tab w:val="left" w:pos="815"/>
        </w:tabs>
        <w:spacing w:line="254" w:lineRule="auto"/>
        <w:ind w:right="113" w:hanging="560"/>
        <w:rPr>
          <w:sz w:val="23"/>
        </w:rPr>
      </w:pPr>
      <w:r>
        <w:rPr>
          <w:color w:val="231F20"/>
          <w:spacing w:val="-2"/>
          <w:sz w:val="23"/>
        </w:rPr>
        <w:t>The</w:t>
      </w:r>
      <w:r>
        <w:rPr>
          <w:color w:val="231F20"/>
          <w:spacing w:val="-13"/>
          <w:sz w:val="23"/>
        </w:rPr>
        <w:t xml:space="preserve"> </w:t>
      </w:r>
      <w:r>
        <w:rPr>
          <w:color w:val="231F20"/>
          <w:spacing w:val="-2"/>
          <w:sz w:val="23"/>
        </w:rPr>
        <w:t>performance</w:t>
      </w:r>
      <w:r>
        <w:rPr>
          <w:color w:val="231F20"/>
          <w:spacing w:val="-7"/>
          <w:sz w:val="23"/>
        </w:rPr>
        <w:t xml:space="preserve"> </w:t>
      </w:r>
      <w:r>
        <w:rPr>
          <w:color w:val="231F20"/>
          <w:spacing w:val="-2"/>
          <w:sz w:val="23"/>
        </w:rPr>
        <w:t>security</w:t>
      </w:r>
      <w:r>
        <w:rPr>
          <w:color w:val="231F20"/>
          <w:spacing w:val="-8"/>
          <w:sz w:val="23"/>
        </w:rPr>
        <w:t xml:space="preserve"> </w:t>
      </w:r>
      <w:r>
        <w:rPr>
          <w:color w:val="231F20"/>
          <w:spacing w:val="-2"/>
          <w:sz w:val="23"/>
        </w:rPr>
        <w:t>and,</w:t>
      </w:r>
      <w:r>
        <w:rPr>
          <w:color w:val="231F20"/>
          <w:spacing w:val="-5"/>
          <w:sz w:val="23"/>
        </w:rPr>
        <w:t xml:space="preserve"> </w:t>
      </w:r>
      <w:r>
        <w:rPr>
          <w:color w:val="231F20"/>
          <w:spacing w:val="-2"/>
          <w:sz w:val="23"/>
        </w:rPr>
        <w:t>if</w:t>
      </w:r>
      <w:r>
        <w:rPr>
          <w:color w:val="231F20"/>
          <w:spacing w:val="-5"/>
          <w:sz w:val="23"/>
        </w:rPr>
        <w:t xml:space="preserve"> </w:t>
      </w:r>
      <w:r>
        <w:rPr>
          <w:color w:val="231F20"/>
          <w:spacing w:val="-2"/>
          <w:sz w:val="23"/>
        </w:rPr>
        <w:t>applicable,</w:t>
      </w:r>
      <w:r>
        <w:rPr>
          <w:color w:val="231F20"/>
          <w:spacing w:val="-5"/>
          <w:sz w:val="23"/>
        </w:rPr>
        <w:t xml:space="preserve"> </w:t>
      </w:r>
      <w:r>
        <w:rPr>
          <w:color w:val="231F20"/>
          <w:spacing w:val="-2"/>
          <w:sz w:val="23"/>
        </w:rPr>
        <w:t>the</w:t>
      </w:r>
      <w:r>
        <w:rPr>
          <w:color w:val="231F20"/>
          <w:spacing w:val="-5"/>
          <w:sz w:val="23"/>
        </w:rPr>
        <w:t xml:space="preserve"> </w:t>
      </w:r>
      <w:r>
        <w:rPr>
          <w:color w:val="231F20"/>
          <w:spacing w:val="-2"/>
          <w:sz w:val="23"/>
        </w:rPr>
        <w:t>ES</w:t>
      </w:r>
      <w:r>
        <w:rPr>
          <w:color w:val="231F20"/>
          <w:spacing w:val="-13"/>
          <w:sz w:val="23"/>
        </w:rPr>
        <w:t xml:space="preserve"> </w:t>
      </w:r>
      <w:r>
        <w:rPr>
          <w:color w:val="231F20"/>
          <w:spacing w:val="-2"/>
          <w:sz w:val="23"/>
        </w:rPr>
        <w:t>performance</w:t>
      </w:r>
      <w:r>
        <w:rPr>
          <w:color w:val="231F20"/>
          <w:spacing w:val="-12"/>
          <w:sz w:val="23"/>
        </w:rPr>
        <w:t xml:space="preserve"> </w:t>
      </w:r>
      <w:r>
        <w:rPr>
          <w:color w:val="231F20"/>
          <w:spacing w:val="-2"/>
          <w:sz w:val="23"/>
        </w:rPr>
        <w:t>security</w:t>
      </w:r>
      <w:r>
        <w:rPr>
          <w:color w:val="231F20"/>
          <w:spacing w:val="-10"/>
          <w:sz w:val="23"/>
        </w:rPr>
        <w:t xml:space="preserve"> </w:t>
      </w:r>
      <w:r>
        <w:rPr>
          <w:color w:val="231F20"/>
          <w:spacing w:val="-2"/>
          <w:sz w:val="23"/>
        </w:rPr>
        <w:t>to</w:t>
      </w:r>
      <w:r>
        <w:rPr>
          <w:color w:val="231F20"/>
          <w:spacing w:val="-5"/>
          <w:sz w:val="23"/>
        </w:rPr>
        <w:t xml:space="preserve"> </w:t>
      </w:r>
      <w:r>
        <w:rPr>
          <w:color w:val="231F20"/>
          <w:spacing w:val="-2"/>
          <w:sz w:val="23"/>
        </w:rPr>
        <w:t>the</w:t>
      </w:r>
      <w:r>
        <w:rPr>
          <w:color w:val="231F20"/>
          <w:spacing w:val="-5"/>
          <w:sz w:val="23"/>
        </w:rPr>
        <w:t xml:space="preserve"> </w:t>
      </w:r>
      <w:r>
        <w:rPr>
          <w:color w:val="231F20"/>
          <w:spacing w:val="-2"/>
          <w:sz w:val="23"/>
        </w:rPr>
        <w:t>PDE</w:t>
      </w:r>
      <w:r>
        <w:rPr>
          <w:color w:val="231F20"/>
          <w:spacing w:val="-5"/>
          <w:sz w:val="23"/>
        </w:rPr>
        <w:t xml:space="preserve"> </w:t>
      </w:r>
      <w:r>
        <w:rPr>
          <w:color w:val="231F20"/>
          <w:spacing w:val="-2"/>
          <w:sz w:val="23"/>
        </w:rPr>
        <w:t>shall</w:t>
      </w:r>
      <w:r>
        <w:rPr>
          <w:color w:val="231F20"/>
          <w:spacing w:val="-8"/>
          <w:sz w:val="23"/>
        </w:rPr>
        <w:t xml:space="preserve"> </w:t>
      </w:r>
      <w:r>
        <w:rPr>
          <w:color w:val="231F20"/>
          <w:spacing w:val="-2"/>
          <w:sz w:val="23"/>
        </w:rPr>
        <w:t>be</w:t>
      </w:r>
      <w:r>
        <w:rPr>
          <w:color w:val="231F20"/>
          <w:spacing w:val="-8"/>
          <w:sz w:val="23"/>
        </w:rPr>
        <w:t xml:space="preserve"> </w:t>
      </w:r>
      <w:r>
        <w:rPr>
          <w:color w:val="231F20"/>
          <w:spacing w:val="-2"/>
          <w:sz w:val="23"/>
        </w:rPr>
        <w:t xml:space="preserve">valid </w:t>
      </w:r>
      <w:r>
        <w:rPr>
          <w:color w:val="231F20"/>
          <w:sz w:val="23"/>
        </w:rPr>
        <w:t>until a date 28 days from intended completion date stated in the SCC.</w:t>
      </w:r>
    </w:p>
    <w:p w14:paraId="25104834" w14:textId="77777777" w:rsidR="009A2200" w:rsidRDefault="00A00453">
      <w:pPr>
        <w:pStyle w:val="Heading4"/>
        <w:numPr>
          <w:ilvl w:val="0"/>
          <w:numId w:val="8"/>
        </w:numPr>
        <w:tabs>
          <w:tab w:val="left" w:pos="645"/>
        </w:tabs>
        <w:ind w:left="645" w:hanging="390"/>
        <w:rPr>
          <w:color w:val="231F20"/>
        </w:rPr>
      </w:pPr>
      <w:bookmarkStart w:id="47" w:name="_TOC_250005"/>
      <w:r>
        <w:rPr>
          <w:color w:val="231F20"/>
        </w:rPr>
        <w:t>Extensions</w:t>
      </w:r>
      <w:r>
        <w:rPr>
          <w:color w:val="231F20"/>
          <w:spacing w:val="-6"/>
        </w:rPr>
        <w:t xml:space="preserve"> </w:t>
      </w:r>
      <w:r>
        <w:rPr>
          <w:color w:val="231F20"/>
        </w:rPr>
        <w:t>of</w:t>
      </w:r>
      <w:r>
        <w:rPr>
          <w:color w:val="231F20"/>
          <w:spacing w:val="-9"/>
        </w:rPr>
        <w:t xml:space="preserve"> </w:t>
      </w:r>
      <w:bookmarkEnd w:id="47"/>
      <w:r>
        <w:rPr>
          <w:color w:val="231F20"/>
          <w:spacing w:val="-4"/>
        </w:rPr>
        <w:t>Time</w:t>
      </w:r>
    </w:p>
    <w:p w14:paraId="7CAEBC64" w14:textId="77777777" w:rsidR="009A2200" w:rsidRDefault="00A00453">
      <w:pPr>
        <w:pStyle w:val="BodyText"/>
        <w:spacing w:before="30" w:line="254" w:lineRule="auto"/>
        <w:ind w:left="815" w:right="111"/>
        <w:jc w:val="both"/>
      </w:pPr>
      <w:r>
        <w:rPr>
          <w:color w:val="231F20"/>
        </w:rPr>
        <w:t>If at any time during performance of the contract, the consultant or its subcontractors should encounter conditions impeding timely completion of services pursuant to GCC Clause 13, the consultant</w:t>
      </w:r>
      <w:r>
        <w:rPr>
          <w:color w:val="231F20"/>
          <w:spacing w:val="-10"/>
        </w:rPr>
        <w:t xml:space="preserve"> </w:t>
      </w:r>
      <w:r>
        <w:rPr>
          <w:color w:val="231F20"/>
        </w:rPr>
        <w:t>shall</w:t>
      </w:r>
      <w:r>
        <w:rPr>
          <w:color w:val="231F20"/>
          <w:spacing w:val="-9"/>
        </w:rPr>
        <w:t xml:space="preserve"> </w:t>
      </w:r>
      <w:r>
        <w:rPr>
          <w:color w:val="231F20"/>
        </w:rPr>
        <w:t>promptly</w:t>
      </w:r>
      <w:r>
        <w:rPr>
          <w:color w:val="231F20"/>
          <w:spacing w:val="-10"/>
        </w:rPr>
        <w:t xml:space="preserve"> </w:t>
      </w:r>
      <w:r>
        <w:rPr>
          <w:color w:val="231F20"/>
        </w:rPr>
        <w:t>notify</w:t>
      </w:r>
      <w:r>
        <w:rPr>
          <w:color w:val="231F20"/>
          <w:spacing w:val="-9"/>
        </w:rPr>
        <w:t xml:space="preserve"> </w:t>
      </w:r>
      <w:r>
        <w:rPr>
          <w:color w:val="231F20"/>
        </w:rPr>
        <w:t>the</w:t>
      </w:r>
      <w:r>
        <w:rPr>
          <w:color w:val="231F20"/>
          <w:spacing w:val="-10"/>
        </w:rPr>
        <w:t xml:space="preserve"> </w:t>
      </w:r>
      <w:r>
        <w:rPr>
          <w:color w:val="231F20"/>
        </w:rPr>
        <w:t>PDE</w:t>
      </w:r>
      <w:r>
        <w:rPr>
          <w:color w:val="231F20"/>
          <w:spacing w:val="-9"/>
        </w:rPr>
        <w:t xml:space="preserve"> </w:t>
      </w:r>
      <w:r>
        <w:rPr>
          <w:color w:val="231F20"/>
        </w:rPr>
        <w:t>in</w:t>
      </w:r>
      <w:r>
        <w:rPr>
          <w:color w:val="231F20"/>
          <w:spacing w:val="-9"/>
        </w:rPr>
        <w:t xml:space="preserve"> </w:t>
      </w:r>
      <w:r>
        <w:rPr>
          <w:color w:val="231F20"/>
        </w:rPr>
        <w:t>writing</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delay,</w:t>
      </w:r>
      <w:r>
        <w:rPr>
          <w:color w:val="231F20"/>
          <w:spacing w:val="-9"/>
        </w:rPr>
        <w:t xml:space="preserve"> </w:t>
      </w:r>
      <w:r>
        <w:rPr>
          <w:color w:val="231F20"/>
        </w:rPr>
        <w:t>its</w:t>
      </w:r>
      <w:r>
        <w:rPr>
          <w:color w:val="231F20"/>
          <w:spacing w:val="-10"/>
        </w:rPr>
        <w:t xml:space="preserve"> </w:t>
      </w:r>
      <w:r>
        <w:rPr>
          <w:color w:val="231F20"/>
        </w:rPr>
        <w:t>likely</w:t>
      </w:r>
      <w:r>
        <w:rPr>
          <w:color w:val="231F20"/>
          <w:spacing w:val="-10"/>
        </w:rPr>
        <w:t xml:space="preserve"> </w:t>
      </w:r>
      <w:r>
        <w:rPr>
          <w:color w:val="231F20"/>
        </w:rPr>
        <w:t>duration,</w:t>
      </w:r>
      <w:r>
        <w:rPr>
          <w:color w:val="231F20"/>
          <w:spacing w:val="-10"/>
        </w:rPr>
        <w:t xml:space="preserve"> </w:t>
      </w:r>
      <w:r>
        <w:rPr>
          <w:color w:val="231F20"/>
        </w:rPr>
        <w:t>and</w:t>
      </w:r>
      <w:r>
        <w:rPr>
          <w:color w:val="231F20"/>
          <w:spacing w:val="-9"/>
        </w:rPr>
        <w:t xml:space="preserve"> </w:t>
      </w:r>
      <w:r>
        <w:rPr>
          <w:color w:val="231F20"/>
        </w:rPr>
        <w:t>its</w:t>
      </w:r>
      <w:r>
        <w:rPr>
          <w:color w:val="231F20"/>
          <w:spacing w:val="-10"/>
        </w:rPr>
        <w:t xml:space="preserve"> </w:t>
      </w:r>
      <w:r>
        <w:rPr>
          <w:color w:val="231F20"/>
        </w:rPr>
        <w:t>cause. As soon as practicable after receipt of the consultant’s notice, the PDE may at its discretion extend</w:t>
      </w:r>
      <w:r>
        <w:rPr>
          <w:color w:val="231F20"/>
          <w:spacing w:val="-6"/>
        </w:rPr>
        <w:t xml:space="preserve"> </w:t>
      </w:r>
      <w:r>
        <w:rPr>
          <w:color w:val="231F20"/>
        </w:rPr>
        <w:t>the</w:t>
      </w:r>
      <w:r>
        <w:rPr>
          <w:color w:val="231F20"/>
          <w:spacing w:val="-5"/>
        </w:rPr>
        <w:t xml:space="preserve"> </w:t>
      </w:r>
      <w:r>
        <w:rPr>
          <w:color w:val="231F20"/>
        </w:rPr>
        <w:t>consultant’s</w:t>
      </w:r>
      <w:r>
        <w:rPr>
          <w:color w:val="231F20"/>
          <w:spacing w:val="-5"/>
        </w:rPr>
        <w:t xml:space="preserve"> </w:t>
      </w:r>
      <w:r>
        <w:rPr>
          <w:color w:val="231F20"/>
        </w:rPr>
        <w:t>time</w:t>
      </w:r>
      <w:r>
        <w:rPr>
          <w:color w:val="231F20"/>
          <w:spacing w:val="-6"/>
        </w:rPr>
        <w:t xml:space="preserve"> </w:t>
      </w:r>
      <w:r>
        <w:rPr>
          <w:color w:val="231F20"/>
        </w:rPr>
        <w:t>for</w:t>
      </w:r>
      <w:r>
        <w:rPr>
          <w:color w:val="231F20"/>
          <w:spacing w:val="-5"/>
        </w:rPr>
        <w:t xml:space="preserve"> </w:t>
      </w:r>
      <w:r>
        <w:rPr>
          <w:color w:val="231F20"/>
        </w:rPr>
        <w:t>performance,</w:t>
      </w:r>
      <w:r>
        <w:rPr>
          <w:color w:val="231F20"/>
          <w:spacing w:val="-6"/>
        </w:rPr>
        <w:t xml:space="preserve"> </w:t>
      </w:r>
      <w:r>
        <w:rPr>
          <w:color w:val="231F20"/>
        </w:rPr>
        <w:t>in</w:t>
      </w:r>
      <w:r>
        <w:rPr>
          <w:color w:val="231F20"/>
          <w:spacing w:val="-5"/>
        </w:rPr>
        <w:t xml:space="preserve"> </w:t>
      </w:r>
      <w:r>
        <w:rPr>
          <w:color w:val="231F20"/>
        </w:rPr>
        <w:t>which</w:t>
      </w:r>
      <w:r>
        <w:rPr>
          <w:color w:val="231F20"/>
          <w:spacing w:val="-5"/>
        </w:rPr>
        <w:t xml:space="preserve"> </w:t>
      </w:r>
      <w:r>
        <w:rPr>
          <w:color w:val="231F20"/>
        </w:rPr>
        <w:t>case</w:t>
      </w:r>
      <w:r>
        <w:rPr>
          <w:color w:val="231F20"/>
          <w:spacing w:val="-5"/>
        </w:rPr>
        <w:t xml:space="preserve"> </w:t>
      </w:r>
      <w:r>
        <w:rPr>
          <w:color w:val="231F20"/>
        </w:rPr>
        <w:t>the</w:t>
      </w:r>
      <w:r>
        <w:rPr>
          <w:color w:val="231F20"/>
          <w:spacing w:val="-5"/>
        </w:rPr>
        <w:t xml:space="preserve"> </w:t>
      </w:r>
      <w:r>
        <w:rPr>
          <w:color w:val="231F20"/>
        </w:rPr>
        <w:t>extension</w:t>
      </w:r>
      <w:r>
        <w:rPr>
          <w:color w:val="231F20"/>
          <w:spacing w:val="-6"/>
        </w:rPr>
        <w:t xml:space="preserve"> </w:t>
      </w:r>
      <w:r>
        <w:rPr>
          <w:color w:val="231F20"/>
        </w:rPr>
        <w:t>shall</w:t>
      </w:r>
      <w:r>
        <w:rPr>
          <w:color w:val="231F20"/>
          <w:spacing w:val="-5"/>
        </w:rPr>
        <w:t xml:space="preserve"> </w:t>
      </w:r>
      <w:r>
        <w:rPr>
          <w:color w:val="231F20"/>
        </w:rPr>
        <w:t>be</w:t>
      </w:r>
      <w:r>
        <w:rPr>
          <w:color w:val="231F20"/>
          <w:spacing w:val="-5"/>
        </w:rPr>
        <w:t xml:space="preserve"> </w:t>
      </w:r>
      <w:r>
        <w:rPr>
          <w:color w:val="231F20"/>
        </w:rPr>
        <w:t>ratified</w:t>
      </w:r>
      <w:r>
        <w:rPr>
          <w:color w:val="231F20"/>
          <w:spacing w:val="-6"/>
        </w:rPr>
        <w:t xml:space="preserve"> </w:t>
      </w:r>
      <w:r>
        <w:rPr>
          <w:color w:val="231F20"/>
        </w:rPr>
        <w:t>by</w:t>
      </w:r>
      <w:r>
        <w:rPr>
          <w:color w:val="231F20"/>
          <w:spacing w:val="-5"/>
        </w:rPr>
        <w:t xml:space="preserve"> </w:t>
      </w:r>
      <w:r>
        <w:rPr>
          <w:color w:val="231F20"/>
        </w:rPr>
        <w:t>the parties by amendment of the contract.</w:t>
      </w:r>
    </w:p>
    <w:p w14:paraId="567E4FCC" w14:textId="77777777" w:rsidR="009A2200" w:rsidRDefault="00A00453">
      <w:pPr>
        <w:pStyle w:val="Heading4"/>
        <w:numPr>
          <w:ilvl w:val="0"/>
          <w:numId w:val="8"/>
        </w:numPr>
        <w:tabs>
          <w:tab w:val="left" w:pos="645"/>
        </w:tabs>
        <w:spacing w:before="229"/>
        <w:ind w:left="645" w:hanging="390"/>
        <w:rPr>
          <w:color w:val="231F20"/>
        </w:rPr>
      </w:pPr>
      <w:bookmarkStart w:id="48" w:name="_TOC_250004"/>
      <w:r>
        <w:rPr>
          <w:color w:val="231F20"/>
        </w:rPr>
        <w:t>Consultant’s</w:t>
      </w:r>
      <w:r>
        <w:rPr>
          <w:color w:val="231F20"/>
          <w:spacing w:val="-11"/>
        </w:rPr>
        <w:t xml:space="preserve"> </w:t>
      </w:r>
      <w:bookmarkEnd w:id="48"/>
      <w:r>
        <w:rPr>
          <w:color w:val="231F20"/>
          <w:spacing w:val="-2"/>
        </w:rPr>
        <w:t>Personnel</w:t>
      </w:r>
    </w:p>
    <w:p w14:paraId="46C82E89"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The consultant shall employ and provide such qualified and experienced personnel and sub</w:t>
      </w:r>
      <w:proofErr w:type="gramStart"/>
      <w:r>
        <w:rPr>
          <w:color w:val="231F20"/>
          <w:sz w:val="23"/>
        </w:rPr>
        <w:t>- contractors</w:t>
      </w:r>
      <w:proofErr w:type="gramEnd"/>
      <w:r>
        <w:rPr>
          <w:color w:val="231F20"/>
          <w:sz w:val="23"/>
        </w:rPr>
        <w:t xml:space="preserve"> as are required to carry out the services. The consultant shall be responsible for the quality of the personnel.</w:t>
      </w:r>
    </w:p>
    <w:p w14:paraId="08AE070E" w14:textId="77777777" w:rsidR="009A2200" w:rsidRDefault="009A2200">
      <w:pPr>
        <w:pStyle w:val="BodyText"/>
        <w:spacing w:before="15"/>
      </w:pPr>
    </w:p>
    <w:p w14:paraId="175149ED" w14:textId="77777777" w:rsidR="009A2200" w:rsidRDefault="00A00453">
      <w:pPr>
        <w:pStyle w:val="ListParagraph"/>
        <w:numPr>
          <w:ilvl w:val="1"/>
          <w:numId w:val="8"/>
        </w:numPr>
        <w:tabs>
          <w:tab w:val="left" w:pos="815"/>
        </w:tabs>
        <w:spacing w:line="254" w:lineRule="auto"/>
        <w:ind w:right="110" w:hanging="560"/>
        <w:rPr>
          <w:sz w:val="23"/>
        </w:rPr>
      </w:pPr>
      <w:r>
        <w:rPr>
          <w:color w:val="231F20"/>
          <w:sz w:val="23"/>
        </w:rPr>
        <w:t>If</w:t>
      </w:r>
      <w:r>
        <w:rPr>
          <w:color w:val="231F20"/>
          <w:spacing w:val="-8"/>
          <w:sz w:val="23"/>
        </w:rPr>
        <w:t xml:space="preserve"> </w:t>
      </w:r>
      <w:r>
        <w:rPr>
          <w:color w:val="231F20"/>
          <w:sz w:val="23"/>
        </w:rPr>
        <w:t>required</w:t>
      </w:r>
      <w:r>
        <w:rPr>
          <w:color w:val="231F20"/>
          <w:spacing w:val="-8"/>
          <w:sz w:val="23"/>
        </w:rPr>
        <w:t xml:space="preserve"> </w:t>
      </w:r>
      <w:r>
        <w:rPr>
          <w:color w:val="231F20"/>
          <w:sz w:val="23"/>
        </w:rPr>
        <w:t>by</w:t>
      </w:r>
      <w:r>
        <w:rPr>
          <w:color w:val="231F20"/>
          <w:spacing w:val="-8"/>
          <w:sz w:val="23"/>
        </w:rPr>
        <w:t xml:space="preserve"> </w:t>
      </w:r>
      <w:r>
        <w:rPr>
          <w:color w:val="231F20"/>
          <w:sz w:val="23"/>
        </w:rPr>
        <w:t>the</w:t>
      </w:r>
      <w:r>
        <w:rPr>
          <w:color w:val="231F20"/>
          <w:spacing w:val="-8"/>
          <w:sz w:val="23"/>
        </w:rPr>
        <w:t xml:space="preserve"> </w:t>
      </w:r>
      <w:r>
        <w:rPr>
          <w:color w:val="231F20"/>
          <w:sz w:val="23"/>
        </w:rPr>
        <w:t>contract,</w:t>
      </w:r>
      <w:r>
        <w:rPr>
          <w:color w:val="231F20"/>
          <w:spacing w:val="-8"/>
          <w:sz w:val="23"/>
        </w:rPr>
        <w:t xml:space="preserve"> </w:t>
      </w:r>
      <w:r>
        <w:rPr>
          <w:color w:val="231F20"/>
          <w:sz w:val="23"/>
        </w:rPr>
        <w:t>the</w:t>
      </w:r>
      <w:r>
        <w:rPr>
          <w:color w:val="231F20"/>
          <w:spacing w:val="-8"/>
          <w:sz w:val="23"/>
        </w:rPr>
        <w:t xml:space="preserve"> </w:t>
      </w:r>
      <w:r>
        <w:rPr>
          <w:color w:val="231F20"/>
          <w:sz w:val="23"/>
        </w:rPr>
        <w:t>consultant</w:t>
      </w:r>
      <w:r>
        <w:rPr>
          <w:color w:val="231F20"/>
          <w:spacing w:val="-8"/>
          <w:sz w:val="23"/>
        </w:rPr>
        <w:t xml:space="preserve"> </w:t>
      </w:r>
      <w:r>
        <w:rPr>
          <w:color w:val="231F20"/>
          <w:sz w:val="23"/>
        </w:rPr>
        <w:t>shall</w:t>
      </w:r>
      <w:r>
        <w:rPr>
          <w:color w:val="231F20"/>
          <w:spacing w:val="-8"/>
          <w:sz w:val="23"/>
        </w:rPr>
        <w:t xml:space="preserve"> </w:t>
      </w:r>
      <w:r>
        <w:rPr>
          <w:color w:val="231F20"/>
          <w:sz w:val="23"/>
        </w:rPr>
        <w:t>ensure</w:t>
      </w:r>
      <w:r>
        <w:rPr>
          <w:color w:val="231F20"/>
          <w:spacing w:val="-8"/>
          <w:sz w:val="23"/>
        </w:rPr>
        <w:t xml:space="preserve"> </w:t>
      </w:r>
      <w:r>
        <w:rPr>
          <w:color w:val="231F20"/>
          <w:sz w:val="23"/>
        </w:rPr>
        <w:t>that</w:t>
      </w:r>
      <w:r>
        <w:rPr>
          <w:color w:val="231F20"/>
          <w:spacing w:val="-8"/>
          <w:sz w:val="23"/>
        </w:rPr>
        <w:t xml:space="preserve"> </w:t>
      </w:r>
      <w:r>
        <w:rPr>
          <w:color w:val="231F20"/>
          <w:sz w:val="23"/>
        </w:rPr>
        <w:t>a</w:t>
      </w:r>
      <w:r>
        <w:rPr>
          <w:color w:val="231F20"/>
          <w:spacing w:val="-8"/>
          <w:sz w:val="23"/>
        </w:rPr>
        <w:t xml:space="preserve"> </w:t>
      </w:r>
      <w:r>
        <w:rPr>
          <w:color w:val="231F20"/>
          <w:sz w:val="23"/>
        </w:rPr>
        <w:t>resident</w:t>
      </w:r>
      <w:r>
        <w:rPr>
          <w:color w:val="231F20"/>
          <w:spacing w:val="-8"/>
          <w:sz w:val="23"/>
        </w:rPr>
        <w:t xml:space="preserve"> </w:t>
      </w:r>
      <w:r>
        <w:rPr>
          <w:color w:val="231F20"/>
          <w:sz w:val="23"/>
        </w:rPr>
        <w:t>project</w:t>
      </w:r>
      <w:r>
        <w:rPr>
          <w:color w:val="231F20"/>
          <w:spacing w:val="-8"/>
          <w:sz w:val="23"/>
        </w:rPr>
        <w:t xml:space="preserve"> </w:t>
      </w:r>
      <w:r>
        <w:rPr>
          <w:color w:val="231F20"/>
          <w:sz w:val="23"/>
        </w:rPr>
        <w:t>manager,</w:t>
      </w:r>
      <w:r>
        <w:rPr>
          <w:color w:val="231F20"/>
          <w:spacing w:val="-8"/>
          <w:sz w:val="23"/>
        </w:rPr>
        <w:t xml:space="preserve"> </w:t>
      </w:r>
      <w:r>
        <w:rPr>
          <w:color w:val="231F20"/>
          <w:sz w:val="23"/>
        </w:rPr>
        <w:t>acceptable to the PDE, takes charge of the performance of the services.</w:t>
      </w:r>
    </w:p>
    <w:p w14:paraId="248DD886" w14:textId="77777777" w:rsidR="009A2200" w:rsidRDefault="009A2200">
      <w:pPr>
        <w:pStyle w:val="BodyText"/>
        <w:spacing w:before="14"/>
      </w:pPr>
    </w:p>
    <w:p w14:paraId="70B854D5"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The</w:t>
      </w:r>
      <w:r>
        <w:rPr>
          <w:color w:val="231F20"/>
          <w:spacing w:val="-1"/>
          <w:sz w:val="23"/>
        </w:rPr>
        <w:t xml:space="preserve"> </w:t>
      </w:r>
      <w:r>
        <w:rPr>
          <w:color w:val="231F20"/>
          <w:sz w:val="23"/>
        </w:rPr>
        <w:t>services</w:t>
      </w:r>
      <w:r>
        <w:rPr>
          <w:color w:val="231F20"/>
          <w:spacing w:val="-1"/>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carried</w:t>
      </w:r>
      <w:r>
        <w:rPr>
          <w:color w:val="231F20"/>
          <w:spacing w:val="-1"/>
          <w:sz w:val="23"/>
        </w:rPr>
        <w:t xml:space="preserve"> </w:t>
      </w:r>
      <w:r>
        <w:rPr>
          <w:color w:val="231F20"/>
          <w:sz w:val="23"/>
        </w:rPr>
        <w:t>out</w:t>
      </w:r>
      <w:r>
        <w:rPr>
          <w:color w:val="231F20"/>
          <w:spacing w:val="-1"/>
          <w:sz w:val="23"/>
        </w:rPr>
        <w:t xml:space="preserve"> </w:t>
      </w:r>
      <w:r>
        <w:rPr>
          <w:color w:val="231F20"/>
          <w:sz w:val="23"/>
        </w:rPr>
        <w:t>by</w:t>
      </w:r>
      <w:r>
        <w:rPr>
          <w:color w:val="231F20"/>
          <w:spacing w:val="-1"/>
          <w:sz w:val="23"/>
        </w:rPr>
        <w:t xml:space="preserve"> </w:t>
      </w:r>
      <w:r>
        <w:rPr>
          <w:color w:val="231F20"/>
          <w:sz w:val="23"/>
        </w:rPr>
        <w:t>the</w:t>
      </w:r>
      <w:r>
        <w:rPr>
          <w:color w:val="231F20"/>
          <w:spacing w:val="-1"/>
          <w:sz w:val="23"/>
        </w:rPr>
        <w:t xml:space="preserve"> </w:t>
      </w:r>
      <w:r>
        <w:rPr>
          <w:color w:val="231F20"/>
          <w:sz w:val="23"/>
        </w:rPr>
        <w:t>personnel</w:t>
      </w:r>
      <w:r>
        <w:rPr>
          <w:color w:val="231F20"/>
          <w:spacing w:val="-1"/>
          <w:sz w:val="23"/>
        </w:rPr>
        <w:t xml:space="preserve"> </w:t>
      </w:r>
      <w:r>
        <w:rPr>
          <w:color w:val="231F20"/>
          <w:sz w:val="23"/>
        </w:rPr>
        <w:t>specified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contract</w:t>
      </w:r>
      <w:r>
        <w:rPr>
          <w:color w:val="231F20"/>
          <w:spacing w:val="-1"/>
          <w:sz w:val="23"/>
        </w:rPr>
        <w:t xml:space="preserve"> </w:t>
      </w:r>
      <w:r>
        <w:rPr>
          <w:color w:val="231F20"/>
          <w:sz w:val="23"/>
        </w:rPr>
        <w:t>for</w:t>
      </w:r>
      <w:r>
        <w:rPr>
          <w:color w:val="231F20"/>
          <w:spacing w:val="-1"/>
          <w:sz w:val="23"/>
        </w:rPr>
        <w:t xml:space="preserve"> </w:t>
      </w:r>
      <w:r>
        <w:rPr>
          <w:color w:val="231F20"/>
          <w:sz w:val="23"/>
        </w:rPr>
        <w:t>the</w:t>
      </w:r>
      <w:r>
        <w:rPr>
          <w:color w:val="231F20"/>
          <w:spacing w:val="-1"/>
          <w:sz w:val="23"/>
        </w:rPr>
        <w:t xml:space="preserve"> </w:t>
      </w:r>
      <w:proofErr w:type="gramStart"/>
      <w:r>
        <w:rPr>
          <w:color w:val="231F20"/>
          <w:sz w:val="23"/>
        </w:rPr>
        <w:t>period</w:t>
      </w:r>
      <w:r>
        <w:rPr>
          <w:color w:val="231F20"/>
          <w:spacing w:val="-1"/>
          <w:sz w:val="23"/>
        </w:rPr>
        <w:t xml:space="preserve"> </w:t>
      </w:r>
      <w:r>
        <w:rPr>
          <w:color w:val="231F20"/>
          <w:sz w:val="23"/>
        </w:rPr>
        <w:t>of</w:t>
      </w:r>
      <w:r>
        <w:rPr>
          <w:color w:val="231F20"/>
          <w:spacing w:val="-1"/>
          <w:sz w:val="23"/>
        </w:rPr>
        <w:t xml:space="preserve"> </w:t>
      </w:r>
      <w:r>
        <w:rPr>
          <w:color w:val="231F20"/>
          <w:sz w:val="23"/>
        </w:rPr>
        <w:t>time</w:t>
      </w:r>
      <w:proofErr w:type="gramEnd"/>
      <w:r>
        <w:rPr>
          <w:color w:val="231F20"/>
          <w:sz w:val="23"/>
        </w:rPr>
        <w:t xml:space="preserve"> indicated therein. The title, job description, and estimated period of engagement of each of the consultant’s key personnel shall be listed in the contract.</w:t>
      </w:r>
    </w:p>
    <w:p w14:paraId="6A9B6C82" w14:textId="77777777" w:rsidR="009A2200" w:rsidRDefault="009A2200">
      <w:pPr>
        <w:pStyle w:val="BodyText"/>
        <w:spacing w:before="14"/>
      </w:pPr>
    </w:p>
    <w:p w14:paraId="679E9E40" w14:textId="77777777" w:rsidR="009A2200" w:rsidRDefault="00A00453">
      <w:pPr>
        <w:pStyle w:val="ListParagraph"/>
        <w:numPr>
          <w:ilvl w:val="1"/>
          <w:numId w:val="8"/>
        </w:numPr>
        <w:tabs>
          <w:tab w:val="left" w:pos="815"/>
        </w:tabs>
        <w:spacing w:line="254" w:lineRule="auto"/>
        <w:ind w:right="110" w:hanging="560"/>
        <w:rPr>
          <w:sz w:val="23"/>
        </w:rPr>
      </w:pPr>
      <w:r>
        <w:rPr>
          <w:color w:val="231F20"/>
          <w:sz w:val="23"/>
        </w:rPr>
        <w:t>The key personnel and Sub-contractors listed by title/position and by name in the contract are hereby approved by the PDE. In respect of other key personnel which the consultant proposes</w:t>
      </w:r>
      <w:r>
        <w:rPr>
          <w:color w:val="231F20"/>
          <w:spacing w:val="40"/>
          <w:sz w:val="23"/>
        </w:rPr>
        <w:t xml:space="preserve"> </w:t>
      </w:r>
      <w:r>
        <w:rPr>
          <w:color w:val="231F20"/>
          <w:sz w:val="23"/>
        </w:rPr>
        <w:t xml:space="preserve">to use in the carrying out of the services, the consultant shall submit to the PDE for review and approval a copy of their biographical data. If the PDE does not object </w:t>
      </w:r>
      <w:proofErr w:type="gramStart"/>
      <w:r>
        <w:rPr>
          <w:color w:val="231F20"/>
          <w:sz w:val="23"/>
        </w:rPr>
        <w:t>in</w:t>
      </w:r>
      <w:proofErr w:type="gramEnd"/>
      <w:r>
        <w:rPr>
          <w:color w:val="231F20"/>
          <w:sz w:val="23"/>
        </w:rPr>
        <w:t xml:space="preserve"> writing stating the reasons for the objection, within twenty-one days from the date of receipt of such biographical data, such key personnel shall be deemed to have been approved by the PDE.</w:t>
      </w:r>
    </w:p>
    <w:p w14:paraId="4B29F416" w14:textId="77777777" w:rsidR="009A2200" w:rsidRDefault="009A2200">
      <w:pPr>
        <w:pStyle w:val="BodyText"/>
        <w:spacing w:before="13"/>
      </w:pPr>
    </w:p>
    <w:p w14:paraId="2385CCFB" w14:textId="77777777" w:rsidR="009A2200" w:rsidRDefault="00A00453">
      <w:pPr>
        <w:pStyle w:val="ListParagraph"/>
        <w:numPr>
          <w:ilvl w:val="1"/>
          <w:numId w:val="8"/>
        </w:numPr>
        <w:tabs>
          <w:tab w:val="left" w:pos="813"/>
          <w:tab w:val="left" w:pos="815"/>
        </w:tabs>
        <w:spacing w:before="1" w:line="254" w:lineRule="auto"/>
        <w:ind w:right="115" w:hanging="560"/>
        <w:rPr>
          <w:sz w:val="23"/>
        </w:rPr>
      </w:pPr>
      <w:r>
        <w:rPr>
          <w:color w:val="231F20"/>
          <w:spacing w:val="-6"/>
          <w:sz w:val="23"/>
        </w:rPr>
        <w:t>The</w:t>
      </w:r>
      <w:r>
        <w:rPr>
          <w:color w:val="231F20"/>
          <w:spacing w:val="-9"/>
          <w:sz w:val="23"/>
        </w:rPr>
        <w:t xml:space="preserve"> </w:t>
      </w:r>
      <w:r>
        <w:rPr>
          <w:color w:val="231F20"/>
          <w:spacing w:val="-6"/>
          <w:sz w:val="23"/>
        </w:rPr>
        <w:t>consultant</w:t>
      </w:r>
      <w:r>
        <w:rPr>
          <w:color w:val="231F20"/>
          <w:spacing w:val="-8"/>
          <w:sz w:val="23"/>
        </w:rPr>
        <w:t xml:space="preserve"> </w:t>
      </w:r>
      <w:proofErr w:type="gramStart"/>
      <w:r>
        <w:rPr>
          <w:color w:val="231F20"/>
          <w:spacing w:val="-6"/>
          <w:sz w:val="23"/>
        </w:rPr>
        <w:t>may</w:t>
      </w:r>
      <w:proofErr w:type="gramEnd"/>
      <w:r>
        <w:rPr>
          <w:color w:val="231F20"/>
          <w:spacing w:val="-9"/>
          <w:sz w:val="23"/>
        </w:rPr>
        <w:t xml:space="preserve"> </w:t>
      </w:r>
      <w:r>
        <w:rPr>
          <w:color w:val="231F20"/>
          <w:spacing w:val="-6"/>
          <w:sz w:val="23"/>
        </w:rPr>
        <w:t>with</w:t>
      </w:r>
      <w:r>
        <w:rPr>
          <w:color w:val="231F20"/>
          <w:spacing w:val="-8"/>
          <w:sz w:val="23"/>
        </w:rPr>
        <w:t xml:space="preserve"> </w:t>
      </w:r>
      <w:r>
        <w:rPr>
          <w:color w:val="231F20"/>
          <w:spacing w:val="-6"/>
          <w:sz w:val="23"/>
        </w:rPr>
        <w:t>the</w:t>
      </w:r>
      <w:r>
        <w:rPr>
          <w:color w:val="231F20"/>
          <w:spacing w:val="-8"/>
          <w:sz w:val="23"/>
        </w:rPr>
        <w:t xml:space="preserve"> </w:t>
      </w:r>
      <w:r>
        <w:rPr>
          <w:color w:val="231F20"/>
          <w:spacing w:val="-6"/>
          <w:sz w:val="23"/>
        </w:rPr>
        <w:t>prior</w:t>
      </w:r>
      <w:r>
        <w:rPr>
          <w:color w:val="231F20"/>
          <w:spacing w:val="-9"/>
          <w:sz w:val="23"/>
        </w:rPr>
        <w:t xml:space="preserve"> </w:t>
      </w:r>
      <w:r>
        <w:rPr>
          <w:color w:val="231F20"/>
          <w:spacing w:val="-6"/>
          <w:sz w:val="23"/>
        </w:rPr>
        <w:t>approval</w:t>
      </w:r>
      <w:r>
        <w:rPr>
          <w:color w:val="231F20"/>
          <w:spacing w:val="-8"/>
          <w:sz w:val="23"/>
        </w:rPr>
        <w:t xml:space="preserve"> </w:t>
      </w:r>
      <w:r>
        <w:rPr>
          <w:color w:val="231F20"/>
          <w:spacing w:val="-6"/>
          <w:sz w:val="23"/>
        </w:rPr>
        <w:t>of</w:t>
      </w:r>
      <w:r>
        <w:rPr>
          <w:color w:val="231F20"/>
          <w:spacing w:val="-8"/>
          <w:sz w:val="23"/>
        </w:rPr>
        <w:t xml:space="preserve"> </w:t>
      </w:r>
      <w:r>
        <w:rPr>
          <w:color w:val="231F20"/>
          <w:spacing w:val="-6"/>
          <w:sz w:val="23"/>
        </w:rPr>
        <w:t>the</w:t>
      </w:r>
      <w:r>
        <w:rPr>
          <w:color w:val="231F20"/>
          <w:spacing w:val="-9"/>
          <w:sz w:val="23"/>
        </w:rPr>
        <w:t xml:space="preserve"> </w:t>
      </w:r>
      <w:proofErr w:type="gramStart"/>
      <w:r>
        <w:rPr>
          <w:color w:val="231F20"/>
          <w:spacing w:val="-6"/>
          <w:sz w:val="23"/>
        </w:rPr>
        <w:t>PDE</w:t>
      </w:r>
      <w:proofErr w:type="gramEnd"/>
      <w:r>
        <w:rPr>
          <w:color w:val="231F20"/>
          <w:spacing w:val="-8"/>
          <w:sz w:val="23"/>
        </w:rPr>
        <w:t xml:space="preserve"> </w:t>
      </w:r>
      <w:r>
        <w:rPr>
          <w:color w:val="231F20"/>
          <w:spacing w:val="-6"/>
          <w:sz w:val="23"/>
        </w:rPr>
        <w:t>make</w:t>
      </w:r>
      <w:r>
        <w:rPr>
          <w:color w:val="231F20"/>
          <w:spacing w:val="-9"/>
          <w:sz w:val="23"/>
        </w:rPr>
        <w:t xml:space="preserve"> </w:t>
      </w:r>
      <w:r>
        <w:rPr>
          <w:color w:val="231F20"/>
          <w:spacing w:val="-6"/>
          <w:sz w:val="23"/>
        </w:rPr>
        <w:t>minor</w:t>
      </w:r>
      <w:r>
        <w:rPr>
          <w:color w:val="231F20"/>
          <w:spacing w:val="-8"/>
          <w:sz w:val="23"/>
        </w:rPr>
        <w:t xml:space="preserve"> </w:t>
      </w:r>
      <w:r>
        <w:rPr>
          <w:color w:val="231F20"/>
          <w:spacing w:val="-6"/>
          <w:sz w:val="23"/>
        </w:rPr>
        <w:t>adjustments</w:t>
      </w:r>
      <w:r>
        <w:rPr>
          <w:color w:val="231F20"/>
          <w:spacing w:val="-8"/>
          <w:sz w:val="23"/>
        </w:rPr>
        <w:t xml:space="preserve"> </w:t>
      </w:r>
      <w:r>
        <w:rPr>
          <w:color w:val="231F20"/>
          <w:spacing w:val="-6"/>
          <w:sz w:val="23"/>
        </w:rPr>
        <w:t>to</w:t>
      </w:r>
      <w:r>
        <w:rPr>
          <w:color w:val="231F20"/>
          <w:spacing w:val="-9"/>
          <w:sz w:val="23"/>
        </w:rPr>
        <w:t xml:space="preserve"> </w:t>
      </w:r>
      <w:r>
        <w:rPr>
          <w:color w:val="231F20"/>
          <w:spacing w:val="-6"/>
          <w:sz w:val="23"/>
        </w:rPr>
        <w:t>the</w:t>
      </w:r>
      <w:r>
        <w:rPr>
          <w:color w:val="231F20"/>
          <w:spacing w:val="-8"/>
          <w:sz w:val="23"/>
        </w:rPr>
        <w:t xml:space="preserve"> </w:t>
      </w:r>
      <w:r>
        <w:rPr>
          <w:color w:val="231F20"/>
          <w:spacing w:val="-6"/>
          <w:sz w:val="23"/>
        </w:rPr>
        <w:t>periods</w:t>
      </w:r>
      <w:r>
        <w:rPr>
          <w:color w:val="231F20"/>
          <w:spacing w:val="-8"/>
          <w:sz w:val="23"/>
        </w:rPr>
        <w:t xml:space="preserve"> </w:t>
      </w:r>
      <w:r>
        <w:rPr>
          <w:color w:val="231F20"/>
          <w:spacing w:val="-6"/>
          <w:sz w:val="23"/>
        </w:rPr>
        <w:t>of</w:t>
      </w:r>
      <w:r>
        <w:rPr>
          <w:color w:val="231F20"/>
          <w:spacing w:val="-9"/>
          <w:sz w:val="23"/>
        </w:rPr>
        <w:t xml:space="preserve"> </w:t>
      </w:r>
      <w:r>
        <w:rPr>
          <w:color w:val="231F20"/>
          <w:spacing w:val="-6"/>
          <w:sz w:val="23"/>
        </w:rPr>
        <w:t xml:space="preserve">input </w:t>
      </w:r>
      <w:r>
        <w:rPr>
          <w:color w:val="231F20"/>
          <w:spacing w:val="-4"/>
          <w:sz w:val="23"/>
        </w:rPr>
        <w:t>for</w:t>
      </w:r>
      <w:r>
        <w:rPr>
          <w:color w:val="231F20"/>
          <w:spacing w:val="-9"/>
          <w:sz w:val="23"/>
        </w:rPr>
        <w:t xml:space="preserve"> </w:t>
      </w:r>
      <w:r>
        <w:rPr>
          <w:color w:val="231F20"/>
          <w:spacing w:val="-4"/>
          <w:sz w:val="23"/>
        </w:rPr>
        <w:t>key</w:t>
      </w:r>
      <w:r>
        <w:rPr>
          <w:color w:val="231F20"/>
          <w:spacing w:val="-9"/>
          <w:sz w:val="23"/>
        </w:rPr>
        <w:t xml:space="preserve"> </w:t>
      </w:r>
      <w:r>
        <w:rPr>
          <w:color w:val="231F20"/>
          <w:spacing w:val="-4"/>
          <w:sz w:val="23"/>
        </w:rPr>
        <w:t>personnel</w:t>
      </w:r>
      <w:r>
        <w:rPr>
          <w:color w:val="231F20"/>
          <w:spacing w:val="-9"/>
          <w:sz w:val="23"/>
        </w:rPr>
        <w:t xml:space="preserve"> </w:t>
      </w:r>
      <w:r>
        <w:rPr>
          <w:color w:val="231F20"/>
          <w:spacing w:val="-4"/>
          <w:sz w:val="23"/>
        </w:rPr>
        <w:t>as</w:t>
      </w:r>
      <w:r>
        <w:rPr>
          <w:color w:val="231F20"/>
          <w:spacing w:val="-9"/>
          <w:sz w:val="23"/>
        </w:rPr>
        <w:t xml:space="preserve"> </w:t>
      </w:r>
      <w:r>
        <w:rPr>
          <w:color w:val="231F20"/>
          <w:spacing w:val="-4"/>
          <w:sz w:val="23"/>
        </w:rPr>
        <w:t>may</w:t>
      </w:r>
      <w:r>
        <w:rPr>
          <w:color w:val="231F20"/>
          <w:spacing w:val="-9"/>
          <w:sz w:val="23"/>
        </w:rPr>
        <w:t xml:space="preserve"> </w:t>
      </w:r>
      <w:r>
        <w:rPr>
          <w:color w:val="231F20"/>
          <w:spacing w:val="-4"/>
          <w:sz w:val="23"/>
        </w:rPr>
        <w:t>be</w:t>
      </w:r>
      <w:r>
        <w:rPr>
          <w:color w:val="231F20"/>
          <w:spacing w:val="-9"/>
          <w:sz w:val="23"/>
        </w:rPr>
        <w:t xml:space="preserve"> </w:t>
      </w:r>
      <w:r>
        <w:rPr>
          <w:color w:val="231F20"/>
          <w:spacing w:val="-4"/>
          <w:sz w:val="23"/>
        </w:rPr>
        <w:t>appropriate</w:t>
      </w:r>
      <w:r>
        <w:rPr>
          <w:color w:val="231F20"/>
          <w:spacing w:val="-9"/>
          <w:sz w:val="23"/>
        </w:rPr>
        <w:t xml:space="preserve"> </w:t>
      </w:r>
      <w:r>
        <w:rPr>
          <w:color w:val="231F20"/>
          <w:spacing w:val="-4"/>
          <w:sz w:val="23"/>
        </w:rPr>
        <w:t>to</w:t>
      </w:r>
      <w:r>
        <w:rPr>
          <w:color w:val="231F20"/>
          <w:spacing w:val="-9"/>
          <w:sz w:val="23"/>
        </w:rPr>
        <w:t xml:space="preserve"> </w:t>
      </w:r>
      <w:r>
        <w:rPr>
          <w:color w:val="231F20"/>
          <w:spacing w:val="-4"/>
          <w:sz w:val="23"/>
        </w:rPr>
        <w:t>ensure</w:t>
      </w:r>
      <w:r>
        <w:rPr>
          <w:color w:val="231F20"/>
          <w:spacing w:val="-9"/>
          <w:sz w:val="23"/>
        </w:rPr>
        <w:t xml:space="preserve"> </w:t>
      </w:r>
      <w:r>
        <w:rPr>
          <w:color w:val="231F20"/>
          <w:spacing w:val="-4"/>
          <w:sz w:val="23"/>
        </w:rPr>
        <w:t>the</w:t>
      </w:r>
      <w:r>
        <w:rPr>
          <w:color w:val="231F20"/>
          <w:spacing w:val="-9"/>
          <w:sz w:val="23"/>
        </w:rPr>
        <w:t xml:space="preserve"> </w:t>
      </w:r>
      <w:r>
        <w:rPr>
          <w:color w:val="231F20"/>
          <w:spacing w:val="-4"/>
          <w:sz w:val="23"/>
        </w:rPr>
        <w:t>efficient</w:t>
      </w:r>
      <w:r>
        <w:rPr>
          <w:color w:val="231F20"/>
          <w:spacing w:val="-9"/>
          <w:sz w:val="23"/>
        </w:rPr>
        <w:t xml:space="preserve"> </w:t>
      </w:r>
      <w:r>
        <w:rPr>
          <w:color w:val="231F20"/>
          <w:spacing w:val="-4"/>
          <w:sz w:val="23"/>
        </w:rPr>
        <w:t>performance</w:t>
      </w:r>
      <w:r>
        <w:rPr>
          <w:color w:val="231F20"/>
          <w:spacing w:val="-9"/>
          <w:sz w:val="23"/>
        </w:rPr>
        <w:t xml:space="preserve"> </w:t>
      </w:r>
      <w:r>
        <w:rPr>
          <w:color w:val="231F20"/>
          <w:spacing w:val="-4"/>
          <w:sz w:val="23"/>
        </w:rPr>
        <w:t>of</w:t>
      </w:r>
      <w:r>
        <w:rPr>
          <w:color w:val="231F20"/>
          <w:spacing w:val="-9"/>
          <w:sz w:val="23"/>
        </w:rPr>
        <w:t xml:space="preserve"> </w:t>
      </w:r>
      <w:r>
        <w:rPr>
          <w:color w:val="231F20"/>
          <w:spacing w:val="-4"/>
          <w:sz w:val="23"/>
        </w:rPr>
        <w:t>the</w:t>
      </w:r>
      <w:r>
        <w:rPr>
          <w:color w:val="231F20"/>
          <w:spacing w:val="-9"/>
          <w:sz w:val="23"/>
        </w:rPr>
        <w:t xml:space="preserve"> </w:t>
      </w:r>
      <w:r>
        <w:rPr>
          <w:color w:val="231F20"/>
          <w:spacing w:val="-4"/>
          <w:sz w:val="23"/>
        </w:rPr>
        <w:t>services,</w:t>
      </w:r>
      <w:r>
        <w:rPr>
          <w:color w:val="231F20"/>
          <w:spacing w:val="-9"/>
          <w:sz w:val="23"/>
        </w:rPr>
        <w:t xml:space="preserve"> </w:t>
      </w:r>
      <w:r>
        <w:rPr>
          <w:color w:val="231F20"/>
          <w:spacing w:val="-4"/>
          <w:sz w:val="23"/>
        </w:rPr>
        <w:t>provided that</w:t>
      </w:r>
      <w:r>
        <w:rPr>
          <w:color w:val="231F20"/>
          <w:spacing w:val="-14"/>
          <w:sz w:val="23"/>
        </w:rPr>
        <w:t xml:space="preserve"> </w:t>
      </w:r>
      <w:r>
        <w:rPr>
          <w:color w:val="231F20"/>
          <w:spacing w:val="-4"/>
          <w:sz w:val="23"/>
        </w:rPr>
        <w:t>such</w:t>
      </w:r>
      <w:r>
        <w:rPr>
          <w:color w:val="231F20"/>
          <w:spacing w:val="-14"/>
          <w:sz w:val="23"/>
        </w:rPr>
        <w:t xml:space="preserve"> </w:t>
      </w:r>
      <w:r>
        <w:rPr>
          <w:color w:val="231F20"/>
          <w:spacing w:val="-4"/>
          <w:sz w:val="23"/>
        </w:rPr>
        <w:t>adjustments</w:t>
      </w:r>
      <w:r>
        <w:rPr>
          <w:color w:val="231F20"/>
          <w:spacing w:val="-14"/>
          <w:sz w:val="23"/>
        </w:rPr>
        <w:t xml:space="preserve"> </w:t>
      </w:r>
      <w:r>
        <w:rPr>
          <w:color w:val="231F20"/>
          <w:spacing w:val="-4"/>
          <w:sz w:val="23"/>
        </w:rPr>
        <w:t>do</w:t>
      </w:r>
      <w:r>
        <w:rPr>
          <w:color w:val="231F20"/>
          <w:spacing w:val="-14"/>
          <w:sz w:val="23"/>
        </w:rPr>
        <w:t xml:space="preserve"> </w:t>
      </w:r>
      <w:r>
        <w:rPr>
          <w:color w:val="231F20"/>
          <w:spacing w:val="-4"/>
          <w:sz w:val="23"/>
        </w:rPr>
        <w:t>not</w:t>
      </w:r>
      <w:r>
        <w:rPr>
          <w:color w:val="231F20"/>
          <w:spacing w:val="-14"/>
          <w:sz w:val="23"/>
        </w:rPr>
        <w:t xml:space="preserve"> </w:t>
      </w:r>
      <w:r>
        <w:rPr>
          <w:color w:val="231F20"/>
          <w:spacing w:val="-4"/>
          <w:sz w:val="23"/>
        </w:rPr>
        <w:t>cause</w:t>
      </w:r>
      <w:r>
        <w:rPr>
          <w:color w:val="231F20"/>
          <w:spacing w:val="-14"/>
          <w:sz w:val="23"/>
        </w:rPr>
        <w:t xml:space="preserve"> </w:t>
      </w:r>
      <w:r>
        <w:rPr>
          <w:color w:val="231F20"/>
          <w:spacing w:val="-4"/>
          <w:sz w:val="23"/>
        </w:rPr>
        <w:t>the</w:t>
      </w:r>
      <w:r>
        <w:rPr>
          <w:color w:val="231F20"/>
          <w:spacing w:val="-14"/>
          <w:sz w:val="23"/>
        </w:rPr>
        <w:t xml:space="preserve"> </w:t>
      </w:r>
      <w:r>
        <w:rPr>
          <w:color w:val="231F20"/>
          <w:spacing w:val="-4"/>
          <w:sz w:val="23"/>
        </w:rPr>
        <w:t>payments</w:t>
      </w:r>
      <w:r>
        <w:rPr>
          <w:color w:val="231F20"/>
          <w:spacing w:val="-14"/>
          <w:sz w:val="23"/>
        </w:rPr>
        <w:t xml:space="preserve"> </w:t>
      </w:r>
      <w:r>
        <w:rPr>
          <w:color w:val="231F20"/>
          <w:spacing w:val="-4"/>
          <w:sz w:val="23"/>
        </w:rPr>
        <w:t>made</w:t>
      </w:r>
      <w:r>
        <w:rPr>
          <w:color w:val="231F20"/>
          <w:spacing w:val="-14"/>
          <w:sz w:val="23"/>
        </w:rPr>
        <w:t xml:space="preserve"> </w:t>
      </w:r>
      <w:r>
        <w:rPr>
          <w:color w:val="231F20"/>
          <w:spacing w:val="-4"/>
          <w:sz w:val="23"/>
        </w:rPr>
        <w:t>under</w:t>
      </w:r>
      <w:r>
        <w:rPr>
          <w:color w:val="231F20"/>
          <w:spacing w:val="-14"/>
          <w:sz w:val="23"/>
        </w:rPr>
        <w:t xml:space="preserve"> </w:t>
      </w:r>
      <w:r>
        <w:rPr>
          <w:color w:val="231F20"/>
          <w:spacing w:val="-4"/>
          <w:sz w:val="23"/>
        </w:rPr>
        <w:t>the</w:t>
      </w:r>
      <w:r>
        <w:rPr>
          <w:color w:val="231F20"/>
          <w:spacing w:val="-14"/>
          <w:sz w:val="23"/>
        </w:rPr>
        <w:t xml:space="preserve"> </w:t>
      </w:r>
      <w:r>
        <w:rPr>
          <w:color w:val="231F20"/>
          <w:spacing w:val="-4"/>
          <w:sz w:val="23"/>
        </w:rPr>
        <w:t>contract</w:t>
      </w:r>
      <w:r>
        <w:rPr>
          <w:color w:val="231F20"/>
          <w:spacing w:val="-14"/>
          <w:sz w:val="23"/>
        </w:rPr>
        <w:t xml:space="preserve"> </w:t>
      </w:r>
      <w:r>
        <w:rPr>
          <w:color w:val="231F20"/>
          <w:spacing w:val="-4"/>
          <w:sz w:val="23"/>
        </w:rPr>
        <w:t>to</w:t>
      </w:r>
      <w:r>
        <w:rPr>
          <w:color w:val="231F20"/>
          <w:spacing w:val="-14"/>
          <w:sz w:val="23"/>
        </w:rPr>
        <w:t xml:space="preserve"> </w:t>
      </w:r>
      <w:r>
        <w:rPr>
          <w:color w:val="231F20"/>
          <w:spacing w:val="-4"/>
          <w:sz w:val="23"/>
        </w:rPr>
        <w:t>exceed</w:t>
      </w:r>
      <w:r>
        <w:rPr>
          <w:color w:val="231F20"/>
          <w:spacing w:val="-14"/>
          <w:sz w:val="23"/>
        </w:rPr>
        <w:t xml:space="preserve"> </w:t>
      </w:r>
      <w:r>
        <w:rPr>
          <w:color w:val="231F20"/>
          <w:spacing w:val="-4"/>
          <w:sz w:val="23"/>
        </w:rPr>
        <w:t>the</w:t>
      </w:r>
      <w:r>
        <w:rPr>
          <w:color w:val="231F20"/>
          <w:spacing w:val="-14"/>
          <w:sz w:val="23"/>
        </w:rPr>
        <w:t xml:space="preserve"> </w:t>
      </w:r>
      <w:r>
        <w:rPr>
          <w:color w:val="231F20"/>
          <w:spacing w:val="-4"/>
          <w:sz w:val="23"/>
        </w:rPr>
        <w:t>contract</w:t>
      </w:r>
      <w:r>
        <w:rPr>
          <w:color w:val="231F20"/>
          <w:spacing w:val="-14"/>
          <w:sz w:val="23"/>
        </w:rPr>
        <w:t xml:space="preserve"> </w:t>
      </w:r>
      <w:r>
        <w:rPr>
          <w:color w:val="231F20"/>
          <w:spacing w:val="-4"/>
          <w:sz w:val="23"/>
        </w:rPr>
        <w:t>price.</w:t>
      </w:r>
    </w:p>
    <w:p w14:paraId="5F157C9E" w14:textId="77777777" w:rsidR="009A2200" w:rsidRDefault="009A2200">
      <w:pPr>
        <w:pStyle w:val="BodyText"/>
        <w:spacing w:before="14"/>
      </w:pPr>
    </w:p>
    <w:p w14:paraId="565AA585" w14:textId="77777777" w:rsidR="009A2200" w:rsidRDefault="00A00453">
      <w:pPr>
        <w:pStyle w:val="ListParagraph"/>
        <w:numPr>
          <w:ilvl w:val="1"/>
          <w:numId w:val="8"/>
        </w:numPr>
        <w:tabs>
          <w:tab w:val="left" w:pos="812"/>
          <w:tab w:val="left" w:pos="815"/>
        </w:tabs>
        <w:spacing w:line="254" w:lineRule="auto"/>
        <w:ind w:right="113" w:hanging="560"/>
        <w:rPr>
          <w:sz w:val="23"/>
        </w:rPr>
      </w:pPr>
      <w:r>
        <w:rPr>
          <w:color w:val="231F20"/>
          <w:spacing w:val="-2"/>
          <w:sz w:val="23"/>
        </w:rPr>
        <w:t>Adjustments</w:t>
      </w:r>
      <w:r>
        <w:rPr>
          <w:color w:val="231F20"/>
          <w:spacing w:val="-11"/>
          <w:sz w:val="23"/>
        </w:rPr>
        <w:t xml:space="preserve"> </w:t>
      </w:r>
      <w:r>
        <w:rPr>
          <w:color w:val="231F20"/>
          <w:spacing w:val="-2"/>
          <w:sz w:val="23"/>
        </w:rPr>
        <w:t>with</w:t>
      </w:r>
      <w:r>
        <w:rPr>
          <w:color w:val="231F20"/>
          <w:spacing w:val="-11"/>
          <w:sz w:val="23"/>
        </w:rPr>
        <w:t xml:space="preserve"> </w:t>
      </w:r>
      <w:r>
        <w:rPr>
          <w:color w:val="231F20"/>
          <w:spacing w:val="-2"/>
          <w:sz w:val="23"/>
        </w:rPr>
        <w:t>respect</w:t>
      </w:r>
      <w:r>
        <w:rPr>
          <w:color w:val="231F20"/>
          <w:spacing w:val="-11"/>
          <w:sz w:val="23"/>
        </w:rPr>
        <w:t xml:space="preserve"> </w:t>
      </w:r>
      <w:r>
        <w:rPr>
          <w:color w:val="231F20"/>
          <w:spacing w:val="-2"/>
          <w:sz w:val="23"/>
        </w:rPr>
        <w:t>to</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periods</w:t>
      </w:r>
      <w:r>
        <w:rPr>
          <w:color w:val="231F20"/>
          <w:spacing w:val="-11"/>
          <w:sz w:val="23"/>
        </w:rPr>
        <w:t xml:space="preserve"> </w:t>
      </w:r>
      <w:r>
        <w:rPr>
          <w:color w:val="231F20"/>
          <w:spacing w:val="-2"/>
          <w:sz w:val="23"/>
        </w:rPr>
        <w:t>of</w:t>
      </w:r>
      <w:r>
        <w:rPr>
          <w:color w:val="231F20"/>
          <w:spacing w:val="-11"/>
          <w:sz w:val="23"/>
        </w:rPr>
        <w:t xml:space="preserve"> </w:t>
      </w:r>
      <w:r>
        <w:rPr>
          <w:color w:val="231F20"/>
          <w:spacing w:val="-2"/>
          <w:sz w:val="23"/>
        </w:rPr>
        <w:t>engagement</w:t>
      </w:r>
      <w:r>
        <w:rPr>
          <w:color w:val="231F20"/>
          <w:spacing w:val="-11"/>
          <w:sz w:val="23"/>
        </w:rPr>
        <w:t xml:space="preserve"> </w:t>
      </w:r>
      <w:r>
        <w:rPr>
          <w:color w:val="231F20"/>
          <w:spacing w:val="-2"/>
          <w:sz w:val="23"/>
        </w:rPr>
        <w:t>of</w:t>
      </w:r>
      <w:r>
        <w:rPr>
          <w:color w:val="231F20"/>
          <w:spacing w:val="-11"/>
          <w:sz w:val="23"/>
        </w:rPr>
        <w:t xml:space="preserve"> </w:t>
      </w:r>
      <w:r>
        <w:rPr>
          <w:color w:val="231F20"/>
          <w:spacing w:val="-2"/>
          <w:sz w:val="23"/>
        </w:rPr>
        <w:t>key</w:t>
      </w:r>
      <w:r>
        <w:rPr>
          <w:color w:val="231F20"/>
          <w:spacing w:val="-11"/>
          <w:sz w:val="23"/>
        </w:rPr>
        <w:t xml:space="preserve"> </w:t>
      </w:r>
      <w:r>
        <w:rPr>
          <w:color w:val="231F20"/>
          <w:spacing w:val="-2"/>
          <w:sz w:val="23"/>
        </w:rPr>
        <w:t>personnel</w:t>
      </w:r>
      <w:r>
        <w:rPr>
          <w:color w:val="231F20"/>
          <w:spacing w:val="-11"/>
          <w:sz w:val="23"/>
        </w:rPr>
        <w:t xml:space="preserve"> </w:t>
      </w:r>
      <w:r>
        <w:rPr>
          <w:color w:val="231F20"/>
          <w:spacing w:val="-2"/>
          <w:sz w:val="23"/>
        </w:rPr>
        <w:t>which</w:t>
      </w:r>
      <w:r>
        <w:rPr>
          <w:color w:val="231F20"/>
          <w:spacing w:val="-11"/>
          <w:sz w:val="23"/>
        </w:rPr>
        <w:t xml:space="preserve"> </w:t>
      </w:r>
      <w:r>
        <w:rPr>
          <w:color w:val="231F20"/>
          <w:spacing w:val="-2"/>
          <w:sz w:val="23"/>
        </w:rPr>
        <w:t>shall</w:t>
      </w:r>
      <w:r>
        <w:rPr>
          <w:color w:val="231F20"/>
          <w:spacing w:val="-11"/>
          <w:sz w:val="23"/>
        </w:rPr>
        <w:t xml:space="preserve"> </w:t>
      </w:r>
      <w:r>
        <w:rPr>
          <w:color w:val="231F20"/>
          <w:spacing w:val="-2"/>
          <w:sz w:val="23"/>
        </w:rPr>
        <w:t>cause</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total contract</w:t>
      </w:r>
      <w:r>
        <w:rPr>
          <w:color w:val="231F20"/>
          <w:spacing w:val="-11"/>
          <w:sz w:val="23"/>
        </w:rPr>
        <w:t xml:space="preserve"> </w:t>
      </w:r>
      <w:r>
        <w:rPr>
          <w:color w:val="231F20"/>
          <w:spacing w:val="-2"/>
          <w:sz w:val="23"/>
        </w:rPr>
        <w:t>payments</w:t>
      </w:r>
      <w:r>
        <w:rPr>
          <w:color w:val="231F20"/>
          <w:spacing w:val="-11"/>
          <w:sz w:val="23"/>
        </w:rPr>
        <w:t xml:space="preserve"> </w:t>
      </w:r>
      <w:r>
        <w:rPr>
          <w:color w:val="231F20"/>
          <w:spacing w:val="-2"/>
          <w:sz w:val="23"/>
        </w:rPr>
        <w:t>to</w:t>
      </w:r>
      <w:r>
        <w:rPr>
          <w:color w:val="231F20"/>
          <w:spacing w:val="-11"/>
          <w:sz w:val="23"/>
        </w:rPr>
        <w:t xml:space="preserve"> </w:t>
      </w:r>
      <w:r>
        <w:rPr>
          <w:color w:val="231F20"/>
          <w:spacing w:val="-2"/>
          <w:sz w:val="23"/>
        </w:rPr>
        <w:t>exceed</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contract</w:t>
      </w:r>
      <w:r>
        <w:rPr>
          <w:color w:val="231F20"/>
          <w:spacing w:val="-11"/>
          <w:sz w:val="23"/>
        </w:rPr>
        <w:t xml:space="preserve"> </w:t>
      </w:r>
      <w:r>
        <w:rPr>
          <w:color w:val="231F20"/>
          <w:spacing w:val="-2"/>
          <w:sz w:val="23"/>
        </w:rPr>
        <w:t>price</w:t>
      </w:r>
      <w:r>
        <w:rPr>
          <w:color w:val="231F20"/>
          <w:spacing w:val="-11"/>
          <w:sz w:val="23"/>
        </w:rPr>
        <w:t xml:space="preserve"> </w:t>
      </w:r>
      <w:r>
        <w:rPr>
          <w:color w:val="231F20"/>
          <w:spacing w:val="-2"/>
          <w:sz w:val="23"/>
        </w:rPr>
        <w:t>shall</w:t>
      </w:r>
      <w:r>
        <w:rPr>
          <w:color w:val="231F20"/>
          <w:spacing w:val="-11"/>
          <w:sz w:val="23"/>
        </w:rPr>
        <w:t xml:space="preserve"> </w:t>
      </w:r>
      <w:r>
        <w:rPr>
          <w:color w:val="231F20"/>
          <w:spacing w:val="-2"/>
          <w:sz w:val="23"/>
        </w:rPr>
        <w:t>only</w:t>
      </w:r>
      <w:r>
        <w:rPr>
          <w:color w:val="231F20"/>
          <w:spacing w:val="-11"/>
          <w:sz w:val="23"/>
        </w:rPr>
        <w:t xml:space="preserve"> </w:t>
      </w:r>
      <w:r>
        <w:rPr>
          <w:color w:val="231F20"/>
          <w:spacing w:val="-2"/>
          <w:sz w:val="23"/>
        </w:rPr>
        <w:t>be</w:t>
      </w:r>
      <w:r>
        <w:rPr>
          <w:color w:val="231F20"/>
          <w:spacing w:val="-11"/>
          <w:sz w:val="23"/>
        </w:rPr>
        <w:t xml:space="preserve"> </w:t>
      </w:r>
      <w:r>
        <w:rPr>
          <w:color w:val="231F20"/>
          <w:spacing w:val="-2"/>
          <w:sz w:val="23"/>
        </w:rPr>
        <w:t>made</w:t>
      </w:r>
      <w:r>
        <w:rPr>
          <w:color w:val="231F20"/>
          <w:spacing w:val="-11"/>
          <w:sz w:val="23"/>
        </w:rPr>
        <w:t xml:space="preserve"> </w:t>
      </w:r>
      <w:r>
        <w:rPr>
          <w:color w:val="231F20"/>
          <w:spacing w:val="-2"/>
          <w:sz w:val="23"/>
        </w:rPr>
        <w:t>with</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PDE’s</w:t>
      </w:r>
      <w:r>
        <w:rPr>
          <w:color w:val="231F20"/>
          <w:spacing w:val="-11"/>
          <w:sz w:val="23"/>
        </w:rPr>
        <w:t xml:space="preserve"> </w:t>
      </w:r>
      <w:r>
        <w:rPr>
          <w:color w:val="231F20"/>
          <w:spacing w:val="-2"/>
          <w:sz w:val="23"/>
        </w:rPr>
        <w:t>written</w:t>
      </w:r>
      <w:r>
        <w:rPr>
          <w:color w:val="231F20"/>
          <w:spacing w:val="-11"/>
          <w:sz w:val="23"/>
        </w:rPr>
        <w:t xml:space="preserve"> </w:t>
      </w:r>
      <w:r>
        <w:rPr>
          <w:color w:val="231F20"/>
          <w:spacing w:val="-2"/>
          <w:sz w:val="23"/>
        </w:rPr>
        <w:t>approval.</w:t>
      </w:r>
    </w:p>
    <w:p w14:paraId="6E8CBD46" w14:textId="77777777" w:rsidR="009A2200" w:rsidRDefault="009A2200">
      <w:pPr>
        <w:pStyle w:val="BodyText"/>
        <w:spacing w:before="15"/>
      </w:pPr>
    </w:p>
    <w:p w14:paraId="28461E18"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If additional work is required beyond the Statement of Requirements specified in the contract, the estimated periods of engagement of key personnel set forth in the contract may be increased by agreement in writing between the PDE and the consultant, provided that any such increase shall</w:t>
      </w:r>
      <w:r>
        <w:rPr>
          <w:color w:val="231F20"/>
          <w:spacing w:val="-5"/>
          <w:sz w:val="23"/>
        </w:rPr>
        <w:t xml:space="preserve"> </w:t>
      </w:r>
      <w:r>
        <w:rPr>
          <w:color w:val="231F20"/>
          <w:sz w:val="23"/>
        </w:rPr>
        <w:t>not,</w:t>
      </w:r>
      <w:r>
        <w:rPr>
          <w:color w:val="231F20"/>
          <w:spacing w:val="-5"/>
          <w:sz w:val="23"/>
        </w:rPr>
        <w:t xml:space="preserve"> </w:t>
      </w:r>
      <w:r>
        <w:rPr>
          <w:color w:val="231F20"/>
          <w:sz w:val="23"/>
        </w:rPr>
        <w:t>except</w:t>
      </w:r>
      <w:r>
        <w:rPr>
          <w:color w:val="231F20"/>
          <w:spacing w:val="-5"/>
          <w:sz w:val="23"/>
        </w:rPr>
        <w:t xml:space="preserve"> </w:t>
      </w:r>
      <w:r>
        <w:rPr>
          <w:color w:val="231F20"/>
          <w:sz w:val="23"/>
        </w:rPr>
        <w:t>as</w:t>
      </w:r>
      <w:r>
        <w:rPr>
          <w:color w:val="231F20"/>
          <w:spacing w:val="-5"/>
          <w:sz w:val="23"/>
        </w:rPr>
        <w:t xml:space="preserve"> </w:t>
      </w:r>
      <w:r>
        <w:rPr>
          <w:color w:val="231F20"/>
          <w:sz w:val="23"/>
        </w:rPr>
        <w:t>otherwise</w:t>
      </w:r>
      <w:r>
        <w:rPr>
          <w:color w:val="231F20"/>
          <w:spacing w:val="-5"/>
          <w:sz w:val="23"/>
        </w:rPr>
        <w:t xml:space="preserve"> </w:t>
      </w:r>
      <w:r>
        <w:rPr>
          <w:color w:val="231F20"/>
          <w:sz w:val="23"/>
        </w:rPr>
        <w:t>agreed</w:t>
      </w:r>
      <w:r>
        <w:rPr>
          <w:color w:val="231F20"/>
          <w:spacing w:val="-5"/>
          <w:sz w:val="23"/>
        </w:rPr>
        <w:t xml:space="preserve"> </w:t>
      </w:r>
      <w:r>
        <w:rPr>
          <w:color w:val="231F20"/>
          <w:sz w:val="23"/>
        </w:rPr>
        <w:t>in</w:t>
      </w:r>
      <w:r>
        <w:rPr>
          <w:color w:val="231F20"/>
          <w:spacing w:val="-5"/>
          <w:sz w:val="23"/>
        </w:rPr>
        <w:t xml:space="preserve"> </w:t>
      </w:r>
      <w:r>
        <w:rPr>
          <w:color w:val="231F20"/>
          <w:sz w:val="23"/>
        </w:rPr>
        <w:t>writing,</w:t>
      </w:r>
      <w:r>
        <w:rPr>
          <w:color w:val="231F20"/>
          <w:spacing w:val="-5"/>
          <w:sz w:val="23"/>
        </w:rPr>
        <w:t xml:space="preserve"> </w:t>
      </w:r>
      <w:r>
        <w:rPr>
          <w:color w:val="231F20"/>
          <w:sz w:val="23"/>
        </w:rPr>
        <w:t>cause</w:t>
      </w:r>
      <w:r>
        <w:rPr>
          <w:color w:val="231F20"/>
          <w:spacing w:val="-5"/>
          <w:sz w:val="23"/>
        </w:rPr>
        <w:t xml:space="preserve"> </w:t>
      </w:r>
      <w:r>
        <w:rPr>
          <w:color w:val="231F20"/>
          <w:sz w:val="23"/>
        </w:rPr>
        <w:t>payments</w:t>
      </w:r>
      <w:r>
        <w:rPr>
          <w:color w:val="231F20"/>
          <w:spacing w:val="-5"/>
          <w:sz w:val="23"/>
        </w:rPr>
        <w:t xml:space="preserve"> </w:t>
      </w:r>
      <w:r>
        <w:rPr>
          <w:color w:val="231F20"/>
          <w:sz w:val="23"/>
        </w:rPr>
        <w:t>under</w:t>
      </w:r>
      <w:r>
        <w:rPr>
          <w:color w:val="231F20"/>
          <w:spacing w:val="-5"/>
          <w:sz w:val="23"/>
        </w:rPr>
        <w:t xml:space="preserve"> </w:t>
      </w:r>
      <w:r>
        <w:rPr>
          <w:color w:val="231F20"/>
          <w:sz w:val="23"/>
        </w:rPr>
        <w:t>the</w:t>
      </w:r>
      <w:r>
        <w:rPr>
          <w:color w:val="231F20"/>
          <w:spacing w:val="-5"/>
          <w:sz w:val="23"/>
        </w:rPr>
        <w:t xml:space="preserve"> </w:t>
      </w:r>
      <w:r>
        <w:rPr>
          <w:color w:val="231F20"/>
          <w:sz w:val="23"/>
        </w:rPr>
        <w:t>contract</w:t>
      </w:r>
      <w:r>
        <w:rPr>
          <w:color w:val="231F20"/>
          <w:spacing w:val="-5"/>
          <w:sz w:val="23"/>
        </w:rPr>
        <w:t xml:space="preserve"> </w:t>
      </w:r>
      <w:r>
        <w:rPr>
          <w:color w:val="231F20"/>
          <w:sz w:val="23"/>
        </w:rPr>
        <w:t>to</w:t>
      </w:r>
      <w:r>
        <w:rPr>
          <w:color w:val="231F20"/>
          <w:spacing w:val="-5"/>
          <w:sz w:val="23"/>
        </w:rPr>
        <w:t xml:space="preserve"> </w:t>
      </w:r>
      <w:r>
        <w:rPr>
          <w:color w:val="231F20"/>
          <w:sz w:val="23"/>
        </w:rPr>
        <w:t>exceed</w:t>
      </w:r>
      <w:r>
        <w:rPr>
          <w:color w:val="231F20"/>
          <w:spacing w:val="-5"/>
          <w:sz w:val="23"/>
        </w:rPr>
        <w:t xml:space="preserve"> </w:t>
      </w:r>
      <w:r>
        <w:rPr>
          <w:color w:val="231F20"/>
          <w:sz w:val="23"/>
        </w:rPr>
        <w:t>the contract price specified in the Agreement.</w:t>
      </w:r>
    </w:p>
    <w:p w14:paraId="24FD3558"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20F43468" w14:textId="77777777" w:rsidR="009A2200" w:rsidRDefault="00A00453">
      <w:pPr>
        <w:pStyle w:val="Heading4"/>
        <w:numPr>
          <w:ilvl w:val="0"/>
          <w:numId w:val="8"/>
        </w:numPr>
        <w:tabs>
          <w:tab w:val="left" w:pos="640"/>
        </w:tabs>
        <w:spacing w:before="117"/>
        <w:ind w:left="640" w:hanging="385"/>
        <w:rPr>
          <w:color w:val="231F20"/>
        </w:rPr>
      </w:pPr>
      <w:bookmarkStart w:id="49" w:name="_TOC_250003"/>
      <w:r>
        <w:rPr>
          <w:color w:val="231F20"/>
        </w:rPr>
        <w:lastRenderedPageBreak/>
        <w:t>Working</w:t>
      </w:r>
      <w:r>
        <w:rPr>
          <w:color w:val="231F20"/>
          <w:spacing w:val="-5"/>
        </w:rPr>
        <w:t xml:space="preserve"> </w:t>
      </w:r>
      <w:r>
        <w:rPr>
          <w:color w:val="231F20"/>
        </w:rPr>
        <w:t>Hours</w:t>
      </w:r>
      <w:r>
        <w:rPr>
          <w:color w:val="231F20"/>
          <w:spacing w:val="-6"/>
        </w:rPr>
        <w:t xml:space="preserve"> </w:t>
      </w:r>
      <w:r>
        <w:rPr>
          <w:color w:val="231F20"/>
        </w:rPr>
        <w:t>of</w:t>
      </w:r>
      <w:r>
        <w:rPr>
          <w:color w:val="231F20"/>
          <w:spacing w:val="-5"/>
        </w:rPr>
        <w:t xml:space="preserve"> </w:t>
      </w:r>
      <w:r>
        <w:rPr>
          <w:color w:val="231F20"/>
        </w:rPr>
        <w:t>the</w:t>
      </w:r>
      <w:r>
        <w:rPr>
          <w:color w:val="231F20"/>
          <w:spacing w:val="-4"/>
        </w:rPr>
        <w:t xml:space="preserve"> </w:t>
      </w:r>
      <w:bookmarkEnd w:id="49"/>
      <w:r>
        <w:rPr>
          <w:color w:val="231F20"/>
          <w:spacing w:val="-2"/>
        </w:rPr>
        <w:t>Personnel</w:t>
      </w:r>
    </w:p>
    <w:p w14:paraId="538B3F8A" w14:textId="77777777" w:rsidR="009A2200" w:rsidRDefault="00A00453">
      <w:pPr>
        <w:pStyle w:val="ListParagraph"/>
        <w:numPr>
          <w:ilvl w:val="1"/>
          <w:numId w:val="8"/>
        </w:numPr>
        <w:tabs>
          <w:tab w:val="left" w:pos="815"/>
        </w:tabs>
        <w:spacing w:before="86" w:line="254" w:lineRule="auto"/>
        <w:ind w:right="111" w:hanging="560"/>
        <w:rPr>
          <w:sz w:val="23"/>
        </w:rPr>
      </w:pPr>
      <w:r>
        <w:rPr>
          <w:color w:val="231F20"/>
          <w:sz w:val="23"/>
        </w:rPr>
        <w:t>Working</w:t>
      </w:r>
      <w:r>
        <w:rPr>
          <w:color w:val="231F20"/>
          <w:spacing w:val="-3"/>
          <w:sz w:val="23"/>
        </w:rPr>
        <w:t xml:space="preserve"> </w:t>
      </w:r>
      <w:r>
        <w:rPr>
          <w:color w:val="231F20"/>
          <w:sz w:val="23"/>
        </w:rPr>
        <w:t>hours</w:t>
      </w:r>
      <w:r>
        <w:rPr>
          <w:color w:val="231F20"/>
          <w:spacing w:val="-2"/>
          <w:sz w:val="23"/>
        </w:rPr>
        <w:t xml:space="preserve"> </w:t>
      </w:r>
      <w:r>
        <w:rPr>
          <w:color w:val="231F20"/>
          <w:sz w:val="23"/>
        </w:rPr>
        <w:t>and</w:t>
      </w:r>
      <w:r>
        <w:rPr>
          <w:color w:val="231F20"/>
          <w:spacing w:val="-3"/>
          <w:sz w:val="23"/>
        </w:rPr>
        <w:t xml:space="preserve"> </w:t>
      </w:r>
      <w:r>
        <w:rPr>
          <w:color w:val="231F20"/>
          <w:sz w:val="23"/>
        </w:rPr>
        <w:t>holidays</w:t>
      </w:r>
      <w:r>
        <w:rPr>
          <w:color w:val="231F20"/>
          <w:spacing w:val="-3"/>
          <w:sz w:val="23"/>
        </w:rPr>
        <w:t xml:space="preserve"> </w:t>
      </w:r>
      <w:r>
        <w:rPr>
          <w:color w:val="231F20"/>
          <w:sz w:val="23"/>
        </w:rPr>
        <w:t>for</w:t>
      </w:r>
      <w:r>
        <w:rPr>
          <w:color w:val="231F20"/>
          <w:spacing w:val="-3"/>
          <w:sz w:val="23"/>
        </w:rPr>
        <w:t xml:space="preserve"> </w:t>
      </w:r>
      <w:r>
        <w:rPr>
          <w:color w:val="231F20"/>
          <w:sz w:val="23"/>
        </w:rPr>
        <w:t>key</w:t>
      </w:r>
      <w:r>
        <w:rPr>
          <w:color w:val="231F20"/>
          <w:spacing w:val="-3"/>
          <w:sz w:val="23"/>
        </w:rPr>
        <w:t xml:space="preserve"> </w:t>
      </w:r>
      <w:r>
        <w:rPr>
          <w:color w:val="231F20"/>
          <w:sz w:val="23"/>
        </w:rPr>
        <w:t>personnel</w:t>
      </w:r>
      <w:r>
        <w:rPr>
          <w:color w:val="231F20"/>
          <w:spacing w:val="-3"/>
          <w:sz w:val="23"/>
        </w:rPr>
        <w:t xml:space="preserve"> </w:t>
      </w:r>
      <w:r>
        <w:rPr>
          <w:color w:val="231F20"/>
          <w:sz w:val="23"/>
        </w:rPr>
        <w:t>are</w:t>
      </w:r>
      <w:r>
        <w:rPr>
          <w:color w:val="231F20"/>
          <w:spacing w:val="-2"/>
          <w:sz w:val="23"/>
        </w:rPr>
        <w:t xml:space="preserve"> </w:t>
      </w:r>
      <w:r>
        <w:rPr>
          <w:color w:val="231F20"/>
          <w:sz w:val="23"/>
        </w:rPr>
        <w:t>set</w:t>
      </w:r>
      <w:r>
        <w:rPr>
          <w:color w:val="231F20"/>
          <w:spacing w:val="-3"/>
          <w:sz w:val="23"/>
        </w:rPr>
        <w:t xml:space="preserve"> </w:t>
      </w:r>
      <w:r>
        <w:rPr>
          <w:color w:val="231F20"/>
          <w:sz w:val="23"/>
        </w:rPr>
        <w:t>forth</w:t>
      </w:r>
      <w:r>
        <w:rPr>
          <w:color w:val="231F20"/>
          <w:spacing w:val="-3"/>
          <w:sz w:val="23"/>
        </w:rPr>
        <w:t xml:space="preserve"> </w:t>
      </w:r>
      <w:r>
        <w:rPr>
          <w:color w:val="231F20"/>
          <w:sz w:val="23"/>
        </w:rPr>
        <w:t>in</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7"/>
          <w:sz w:val="23"/>
        </w:rPr>
        <w:t xml:space="preserve"> </w:t>
      </w:r>
      <w:r>
        <w:rPr>
          <w:color w:val="231F20"/>
          <w:sz w:val="23"/>
        </w:rPr>
        <w:t>To</w:t>
      </w:r>
      <w:r>
        <w:rPr>
          <w:color w:val="231F20"/>
          <w:spacing w:val="-3"/>
          <w:sz w:val="23"/>
        </w:rPr>
        <w:t xml:space="preserve"> </w:t>
      </w:r>
      <w:r>
        <w:rPr>
          <w:color w:val="231F20"/>
          <w:sz w:val="23"/>
        </w:rPr>
        <w:t>account</w:t>
      </w:r>
      <w:r>
        <w:rPr>
          <w:color w:val="231F20"/>
          <w:spacing w:val="-3"/>
          <w:sz w:val="23"/>
        </w:rPr>
        <w:t xml:space="preserve"> </w:t>
      </w:r>
      <w:r>
        <w:rPr>
          <w:color w:val="231F20"/>
          <w:sz w:val="23"/>
        </w:rPr>
        <w:t>for</w:t>
      </w:r>
      <w:r>
        <w:rPr>
          <w:color w:val="231F20"/>
          <w:spacing w:val="-3"/>
          <w:sz w:val="23"/>
        </w:rPr>
        <w:t xml:space="preserve"> </w:t>
      </w:r>
      <w:r>
        <w:rPr>
          <w:color w:val="231F20"/>
          <w:sz w:val="23"/>
        </w:rPr>
        <w:t>travel time,</w:t>
      </w:r>
      <w:r>
        <w:rPr>
          <w:color w:val="231F20"/>
          <w:spacing w:val="-10"/>
          <w:sz w:val="23"/>
        </w:rPr>
        <w:t xml:space="preserve"> </w:t>
      </w:r>
      <w:r>
        <w:rPr>
          <w:color w:val="231F20"/>
          <w:sz w:val="23"/>
        </w:rPr>
        <w:t>foreign</w:t>
      </w:r>
      <w:r>
        <w:rPr>
          <w:color w:val="231F20"/>
          <w:spacing w:val="-9"/>
          <w:sz w:val="23"/>
        </w:rPr>
        <w:t xml:space="preserve"> </w:t>
      </w:r>
      <w:r>
        <w:rPr>
          <w:color w:val="231F20"/>
          <w:sz w:val="23"/>
        </w:rPr>
        <w:t>personnel</w:t>
      </w:r>
      <w:r>
        <w:rPr>
          <w:color w:val="231F20"/>
          <w:spacing w:val="-9"/>
          <w:sz w:val="23"/>
        </w:rPr>
        <w:t xml:space="preserve"> </w:t>
      </w:r>
      <w:r>
        <w:rPr>
          <w:color w:val="231F20"/>
          <w:sz w:val="23"/>
        </w:rPr>
        <w:t>carrying</w:t>
      </w:r>
      <w:r>
        <w:rPr>
          <w:color w:val="231F20"/>
          <w:spacing w:val="-9"/>
          <w:sz w:val="23"/>
        </w:rPr>
        <w:t xml:space="preserve"> </w:t>
      </w:r>
      <w:r>
        <w:rPr>
          <w:color w:val="231F20"/>
          <w:sz w:val="23"/>
        </w:rPr>
        <w:t>out</w:t>
      </w:r>
      <w:r>
        <w:rPr>
          <w:color w:val="231F20"/>
          <w:spacing w:val="-9"/>
          <w:sz w:val="23"/>
        </w:rPr>
        <w:t xml:space="preserve"> </w:t>
      </w:r>
      <w:r>
        <w:rPr>
          <w:color w:val="231F20"/>
          <w:sz w:val="23"/>
        </w:rPr>
        <w:t>services</w:t>
      </w:r>
      <w:r>
        <w:rPr>
          <w:color w:val="231F20"/>
          <w:spacing w:val="-10"/>
          <w:sz w:val="23"/>
        </w:rPr>
        <w:t xml:space="preserve"> </w:t>
      </w:r>
      <w:r>
        <w:rPr>
          <w:color w:val="231F20"/>
          <w:sz w:val="23"/>
        </w:rPr>
        <w:t>inside</w:t>
      </w:r>
      <w:r>
        <w:rPr>
          <w:color w:val="231F20"/>
          <w:spacing w:val="-9"/>
          <w:sz w:val="23"/>
        </w:rPr>
        <w:t xml:space="preserve"> </w:t>
      </w:r>
      <w:r>
        <w:rPr>
          <w:color w:val="231F20"/>
          <w:sz w:val="23"/>
        </w:rPr>
        <w:t>Uganda</w:t>
      </w:r>
      <w:r>
        <w:rPr>
          <w:color w:val="231F20"/>
          <w:spacing w:val="-9"/>
          <w:sz w:val="23"/>
        </w:rPr>
        <w:t xml:space="preserve"> </w:t>
      </w:r>
      <w:r>
        <w:rPr>
          <w:color w:val="231F20"/>
          <w:sz w:val="23"/>
        </w:rPr>
        <w:t>shall</w:t>
      </w:r>
      <w:r>
        <w:rPr>
          <w:color w:val="231F20"/>
          <w:spacing w:val="-9"/>
          <w:sz w:val="23"/>
        </w:rPr>
        <w:t xml:space="preserve"> </w:t>
      </w:r>
      <w:r>
        <w:rPr>
          <w:color w:val="231F20"/>
          <w:sz w:val="23"/>
        </w:rPr>
        <w:t>be</w:t>
      </w:r>
      <w:r>
        <w:rPr>
          <w:color w:val="231F20"/>
          <w:spacing w:val="-9"/>
          <w:sz w:val="23"/>
        </w:rPr>
        <w:t xml:space="preserve"> </w:t>
      </w:r>
      <w:r>
        <w:rPr>
          <w:color w:val="231F20"/>
          <w:sz w:val="23"/>
        </w:rPr>
        <w:t>deemed</w:t>
      </w:r>
      <w:r>
        <w:rPr>
          <w:color w:val="231F20"/>
          <w:spacing w:val="-10"/>
          <w:sz w:val="23"/>
        </w:rPr>
        <w:t xml:space="preserve"> </w:t>
      </w:r>
      <w:r>
        <w:rPr>
          <w:color w:val="231F20"/>
          <w:sz w:val="23"/>
        </w:rPr>
        <w:t>to</w:t>
      </w:r>
      <w:r>
        <w:rPr>
          <w:color w:val="231F20"/>
          <w:spacing w:val="-9"/>
          <w:sz w:val="23"/>
        </w:rPr>
        <w:t xml:space="preserve"> </w:t>
      </w:r>
      <w:r>
        <w:rPr>
          <w:color w:val="231F20"/>
          <w:sz w:val="23"/>
        </w:rPr>
        <w:t>have</w:t>
      </w:r>
      <w:r>
        <w:rPr>
          <w:color w:val="231F20"/>
          <w:spacing w:val="-9"/>
          <w:sz w:val="23"/>
        </w:rPr>
        <w:t xml:space="preserve"> </w:t>
      </w:r>
      <w:r>
        <w:rPr>
          <w:color w:val="231F20"/>
          <w:sz w:val="23"/>
        </w:rPr>
        <w:t>commenced or</w:t>
      </w:r>
      <w:r>
        <w:rPr>
          <w:color w:val="231F20"/>
          <w:spacing w:val="-12"/>
          <w:sz w:val="23"/>
        </w:rPr>
        <w:t xml:space="preserve"> </w:t>
      </w:r>
      <w:r>
        <w:rPr>
          <w:color w:val="231F20"/>
          <w:sz w:val="23"/>
        </w:rPr>
        <w:t>finished</w:t>
      </w:r>
      <w:r>
        <w:rPr>
          <w:color w:val="231F20"/>
          <w:spacing w:val="-12"/>
          <w:sz w:val="23"/>
        </w:rPr>
        <w:t xml:space="preserve"> </w:t>
      </w:r>
      <w:r>
        <w:rPr>
          <w:color w:val="231F20"/>
          <w:sz w:val="23"/>
        </w:rPr>
        <w:t>work</w:t>
      </w:r>
      <w:r>
        <w:rPr>
          <w:color w:val="231F20"/>
          <w:spacing w:val="-12"/>
          <w:sz w:val="23"/>
        </w:rPr>
        <w:t xml:space="preserve"> </w:t>
      </w:r>
      <w:r>
        <w:rPr>
          <w:color w:val="231F20"/>
          <w:sz w:val="23"/>
        </w:rPr>
        <w:t>in</w:t>
      </w:r>
      <w:r>
        <w:rPr>
          <w:color w:val="231F20"/>
          <w:spacing w:val="-12"/>
          <w:sz w:val="23"/>
        </w:rPr>
        <w:t xml:space="preserve"> </w:t>
      </w:r>
      <w:r>
        <w:rPr>
          <w:color w:val="231F20"/>
          <w:sz w:val="23"/>
        </w:rPr>
        <w:t>respect</w:t>
      </w:r>
      <w:r>
        <w:rPr>
          <w:color w:val="231F20"/>
          <w:spacing w:val="-13"/>
          <w:sz w:val="23"/>
        </w:rPr>
        <w:t xml:space="preserve"> </w:t>
      </w:r>
      <w:r>
        <w:rPr>
          <w:color w:val="231F20"/>
          <w:sz w:val="23"/>
        </w:rPr>
        <w:t>of</w:t>
      </w:r>
      <w:r>
        <w:rPr>
          <w:color w:val="231F20"/>
          <w:spacing w:val="-12"/>
          <w:sz w:val="23"/>
        </w:rPr>
        <w:t xml:space="preserve"> </w:t>
      </w:r>
      <w:r>
        <w:rPr>
          <w:color w:val="231F20"/>
          <w:sz w:val="23"/>
        </w:rPr>
        <w:t>the</w:t>
      </w:r>
      <w:r>
        <w:rPr>
          <w:color w:val="231F20"/>
          <w:spacing w:val="-13"/>
          <w:sz w:val="23"/>
        </w:rPr>
        <w:t xml:space="preserve"> </w:t>
      </w:r>
      <w:r>
        <w:rPr>
          <w:color w:val="231F20"/>
          <w:sz w:val="23"/>
        </w:rPr>
        <w:t>services</w:t>
      </w:r>
      <w:r>
        <w:rPr>
          <w:color w:val="231F20"/>
          <w:spacing w:val="-13"/>
          <w:sz w:val="23"/>
        </w:rPr>
        <w:t xml:space="preserve"> </w:t>
      </w:r>
      <w:r>
        <w:rPr>
          <w:color w:val="231F20"/>
          <w:sz w:val="23"/>
        </w:rPr>
        <w:t>such</w:t>
      </w:r>
      <w:r>
        <w:rPr>
          <w:color w:val="231F20"/>
          <w:spacing w:val="-12"/>
          <w:sz w:val="23"/>
        </w:rPr>
        <w:t xml:space="preserve"> </w:t>
      </w:r>
      <w:r>
        <w:rPr>
          <w:color w:val="231F20"/>
          <w:sz w:val="23"/>
        </w:rPr>
        <w:t>number</w:t>
      </w:r>
      <w:r>
        <w:rPr>
          <w:color w:val="231F20"/>
          <w:spacing w:val="-13"/>
          <w:sz w:val="23"/>
        </w:rPr>
        <w:t xml:space="preserve"> </w:t>
      </w:r>
      <w:r>
        <w:rPr>
          <w:color w:val="231F20"/>
          <w:sz w:val="23"/>
        </w:rPr>
        <w:t>of</w:t>
      </w:r>
      <w:r>
        <w:rPr>
          <w:color w:val="231F20"/>
          <w:spacing w:val="-12"/>
          <w:sz w:val="23"/>
        </w:rPr>
        <w:t xml:space="preserve"> </w:t>
      </w:r>
      <w:r>
        <w:rPr>
          <w:color w:val="231F20"/>
          <w:sz w:val="23"/>
        </w:rPr>
        <w:t>days</w:t>
      </w:r>
      <w:r>
        <w:rPr>
          <w:color w:val="231F20"/>
          <w:spacing w:val="-13"/>
          <w:sz w:val="23"/>
        </w:rPr>
        <w:t xml:space="preserve"> </w:t>
      </w:r>
      <w:r>
        <w:rPr>
          <w:color w:val="231F20"/>
          <w:sz w:val="23"/>
        </w:rPr>
        <w:t>before</w:t>
      </w:r>
      <w:r>
        <w:rPr>
          <w:color w:val="231F20"/>
          <w:spacing w:val="-13"/>
          <w:sz w:val="23"/>
        </w:rPr>
        <w:t xml:space="preserve"> </w:t>
      </w:r>
      <w:r>
        <w:rPr>
          <w:color w:val="231F20"/>
          <w:sz w:val="23"/>
        </w:rPr>
        <w:t>their</w:t>
      </w:r>
      <w:r>
        <w:rPr>
          <w:color w:val="231F20"/>
          <w:spacing w:val="-13"/>
          <w:sz w:val="23"/>
        </w:rPr>
        <w:t xml:space="preserve"> </w:t>
      </w:r>
      <w:r>
        <w:rPr>
          <w:color w:val="231F20"/>
          <w:sz w:val="23"/>
        </w:rPr>
        <w:t>arrival</w:t>
      </w:r>
      <w:r>
        <w:rPr>
          <w:color w:val="231F20"/>
          <w:spacing w:val="-13"/>
          <w:sz w:val="23"/>
        </w:rPr>
        <w:t xml:space="preserve"> </w:t>
      </w:r>
      <w:r>
        <w:rPr>
          <w:color w:val="231F20"/>
          <w:sz w:val="23"/>
        </w:rPr>
        <w:t>in</w:t>
      </w:r>
      <w:r>
        <w:rPr>
          <w:color w:val="231F20"/>
          <w:spacing w:val="-13"/>
          <w:sz w:val="23"/>
        </w:rPr>
        <w:t xml:space="preserve"> </w:t>
      </w:r>
      <w:r>
        <w:rPr>
          <w:color w:val="231F20"/>
          <w:sz w:val="23"/>
        </w:rPr>
        <w:t>or</w:t>
      </w:r>
      <w:r>
        <w:rPr>
          <w:color w:val="231F20"/>
          <w:spacing w:val="-12"/>
          <w:sz w:val="23"/>
        </w:rPr>
        <w:t xml:space="preserve"> </w:t>
      </w:r>
      <w:r>
        <w:rPr>
          <w:color w:val="231F20"/>
          <w:sz w:val="23"/>
        </w:rPr>
        <w:t>after</w:t>
      </w:r>
      <w:r>
        <w:rPr>
          <w:color w:val="231F20"/>
          <w:spacing w:val="-13"/>
          <w:sz w:val="23"/>
        </w:rPr>
        <w:t xml:space="preserve"> </w:t>
      </w:r>
      <w:r>
        <w:rPr>
          <w:color w:val="231F20"/>
          <w:sz w:val="23"/>
        </w:rPr>
        <w:t>their departure from Uganda.</w:t>
      </w:r>
    </w:p>
    <w:p w14:paraId="20116F18" w14:textId="77777777" w:rsidR="009A2200" w:rsidRDefault="009A2200">
      <w:pPr>
        <w:pStyle w:val="BodyText"/>
        <w:spacing w:before="14"/>
      </w:pPr>
    </w:p>
    <w:p w14:paraId="57DFBD04" w14:textId="77777777" w:rsidR="009A2200" w:rsidRDefault="00A00453">
      <w:pPr>
        <w:pStyle w:val="ListParagraph"/>
        <w:numPr>
          <w:ilvl w:val="1"/>
          <w:numId w:val="8"/>
        </w:numPr>
        <w:tabs>
          <w:tab w:val="left" w:pos="815"/>
        </w:tabs>
        <w:spacing w:line="254" w:lineRule="auto"/>
        <w:ind w:right="110" w:hanging="560"/>
        <w:rPr>
          <w:sz w:val="23"/>
        </w:rPr>
      </w:pPr>
      <w:r>
        <w:rPr>
          <w:color w:val="231F20"/>
          <w:sz w:val="23"/>
        </w:rPr>
        <w:t>The key personnel shall not be entitled to be paid for overtime nor to take paid sick leave or vacation leave unless otherwise specified in the SCC. Except as specified in the contract, the consultant’s remuneration shall be deemed to cover these items.</w:t>
      </w:r>
      <w:r>
        <w:rPr>
          <w:color w:val="231F20"/>
          <w:spacing w:val="-1"/>
          <w:sz w:val="23"/>
        </w:rPr>
        <w:t xml:space="preserve"> </w:t>
      </w:r>
      <w:r>
        <w:rPr>
          <w:color w:val="231F20"/>
          <w:sz w:val="23"/>
        </w:rPr>
        <w:t>All leave to be allowed to the personnel</w:t>
      </w:r>
      <w:r>
        <w:rPr>
          <w:color w:val="231F20"/>
          <w:spacing w:val="-1"/>
          <w:sz w:val="23"/>
        </w:rPr>
        <w:t xml:space="preserve"> </w:t>
      </w:r>
      <w:r>
        <w:rPr>
          <w:color w:val="231F20"/>
          <w:sz w:val="23"/>
        </w:rPr>
        <w:t>is</w:t>
      </w:r>
      <w:r>
        <w:rPr>
          <w:color w:val="231F20"/>
          <w:spacing w:val="-1"/>
          <w:sz w:val="23"/>
        </w:rPr>
        <w:t xml:space="preserve"> </w:t>
      </w:r>
      <w:r>
        <w:rPr>
          <w:color w:val="231F20"/>
          <w:sz w:val="23"/>
        </w:rPr>
        <w:t>included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proofErr w:type="gramStart"/>
      <w:r>
        <w:rPr>
          <w:color w:val="231F20"/>
          <w:sz w:val="23"/>
        </w:rPr>
        <w:t>staff-months</w:t>
      </w:r>
      <w:proofErr w:type="gramEnd"/>
      <w:r>
        <w:rPr>
          <w:color w:val="231F20"/>
          <w:spacing w:val="-1"/>
          <w:sz w:val="23"/>
        </w:rPr>
        <w:t xml:space="preserve"> </w:t>
      </w:r>
      <w:r>
        <w:rPr>
          <w:color w:val="231F20"/>
          <w:sz w:val="23"/>
        </w:rPr>
        <w:t>of</w:t>
      </w:r>
      <w:r>
        <w:rPr>
          <w:color w:val="231F20"/>
          <w:spacing w:val="-1"/>
          <w:sz w:val="23"/>
        </w:rPr>
        <w:t xml:space="preserve"> </w:t>
      </w:r>
      <w:r>
        <w:rPr>
          <w:color w:val="231F20"/>
          <w:sz w:val="23"/>
        </w:rPr>
        <w:t>service</w:t>
      </w:r>
      <w:r>
        <w:rPr>
          <w:color w:val="231F20"/>
          <w:spacing w:val="-1"/>
          <w:sz w:val="23"/>
        </w:rPr>
        <w:t xml:space="preserve"> </w:t>
      </w:r>
      <w:r>
        <w:rPr>
          <w:color w:val="231F20"/>
          <w:sz w:val="23"/>
        </w:rPr>
        <w:t>set</w:t>
      </w:r>
      <w:r>
        <w:rPr>
          <w:color w:val="231F20"/>
          <w:spacing w:val="-1"/>
          <w:sz w:val="23"/>
        </w:rPr>
        <w:t xml:space="preserve"> </w:t>
      </w:r>
      <w:r>
        <w:rPr>
          <w:color w:val="231F20"/>
          <w:sz w:val="23"/>
        </w:rPr>
        <w:t>forth</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contract.</w:t>
      </w:r>
      <w:r>
        <w:rPr>
          <w:color w:val="231F20"/>
          <w:spacing w:val="-13"/>
          <w:sz w:val="23"/>
        </w:rPr>
        <w:t xml:space="preserve"> </w:t>
      </w:r>
      <w:r>
        <w:rPr>
          <w:color w:val="231F20"/>
          <w:sz w:val="23"/>
        </w:rPr>
        <w:t>Any</w:t>
      </w:r>
      <w:r>
        <w:rPr>
          <w:color w:val="231F20"/>
          <w:spacing w:val="-1"/>
          <w:sz w:val="23"/>
        </w:rPr>
        <w:t xml:space="preserve"> </w:t>
      </w:r>
      <w:r>
        <w:rPr>
          <w:color w:val="231F20"/>
          <w:sz w:val="23"/>
        </w:rPr>
        <w:t>taking</w:t>
      </w:r>
      <w:r>
        <w:rPr>
          <w:color w:val="231F20"/>
          <w:spacing w:val="-1"/>
          <w:sz w:val="23"/>
        </w:rPr>
        <w:t xml:space="preserve"> </w:t>
      </w:r>
      <w:r>
        <w:rPr>
          <w:color w:val="231F20"/>
          <w:sz w:val="23"/>
        </w:rPr>
        <w:t>of</w:t>
      </w:r>
      <w:r>
        <w:rPr>
          <w:color w:val="231F20"/>
          <w:spacing w:val="-1"/>
          <w:sz w:val="23"/>
        </w:rPr>
        <w:t xml:space="preserve"> </w:t>
      </w:r>
      <w:r>
        <w:rPr>
          <w:color w:val="231F20"/>
          <w:sz w:val="23"/>
        </w:rPr>
        <w:t>leave by</w:t>
      </w:r>
      <w:r>
        <w:rPr>
          <w:color w:val="231F20"/>
          <w:spacing w:val="-13"/>
          <w:sz w:val="23"/>
        </w:rPr>
        <w:t xml:space="preserve"> </w:t>
      </w:r>
      <w:r>
        <w:rPr>
          <w:color w:val="231F20"/>
          <w:sz w:val="23"/>
        </w:rPr>
        <w:t>personnel</w:t>
      </w:r>
      <w:r>
        <w:rPr>
          <w:color w:val="231F20"/>
          <w:spacing w:val="-13"/>
          <w:sz w:val="23"/>
        </w:rPr>
        <w:t xml:space="preserve"> </w:t>
      </w:r>
      <w:r>
        <w:rPr>
          <w:color w:val="231F20"/>
          <w:sz w:val="23"/>
        </w:rPr>
        <w:t>shall</w:t>
      </w:r>
      <w:r>
        <w:rPr>
          <w:color w:val="231F20"/>
          <w:spacing w:val="-13"/>
          <w:sz w:val="23"/>
        </w:rPr>
        <w:t xml:space="preserve"> </w:t>
      </w:r>
      <w:r>
        <w:rPr>
          <w:color w:val="231F20"/>
          <w:sz w:val="23"/>
        </w:rPr>
        <w:t>be</w:t>
      </w:r>
      <w:r>
        <w:rPr>
          <w:color w:val="231F20"/>
          <w:spacing w:val="-13"/>
          <w:sz w:val="23"/>
        </w:rPr>
        <w:t xml:space="preserve"> </w:t>
      </w:r>
      <w:r>
        <w:rPr>
          <w:color w:val="231F20"/>
          <w:sz w:val="23"/>
        </w:rPr>
        <w:t>subject</w:t>
      </w:r>
      <w:r>
        <w:rPr>
          <w:color w:val="231F20"/>
          <w:spacing w:val="-13"/>
          <w:sz w:val="23"/>
        </w:rPr>
        <w:t xml:space="preserve"> </w:t>
      </w:r>
      <w:r>
        <w:rPr>
          <w:color w:val="231F20"/>
          <w:sz w:val="23"/>
        </w:rPr>
        <w:t>to</w:t>
      </w:r>
      <w:r>
        <w:rPr>
          <w:color w:val="231F20"/>
          <w:spacing w:val="-13"/>
          <w:sz w:val="23"/>
        </w:rPr>
        <w:t xml:space="preserve"> </w:t>
      </w:r>
      <w:r>
        <w:rPr>
          <w:color w:val="231F20"/>
          <w:sz w:val="23"/>
        </w:rPr>
        <w:t>the</w:t>
      </w:r>
      <w:r>
        <w:rPr>
          <w:color w:val="231F20"/>
          <w:spacing w:val="-13"/>
          <w:sz w:val="23"/>
        </w:rPr>
        <w:t xml:space="preserve"> </w:t>
      </w:r>
      <w:r>
        <w:rPr>
          <w:color w:val="231F20"/>
          <w:sz w:val="23"/>
        </w:rPr>
        <w:t>prior</w:t>
      </w:r>
      <w:r>
        <w:rPr>
          <w:color w:val="231F20"/>
          <w:spacing w:val="-13"/>
          <w:sz w:val="23"/>
        </w:rPr>
        <w:t xml:space="preserve"> </w:t>
      </w:r>
      <w:r>
        <w:rPr>
          <w:color w:val="231F20"/>
          <w:sz w:val="23"/>
        </w:rPr>
        <w:t>approval</w:t>
      </w:r>
      <w:r>
        <w:rPr>
          <w:color w:val="231F20"/>
          <w:spacing w:val="-13"/>
          <w:sz w:val="23"/>
        </w:rPr>
        <w:t xml:space="preserve"> </w:t>
      </w:r>
      <w:r>
        <w:rPr>
          <w:color w:val="231F20"/>
          <w:sz w:val="23"/>
        </w:rPr>
        <w:t>by</w:t>
      </w:r>
      <w:r>
        <w:rPr>
          <w:color w:val="231F20"/>
          <w:spacing w:val="-13"/>
          <w:sz w:val="23"/>
        </w:rPr>
        <w:t xml:space="preserve"> </w:t>
      </w:r>
      <w:r>
        <w:rPr>
          <w:color w:val="231F20"/>
          <w:sz w:val="23"/>
        </w:rPr>
        <w:t>the</w:t>
      </w:r>
      <w:r>
        <w:rPr>
          <w:color w:val="231F20"/>
          <w:spacing w:val="-13"/>
          <w:sz w:val="23"/>
        </w:rPr>
        <w:t xml:space="preserve"> </w:t>
      </w:r>
      <w:r>
        <w:rPr>
          <w:color w:val="231F20"/>
          <w:sz w:val="23"/>
        </w:rPr>
        <w:t>consultant</w:t>
      </w:r>
      <w:r>
        <w:rPr>
          <w:color w:val="231F20"/>
          <w:spacing w:val="-13"/>
          <w:sz w:val="23"/>
        </w:rPr>
        <w:t xml:space="preserve"> </w:t>
      </w:r>
      <w:r>
        <w:rPr>
          <w:color w:val="231F20"/>
          <w:sz w:val="23"/>
        </w:rPr>
        <w:t>who</w:t>
      </w:r>
      <w:r>
        <w:rPr>
          <w:color w:val="231F20"/>
          <w:spacing w:val="-13"/>
          <w:sz w:val="23"/>
        </w:rPr>
        <w:t xml:space="preserve"> </w:t>
      </w:r>
      <w:r>
        <w:rPr>
          <w:color w:val="231F20"/>
          <w:sz w:val="23"/>
        </w:rPr>
        <w:t>shall</w:t>
      </w:r>
      <w:r>
        <w:rPr>
          <w:color w:val="231F20"/>
          <w:spacing w:val="-13"/>
          <w:sz w:val="23"/>
        </w:rPr>
        <w:t xml:space="preserve"> </w:t>
      </w:r>
      <w:r>
        <w:rPr>
          <w:color w:val="231F20"/>
          <w:sz w:val="23"/>
        </w:rPr>
        <w:t>ensure</w:t>
      </w:r>
      <w:r>
        <w:rPr>
          <w:color w:val="231F20"/>
          <w:spacing w:val="-13"/>
          <w:sz w:val="23"/>
        </w:rPr>
        <w:t xml:space="preserve"> </w:t>
      </w:r>
      <w:r>
        <w:rPr>
          <w:color w:val="231F20"/>
          <w:sz w:val="23"/>
        </w:rPr>
        <w:t>that</w:t>
      </w:r>
      <w:r>
        <w:rPr>
          <w:color w:val="231F20"/>
          <w:spacing w:val="-13"/>
          <w:sz w:val="23"/>
        </w:rPr>
        <w:t xml:space="preserve"> </w:t>
      </w:r>
      <w:r>
        <w:rPr>
          <w:color w:val="231F20"/>
          <w:sz w:val="23"/>
        </w:rPr>
        <w:t>absence for leave purposes will not delay the progress and adequate supervision of the services.</w:t>
      </w:r>
    </w:p>
    <w:p w14:paraId="3D631F5D" w14:textId="77777777" w:rsidR="009A2200" w:rsidRDefault="00A00453">
      <w:pPr>
        <w:pStyle w:val="Heading4"/>
        <w:numPr>
          <w:ilvl w:val="0"/>
          <w:numId w:val="8"/>
        </w:numPr>
        <w:tabs>
          <w:tab w:val="left" w:pos="645"/>
        </w:tabs>
        <w:spacing w:before="229"/>
        <w:ind w:left="645" w:hanging="390"/>
        <w:rPr>
          <w:color w:val="231F20"/>
        </w:rPr>
      </w:pPr>
      <w:bookmarkStart w:id="50" w:name="_TOC_250002"/>
      <w:r>
        <w:rPr>
          <w:color w:val="231F20"/>
        </w:rPr>
        <w:t xml:space="preserve">Replacement of </w:t>
      </w:r>
      <w:bookmarkEnd w:id="50"/>
      <w:r>
        <w:rPr>
          <w:color w:val="231F20"/>
          <w:spacing w:val="-2"/>
        </w:rPr>
        <w:t>Personnel</w:t>
      </w:r>
    </w:p>
    <w:p w14:paraId="1EB7159E"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shall</w:t>
      </w:r>
      <w:r>
        <w:rPr>
          <w:color w:val="231F20"/>
          <w:spacing w:val="-2"/>
          <w:sz w:val="23"/>
        </w:rPr>
        <w:t xml:space="preserve"> </w:t>
      </w:r>
      <w:r>
        <w:rPr>
          <w:color w:val="231F20"/>
          <w:sz w:val="23"/>
        </w:rPr>
        <w:t>not</w:t>
      </w:r>
      <w:r>
        <w:rPr>
          <w:color w:val="231F20"/>
          <w:spacing w:val="-2"/>
          <w:sz w:val="23"/>
        </w:rPr>
        <w:t xml:space="preserve"> </w:t>
      </w:r>
      <w:r>
        <w:rPr>
          <w:color w:val="231F20"/>
          <w:sz w:val="23"/>
        </w:rPr>
        <w:t>make</w:t>
      </w:r>
      <w:r>
        <w:rPr>
          <w:color w:val="231F20"/>
          <w:spacing w:val="-2"/>
          <w:sz w:val="23"/>
        </w:rPr>
        <w:t xml:space="preserve"> </w:t>
      </w:r>
      <w:r>
        <w:rPr>
          <w:color w:val="231F20"/>
          <w:sz w:val="23"/>
        </w:rPr>
        <w:t>changes</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personnel</w:t>
      </w:r>
      <w:r>
        <w:rPr>
          <w:color w:val="231F20"/>
          <w:spacing w:val="-2"/>
          <w:sz w:val="23"/>
        </w:rPr>
        <w:t xml:space="preserve"> </w:t>
      </w:r>
      <w:r>
        <w:rPr>
          <w:color w:val="231F20"/>
          <w:sz w:val="23"/>
        </w:rPr>
        <w:t>without</w:t>
      </w:r>
      <w:r>
        <w:rPr>
          <w:color w:val="231F20"/>
          <w:spacing w:val="-2"/>
          <w:sz w:val="23"/>
        </w:rPr>
        <w:t xml:space="preserve"> </w:t>
      </w:r>
      <w:proofErr w:type="gramStart"/>
      <w:r>
        <w:rPr>
          <w:color w:val="231F20"/>
          <w:sz w:val="23"/>
        </w:rPr>
        <w:t>the</w:t>
      </w:r>
      <w:r>
        <w:rPr>
          <w:color w:val="231F20"/>
          <w:spacing w:val="-2"/>
          <w:sz w:val="23"/>
        </w:rPr>
        <w:t xml:space="preserve"> </w:t>
      </w:r>
      <w:r>
        <w:rPr>
          <w:color w:val="231F20"/>
          <w:sz w:val="23"/>
        </w:rPr>
        <w:t>prior</w:t>
      </w:r>
      <w:proofErr w:type="gramEnd"/>
      <w:r>
        <w:rPr>
          <w:color w:val="231F20"/>
          <w:spacing w:val="-2"/>
          <w:sz w:val="23"/>
        </w:rPr>
        <w:t xml:space="preserve"> </w:t>
      </w:r>
      <w:r>
        <w:rPr>
          <w:color w:val="231F20"/>
          <w:sz w:val="23"/>
        </w:rPr>
        <w:t>written</w:t>
      </w:r>
      <w:r>
        <w:rPr>
          <w:color w:val="231F20"/>
          <w:spacing w:val="-2"/>
          <w:sz w:val="23"/>
        </w:rPr>
        <w:t xml:space="preserve"> </w:t>
      </w:r>
      <w:r>
        <w:rPr>
          <w:color w:val="231F20"/>
          <w:sz w:val="23"/>
        </w:rPr>
        <w:t>approval</w:t>
      </w:r>
      <w:r>
        <w:rPr>
          <w:color w:val="231F20"/>
          <w:spacing w:val="-2"/>
          <w:sz w:val="23"/>
        </w:rPr>
        <w:t xml:space="preserve"> </w:t>
      </w:r>
      <w:r>
        <w:rPr>
          <w:color w:val="231F20"/>
          <w:sz w:val="23"/>
        </w:rPr>
        <w:t>of</w:t>
      </w:r>
      <w:r>
        <w:rPr>
          <w:color w:val="231F20"/>
          <w:spacing w:val="-2"/>
          <w:sz w:val="23"/>
        </w:rPr>
        <w:t xml:space="preserve"> </w:t>
      </w:r>
      <w:r>
        <w:rPr>
          <w:color w:val="231F20"/>
          <w:sz w:val="23"/>
        </w:rPr>
        <w:t xml:space="preserve">the PDE. The consultant </w:t>
      </w:r>
      <w:proofErr w:type="gramStart"/>
      <w:r>
        <w:rPr>
          <w:color w:val="231F20"/>
          <w:sz w:val="23"/>
        </w:rPr>
        <w:t>must</w:t>
      </w:r>
      <w:proofErr w:type="gramEnd"/>
      <w:r>
        <w:rPr>
          <w:color w:val="231F20"/>
          <w:sz w:val="23"/>
        </w:rPr>
        <w:t xml:space="preserve"> on its own initiative propose a replacement in the following cases:</w:t>
      </w:r>
    </w:p>
    <w:p w14:paraId="70C51846" w14:textId="77777777" w:rsidR="009A2200" w:rsidRDefault="00A00453">
      <w:pPr>
        <w:pStyle w:val="ListParagraph"/>
        <w:numPr>
          <w:ilvl w:val="2"/>
          <w:numId w:val="8"/>
        </w:numPr>
        <w:tabs>
          <w:tab w:val="left" w:pos="1375"/>
        </w:tabs>
        <w:spacing w:line="254" w:lineRule="auto"/>
        <w:ind w:right="112"/>
        <w:rPr>
          <w:sz w:val="23"/>
        </w:rPr>
      </w:pPr>
      <w:r>
        <w:rPr>
          <w:color w:val="231F20"/>
          <w:sz w:val="23"/>
        </w:rPr>
        <w:t>In</w:t>
      </w:r>
      <w:r>
        <w:rPr>
          <w:color w:val="231F20"/>
          <w:spacing w:val="-8"/>
          <w:sz w:val="23"/>
        </w:rPr>
        <w:t xml:space="preserve"> </w:t>
      </w:r>
      <w:r>
        <w:rPr>
          <w:color w:val="231F20"/>
          <w:sz w:val="23"/>
        </w:rPr>
        <w:t>the</w:t>
      </w:r>
      <w:r>
        <w:rPr>
          <w:color w:val="231F20"/>
          <w:spacing w:val="-8"/>
          <w:sz w:val="23"/>
        </w:rPr>
        <w:t xml:space="preserve"> </w:t>
      </w:r>
      <w:r>
        <w:rPr>
          <w:color w:val="231F20"/>
          <w:sz w:val="23"/>
        </w:rPr>
        <w:t>event</w:t>
      </w:r>
      <w:r>
        <w:rPr>
          <w:color w:val="231F20"/>
          <w:spacing w:val="-8"/>
          <w:sz w:val="23"/>
        </w:rPr>
        <w:t xml:space="preserve"> </w:t>
      </w:r>
      <w:r>
        <w:rPr>
          <w:color w:val="231F20"/>
          <w:sz w:val="23"/>
        </w:rPr>
        <w:t>of</w:t>
      </w:r>
      <w:r>
        <w:rPr>
          <w:color w:val="231F20"/>
          <w:spacing w:val="-8"/>
          <w:sz w:val="23"/>
        </w:rPr>
        <w:t xml:space="preserve"> </w:t>
      </w:r>
      <w:r>
        <w:rPr>
          <w:color w:val="231F20"/>
          <w:sz w:val="23"/>
        </w:rPr>
        <w:t>death,</w:t>
      </w:r>
      <w:r>
        <w:rPr>
          <w:color w:val="231F20"/>
          <w:spacing w:val="-8"/>
          <w:sz w:val="23"/>
        </w:rPr>
        <w:t xml:space="preserve"> </w:t>
      </w:r>
      <w:r>
        <w:rPr>
          <w:color w:val="231F20"/>
          <w:sz w:val="23"/>
        </w:rPr>
        <w:t>illness</w:t>
      </w:r>
      <w:r>
        <w:rPr>
          <w:color w:val="231F20"/>
          <w:spacing w:val="-9"/>
          <w:sz w:val="23"/>
        </w:rPr>
        <w:t xml:space="preserve"> </w:t>
      </w:r>
      <w:r>
        <w:rPr>
          <w:color w:val="231F20"/>
          <w:sz w:val="23"/>
        </w:rPr>
        <w:t>for</w:t>
      </w:r>
      <w:r>
        <w:rPr>
          <w:color w:val="231F20"/>
          <w:spacing w:val="-8"/>
          <w:sz w:val="23"/>
        </w:rPr>
        <w:t xml:space="preserve"> </w:t>
      </w:r>
      <w:r>
        <w:rPr>
          <w:color w:val="231F20"/>
          <w:sz w:val="23"/>
        </w:rPr>
        <w:t>an</w:t>
      </w:r>
      <w:r>
        <w:rPr>
          <w:color w:val="231F20"/>
          <w:spacing w:val="-8"/>
          <w:sz w:val="23"/>
        </w:rPr>
        <w:t xml:space="preserve"> </w:t>
      </w:r>
      <w:r>
        <w:rPr>
          <w:color w:val="231F20"/>
          <w:sz w:val="23"/>
        </w:rPr>
        <w:t>extended</w:t>
      </w:r>
      <w:r>
        <w:rPr>
          <w:color w:val="231F20"/>
          <w:spacing w:val="-9"/>
          <w:sz w:val="23"/>
        </w:rPr>
        <w:t xml:space="preserve"> </w:t>
      </w:r>
      <w:r>
        <w:rPr>
          <w:color w:val="231F20"/>
          <w:sz w:val="23"/>
        </w:rPr>
        <w:t>period</w:t>
      </w:r>
      <w:r>
        <w:rPr>
          <w:color w:val="231F20"/>
          <w:spacing w:val="-8"/>
          <w:sz w:val="23"/>
        </w:rPr>
        <w:t xml:space="preserve"> </w:t>
      </w:r>
      <w:r>
        <w:rPr>
          <w:color w:val="231F20"/>
          <w:sz w:val="23"/>
        </w:rPr>
        <w:t>or</w:t>
      </w:r>
      <w:r>
        <w:rPr>
          <w:color w:val="231F20"/>
          <w:spacing w:val="-8"/>
          <w:sz w:val="23"/>
        </w:rPr>
        <w:t xml:space="preserve"> </w:t>
      </w:r>
      <w:r>
        <w:rPr>
          <w:color w:val="231F20"/>
          <w:sz w:val="23"/>
        </w:rPr>
        <w:t>in</w:t>
      </w:r>
      <w:r>
        <w:rPr>
          <w:color w:val="231F20"/>
          <w:spacing w:val="-8"/>
          <w:sz w:val="23"/>
        </w:rPr>
        <w:t xml:space="preserve"> </w:t>
      </w:r>
      <w:r>
        <w:rPr>
          <w:color w:val="231F20"/>
          <w:sz w:val="23"/>
        </w:rPr>
        <w:t>the</w:t>
      </w:r>
      <w:r>
        <w:rPr>
          <w:color w:val="231F20"/>
          <w:spacing w:val="-8"/>
          <w:sz w:val="23"/>
        </w:rPr>
        <w:t xml:space="preserve"> </w:t>
      </w:r>
      <w:r>
        <w:rPr>
          <w:color w:val="231F20"/>
          <w:sz w:val="23"/>
        </w:rPr>
        <w:t>event</w:t>
      </w:r>
      <w:r>
        <w:rPr>
          <w:color w:val="231F20"/>
          <w:spacing w:val="-8"/>
          <w:sz w:val="23"/>
        </w:rPr>
        <w:t xml:space="preserve"> </w:t>
      </w:r>
      <w:r>
        <w:rPr>
          <w:color w:val="231F20"/>
          <w:sz w:val="23"/>
        </w:rPr>
        <w:t>of</w:t>
      </w:r>
      <w:r>
        <w:rPr>
          <w:color w:val="231F20"/>
          <w:spacing w:val="-8"/>
          <w:sz w:val="23"/>
        </w:rPr>
        <w:t xml:space="preserve"> </w:t>
      </w:r>
      <w:r>
        <w:rPr>
          <w:color w:val="231F20"/>
          <w:sz w:val="23"/>
        </w:rPr>
        <w:t>accident</w:t>
      </w:r>
      <w:r>
        <w:rPr>
          <w:color w:val="231F20"/>
          <w:spacing w:val="-9"/>
          <w:sz w:val="23"/>
        </w:rPr>
        <w:t xml:space="preserve"> </w:t>
      </w:r>
      <w:r>
        <w:rPr>
          <w:color w:val="231F20"/>
          <w:sz w:val="23"/>
        </w:rPr>
        <w:t>of</w:t>
      </w:r>
      <w:r>
        <w:rPr>
          <w:color w:val="231F20"/>
          <w:spacing w:val="-8"/>
          <w:sz w:val="23"/>
        </w:rPr>
        <w:t xml:space="preserve"> </w:t>
      </w:r>
      <w:r>
        <w:rPr>
          <w:color w:val="231F20"/>
          <w:sz w:val="23"/>
        </w:rPr>
        <w:t>a</w:t>
      </w:r>
      <w:r>
        <w:rPr>
          <w:color w:val="231F20"/>
          <w:spacing w:val="-8"/>
          <w:sz w:val="23"/>
        </w:rPr>
        <w:t xml:space="preserve"> </w:t>
      </w:r>
      <w:r>
        <w:rPr>
          <w:color w:val="231F20"/>
          <w:sz w:val="23"/>
        </w:rPr>
        <w:t>member of personnel.</w:t>
      </w:r>
    </w:p>
    <w:p w14:paraId="54413961" w14:textId="77777777" w:rsidR="009A2200" w:rsidRDefault="00A00453">
      <w:pPr>
        <w:pStyle w:val="ListParagraph"/>
        <w:numPr>
          <w:ilvl w:val="2"/>
          <w:numId w:val="8"/>
        </w:numPr>
        <w:tabs>
          <w:tab w:val="left" w:pos="1375"/>
        </w:tabs>
        <w:spacing w:line="254" w:lineRule="auto"/>
        <w:ind w:right="112"/>
        <w:rPr>
          <w:sz w:val="23"/>
        </w:rPr>
      </w:pPr>
      <w:r>
        <w:rPr>
          <w:color w:val="231F20"/>
          <w:sz w:val="23"/>
        </w:rPr>
        <w:t>If</w:t>
      </w:r>
      <w:r>
        <w:rPr>
          <w:color w:val="231F20"/>
          <w:spacing w:val="-6"/>
          <w:sz w:val="23"/>
        </w:rPr>
        <w:t xml:space="preserve"> </w:t>
      </w:r>
      <w:r>
        <w:rPr>
          <w:color w:val="231F20"/>
          <w:sz w:val="23"/>
        </w:rPr>
        <w:t>it</w:t>
      </w:r>
      <w:r>
        <w:rPr>
          <w:color w:val="231F20"/>
          <w:spacing w:val="-6"/>
          <w:sz w:val="23"/>
        </w:rPr>
        <w:t xml:space="preserve"> </w:t>
      </w:r>
      <w:r>
        <w:rPr>
          <w:color w:val="231F20"/>
          <w:sz w:val="23"/>
        </w:rPr>
        <w:t>becomes</w:t>
      </w:r>
      <w:r>
        <w:rPr>
          <w:color w:val="231F20"/>
          <w:spacing w:val="-6"/>
          <w:sz w:val="23"/>
        </w:rPr>
        <w:t xml:space="preserve"> </w:t>
      </w:r>
      <w:r>
        <w:rPr>
          <w:color w:val="231F20"/>
          <w:sz w:val="23"/>
        </w:rPr>
        <w:t>necessary</w:t>
      </w:r>
      <w:r>
        <w:rPr>
          <w:color w:val="231F20"/>
          <w:spacing w:val="-6"/>
          <w:sz w:val="23"/>
        </w:rPr>
        <w:t xml:space="preserve"> </w:t>
      </w:r>
      <w:r>
        <w:rPr>
          <w:color w:val="231F20"/>
          <w:sz w:val="23"/>
        </w:rPr>
        <w:t>to</w:t>
      </w:r>
      <w:r>
        <w:rPr>
          <w:color w:val="231F20"/>
          <w:spacing w:val="-6"/>
          <w:sz w:val="23"/>
        </w:rPr>
        <w:t xml:space="preserve"> </w:t>
      </w:r>
      <w:r>
        <w:rPr>
          <w:color w:val="231F20"/>
          <w:sz w:val="23"/>
        </w:rPr>
        <w:t>replace</w:t>
      </w:r>
      <w:r>
        <w:rPr>
          <w:color w:val="231F20"/>
          <w:spacing w:val="-6"/>
          <w:sz w:val="23"/>
        </w:rPr>
        <w:t xml:space="preserve"> </w:t>
      </w:r>
      <w:r>
        <w:rPr>
          <w:color w:val="231F20"/>
          <w:sz w:val="23"/>
        </w:rPr>
        <w:t>a</w:t>
      </w:r>
      <w:r>
        <w:rPr>
          <w:color w:val="231F20"/>
          <w:spacing w:val="-6"/>
          <w:sz w:val="23"/>
        </w:rPr>
        <w:t xml:space="preserve"> </w:t>
      </w:r>
      <w:r>
        <w:rPr>
          <w:color w:val="231F20"/>
          <w:sz w:val="23"/>
        </w:rPr>
        <w:t>member</w:t>
      </w:r>
      <w:r>
        <w:rPr>
          <w:color w:val="231F20"/>
          <w:spacing w:val="-6"/>
          <w:sz w:val="23"/>
        </w:rPr>
        <w:t xml:space="preserve"> </w:t>
      </w:r>
      <w:r>
        <w:rPr>
          <w:color w:val="231F20"/>
          <w:sz w:val="23"/>
        </w:rPr>
        <w:t>of</w:t>
      </w:r>
      <w:r>
        <w:rPr>
          <w:color w:val="231F20"/>
          <w:spacing w:val="-6"/>
          <w:sz w:val="23"/>
        </w:rPr>
        <w:t xml:space="preserve"> </w:t>
      </w:r>
      <w:r>
        <w:rPr>
          <w:color w:val="231F20"/>
          <w:sz w:val="23"/>
        </w:rPr>
        <w:t>personnel</w:t>
      </w:r>
      <w:r>
        <w:rPr>
          <w:color w:val="231F20"/>
          <w:spacing w:val="-6"/>
          <w:sz w:val="23"/>
        </w:rPr>
        <w:t xml:space="preserve"> </w:t>
      </w:r>
      <w:r>
        <w:rPr>
          <w:color w:val="231F20"/>
          <w:sz w:val="23"/>
        </w:rPr>
        <w:t>for</w:t>
      </w:r>
      <w:r>
        <w:rPr>
          <w:color w:val="231F20"/>
          <w:spacing w:val="-6"/>
          <w:sz w:val="23"/>
        </w:rPr>
        <w:t xml:space="preserve"> </w:t>
      </w:r>
      <w:r>
        <w:rPr>
          <w:color w:val="231F20"/>
          <w:sz w:val="23"/>
        </w:rPr>
        <w:t>any</w:t>
      </w:r>
      <w:r>
        <w:rPr>
          <w:color w:val="231F20"/>
          <w:spacing w:val="-6"/>
          <w:sz w:val="23"/>
        </w:rPr>
        <w:t xml:space="preserve"> </w:t>
      </w:r>
      <w:r>
        <w:rPr>
          <w:color w:val="231F20"/>
          <w:sz w:val="23"/>
        </w:rPr>
        <w:t>other</w:t>
      </w:r>
      <w:r>
        <w:rPr>
          <w:color w:val="231F20"/>
          <w:spacing w:val="-6"/>
          <w:sz w:val="23"/>
        </w:rPr>
        <w:t xml:space="preserve"> </w:t>
      </w:r>
      <w:proofErr w:type="gramStart"/>
      <w:r>
        <w:rPr>
          <w:color w:val="231F20"/>
          <w:sz w:val="23"/>
        </w:rPr>
        <w:t>reasons</w:t>
      </w:r>
      <w:proofErr w:type="gramEnd"/>
      <w:r>
        <w:rPr>
          <w:color w:val="231F20"/>
          <w:spacing w:val="-6"/>
          <w:sz w:val="23"/>
        </w:rPr>
        <w:t xml:space="preserve"> </w:t>
      </w:r>
      <w:r>
        <w:rPr>
          <w:color w:val="231F20"/>
          <w:sz w:val="23"/>
        </w:rPr>
        <w:t>beyond</w:t>
      </w:r>
      <w:r>
        <w:rPr>
          <w:color w:val="231F20"/>
          <w:spacing w:val="-6"/>
          <w:sz w:val="23"/>
        </w:rPr>
        <w:t xml:space="preserve"> </w:t>
      </w:r>
      <w:r>
        <w:rPr>
          <w:color w:val="231F20"/>
          <w:sz w:val="23"/>
        </w:rPr>
        <w:t>the consultant’s control (e.g. resignation, etc.).</w:t>
      </w:r>
    </w:p>
    <w:p w14:paraId="65431321" w14:textId="77777777" w:rsidR="009A2200" w:rsidRDefault="009A2200">
      <w:pPr>
        <w:pStyle w:val="BodyText"/>
        <w:spacing w:before="13"/>
      </w:pPr>
    </w:p>
    <w:p w14:paraId="5941D179"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 xml:space="preserve">The PDE may request a replacement with a written and justified request if </w:t>
      </w:r>
      <w:proofErr w:type="gramStart"/>
      <w:r>
        <w:rPr>
          <w:color w:val="231F20"/>
          <w:sz w:val="23"/>
        </w:rPr>
        <w:t>in the course of</w:t>
      </w:r>
      <w:proofErr w:type="gramEnd"/>
      <w:r>
        <w:rPr>
          <w:color w:val="231F20"/>
          <w:sz w:val="23"/>
        </w:rPr>
        <w:t xml:space="preserve"> performance,</w:t>
      </w:r>
      <w:r>
        <w:rPr>
          <w:color w:val="231F20"/>
          <w:spacing w:val="-13"/>
          <w:sz w:val="23"/>
        </w:rPr>
        <w:t xml:space="preserve"> </w:t>
      </w:r>
      <w:r>
        <w:rPr>
          <w:color w:val="231F20"/>
          <w:sz w:val="23"/>
        </w:rPr>
        <w:t>it</w:t>
      </w:r>
      <w:r>
        <w:rPr>
          <w:color w:val="231F20"/>
          <w:spacing w:val="-13"/>
          <w:sz w:val="23"/>
        </w:rPr>
        <w:t xml:space="preserve"> </w:t>
      </w:r>
      <w:r>
        <w:rPr>
          <w:color w:val="231F20"/>
          <w:sz w:val="23"/>
        </w:rPr>
        <w:t>considers</w:t>
      </w:r>
      <w:r>
        <w:rPr>
          <w:color w:val="231F20"/>
          <w:spacing w:val="-13"/>
          <w:sz w:val="23"/>
        </w:rPr>
        <w:t xml:space="preserve"> </w:t>
      </w:r>
      <w:r>
        <w:rPr>
          <w:color w:val="231F20"/>
          <w:sz w:val="23"/>
        </w:rPr>
        <w:t>that</w:t>
      </w:r>
      <w:r>
        <w:rPr>
          <w:color w:val="231F20"/>
          <w:spacing w:val="-13"/>
          <w:sz w:val="23"/>
        </w:rPr>
        <w:t xml:space="preserve"> </w:t>
      </w:r>
      <w:r>
        <w:rPr>
          <w:color w:val="231F20"/>
          <w:sz w:val="23"/>
        </w:rPr>
        <w:t>a</w:t>
      </w:r>
      <w:r>
        <w:rPr>
          <w:color w:val="231F20"/>
          <w:spacing w:val="-13"/>
          <w:sz w:val="23"/>
        </w:rPr>
        <w:t xml:space="preserve"> </w:t>
      </w:r>
      <w:r>
        <w:rPr>
          <w:color w:val="231F20"/>
          <w:sz w:val="23"/>
        </w:rPr>
        <w:t>member</w:t>
      </w:r>
      <w:r>
        <w:rPr>
          <w:color w:val="231F20"/>
          <w:spacing w:val="-13"/>
          <w:sz w:val="23"/>
        </w:rPr>
        <w:t xml:space="preserve"> </w:t>
      </w:r>
      <w:r>
        <w:rPr>
          <w:color w:val="231F20"/>
          <w:sz w:val="23"/>
        </w:rPr>
        <w:t>of</w:t>
      </w:r>
      <w:r>
        <w:rPr>
          <w:color w:val="231F20"/>
          <w:spacing w:val="-13"/>
          <w:sz w:val="23"/>
        </w:rPr>
        <w:t xml:space="preserve"> </w:t>
      </w:r>
      <w:r>
        <w:rPr>
          <w:color w:val="231F20"/>
          <w:sz w:val="23"/>
        </w:rPr>
        <w:t>the</w:t>
      </w:r>
      <w:r>
        <w:rPr>
          <w:color w:val="231F20"/>
          <w:spacing w:val="-13"/>
          <w:sz w:val="23"/>
        </w:rPr>
        <w:t xml:space="preserve"> </w:t>
      </w:r>
      <w:r>
        <w:rPr>
          <w:color w:val="231F20"/>
          <w:sz w:val="23"/>
        </w:rPr>
        <w:t>personnel</w:t>
      </w:r>
      <w:r>
        <w:rPr>
          <w:color w:val="231F20"/>
          <w:spacing w:val="-13"/>
          <w:sz w:val="23"/>
        </w:rPr>
        <w:t xml:space="preserve"> </w:t>
      </w:r>
      <w:r>
        <w:rPr>
          <w:color w:val="231F20"/>
          <w:sz w:val="23"/>
        </w:rPr>
        <w:t>does</w:t>
      </w:r>
      <w:r>
        <w:rPr>
          <w:color w:val="231F20"/>
          <w:spacing w:val="-13"/>
          <w:sz w:val="23"/>
        </w:rPr>
        <w:t xml:space="preserve"> </w:t>
      </w:r>
      <w:r>
        <w:rPr>
          <w:color w:val="231F20"/>
          <w:sz w:val="23"/>
        </w:rPr>
        <w:t>not</w:t>
      </w:r>
      <w:r>
        <w:rPr>
          <w:color w:val="231F20"/>
          <w:spacing w:val="-13"/>
          <w:sz w:val="23"/>
        </w:rPr>
        <w:t xml:space="preserve"> </w:t>
      </w:r>
      <w:r>
        <w:rPr>
          <w:color w:val="231F20"/>
          <w:sz w:val="23"/>
        </w:rPr>
        <w:t>perform</w:t>
      </w:r>
      <w:r>
        <w:rPr>
          <w:color w:val="231F20"/>
          <w:spacing w:val="-13"/>
          <w:sz w:val="23"/>
        </w:rPr>
        <w:t xml:space="preserve"> </w:t>
      </w:r>
      <w:r>
        <w:rPr>
          <w:color w:val="231F20"/>
          <w:sz w:val="23"/>
        </w:rPr>
        <w:t>its</w:t>
      </w:r>
      <w:r>
        <w:rPr>
          <w:color w:val="231F20"/>
          <w:spacing w:val="-13"/>
          <w:sz w:val="23"/>
        </w:rPr>
        <w:t xml:space="preserve"> </w:t>
      </w:r>
      <w:r>
        <w:rPr>
          <w:color w:val="231F20"/>
          <w:sz w:val="23"/>
        </w:rPr>
        <w:t>duties</w:t>
      </w:r>
      <w:r>
        <w:rPr>
          <w:color w:val="231F20"/>
          <w:spacing w:val="-13"/>
          <w:sz w:val="23"/>
        </w:rPr>
        <w:t xml:space="preserve"> </w:t>
      </w:r>
      <w:r>
        <w:rPr>
          <w:color w:val="231F20"/>
          <w:sz w:val="23"/>
        </w:rPr>
        <w:t>satisfactorily under the contract.</w:t>
      </w:r>
    </w:p>
    <w:p w14:paraId="4D0DEBCB" w14:textId="77777777" w:rsidR="009A2200" w:rsidRDefault="009A2200">
      <w:pPr>
        <w:pStyle w:val="BodyText"/>
        <w:spacing w:before="15"/>
      </w:pPr>
    </w:p>
    <w:p w14:paraId="2A1BA69C" w14:textId="77777777" w:rsidR="009A2200" w:rsidRDefault="00A00453">
      <w:pPr>
        <w:pStyle w:val="ListParagraph"/>
        <w:numPr>
          <w:ilvl w:val="1"/>
          <w:numId w:val="8"/>
        </w:numPr>
        <w:tabs>
          <w:tab w:val="left" w:pos="815"/>
        </w:tabs>
        <w:spacing w:line="254" w:lineRule="auto"/>
        <w:ind w:right="110" w:hanging="560"/>
        <w:rPr>
          <w:sz w:val="23"/>
        </w:rPr>
      </w:pPr>
      <w:r>
        <w:rPr>
          <w:color w:val="231F20"/>
          <w:sz w:val="23"/>
        </w:rPr>
        <w:t>Where</w:t>
      </w:r>
      <w:r>
        <w:rPr>
          <w:color w:val="231F20"/>
          <w:spacing w:val="-9"/>
          <w:sz w:val="23"/>
        </w:rPr>
        <w:t xml:space="preserve"> </w:t>
      </w:r>
      <w:r>
        <w:rPr>
          <w:color w:val="231F20"/>
          <w:sz w:val="23"/>
        </w:rPr>
        <w:t>a</w:t>
      </w:r>
      <w:r>
        <w:rPr>
          <w:color w:val="231F20"/>
          <w:spacing w:val="-9"/>
          <w:sz w:val="23"/>
        </w:rPr>
        <w:t xml:space="preserve"> </w:t>
      </w:r>
      <w:r>
        <w:rPr>
          <w:color w:val="231F20"/>
          <w:sz w:val="23"/>
        </w:rPr>
        <w:t>member</w:t>
      </w:r>
      <w:r>
        <w:rPr>
          <w:color w:val="231F20"/>
          <w:spacing w:val="-10"/>
          <w:sz w:val="23"/>
        </w:rPr>
        <w:t xml:space="preserve"> </w:t>
      </w:r>
      <w:r>
        <w:rPr>
          <w:color w:val="231F20"/>
          <w:sz w:val="23"/>
        </w:rPr>
        <w:t>of</w:t>
      </w:r>
      <w:r>
        <w:rPr>
          <w:color w:val="231F20"/>
          <w:spacing w:val="-9"/>
          <w:sz w:val="23"/>
        </w:rPr>
        <w:t xml:space="preserve"> </w:t>
      </w:r>
      <w:r>
        <w:rPr>
          <w:color w:val="231F20"/>
          <w:sz w:val="23"/>
        </w:rPr>
        <w:t>personnel</w:t>
      </w:r>
      <w:r>
        <w:rPr>
          <w:color w:val="231F20"/>
          <w:spacing w:val="-9"/>
          <w:sz w:val="23"/>
        </w:rPr>
        <w:t xml:space="preserve"> </w:t>
      </w:r>
      <w:r>
        <w:rPr>
          <w:color w:val="231F20"/>
          <w:sz w:val="23"/>
        </w:rPr>
        <w:t>must</w:t>
      </w:r>
      <w:r>
        <w:rPr>
          <w:color w:val="231F20"/>
          <w:spacing w:val="-9"/>
          <w:sz w:val="23"/>
        </w:rPr>
        <w:t xml:space="preserve"> </w:t>
      </w:r>
      <w:r>
        <w:rPr>
          <w:color w:val="231F20"/>
          <w:sz w:val="23"/>
        </w:rPr>
        <w:t>be</w:t>
      </w:r>
      <w:r>
        <w:rPr>
          <w:color w:val="231F20"/>
          <w:spacing w:val="-9"/>
          <w:sz w:val="23"/>
        </w:rPr>
        <w:t xml:space="preserve"> </w:t>
      </w:r>
      <w:r>
        <w:rPr>
          <w:color w:val="231F20"/>
          <w:sz w:val="23"/>
        </w:rPr>
        <w:t>replaced,</w:t>
      </w:r>
      <w:r>
        <w:rPr>
          <w:color w:val="231F20"/>
          <w:spacing w:val="-10"/>
          <w:sz w:val="23"/>
        </w:rPr>
        <w:t xml:space="preserve"> </w:t>
      </w:r>
      <w:r>
        <w:rPr>
          <w:color w:val="231F20"/>
          <w:sz w:val="23"/>
        </w:rPr>
        <w:t>the</w:t>
      </w:r>
      <w:r>
        <w:rPr>
          <w:color w:val="231F20"/>
          <w:spacing w:val="-9"/>
          <w:sz w:val="23"/>
        </w:rPr>
        <w:t xml:space="preserve"> </w:t>
      </w:r>
      <w:r>
        <w:rPr>
          <w:color w:val="231F20"/>
          <w:sz w:val="23"/>
        </w:rPr>
        <w:t>replacement</w:t>
      </w:r>
      <w:r>
        <w:rPr>
          <w:color w:val="231F20"/>
          <w:spacing w:val="-10"/>
          <w:sz w:val="23"/>
        </w:rPr>
        <w:t xml:space="preserve"> </w:t>
      </w:r>
      <w:r>
        <w:rPr>
          <w:color w:val="231F20"/>
          <w:sz w:val="23"/>
        </w:rPr>
        <w:t>must</w:t>
      </w:r>
      <w:r>
        <w:rPr>
          <w:color w:val="231F20"/>
          <w:spacing w:val="-9"/>
          <w:sz w:val="23"/>
        </w:rPr>
        <w:t xml:space="preserve"> </w:t>
      </w:r>
      <w:r>
        <w:rPr>
          <w:color w:val="231F20"/>
          <w:sz w:val="23"/>
        </w:rPr>
        <w:t>possess</w:t>
      </w:r>
      <w:r>
        <w:rPr>
          <w:color w:val="231F20"/>
          <w:spacing w:val="-9"/>
          <w:sz w:val="23"/>
        </w:rPr>
        <w:t xml:space="preserve"> </w:t>
      </w:r>
      <w:r>
        <w:rPr>
          <w:color w:val="231F20"/>
          <w:sz w:val="23"/>
        </w:rPr>
        <w:t>at</w:t>
      </w:r>
      <w:r>
        <w:rPr>
          <w:color w:val="231F20"/>
          <w:spacing w:val="-9"/>
          <w:sz w:val="23"/>
        </w:rPr>
        <w:t xml:space="preserve"> </w:t>
      </w:r>
      <w:r>
        <w:rPr>
          <w:color w:val="231F20"/>
          <w:sz w:val="23"/>
        </w:rPr>
        <w:t>least</w:t>
      </w:r>
      <w:r>
        <w:rPr>
          <w:color w:val="231F20"/>
          <w:spacing w:val="-9"/>
          <w:sz w:val="23"/>
        </w:rPr>
        <w:t xml:space="preserve"> </w:t>
      </w:r>
      <w:r>
        <w:rPr>
          <w:color w:val="231F20"/>
          <w:sz w:val="23"/>
        </w:rPr>
        <w:t>equivalent qualifications</w:t>
      </w:r>
      <w:r>
        <w:rPr>
          <w:color w:val="231F20"/>
          <w:spacing w:val="-10"/>
          <w:sz w:val="23"/>
        </w:rPr>
        <w:t xml:space="preserve"> </w:t>
      </w:r>
      <w:r>
        <w:rPr>
          <w:color w:val="231F20"/>
          <w:sz w:val="23"/>
        </w:rPr>
        <w:t>and</w:t>
      </w:r>
      <w:r>
        <w:rPr>
          <w:color w:val="231F20"/>
          <w:spacing w:val="-10"/>
          <w:sz w:val="23"/>
        </w:rPr>
        <w:t xml:space="preserve"> </w:t>
      </w:r>
      <w:r>
        <w:rPr>
          <w:color w:val="231F20"/>
          <w:sz w:val="23"/>
        </w:rPr>
        <w:t>experience,</w:t>
      </w:r>
      <w:r>
        <w:rPr>
          <w:color w:val="231F20"/>
          <w:spacing w:val="-10"/>
          <w:sz w:val="23"/>
        </w:rPr>
        <w:t xml:space="preserve"> </w:t>
      </w:r>
      <w:r>
        <w:rPr>
          <w:color w:val="231F20"/>
          <w:sz w:val="23"/>
        </w:rPr>
        <w:t>and</w:t>
      </w:r>
      <w:r>
        <w:rPr>
          <w:color w:val="231F20"/>
          <w:spacing w:val="-10"/>
          <w:sz w:val="23"/>
        </w:rPr>
        <w:t xml:space="preserve"> </w:t>
      </w:r>
      <w:r>
        <w:rPr>
          <w:color w:val="231F20"/>
          <w:sz w:val="23"/>
        </w:rPr>
        <w:t>the</w:t>
      </w:r>
      <w:r>
        <w:rPr>
          <w:color w:val="231F20"/>
          <w:spacing w:val="-10"/>
          <w:sz w:val="23"/>
        </w:rPr>
        <w:t xml:space="preserve"> </w:t>
      </w:r>
      <w:r>
        <w:rPr>
          <w:color w:val="231F20"/>
          <w:sz w:val="23"/>
        </w:rPr>
        <w:t>remuneration</w:t>
      </w:r>
      <w:r>
        <w:rPr>
          <w:color w:val="231F20"/>
          <w:spacing w:val="-10"/>
          <w:sz w:val="23"/>
        </w:rPr>
        <w:t xml:space="preserve"> </w:t>
      </w:r>
      <w:r>
        <w:rPr>
          <w:color w:val="231F20"/>
          <w:sz w:val="23"/>
        </w:rPr>
        <w:t>to</w:t>
      </w:r>
      <w:r>
        <w:rPr>
          <w:color w:val="231F20"/>
          <w:spacing w:val="-10"/>
          <w:sz w:val="23"/>
        </w:rPr>
        <w:t xml:space="preserve"> </w:t>
      </w:r>
      <w:r>
        <w:rPr>
          <w:color w:val="231F20"/>
          <w:sz w:val="23"/>
        </w:rPr>
        <w:t>be</w:t>
      </w:r>
      <w:r>
        <w:rPr>
          <w:color w:val="231F20"/>
          <w:spacing w:val="-10"/>
          <w:sz w:val="23"/>
        </w:rPr>
        <w:t xml:space="preserve"> </w:t>
      </w:r>
      <w:r>
        <w:rPr>
          <w:color w:val="231F20"/>
          <w:sz w:val="23"/>
        </w:rPr>
        <w:t>paid</w:t>
      </w:r>
      <w:r>
        <w:rPr>
          <w:color w:val="231F20"/>
          <w:spacing w:val="-10"/>
          <w:sz w:val="23"/>
        </w:rPr>
        <w:t xml:space="preserve"> </w:t>
      </w:r>
      <w:r>
        <w:rPr>
          <w:color w:val="231F20"/>
          <w:sz w:val="23"/>
        </w:rPr>
        <w:t>for</w:t>
      </w:r>
      <w:r>
        <w:rPr>
          <w:color w:val="231F20"/>
          <w:spacing w:val="-10"/>
          <w:sz w:val="23"/>
        </w:rPr>
        <w:t xml:space="preserve"> </w:t>
      </w:r>
      <w:r>
        <w:rPr>
          <w:color w:val="231F20"/>
          <w:sz w:val="23"/>
        </w:rPr>
        <w:t>the</w:t>
      </w:r>
      <w:r>
        <w:rPr>
          <w:color w:val="231F20"/>
          <w:spacing w:val="-10"/>
          <w:sz w:val="23"/>
        </w:rPr>
        <w:t xml:space="preserve"> </w:t>
      </w:r>
      <w:r>
        <w:rPr>
          <w:color w:val="231F20"/>
          <w:sz w:val="23"/>
        </w:rPr>
        <w:t>replacement</w:t>
      </w:r>
      <w:r>
        <w:rPr>
          <w:color w:val="231F20"/>
          <w:spacing w:val="-10"/>
          <w:sz w:val="23"/>
        </w:rPr>
        <w:t xml:space="preserve"> </w:t>
      </w:r>
      <w:r>
        <w:rPr>
          <w:color w:val="231F20"/>
          <w:sz w:val="23"/>
        </w:rPr>
        <w:t>cannot</w:t>
      </w:r>
      <w:r>
        <w:rPr>
          <w:color w:val="231F20"/>
          <w:spacing w:val="-10"/>
          <w:sz w:val="23"/>
        </w:rPr>
        <w:t xml:space="preserve"> </w:t>
      </w:r>
      <w:r>
        <w:rPr>
          <w:color w:val="231F20"/>
          <w:sz w:val="23"/>
        </w:rPr>
        <w:t>exceed that paid for the member of personnel who</w:t>
      </w:r>
      <w:r>
        <w:rPr>
          <w:color w:val="231F20"/>
          <w:spacing w:val="17"/>
          <w:sz w:val="23"/>
        </w:rPr>
        <w:t xml:space="preserve"> </w:t>
      </w:r>
      <w:r>
        <w:rPr>
          <w:color w:val="231F20"/>
          <w:sz w:val="23"/>
        </w:rPr>
        <w:t>has been replaced. Where the consultant is unable</w:t>
      </w:r>
      <w:r>
        <w:rPr>
          <w:color w:val="231F20"/>
          <w:spacing w:val="80"/>
          <w:sz w:val="23"/>
        </w:rPr>
        <w:t xml:space="preserve"> </w:t>
      </w:r>
      <w:r>
        <w:rPr>
          <w:color w:val="231F20"/>
          <w:sz w:val="23"/>
        </w:rPr>
        <w:t xml:space="preserve">to provide a replacement with equivalent qualifications and/or experience, the PDE may either decide to terminate the contract, if the proper performance of it is </w:t>
      </w:r>
      <w:proofErr w:type="spellStart"/>
      <w:r>
        <w:rPr>
          <w:color w:val="231F20"/>
          <w:sz w:val="23"/>
        </w:rPr>
        <w:t>jeopardised</w:t>
      </w:r>
      <w:proofErr w:type="spellEnd"/>
      <w:r>
        <w:rPr>
          <w:color w:val="231F20"/>
          <w:sz w:val="23"/>
        </w:rPr>
        <w:t>, or, if it considers that</w:t>
      </w:r>
      <w:r>
        <w:rPr>
          <w:color w:val="231F20"/>
          <w:spacing w:val="-2"/>
          <w:sz w:val="23"/>
        </w:rPr>
        <w:t xml:space="preserve"> </w:t>
      </w:r>
      <w:r>
        <w:rPr>
          <w:color w:val="231F20"/>
          <w:sz w:val="23"/>
        </w:rPr>
        <w:t>this</w:t>
      </w:r>
      <w:r>
        <w:rPr>
          <w:color w:val="231F20"/>
          <w:spacing w:val="-2"/>
          <w:sz w:val="23"/>
        </w:rPr>
        <w:t xml:space="preserve"> </w:t>
      </w:r>
      <w:r>
        <w:rPr>
          <w:color w:val="231F20"/>
          <w:sz w:val="23"/>
        </w:rPr>
        <w:t>is</w:t>
      </w:r>
      <w:r>
        <w:rPr>
          <w:color w:val="231F20"/>
          <w:spacing w:val="-2"/>
          <w:sz w:val="23"/>
        </w:rPr>
        <w:t xml:space="preserve"> </w:t>
      </w:r>
      <w:r>
        <w:rPr>
          <w:color w:val="231F20"/>
          <w:sz w:val="23"/>
        </w:rPr>
        <w:t>not</w:t>
      </w:r>
      <w:r>
        <w:rPr>
          <w:color w:val="231F20"/>
          <w:spacing w:val="-2"/>
          <w:sz w:val="23"/>
        </w:rPr>
        <w:t xml:space="preserve"> </w:t>
      </w:r>
      <w:r>
        <w:rPr>
          <w:color w:val="231F20"/>
          <w:sz w:val="23"/>
        </w:rPr>
        <w:t>the</w:t>
      </w:r>
      <w:r>
        <w:rPr>
          <w:color w:val="231F20"/>
          <w:spacing w:val="-2"/>
          <w:sz w:val="23"/>
        </w:rPr>
        <w:t xml:space="preserve"> </w:t>
      </w:r>
      <w:r>
        <w:rPr>
          <w:color w:val="231F20"/>
          <w:sz w:val="23"/>
        </w:rPr>
        <w:t>case,</w:t>
      </w:r>
      <w:r>
        <w:rPr>
          <w:color w:val="231F20"/>
          <w:spacing w:val="-2"/>
          <w:sz w:val="23"/>
        </w:rPr>
        <w:t xml:space="preserve"> </w:t>
      </w:r>
      <w:r>
        <w:rPr>
          <w:color w:val="231F20"/>
          <w:sz w:val="23"/>
        </w:rPr>
        <w:t>accept</w:t>
      </w:r>
      <w:r>
        <w:rPr>
          <w:color w:val="231F20"/>
          <w:spacing w:val="-2"/>
          <w:sz w:val="23"/>
        </w:rPr>
        <w:t xml:space="preserve"> </w:t>
      </w:r>
      <w:r>
        <w:rPr>
          <w:color w:val="231F20"/>
          <w:sz w:val="23"/>
        </w:rPr>
        <w:t>a</w:t>
      </w:r>
      <w:r>
        <w:rPr>
          <w:color w:val="231F20"/>
          <w:spacing w:val="-2"/>
          <w:sz w:val="23"/>
        </w:rPr>
        <w:t xml:space="preserve"> </w:t>
      </w:r>
      <w:r>
        <w:rPr>
          <w:color w:val="231F20"/>
          <w:sz w:val="23"/>
        </w:rPr>
        <w:t>replacement</w:t>
      </w:r>
      <w:r>
        <w:rPr>
          <w:color w:val="231F20"/>
          <w:spacing w:val="-2"/>
          <w:sz w:val="23"/>
        </w:rPr>
        <w:t xml:space="preserve"> </w:t>
      </w:r>
      <w:r>
        <w:rPr>
          <w:color w:val="231F20"/>
          <w:sz w:val="23"/>
        </w:rPr>
        <w:t>with</w:t>
      </w:r>
      <w:r>
        <w:rPr>
          <w:color w:val="231F20"/>
          <w:spacing w:val="-2"/>
          <w:sz w:val="23"/>
        </w:rPr>
        <w:t xml:space="preserve"> </w:t>
      </w:r>
      <w:r>
        <w:rPr>
          <w:color w:val="231F20"/>
          <w:sz w:val="23"/>
        </w:rPr>
        <w:t>lesser</w:t>
      </w:r>
      <w:r>
        <w:rPr>
          <w:color w:val="231F20"/>
          <w:spacing w:val="-2"/>
          <w:sz w:val="23"/>
        </w:rPr>
        <w:t xml:space="preserve"> </w:t>
      </w:r>
      <w:r>
        <w:rPr>
          <w:color w:val="231F20"/>
          <w:sz w:val="23"/>
        </w:rPr>
        <w:t>qualifications,</w:t>
      </w:r>
      <w:r>
        <w:rPr>
          <w:color w:val="231F20"/>
          <w:spacing w:val="-2"/>
          <w:sz w:val="23"/>
        </w:rPr>
        <w:t xml:space="preserve"> </w:t>
      </w:r>
      <w:r>
        <w:rPr>
          <w:color w:val="231F20"/>
          <w:sz w:val="23"/>
        </w:rPr>
        <w:t>provided</w:t>
      </w:r>
      <w:r>
        <w:rPr>
          <w:color w:val="231F20"/>
          <w:spacing w:val="-2"/>
          <w:sz w:val="23"/>
        </w:rPr>
        <w:t xml:space="preserve"> </w:t>
      </w:r>
      <w:r>
        <w:rPr>
          <w:color w:val="231F20"/>
          <w:sz w:val="23"/>
        </w:rPr>
        <w:t>that</w:t>
      </w:r>
      <w:r>
        <w:rPr>
          <w:color w:val="231F20"/>
          <w:spacing w:val="-2"/>
          <w:sz w:val="23"/>
        </w:rPr>
        <w:t xml:space="preserve"> </w:t>
      </w:r>
      <w:r>
        <w:rPr>
          <w:color w:val="231F20"/>
          <w:sz w:val="23"/>
        </w:rPr>
        <w:t>the</w:t>
      </w:r>
      <w:r>
        <w:rPr>
          <w:color w:val="231F20"/>
          <w:spacing w:val="-2"/>
          <w:sz w:val="23"/>
        </w:rPr>
        <w:t xml:space="preserve"> </w:t>
      </w:r>
      <w:r>
        <w:rPr>
          <w:color w:val="231F20"/>
          <w:sz w:val="23"/>
        </w:rPr>
        <w:t>fees</w:t>
      </w:r>
      <w:r>
        <w:rPr>
          <w:color w:val="231F20"/>
          <w:spacing w:val="-2"/>
          <w:sz w:val="23"/>
        </w:rPr>
        <w:t xml:space="preserve"> </w:t>
      </w:r>
      <w:r>
        <w:rPr>
          <w:color w:val="231F20"/>
          <w:sz w:val="23"/>
        </w:rPr>
        <w:t>of the latter are reduced to reflect the appropriate remuneration level.</w:t>
      </w:r>
    </w:p>
    <w:p w14:paraId="01D37CAD" w14:textId="77777777" w:rsidR="009A2200" w:rsidRDefault="009A2200">
      <w:pPr>
        <w:pStyle w:val="BodyText"/>
        <w:spacing w:before="13"/>
      </w:pPr>
    </w:p>
    <w:p w14:paraId="2962AFB2"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Additional</w:t>
      </w:r>
      <w:r>
        <w:rPr>
          <w:color w:val="231F20"/>
          <w:spacing w:val="-8"/>
          <w:sz w:val="23"/>
        </w:rPr>
        <w:t xml:space="preserve"> </w:t>
      </w:r>
      <w:r>
        <w:rPr>
          <w:color w:val="231F20"/>
          <w:sz w:val="23"/>
        </w:rPr>
        <w:t>costs</w:t>
      </w:r>
      <w:r>
        <w:rPr>
          <w:color w:val="231F20"/>
          <w:spacing w:val="-8"/>
          <w:sz w:val="23"/>
        </w:rPr>
        <w:t xml:space="preserve"> </w:t>
      </w:r>
      <w:r>
        <w:rPr>
          <w:color w:val="231F20"/>
          <w:sz w:val="23"/>
        </w:rPr>
        <w:t>incurred</w:t>
      </w:r>
      <w:r>
        <w:rPr>
          <w:color w:val="231F20"/>
          <w:spacing w:val="-8"/>
          <w:sz w:val="23"/>
        </w:rPr>
        <w:t xml:space="preserve"> </w:t>
      </w:r>
      <w:r>
        <w:rPr>
          <w:color w:val="231F20"/>
          <w:sz w:val="23"/>
        </w:rPr>
        <w:t>in</w:t>
      </w:r>
      <w:r>
        <w:rPr>
          <w:color w:val="231F20"/>
          <w:spacing w:val="-8"/>
          <w:sz w:val="23"/>
        </w:rPr>
        <w:t xml:space="preserve"> </w:t>
      </w:r>
      <w:r>
        <w:rPr>
          <w:color w:val="231F20"/>
          <w:sz w:val="23"/>
        </w:rPr>
        <w:t>the</w:t>
      </w:r>
      <w:r>
        <w:rPr>
          <w:color w:val="231F20"/>
          <w:spacing w:val="-8"/>
          <w:sz w:val="23"/>
        </w:rPr>
        <w:t xml:space="preserve"> </w:t>
      </w:r>
      <w:r>
        <w:rPr>
          <w:color w:val="231F20"/>
          <w:sz w:val="23"/>
        </w:rPr>
        <w:t>replacement</w:t>
      </w:r>
      <w:r>
        <w:rPr>
          <w:color w:val="231F20"/>
          <w:spacing w:val="-8"/>
          <w:sz w:val="23"/>
        </w:rPr>
        <w:t xml:space="preserve"> </w:t>
      </w:r>
      <w:r>
        <w:rPr>
          <w:color w:val="231F20"/>
          <w:sz w:val="23"/>
        </w:rPr>
        <w:t>of</w:t>
      </w:r>
      <w:r>
        <w:rPr>
          <w:color w:val="231F20"/>
          <w:spacing w:val="-8"/>
          <w:sz w:val="23"/>
        </w:rPr>
        <w:t xml:space="preserve"> </w:t>
      </w:r>
      <w:r>
        <w:rPr>
          <w:color w:val="231F20"/>
          <w:sz w:val="23"/>
        </w:rPr>
        <w:t>personnel</w:t>
      </w:r>
      <w:r>
        <w:rPr>
          <w:color w:val="231F20"/>
          <w:spacing w:val="-8"/>
          <w:sz w:val="23"/>
        </w:rPr>
        <w:t xml:space="preserve"> </w:t>
      </w:r>
      <w:r>
        <w:rPr>
          <w:color w:val="231F20"/>
          <w:sz w:val="23"/>
        </w:rPr>
        <w:t>are</w:t>
      </w:r>
      <w:r>
        <w:rPr>
          <w:color w:val="231F20"/>
          <w:spacing w:val="-8"/>
          <w:sz w:val="23"/>
        </w:rPr>
        <w:t xml:space="preserve"> </w:t>
      </w:r>
      <w:r>
        <w:rPr>
          <w:color w:val="231F20"/>
          <w:sz w:val="23"/>
        </w:rPr>
        <w:t>the</w:t>
      </w:r>
      <w:r>
        <w:rPr>
          <w:color w:val="231F20"/>
          <w:spacing w:val="-8"/>
          <w:sz w:val="23"/>
        </w:rPr>
        <w:t xml:space="preserve"> </w:t>
      </w:r>
      <w:r>
        <w:rPr>
          <w:color w:val="231F20"/>
          <w:sz w:val="23"/>
        </w:rPr>
        <w:t>responsibility</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consultant. Where</w:t>
      </w:r>
      <w:r>
        <w:rPr>
          <w:color w:val="231F20"/>
          <w:spacing w:val="-3"/>
          <w:sz w:val="23"/>
        </w:rPr>
        <w:t xml:space="preserve"> </w:t>
      </w:r>
      <w:r>
        <w:rPr>
          <w:color w:val="231F20"/>
          <w:sz w:val="23"/>
        </w:rPr>
        <w:t>the</w:t>
      </w:r>
      <w:r>
        <w:rPr>
          <w:color w:val="231F20"/>
          <w:spacing w:val="-3"/>
          <w:sz w:val="23"/>
        </w:rPr>
        <w:t xml:space="preserve"> </w:t>
      </w:r>
      <w:r>
        <w:rPr>
          <w:color w:val="231F20"/>
          <w:sz w:val="23"/>
        </w:rPr>
        <w:t>expert</w:t>
      </w:r>
      <w:r>
        <w:rPr>
          <w:color w:val="231F20"/>
          <w:spacing w:val="-3"/>
          <w:sz w:val="23"/>
        </w:rPr>
        <w:t xml:space="preserve"> </w:t>
      </w:r>
      <w:r>
        <w:rPr>
          <w:color w:val="231F20"/>
          <w:sz w:val="23"/>
        </w:rPr>
        <w:t>is</w:t>
      </w:r>
      <w:r>
        <w:rPr>
          <w:color w:val="231F20"/>
          <w:spacing w:val="-3"/>
          <w:sz w:val="23"/>
        </w:rPr>
        <w:t xml:space="preserve"> </w:t>
      </w:r>
      <w:r>
        <w:rPr>
          <w:color w:val="231F20"/>
          <w:sz w:val="23"/>
        </w:rPr>
        <w:t>not</w:t>
      </w:r>
      <w:r>
        <w:rPr>
          <w:color w:val="231F20"/>
          <w:spacing w:val="-3"/>
          <w:sz w:val="23"/>
        </w:rPr>
        <w:t xml:space="preserve"> </w:t>
      </w:r>
      <w:r>
        <w:rPr>
          <w:color w:val="231F20"/>
          <w:sz w:val="23"/>
        </w:rPr>
        <w:t>replaced</w:t>
      </w:r>
      <w:r>
        <w:rPr>
          <w:color w:val="231F20"/>
          <w:spacing w:val="-3"/>
          <w:sz w:val="23"/>
        </w:rPr>
        <w:t xml:space="preserve"> </w:t>
      </w:r>
      <w:r>
        <w:rPr>
          <w:color w:val="231F20"/>
          <w:sz w:val="23"/>
        </w:rPr>
        <w:t>immediately</w:t>
      </w:r>
      <w:r>
        <w:rPr>
          <w:color w:val="231F20"/>
          <w:spacing w:val="-3"/>
          <w:sz w:val="23"/>
        </w:rPr>
        <w:t xml:space="preserve"> </w:t>
      </w:r>
      <w:r>
        <w:rPr>
          <w:color w:val="231F20"/>
          <w:sz w:val="23"/>
        </w:rPr>
        <w:t>and</w:t>
      </w:r>
      <w:r>
        <w:rPr>
          <w:color w:val="231F20"/>
          <w:spacing w:val="-3"/>
          <w:sz w:val="23"/>
        </w:rPr>
        <w:t xml:space="preserve"> </w:t>
      </w:r>
      <w:r>
        <w:rPr>
          <w:color w:val="231F20"/>
          <w:sz w:val="23"/>
        </w:rPr>
        <w:t>it</w:t>
      </w:r>
      <w:r>
        <w:rPr>
          <w:color w:val="231F20"/>
          <w:spacing w:val="-3"/>
          <w:sz w:val="23"/>
        </w:rPr>
        <w:t xml:space="preserve"> </w:t>
      </w:r>
      <w:r>
        <w:rPr>
          <w:color w:val="231F20"/>
          <w:sz w:val="23"/>
        </w:rPr>
        <w:t>is</w:t>
      </w:r>
      <w:r>
        <w:rPr>
          <w:color w:val="231F20"/>
          <w:spacing w:val="-3"/>
          <w:sz w:val="23"/>
        </w:rPr>
        <w:t xml:space="preserve"> </w:t>
      </w:r>
      <w:r>
        <w:rPr>
          <w:color w:val="231F20"/>
          <w:sz w:val="23"/>
        </w:rPr>
        <w:t>some</w:t>
      </w:r>
      <w:r>
        <w:rPr>
          <w:color w:val="231F20"/>
          <w:spacing w:val="-3"/>
          <w:sz w:val="23"/>
        </w:rPr>
        <w:t xml:space="preserve"> </w:t>
      </w:r>
      <w:r>
        <w:rPr>
          <w:color w:val="231F20"/>
          <w:sz w:val="23"/>
        </w:rPr>
        <w:t>time</w:t>
      </w:r>
      <w:r>
        <w:rPr>
          <w:color w:val="231F20"/>
          <w:spacing w:val="-3"/>
          <w:sz w:val="23"/>
        </w:rPr>
        <w:t xml:space="preserve"> </w:t>
      </w:r>
      <w:r>
        <w:rPr>
          <w:color w:val="231F20"/>
          <w:sz w:val="23"/>
        </w:rPr>
        <w:t>before</w:t>
      </w:r>
      <w:r>
        <w:rPr>
          <w:color w:val="231F20"/>
          <w:spacing w:val="-3"/>
          <w:sz w:val="23"/>
        </w:rPr>
        <w:t xml:space="preserve"> </w:t>
      </w:r>
      <w:r>
        <w:rPr>
          <w:color w:val="231F20"/>
          <w:sz w:val="23"/>
        </w:rPr>
        <w:t>the</w:t>
      </w:r>
      <w:r>
        <w:rPr>
          <w:color w:val="231F20"/>
          <w:spacing w:val="-3"/>
          <w:sz w:val="23"/>
        </w:rPr>
        <w:t xml:space="preserve"> </w:t>
      </w:r>
      <w:r>
        <w:rPr>
          <w:color w:val="231F20"/>
          <w:sz w:val="23"/>
        </w:rPr>
        <w:t>new</w:t>
      </w:r>
      <w:r>
        <w:rPr>
          <w:color w:val="231F20"/>
          <w:spacing w:val="-3"/>
          <w:sz w:val="23"/>
        </w:rPr>
        <w:t xml:space="preserve"> </w:t>
      </w:r>
      <w:r>
        <w:rPr>
          <w:color w:val="231F20"/>
          <w:sz w:val="23"/>
        </w:rPr>
        <w:t>expert</w:t>
      </w:r>
      <w:r>
        <w:rPr>
          <w:color w:val="231F20"/>
          <w:spacing w:val="-3"/>
          <w:sz w:val="23"/>
        </w:rPr>
        <w:t xml:space="preserve"> </w:t>
      </w:r>
      <w:r>
        <w:rPr>
          <w:color w:val="231F20"/>
          <w:sz w:val="23"/>
        </w:rPr>
        <w:t>takes</w:t>
      </w:r>
      <w:r>
        <w:rPr>
          <w:color w:val="231F20"/>
          <w:spacing w:val="-3"/>
          <w:sz w:val="23"/>
        </w:rPr>
        <w:t xml:space="preserve"> </w:t>
      </w:r>
      <w:r>
        <w:rPr>
          <w:color w:val="231F20"/>
          <w:sz w:val="23"/>
        </w:rPr>
        <w:t xml:space="preserve">up </w:t>
      </w:r>
      <w:r>
        <w:rPr>
          <w:color w:val="231F20"/>
          <w:spacing w:val="-2"/>
          <w:sz w:val="23"/>
        </w:rPr>
        <w:t>its</w:t>
      </w:r>
      <w:r>
        <w:rPr>
          <w:color w:val="231F20"/>
          <w:spacing w:val="-6"/>
          <w:sz w:val="23"/>
        </w:rPr>
        <w:t xml:space="preserve"> </w:t>
      </w:r>
      <w:r>
        <w:rPr>
          <w:color w:val="231F20"/>
          <w:spacing w:val="-2"/>
          <w:sz w:val="23"/>
        </w:rPr>
        <w:t>functions,</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PDE</w:t>
      </w:r>
      <w:r>
        <w:rPr>
          <w:color w:val="231F20"/>
          <w:spacing w:val="-6"/>
          <w:sz w:val="23"/>
        </w:rPr>
        <w:t xml:space="preserve"> </w:t>
      </w:r>
      <w:r>
        <w:rPr>
          <w:color w:val="231F20"/>
          <w:spacing w:val="-2"/>
          <w:sz w:val="23"/>
        </w:rPr>
        <w:t>may</w:t>
      </w:r>
      <w:r>
        <w:rPr>
          <w:color w:val="231F20"/>
          <w:spacing w:val="-6"/>
          <w:sz w:val="23"/>
        </w:rPr>
        <w:t xml:space="preserve"> </w:t>
      </w:r>
      <w:r>
        <w:rPr>
          <w:color w:val="231F20"/>
          <w:spacing w:val="-2"/>
          <w:sz w:val="23"/>
        </w:rPr>
        <w:t>ask</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consultant</w:t>
      </w:r>
      <w:r>
        <w:rPr>
          <w:color w:val="231F20"/>
          <w:spacing w:val="-6"/>
          <w:sz w:val="23"/>
        </w:rPr>
        <w:t xml:space="preserve"> </w:t>
      </w:r>
      <w:r>
        <w:rPr>
          <w:color w:val="231F20"/>
          <w:spacing w:val="-2"/>
          <w:sz w:val="23"/>
        </w:rPr>
        <w:t>to</w:t>
      </w:r>
      <w:r>
        <w:rPr>
          <w:color w:val="231F20"/>
          <w:spacing w:val="-6"/>
          <w:sz w:val="23"/>
        </w:rPr>
        <w:t xml:space="preserve"> </w:t>
      </w:r>
      <w:r>
        <w:rPr>
          <w:color w:val="231F20"/>
          <w:spacing w:val="-2"/>
          <w:sz w:val="23"/>
        </w:rPr>
        <w:t>assign</w:t>
      </w:r>
      <w:r>
        <w:rPr>
          <w:color w:val="231F20"/>
          <w:spacing w:val="-6"/>
          <w:sz w:val="23"/>
        </w:rPr>
        <w:t xml:space="preserve"> </w:t>
      </w:r>
      <w:r>
        <w:rPr>
          <w:color w:val="231F20"/>
          <w:spacing w:val="-2"/>
          <w:sz w:val="23"/>
        </w:rPr>
        <w:t>to</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project</w:t>
      </w:r>
      <w:r>
        <w:rPr>
          <w:color w:val="231F20"/>
          <w:spacing w:val="-6"/>
          <w:sz w:val="23"/>
        </w:rPr>
        <w:t xml:space="preserve"> </w:t>
      </w:r>
      <w:r>
        <w:rPr>
          <w:color w:val="231F20"/>
          <w:spacing w:val="-2"/>
          <w:sz w:val="23"/>
        </w:rPr>
        <w:t>temporary</w:t>
      </w:r>
      <w:r>
        <w:rPr>
          <w:color w:val="231F20"/>
          <w:spacing w:val="-6"/>
          <w:sz w:val="23"/>
        </w:rPr>
        <w:t xml:space="preserve"> </w:t>
      </w:r>
      <w:r>
        <w:rPr>
          <w:color w:val="231F20"/>
          <w:spacing w:val="-2"/>
          <w:sz w:val="23"/>
        </w:rPr>
        <w:t>personnel</w:t>
      </w:r>
      <w:r>
        <w:rPr>
          <w:color w:val="231F20"/>
          <w:spacing w:val="-6"/>
          <w:sz w:val="23"/>
        </w:rPr>
        <w:t xml:space="preserve"> </w:t>
      </w:r>
      <w:r>
        <w:rPr>
          <w:color w:val="231F20"/>
          <w:spacing w:val="-2"/>
          <w:sz w:val="23"/>
        </w:rPr>
        <w:t xml:space="preserve">pending </w:t>
      </w:r>
      <w:r>
        <w:rPr>
          <w:color w:val="231F20"/>
          <w:sz w:val="23"/>
        </w:rPr>
        <w:t>the arrival of the new personnel, or to take other measures to compensate for the temporary absence</w:t>
      </w:r>
      <w:r>
        <w:rPr>
          <w:color w:val="231F20"/>
          <w:spacing w:val="-10"/>
          <w:sz w:val="23"/>
        </w:rPr>
        <w:t xml:space="preserve"> </w:t>
      </w:r>
      <w:r>
        <w:rPr>
          <w:color w:val="231F20"/>
          <w:sz w:val="23"/>
        </w:rPr>
        <w:t>of</w:t>
      </w:r>
      <w:r>
        <w:rPr>
          <w:color w:val="231F20"/>
          <w:spacing w:val="-10"/>
          <w:sz w:val="23"/>
        </w:rPr>
        <w:t xml:space="preserve"> </w:t>
      </w:r>
      <w:r>
        <w:rPr>
          <w:color w:val="231F20"/>
          <w:sz w:val="23"/>
        </w:rPr>
        <w:t>the</w:t>
      </w:r>
      <w:r>
        <w:rPr>
          <w:color w:val="231F20"/>
          <w:spacing w:val="-10"/>
          <w:sz w:val="23"/>
        </w:rPr>
        <w:t xml:space="preserve"> </w:t>
      </w:r>
      <w:r>
        <w:rPr>
          <w:color w:val="231F20"/>
          <w:sz w:val="23"/>
        </w:rPr>
        <w:t>missing</w:t>
      </w:r>
      <w:r>
        <w:rPr>
          <w:color w:val="231F20"/>
          <w:spacing w:val="-10"/>
          <w:sz w:val="23"/>
        </w:rPr>
        <w:t xml:space="preserve"> </w:t>
      </w:r>
      <w:r>
        <w:rPr>
          <w:color w:val="231F20"/>
          <w:sz w:val="23"/>
        </w:rPr>
        <w:t>personnel.</w:t>
      </w:r>
      <w:r>
        <w:rPr>
          <w:color w:val="231F20"/>
          <w:spacing w:val="-14"/>
          <w:sz w:val="23"/>
        </w:rPr>
        <w:t xml:space="preserve"> </w:t>
      </w:r>
      <w:r>
        <w:rPr>
          <w:color w:val="231F20"/>
          <w:sz w:val="23"/>
        </w:rPr>
        <w:t>The</w:t>
      </w:r>
      <w:r>
        <w:rPr>
          <w:color w:val="231F20"/>
          <w:spacing w:val="-10"/>
          <w:sz w:val="23"/>
        </w:rPr>
        <w:t xml:space="preserve"> </w:t>
      </w:r>
      <w:r>
        <w:rPr>
          <w:color w:val="231F20"/>
          <w:sz w:val="23"/>
        </w:rPr>
        <w:t>PDE</w:t>
      </w:r>
      <w:r>
        <w:rPr>
          <w:color w:val="231F20"/>
          <w:spacing w:val="-10"/>
          <w:sz w:val="23"/>
        </w:rPr>
        <w:t xml:space="preserve"> </w:t>
      </w:r>
      <w:r>
        <w:rPr>
          <w:color w:val="231F20"/>
          <w:sz w:val="23"/>
        </w:rPr>
        <w:t>shall</w:t>
      </w:r>
      <w:r>
        <w:rPr>
          <w:color w:val="231F20"/>
          <w:spacing w:val="-10"/>
          <w:sz w:val="23"/>
        </w:rPr>
        <w:t xml:space="preserve"> </w:t>
      </w:r>
      <w:r>
        <w:rPr>
          <w:color w:val="231F20"/>
          <w:sz w:val="23"/>
        </w:rPr>
        <w:t>make</w:t>
      </w:r>
      <w:r>
        <w:rPr>
          <w:color w:val="231F20"/>
          <w:spacing w:val="-10"/>
          <w:sz w:val="23"/>
        </w:rPr>
        <w:t xml:space="preserve"> </w:t>
      </w:r>
      <w:r>
        <w:rPr>
          <w:color w:val="231F20"/>
          <w:sz w:val="23"/>
        </w:rPr>
        <w:t>no</w:t>
      </w:r>
      <w:r>
        <w:rPr>
          <w:color w:val="231F20"/>
          <w:spacing w:val="-10"/>
          <w:sz w:val="23"/>
        </w:rPr>
        <w:t xml:space="preserve"> </w:t>
      </w:r>
      <w:r>
        <w:rPr>
          <w:color w:val="231F20"/>
          <w:sz w:val="23"/>
        </w:rPr>
        <w:t>payment</w:t>
      </w:r>
      <w:r>
        <w:rPr>
          <w:color w:val="231F20"/>
          <w:spacing w:val="-10"/>
          <w:sz w:val="23"/>
        </w:rPr>
        <w:t xml:space="preserve"> </w:t>
      </w:r>
      <w:r>
        <w:rPr>
          <w:color w:val="231F20"/>
          <w:sz w:val="23"/>
        </w:rPr>
        <w:t>for</w:t>
      </w:r>
      <w:r>
        <w:rPr>
          <w:color w:val="231F20"/>
          <w:spacing w:val="-10"/>
          <w:sz w:val="23"/>
        </w:rPr>
        <w:t xml:space="preserve"> </w:t>
      </w:r>
      <w:r>
        <w:rPr>
          <w:color w:val="231F20"/>
          <w:sz w:val="23"/>
        </w:rPr>
        <w:t>the</w:t>
      </w:r>
      <w:r>
        <w:rPr>
          <w:color w:val="231F20"/>
          <w:spacing w:val="-10"/>
          <w:sz w:val="23"/>
        </w:rPr>
        <w:t xml:space="preserve"> </w:t>
      </w:r>
      <w:r>
        <w:rPr>
          <w:color w:val="231F20"/>
          <w:sz w:val="23"/>
        </w:rPr>
        <w:t>period</w:t>
      </w:r>
      <w:r>
        <w:rPr>
          <w:color w:val="231F20"/>
          <w:spacing w:val="-10"/>
          <w:sz w:val="23"/>
        </w:rPr>
        <w:t xml:space="preserve"> </w:t>
      </w:r>
      <w:r>
        <w:rPr>
          <w:color w:val="231F20"/>
          <w:sz w:val="23"/>
        </w:rPr>
        <w:t>associated</w:t>
      </w:r>
      <w:r>
        <w:rPr>
          <w:color w:val="231F20"/>
          <w:spacing w:val="-10"/>
          <w:sz w:val="23"/>
        </w:rPr>
        <w:t xml:space="preserve"> </w:t>
      </w:r>
      <w:r>
        <w:rPr>
          <w:color w:val="231F20"/>
          <w:sz w:val="23"/>
        </w:rPr>
        <w:t>with the Personnel’s absence while the position is not filled.</w:t>
      </w:r>
    </w:p>
    <w:p w14:paraId="49FB1802" w14:textId="77777777" w:rsidR="009A2200" w:rsidRDefault="00A00453">
      <w:pPr>
        <w:pStyle w:val="Heading4"/>
        <w:numPr>
          <w:ilvl w:val="0"/>
          <w:numId w:val="8"/>
        </w:numPr>
        <w:tabs>
          <w:tab w:val="left" w:pos="645"/>
        </w:tabs>
        <w:spacing w:before="228"/>
        <w:ind w:left="645" w:hanging="390"/>
        <w:rPr>
          <w:color w:val="231F20"/>
        </w:rPr>
      </w:pPr>
      <w:bookmarkStart w:id="51" w:name="_TOC_250001"/>
      <w:r>
        <w:rPr>
          <w:color w:val="231F20"/>
        </w:rPr>
        <w:t>Medical</w:t>
      </w:r>
      <w:r>
        <w:rPr>
          <w:color w:val="231F20"/>
          <w:spacing w:val="-1"/>
        </w:rPr>
        <w:t xml:space="preserve"> </w:t>
      </w:r>
      <w:r>
        <w:rPr>
          <w:color w:val="231F20"/>
        </w:rPr>
        <w:t>and</w:t>
      </w:r>
      <w:r>
        <w:rPr>
          <w:color w:val="231F20"/>
          <w:spacing w:val="-2"/>
        </w:rPr>
        <w:t xml:space="preserve"> </w:t>
      </w:r>
      <w:r>
        <w:rPr>
          <w:color w:val="231F20"/>
        </w:rPr>
        <w:t xml:space="preserve">Insurance </w:t>
      </w:r>
      <w:bookmarkEnd w:id="51"/>
      <w:r>
        <w:rPr>
          <w:color w:val="231F20"/>
          <w:spacing w:val="-2"/>
        </w:rPr>
        <w:t>arrangements</w:t>
      </w:r>
    </w:p>
    <w:p w14:paraId="40D4D520" w14:textId="77777777" w:rsidR="009A2200" w:rsidRDefault="00A00453">
      <w:pPr>
        <w:pStyle w:val="BodyText"/>
        <w:spacing w:before="31" w:line="254" w:lineRule="auto"/>
        <w:ind w:left="815" w:right="111"/>
        <w:jc w:val="both"/>
      </w:pPr>
      <w:r>
        <w:rPr>
          <w:color w:val="231F20"/>
        </w:rPr>
        <w:t>For</w:t>
      </w:r>
      <w:r>
        <w:rPr>
          <w:color w:val="231F20"/>
          <w:spacing w:val="25"/>
        </w:rPr>
        <w:t xml:space="preserve"> </w:t>
      </w:r>
      <w:r>
        <w:rPr>
          <w:color w:val="231F20"/>
        </w:rPr>
        <w:t>the</w:t>
      </w:r>
      <w:r>
        <w:rPr>
          <w:color w:val="231F20"/>
          <w:spacing w:val="25"/>
        </w:rPr>
        <w:t xml:space="preserve"> </w:t>
      </w:r>
      <w:r>
        <w:rPr>
          <w:color w:val="231F20"/>
        </w:rPr>
        <w:t>period</w:t>
      </w:r>
      <w:r>
        <w:rPr>
          <w:color w:val="231F20"/>
          <w:spacing w:val="25"/>
        </w:rPr>
        <w:t xml:space="preserve"> </w:t>
      </w:r>
      <w:r>
        <w:rPr>
          <w:color w:val="231F20"/>
        </w:rPr>
        <w:t>of</w:t>
      </w:r>
      <w:r>
        <w:rPr>
          <w:color w:val="231F20"/>
          <w:spacing w:val="25"/>
        </w:rPr>
        <w:t xml:space="preserve"> </w:t>
      </w:r>
      <w:r>
        <w:rPr>
          <w:color w:val="231F20"/>
        </w:rPr>
        <w:t>execution</w:t>
      </w:r>
      <w:r>
        <w:rPr>
          <w:color w:val="231F20"/>
          <w:spacing w:val="25"/>
        </w:rPr>
        <w:t xml:space="preserve"> </w:t>
      </w:r>
      <w:r>
        <w:rPr>
          <w:color w:val="231F20"/>
        </w:rPr>
        <w:t>of</w:t>
      </w:r>
      <w:r>
        <w:rPr>
          <w:color w:val="231F20"/>
          <w:spacing w:val="25"/>
        </w:rPr>
        <w:t xml:space="preserve"> </w:t>
      </w:r>
      <w:r>
        <w:rPr>
          <w:color w:val="231F20"/>
        </w:rPr>
        <w:t>the</w:t>
      </w:r>
      <w:r>
        <w:rPr>
          <w:color w:val="231F20"/>
          <w:spacing w:val="25"/>
        </w:rPr>
        <w:t xml:space="preserve"> </w:t>
      </w:r>
      <w:r>
        <w:rPr>
          <w:color w:val="231F20"/>
        </w:rPr>
        <w:t>contract,</w:t>
      </w:r>
      <w:r>
        <w:rPr>
          <w:color w:val="231F20"/>
          <w:spacing w:val="25"/>
        </w:rPr>
        <w:t xml:space="preserve"> </w:t>
      </w:r>
      <w:r>
        <w:rPr>
          <w:color w:val="231F20"/>
        </w:rPr>
        <w:t>the</w:t>
      </w:r>
      <w:r>
        <w:rPr>
          <w:color w:val="231F20"/>
          <w:spacing w:val="25"/>
        </w:rPr>
        <w:t xml:space="preserve"> </w:t>
      </w:r>
      <w:r>
        <w:rPr>
          <w:color w:val="231F20"/>
        </w:rPr>
        <w:t>consultant</w:t>
      </w:r>
      <w:r>
        <w:rPr>
          <w:color w:val="231F20"/>
          <w:spacing w:val="25"/>
        </w:rPr>
        <w:t xml:space="preserve"> </w:t>
      </w:r>
      <w:r>
        <w:rPr>
          <w:color w:val="231F20"/>
        </w:rPr>
        <w:t>shall</w:t>
      </w:r>
      <w:r>
        <w:rPr>
          <w:color w:val="231F20"/>
          <w:spacing w:val="25"/>
        </w:rPr>
        <w:t xml:space="preserve"> </w:t>
      </w:r>
      <w:r>
        <w:rPr>
          <w:color w:val="231F20"/>
        </w:rPr>
        <w:t>obtain</w:t>
      </w:r>
      <w:r>
        <w:rPr>
          <w:color w:val="231F20"/>
          <w:spacing w:val="25"/>
        </w:rPr>
        <w:t xml:space="preserve"> </w:t>
      </w:r>
      <w:r>
        <w:rPr>
          <w:color w:val="231F20"/>
        </w:rPr>
        <w:t>medical</w:t>
      </w:r>
      <w:r>
        <w:rPr>
          <w:color w:val="231F20"/>
          <w:spacing w:val="25"/>
        </w:rPr>
        <w:t xml:space="preserve"> </w:t>
      </w:r>
      <w:r>
        <w:rPr>
          <w:color w:val="231F20"/>
        </w:rPr>
        <w:t>insurance</w:t>
      </w:r>
      <w:r>
        <w:rPr>
          <w:color w:val="231F20"/>
          <w:spacing w:val="25"/>
        </w:rPr>
        <w:t xml:space="preserve"> </w:t>
      </w:r>
      <w:r>
        <w:rPr>
          <w:color w:val="231F20"/>
        </w:rPr>
        <w:t xml:space="preserve">for its Personnel. The PDE shall be under no liability in respect of the medical expenses of the </w:t>
      </w:r>
      <w:r>
        <w:rPr>
          <w:color w:val="231F20"/>
          <w:spacing w:val="-2"/>
        </w:rPr>
        <w:t>consultant.</w:t>
      </w:r>
    </w:p>
    <w:p w14:paraId="400102A5" w14:textId="77777777" w:rsidR="009A2200" w:rsidRDefault="00A00453">
      <w:pPr>
        <w:pStyle w:val="Heading4"/>
        <w:numPr>
          <w:ilvl w:val="0"/>
          <w:numId w:val="8"/>
        </w:numPr>
        <w:tabs>
          <w:tab w:val="left" w:pos="645"/>
        </w:tabs>
        <w:spacing w:before="229"/>
        <w:ind w:left="645" w:hanging="390"/>
        <w:rPr>
          <w:color w:val="231F20"/>
        </w:rPr>
      </w:pPr>
      <w:bookmarkStart w:id="52" w:name="_TOC_250000"/>
      <w:r>
        <w:rPr>
          <w:color w:val="231F20"/>
        </w:rPr>
        <w:t xml:space="preserve">Sustainable </w:t>
      </w:r>
      <w:bookmarkEnd w:id="52"/>
      <w:r>
        <w:rPr>
          <w:color w:val="231F20"/>
          <w:spacing w:val="-2"/>
        </w:rPr>
        <w:t>Procurement</w:t>
      </w:r>
    </w:p>
    <w:p w14:paraId="01CF3B81" w14:textId="77777777" w:rsidR="009A2200" w:rsidRDefault="00A00453">
      <w:pPr>
        <w:pStyle w:val="BodyText"/>
        <w:spacing w:before="31" w:line="254" w:lineRule="auto"/>
        <w:ind w:left="815" w:right="112"/>
        <w:jc w:val="both"/>
      </w:pPr>
      <w:r>
        <w:rPr>
          <w:color w:val="231F20"/>
        </w:rPr>
        <w:t>The consultants shall conform to the minimum sustainable procurement technical requirements as specified in the SCC.</w:t>
      </w:r>
    </w:p>
    <w:p w14:paraId="062A62E3" w14:textId="77777777" w:rsidR="009A2200" w:rsidRDefault="009A2200">
      <w:pPr>
        <w:pStyle w:val="BodyText"/>
        <w:spacing w:line="254" w:lineRule="auto"/>
        <w:jc w:val="both"/>
        <w:sectPr w:rsidR="009A2200">
          <w:pgSz w:w="11910" w:h="16840"/>
          <w:pgMar w:top="1400" w:right="1133" w:bottom="940" w:left="992" w:header="785" w:footer="756" w:gutter="0"/>
          <w:cols w:space="720"/>
        </w:sectPr>
      </w:pPr>
    </w:p>
    <w:p w14:paraId="23205996" w14:textId="77777777" w:rsidR="009A2200" w:rsidRDefault="00A00453">
      <w:pPr>
        <w:pStyle w:val="Heading2"/>
        <w:ind w:left="255"/>
      </w:pPr>
      <w:r>
        <w:rPr>
          <w:color w:val="231F20"/>
        </w:rPr>
        <w:lastRenderedPageBreak/>
        <w:t>Section</w:t>
      </w:r>
      <w:r>
        <w:rPr>
          <w:color w:val="231F20"/>
          <w:spacing w:val="-4"/>
        </w:rPr>
        <w:t xml:space="preserve"> </w:t>
      </w:r>
      <w:r>
        <w:rPr>
          <w:color w:val="231F20"/>
        </w:rPr>
        <w:t>8:</w:t>
      </w:r>
      <w:r>
        <w:rPr>
          <w:color w:val="231F20"/>
          <w:spacing w:val="-3"/>
        </w:rPr>
        <w:t xml:space="preserve"> </w:t>
      </w:r>
      <w:r>
        <w:rPr>
          <w:color w:val="231F20"/>
        </w:rPr>
        <w:t>Special</w:t>
      </w:r>
      <w:r>
        <w:rPr>
          <w:color w:val="231F20"/>
          <w:spacing w:val="-3"/>
        </w:rPr>
        <w:t xml:space="preserve"> </w:t>
      </w:r>
      <w:r>
        <w:rPr>
          <w:color w:val="231F20"/>
        </w:rPr>
        <w:t>Conditions</w:t>
      </w:r>
      <w:r>
        <w:rPr>
          <w:color w:val="231F20"/>
          <w:spacing w:val="-4"/>
        </w:rPr>
        <w:t xml:space="preserve"> </w:t>
      </w:r>
      <w:r>
        <w:rPr>
          <w:color w:val="231F20"/>
        </w:rPr>
        <w:t>of</w:t>
      </w:r>
      <w:r>
        <w:rPr>
          <w:color w:val="231F20"/>
          <w:spacing w:val="-3"/>
        </w:rPr>
        <w:t xml:space="preserve"> </w:t>
      </w:r>
      <w:r>
        <w:rPr>
          <w:color w:val="231F20"/>
          <w:spacing w:val="-2"/>
        </w:rPr>
        <w:t>Contract</w:t>
      </w:r>
    </w:p>
    <w:p w14:paraId="2B19A607" w14:textId="77777777" w:rsidR="009A2200" w:rsidRDefault="00A00453">
      <w:pPr>
        <w:pStyle w:val="BodyText"/>
        <w:spacing w:before="276" w:line="254" w:lineRule="auto"/>
        <w:ind w:left="255"/>
      </w:pPr>
      <w:r>
        <w:rPr>
          <w:color w:val="231F20"/>
        </w:rPr>
        <w:t>The</w:t>
      </w:r>
      <w:r>
        <w:rPr>
          <w:color w:val="231F20"/>
          <w:spacing w:val="39"/>
        </w:rPr>
        <w:t xml:space="preserve"> </w:t>
      </w:r>
      <w:r>
        <w:rPr>
          <w:color w:val="231F20"/>
        </w:rPr>
        <w:t>following</w:t>
      </w:r>
      <w:r>
        <w:rPr>
          <w:color w:val="231F20"/>
          <w:spacing w:val="39"/>
        </w:rPr>
        <w:t xml:space="preserve"> </w:t>
      </w:r>
      <w:r>
        <w:rPr>
          <w:color w:val="231F20"/>
        </w:rPr>
        <w:t>Special</w:t>
      </w:r>
      <w:r>
        <w:rPr>
          <w:color w:val="231F20"/>
          <w:spacing w:val="39"/>
        </w:rPr>
        <w:t xml:space="preserve"> </w:t>
      </w:r>
      <w:r>
        <w:rPr>
          <w:color w:val="231F20"/>
        </w:rPr>
        <w:t>Conditions</w:t>
      </w:r>
      <w:r>
        <w:rPr>
          <w:color w:val="231F20"/>
          <w:spacing w:val="39"/>
        </w:rPr>
        <w:t xml:space="preserve"> </w:t>
      </w:r>
      <w:r>
        <w:rPr>
          <w:color w:val="231F20"/>
        </w:rPr>
        <w:t>of</w:t>
      </w:r>
      <w:r>
        <w:rPr>
          <w:color w:val="231F20"/>
          <w:spacing w:val="39"/>
        </w:rPr>
        <w:t xml:space="preserve"> </w:t>
      </w:r>
      <w:r>
        <w:rPr>
          <w:color w:val="231F20"/>
        </w:rPr>
        <w:t>Contract</w:t>
      </w:r>
      <w:r>
        <w:rPr>
          <w:color w:val="231F20"/>
          <w:spacing w:val="39"/>
        </w:rPr>
        <w:t xml:space="preserve"> </w:t>
      </w:r>
      <w:r>
        <w:rPr>
          <w:color w:val="231F20"/>
        </w:rPr>
        <w:t>(SCC)</w:t>
      </w:r>
      <w:r>
        <w:rPr>
          <w:color w:val="231F20"/>
          <w:spacing w:val="39"/>
        </w:rPr>
        <w:t xml:space="preserve"> </w:t>
      </w:r>
      <w:r>
        <w:rPr>
          <w:color w:val="231F20"/>
        </w:rPr>
        <w:t>shall</w:t>
      </w:r>
      <w:r>
        <w:rPr>
          <w:color w:val="231F20"/>
          <w:spacing w:val="39"/>
        </w:rPr>
        <w:t xml:space="preserve"> </w:t>
      </w:r>
      <w:r>
        <w:rPr>
          <w:color w:val="231F20"/>
        </w:rPr>
        <w:t>supplement</w:t>
      </w:r>
      <w:r>
        <w:rPr>
          <w:color w:val="231F20"/>
          <w:spacing w:val="39"/>
        </w:rPr>
        <w:t xml:space="preserve"> </w:t>
      </w:r>
      <w:r>
        <w:rPr>
          <w:color w:val="231F20"/>
        </w:rPr>
        <w:t>the</w:t>
      </w:r>
      <w:r>
        <w:rPr>
          <w:color w:val="231F20"/>
          <w:spacing w:val="39"/>
        </w:rPr>
        <w:t xml:space="preserve"> </w:t>
      </w:r>
      <w:r>
        <w:rPr>
          <w:color w:val="231F20"/>
        </w:rPr>
        <w:t>General</w:t>
      </w:r>
      <w:r>
        <w:rPr>
          <w:color w:val="231F20"/>
          <w:spacing w:val="39"/>
        </w:rPr>
        <w:t xml:space="preserve"> </w:t>
      </w:r>
      <w:r>
        <w:rPr>
          <w:color w:val="231F20"/>
        </w:rPr>
        <w:t>Conditions</w:t>
      </w:r>
      <w:r>
        <w:rPr>
          <w:color w:val="231F20"/>
          <w:spacing w:val="39"/>
        </w:rPr>
        <w:t xml:space="preserve"> </w:t>
      </w:r>
      <w:r>
        <w:rPr>
          <w:color w:val="231F20"/>
        </w:rPr>
        <w:t>of Contract</w:t>
      </w:r>
      <w:r>
        <w:rPr>
          <w:color w:val="231F20"/>
          <w:spacing w:val="-14"/>
        </w:rPr>
        <w:t xml:space="preserve"> </w:t>
      </w:r>
      <w:r>
        <w:rPr>
          <w:color w:val="231F20"/>
        </w:rPr>
        <w:t>(GCC).</w:t>
      </w:r>
      <w:r>
        <w:rPr>
          <w:color w:val="231F20"/>
          <w:spacing w:val="-15"/>
        </w:rPr>
        <w:t xml:space="preserve"> </w:t>
      </w:r>
      <w:r>
        <w:rPr>
          <w:color w:val="231F20"/>
        </w:rPr>
        <w:t>Whenever</w:t>
      </w:r>
      <w:r>
        <w:rPr>
          <w:color w:val="231F20"/>
          <w:spacing w:val="-13"/>
        </w:rPr>
        <w:t xml:space="preserve"> </w:t>
      </w:r>
      <w:r>
        <w:rPr>
          <w:color w:val="231F20"/>
        </w:rPr>
        <w:t>there</w:t>
      </w:r>
      <w:r>
        <w:rPr>
          <w:color w:val="231F20"/>
          <w:spacing w:val="-13"/>
        </w:rPr>
        <w:t xml:space="preserve"> </w:t>
      </w:r>
      <w:r>
        <w:rPr>
          <w:color w:val="231F20"/>
        </w:rPr>
        <w:t>is</w:t>
      </w:r>
      <w:r>
        <w:rPr>
          <w:color w:val="231F20"/>
          <w:spacing w:val="-11"/>
        </w:rPr>
        <w:t xml:space="preserve"> </w:t>
      </w:r>
      <w:r>
        <w:rPr>
          <w:color w:val="231F20"/>
        </w:rPr>
        <w:t>a</w:t>
      </w:r>
      <w:r>
        <w:rPr>
          <w:color w:val="231F20"/>
          <w:spacing w:val="-12"/>
        </w:rPr>
        <w:t xml:space="preserve"> </w:t>
      </w:r>
      <w:r>
        <w:rPr>
          <w:color w:val="231F20"/>
        </w:rPr>
        <w:t>conflict,</w:t>
      </w:r>
      <w:r>
        <w:rPr>
          <w:color w:val="231F20"/>
          <w:spacing w:val="-12"/>
        </w:rPr>
        <w:t xml:space="preserve"> </w:t>
      </w:r>
      <w:r>
        <w:rPr>
          <w:color w:val="231F20"/>
        </w:rPr>
        <w:t>the</w:t>
      </w:r>
      <w:r>
        <w:rPr>
          <w:color w:val="231F20"/>
          <w:spacing w:val="-12"/>
        </w:rPr>
        <w:t xml:space="preserve"> </w:t>
      </w:r>
      <w:r>
        <w:rPr>
          <w:color w:val="231F20"/>
        </w:rPr>
        <w:t>provisions</w:t>
      </w:r>
      <w:r>
        <w:rPr>
          <w:color w:val="231F20"/>
          <w:spacing w:val="-12"/>
        </w:rPr>
        <w:t xml:space="preserve"> </w:t>
      </w:r>
      <w:r>
        <w:rPr>
          <w:color w:val="231F20"/>
        </w:rPr>
        <w:t>herein</w:t>
      </w:r>
      <w:r>
        <w:rPr>
          <w:color w:val="231F20"/>
          <w:spacing w:val="-12"/>
        </w:rPr>
        <w:t xml:space="preserve"> </w:t>
      </w:r>
      <w:r>
        <w:rPr>
          <w:color w:val="231F20"/>
        </w:rPr>
        <w:t>shall</w:t>
      </w:r>
      <w:r>
        <w:rPr>
          <w:color w:val="231F20"/>
          <w:spacing w:val="-12"/>
        </w:rPr>
        <w:t xml:space="preserve"> </w:t>
      </w:r>
      <w:r>
        <w:rPr>
          <w:color w:val="231F20"/>
        </w:rPr>
        <w:t>prevail</w:t>
      </w:r>
      <w:r>
        <w:rPr>
          <w:color w:val="231F20"/>
          <w:spacing w:val="-12"/>
        </w:rPr>
        <w:t xml:space="preserve"> </w:t>
      </w:r>
      <w:r>
        <w:rPr>
          <w:color w:val="231F20"/>
        </w:rPr>
        <w:t>over</w:t>
      </w:r>
      <w:r>
        <w:rPr>
          <w:color w:val="231F20"/>
          <w:spacing w:val="-12"/>
        </w:rPr>
        <w:t xml:space="preserve"> </w:t>
      </w:r>
      <w:r>
        <w:rPr>
          <w:color w:val="231F20"/>
        </w:rPr>
        <w:t>those</w:t>
      </w:r>
      <w:r>
        <w:rPr>
          <w:color w:val="231F20"/>
          <w:spacing w:val="-12"/>
        </w:rPr>
        <w:t xml:space="preserve"> </w:t>
      </w:r>
      <w:r>
        <w:rPr>
          <w:color w:val="231F20"/>
        </w:rPr>
        <w:t>in</w:t>
      </w:r>
      <w:r>
        <w:rPr>
          <w:color w:val="231F20"/>
          <w:spacing w:val="-11"/>
        </w:rPr>
        <w:t xml:space="preserve"> </w:t>
      </w:r>
      <w:r>
        <w:rPr>
          <w:color w:val="231F20"/>
        </w:rPr>
        <w:t>the</w:t>
      </w:r>
      <w:r>
        <w:rPr>
          <w:color w:val="231F20"/>
          <w:spacing w:val="-13"/>
        </w:rPr>
        <w:t xml:space="preserve"> </w:t>
      </w:r>
      <w:r>
        <w:rPr>
          <w:color w:val="231F20"/>
          <w:spacing w:val="-4"/>
        </w:rPr>
        <w:t>GCC.</w:t>
      </w:r>
    </w:p>
    <w:p w14:paraId="12031D45" w14:textId="77777777" w:rsidR="009A2200" w:rsidRDefault="009A2200">
      <w:pPr>
        <w:pStyle w:val="BodyText"/>
        <w:spacing w:after="1"/>
        <w:rPr>
          <w:sz w:val="11"/>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3"/>
        <w:gridCol w:w="7383"/>
      </w:tblGrid>
      <w:tr w:rsidR="009A2200" w14:paraId="3C792AF6" w14:textId="77777777">
        <w:trPr>
          <w:trHeight w:val="653"/>
        </w:trPr>
        <w:tc>
          <w:tcPr>
            <w:tcW w:w="2023" w:type="dxa"/>
            <w:shd w:val="clear" w:color="auto" w:fill="D1D3D4"/>
          </w:tcPr>
          <w:p w14:paraId="1C869D2C" w14:textId="77777777" w:rsidR="009A2200" w:rsidRDefault="00A00453">
            <w:pPr>
              <w:pStyle w:val="TableParagraph"/>
              <w:spacing w:before="52" w:line="249" w:lineRule="auto"/>
              <w:ind w:left="108" w:right="735"/>
              <w:rPr>
                <w:b/>
                <w:sz w:val="23"/>
              </w:rPr>
            </w:pPr>
            <w:r>
              <w:rPr>
                <w:b/>
                <w:color w:val="231F20"/>
                <w:sz w:val="23"/>
              </w:rPr>
              <w:t>GCC</w:t>
            </w:r>
            <w:r>
              <w:rPr>
                <w:b/>
                <w:color w:val="231F20"/>
                <w:spacing w:val="-15"/>
                <w:sz w:val="23"/>
              </w:rPr>
              <w:t xml:space="preserve"> </w:t>
            </w:r>
            <w:r>
              <w:rPr>
                <w:b/>
                <w:color w:val="231F20"/>
                <w:sz w:val="23"/>
              </w:rPr>
              <w:t xml:space="preserve">clause </w:t>
            </w:r>
            <w:r>
              <w:rPr>
                <w:b/>
                <w:color w:val="231F20"/>
                <w:spacing w:val="-2"/>
                <w:sz w:val="23"/>
              </w:rPr>
              <w:t>reference</w:t>
            </w:r>
          </w:p>
        </w:tc>
        <w:tc>
          <w:tcPr>
            <w:tcW w:w="7383" w:type="dxa"/>
            <w:shd w:val="clear" w:color="auto" w:fill="D1D3D4"/>
          </w:tcPr>
          <w:p w14:paraId="73486C8C" w14:textId="77777777" w:rsidR="009A2200" w:rsidRDefault="00A00453">
            <w:pPr>
              <w:pStyle w:val="TableParagraph"/>
              <w:spacing w:before="52"/>
              <w:ind w:left="108"/>
              <w:rPr>
                <w:b/>
                <w:sz w:val="23"/>
              </w:rPr>
            </w:pPr>
            <w:r>
              <w:rPr>
                <w:b/>
                <w:color w:val="231F20"/>
                <w:sz w:val="23"/>
              </w:rPr>
              <w:t>Special</w:t>
            </w:r>
            <w:r>
              <w:rPr>
                <w:b/>
                <w:color w:val="231F20"/>
                <w:spacing w:val="-4"/>
                <w:sz w:val="23"/>
              </w:rPr>
              <w:t xml:space="preserve"> </w:t>
            </w:r>
            <w:r>
              <w:rPr>
                <w:b/>
                <w:color w:val="231F20"/>
                <w:sz w:val="23"/>
              </w:rPr>
              <w:t>Conditions</w:t>
            </w:r>
            <w:r>
              <w:rPr>
                <w:b/>
                <w:color w:val="231F20"/>
                <w:spacing w:val="-3"/>
                <w:sz w:val="23"/>
              </w:rPr>
              <w:t xml:space="preserve"> </w:t>
            </w:r>
            <w:r>
              <w:rPr>
                <w:b/>
                <w:color w:val="231F20"/>
                <w:sz w:val="23"/>
              </w:rPr>
              <w:t>of</w:t>
            </w:r>
            <w:r>
              <w:rPr>
                <w:b/>
                <w:color w:val="231F20"/>
                <w:spacing w:val="-3"/>
                <w:sz w:val="23"/>
              </w:rPr>
              <w:t xml:space="preserve"> </w:t>
            </w:r>
            <w:r>
              <w:rPr>
                <w:b/>
                <w:color w:val="231F20"/>
                <w:spacing w:val="-2"/>
                <w:sz w:val="23"/>
              </w:rPr>
              <w:t>Contract</w:t>
            </w:r>
          </w:p>
        </w:tc>
      </w:tr>
      <w:tr w:rsidR="009A2200" w14:paraId="3C3E6B1D" w14:textId="77777777">
        <w:trPr>
          <w:trHeight w:val="381"/>
        </w:trPr>
        <w:tc>
          <w:tcPr>
            <w:tcW w:w="2023" w:type="dxa"/>
          </w:tcPr>
          <w:p w14:paraId="0F71F769" w14:textId="77777777" w:rsidR="009A2200" w:rsidRDefault="009A2200">
            <w:pPr>
              <w:pStyle w:val="TableParagraph"/>
            </w:pPr>
          </w:p>
        </w:tc>
        <w:tc>
          <w:tcPr>
            <w:tcW w:w="7383" w:type="dxa"/>
          </w:tcPr>
          <w:p w14:paraId="222D3B08" w14:textId="63C7631C" w:rsidR="009A2200" w:rsidRPr="006F7D11" w:rsidRDefault="00A00453">
            <w:pPr>
              <w:pStyle w:val="TableParagraph"/>
              <w:spacing w:before="55"/>
              <w:ind w:left="108"/>
              <w:rPr>
                <w:sz w:val="23"/>
              </w:rPr>
            </w:pPr>
            <w:r w:rsidRPr="006F7D11">
              <w:rPr>
                <w:sz w:val="23"/>
              </w:rPr>
              <w:t xml:space="preserve">The Procurement Reference Number is: </w:t>
            </w:r>
            <w:r w:rsidR="00A82242" w:rsidRPr="006F7D11">
              <w:rPr>
                <w:b/>
                <w:bCs/>
                <w:spacing w:val="-2"/>
                <w:sz w:val="23"/>
              </w:rPr>
              <w:t>CCMPROC2025</w:t>
            </w:r>
            <w:r w:rsidR="00981504" w:rsidRPr="006F7D11">
              <w:rPr>
                <w:b/>
                <w:bCs/>
                <w:spacing w:val="-2"/>
                <w:sz w:val="23"/>
              </w:rPr>
              <w:t>-47</w:t>
            </w:r>
          </w:p>
        </w:tc>
      </w:tr>
      <w:tr w:rsidR="009A2200" w14:paraId="6A525150" w14:textId="77777777">
        <w:trPr>
          <w:trHeight w:val="657"/>
        </w:trPr>
        <w:tc>
          <w:tcPr>
            <w:tcW w:w="2023" w:type="dxa"/>
          </w:tcPr>
          <w:p w14:paraId="419FFCC5" w14:textId="77777777" w:rsidR="009A2200" w:rsidRDefault="00A00453">
            <w:pPr>
              <w:pStyle w:val="TableParagraph"/>
              <w:spacing w:before="52"/>
              <w:ind w:left="108"/>
              <w:rPr>
                <w:b/>
                <w:sz w:val="23"/>
              </w:rPr>
            </w:pPr>
            <w:r>
              <w:rPr>
                <w:b/>
                <w:color w:val="231F20"/>
                <w:sz w:val="23"/>
              </w:rPr>
              <w:t>GCC</w:t>
            </w:r>
            <w:r>
              <w:rPr>
                <w:b/>
                <w:color w:val="231F20"/>
                <w:spacing w:val="-4"/>
                <w:sz w:val="23"/>
              </w:rPr>
              <w:t xml:space="preserve"> </w:t>
            </w:r>
            <w:r>
              <w:rPr>
                <w:b/>
                <w:color w:val="231F20"/>
                <w:sz w:val="23"/>
              </w:rPr>
              <w:t>1.2</w:t>
            </w:r>
            <w:r>
              <w:rPr>
                <w:b/>
                <w:color w:val="231F20"/>
                <w:spacing w:val="-1"/>
                <w:sz w:val="23"/>
              </w:rPr>
              <w:t xml:space="preserve"> </w:t>
            </w:r>
            <w:r>
              <w:rPr>
                <w:b/>
                <w:color w:val="231F20"/>
                <w:spacing w:val="-5"/>
                <w:sz w:val="23"/>
              </w:rPr>
              <w:t>(e)</w:t>
            </w:r>
          </w:p>
        </w:tc>
        <w:tc>
          <w:tcPr>
            <w:tcW w:w="7383" w:type="dxa"/>
          </w:tcPr>
          <w:p w14:paraId="31B0E51D" w14:textId="77777777" w:rsidR="009A2200" w:rsidRPr="006F7D11" w:rsidRDefault="00A00453">
            <w:pPr>
              <w:pStyle w:val="TableParagraph"/>
              <w:spacing w:before="55" w:line="249" w:lineRule="auto"/>
              <w:ind w:left="108" w:right="825"/>
              <w:rPr>
                <w:sz w:val="23"/>
              </w:rPr>
            </w:pPr>
            <w:r w:rsidRPr="006F7D11">
              <w:rPr>
                <w:sz w:val="23"/>
              </w:rPr>
              <w:t>The</w:t>
            </w:r>
            <w:r w:rsidRPr="006F7D11">
              <w:rPr>
                <w:spacing w:val="-4"/>
                <w:sz w:val="23"/>
              </w:rPr>
              <w:t xml:space="preserve"> </w:t>
            </w:r>
            <w:r w:rsidRPr="006F7D11">
              <w:rPr>
                <w:sz w:val="23"/>
              </w:rPr>
              <w:t>Eligible</w:t>
            </w:r>
            <w:r w:rsidRPr="006F7D11">
              <w:rPr>
                <w:spacing w:val="-4"/>
                <w:sz w:val="23"/>
              </w:rPr>
              <w:t xml:space="preserve"> </w:t>
            </w:r>
            <w:r w:rsidRPr="006F7D11">
              <w:rPr>
                <w:sz w:val="23"/>
              </w:rPr>
              <w:t>Countries</w:t>
            </w:r>
            <w:r w:rsidRPr="006F7D11">
              <w:rPr>
                <w:spacing w:val="-4"/>
                <w:sz w:val="23"/>
              </w:rPr>
              <w:t xml:space="preserve"> </w:t>
            </w:r>
            <w:r w:rsidRPr="006F7D11">
              <w:rPr>
                <w:sz w:val="23"/>
              </w:rPr>
              <w:t>are</w:t>
            </w:r>
            <w:r w:rsidRPr="006F7D11">
              <w:rPr>
                <w:spacing w:val="-4"/>
                <w:sz w:val="23"/>
              </w:rPr>
              <w:t xml:space="preserve"> </w:t>
            </w:r>
            <w:r w:rsidRPr="006F7D11">
              <w:rPr>
                <w:sz w:val="23"/>
              </w:rPr>
              <w:t>those</w:t>
            </w:r>
            <w:r w:rsidRPr="006F7D11">
              <w:rPr>
                <w:spacing w:val="-4"/>
                <w:sz w:val="23"/>
              </w:rPr>
              <w:t xml:space="preserve"> </w:t>
            </w:r>
            <w:r w:rsidRPr="006F7D11">
              <w:rPr>
                <w:sz w:val="23"/>
              </w:rPr>
              <w:t>listed</w:t>
            </w:r>
            <w:r w:rsidRPr="006F7D11">
              <w:rPr>
                <w:spacing w:val="-4"/>
                <w:sz w:val="23"/>
              </w:rPr>
              <w:t xml:space="preserve"> </w:t>
            </w:r>
            <w:r w:rsidRPr="006F7D11">
              <w:rPr>
                <w:sz w:val="23"/>
              </w:rPr>
              <w:t>in</w:t>
            </w:r>
            <w:r w:rsidRPr="006F7D11">
              <w:rPr>
                <w:spacing w:val="-4"/>
                <w:sz w:val="23"/>
              </w:rPr>
              <w:t xml:space="preserve"> </w:t>
            </w:r>
            <w:r w:rsidRPr="006F7D11">
              <w:rPr>
                <w:sz w:val="23"/>
              </w:rPr>
              <w:t>Section</w:t>
            </w:r>
            <w:r w:rsidRPr="006F7D11">
              <w:rPr>
                <w:spacing w:val="-4"/>
                <w:sz w:val="23"/>
              </w:rPr>
              <w:t xml:space="preserve"> </w:t>
            </w:r>
            <w:r w:rsidRPr="006F7D11">
              <w:rPr>
                <w:sz w:val="23"/>
              </w:rPr>
              <w:t>5</w:t>
            </w:r>
            <w:r w:rsidRPr="006F7D11">
              <w:rPr>
                <w:spacing w:val="-4"/>
                <w:sz w:val="23"/>
              </w:rPr>
              <w:t xml:space="preserve"> </w:t>
            </w:r>
            <w:r w:rsidRPr="006F7D11">
              <w:rPr>
                <w:sz w:val="23"/>
              </w:rPr>
              <w:t>of</w:t>
            </w:r>
            <w:r w:rsidRPr="006F7D11">
              <w:rPr>
                <w:spacing w:val="-4"/>
                <w:sz w:val="23"/>
              </w:rPr>
              <w:t xml:space="preserve"> </w:t>
            </w:r>
            <w:r w:rsidRPr="006F7D11">
              <w:rPr>
                <w:sz w:val="23"/>
              </w:rPr>
              <w:t>the</w:t>
            </w:r>
            <w:r w:rsidRPr="006F7D11">
              <w:rPr>
                <w:spacing w:val="-4"/>
                <w:sz w:val="23"/>
              </w:rPr>
              <w:t xml:space="preserve"> </w:t>
            </w:r>
            <w:r w:rsidRPr="006F7D11">
              <w:rPr>
                <w:sz w:val="23"/>
              </w:rPr>
              <w:t>Request</w:t>
            </w:r>
            <w:r w:rsidRPr="006F7D11">
              <w:rPr>
                <w:spacing w:val="-4"/>
                <w:sz w:val="23"/>
              </w:rPr>
              <w:t xml:space="preserve"> </w:t>
            </w:r>
            <w:r w:rsidRPr="006F7D11">
              <w:rPr>
                <w:sz w:val="23"/>
              </w:rPr>
              <w:t>for Proposals Document.</w:t>
            </w:r>
          </w:p>
        </w:tc>
      </w:tr>
      <w:tr w:rsidR="009A2200" w14:paraId="14B4AB9D" w14:textId="77777777">
        <w:trPr>
          <w:trHeight w:val="381"/>
        </w:trPr>
        <w:tc>
          <w:tcPr>
            <w:tcW w:w="2023" w:type="dxa"/>
          </w:tcPr>
          <w:p w14:paraId="73066AB6" w14:textId="77777777" w:rsidR="009A2200" w:rsidRDefault="00A00453">
            <w:pPr>
              <w:pStyle w:val="TableParagraph"/>
              <w:spacing w:before="52"/>
              <w:ind w:left="108"/>
              <w:rPr>
                <w:b/>
                <w:sz w:val="23"/>
              </w:rPr>
            </w:pPr>
            <w:r>
              <w:rPr>
                <w:b/>
                <w:color w:val="231F20"/>
                <w:sz w:val="23"/>
              </w:rPr>
              <w:t>GCC</w:t>
            </w:r>
            <w:r>
              <w:rPr>
                <w:b/>
                <w:color w:val="231F20"/>
                <w:spacing w:val="-4"/>
                <w:sz w:val="23"/>
              </w:rPr>
              <w:t xml:space="preserve"> </w:t>
            </w:r>
            <w:r>
              <w:rPr>
                <w:b/>
                <w:color w:val="231F20"/>
                <w:sz w:val="23"/>
              </w:rPr>
              <w:t>1.2</w:t>
            </w:r>
            <w:r>
              <w:rPr>
                <w:b/>
                <w:color w:val="231F20"/>
                <w:spacing w:val="-1"/>
                <w:sz w:val="23"/>
              </w:rPr>
              <w:t xml:space="preserve"> </w:t>
            </w:r>
            <w:r>
              <w:rPr>
                <w:b/>
                <w:color w:val="231F20"/>
                <w:spacing w:val="-5"/>
                <w:sz w:val="23"/>
              </w:rPr>
              <w:t>(k)</w:t>
            </w:r>
          </w:p>
        </w:tc>
        <w:tc>
          <w:tcPr>
            <w:tcW w:w="7383" w:type="dxa"/>
          </w:tcPr>
          <w:p w14:paraId="5838C399" w14:textId="05422229" w:rsidR="009A2200" w:rsidRPr="006F7D11" w:rsidRDefault="00A00453">
            <w:pPr>
              <w:pStyle w:val="TableParagraph"/>
              <w:spacing w:before="55"/>
              <w:ind w:left="108"/>
              <w:rPr>
                <w:sz w:val="23"/>
              </w:rPr>
            </w:pPr>
            <w:r w:rsidRPr="006F7D11">
              <w:rPr>
                <w:b/>
                <w:sz w:val="23"/>
              </w:rPr>
              <w:t>Member</w:t>
            </w:r>
            <w:r w:rsidRPr="006F7D11">
              <w:rPr>
                <w:b/>
                <w:spacing w:val="-6"/>
                <w:sz w:val="23"/>
              </w:rPr>
              <w:t xml:space="preserve"> </w:t>
            </w:r>
            <w:r w:rsidRPr="006F7D11">
              <w:rPr>
                <w:b/>
                <w:sz w:val="23"/>
              </w:rPr>
              <w:t>in</w:t>
            </w:r>
            <w:r w:rsidRPr="006F7D11">
              <w:rPr>
                <w:b/>
                <w:spacing w:val="-2"/>
                <w:sz w:val="23"/>
              </w:rPr>
              <w:t xml:space="preserve"> </w:t>
            </w:r>
            <w:r w:rsidRPr="006F7D11">
              <w:rPr>
                <w:b/>
                <w:sz w:val="23"/>
              </w:rPr>
              <w:t>Charge:</w:t>
            </w:r>
            <w:r w:rsidRPr="006F7D11">
              <w:rPr>
                <w:b/>
                <w:spacing w:val="-6"/>
                <w:sz w:val="23"/>
              </w:rPr>
              <w:t xml:space="preserve"> </w:t>
            </w:r>
            <w:r w:rsidRPr="006F7D11">
              <w:rPr>
                <w:sz w:val="23"/>
              </w:rPr>
              <w:t>The Member</w:t>
            </w:r>
            <w:r w:rsidRPr="006F7D11">
              <w:rPr>
                <w:spacing w:val="-1"/>
                <w:sz w:val="23"/>
              </w:rPr>
              <w:t xml:space="preserve"> </w:t>
            </w:r>
            <w:r w:rsidRPr="006F7D11">
              <w:rPr>
                <w:sz w:val="23"/>
              </w:rPr>
              <w:t>in</w:t>
            </w:r>
            <w:r w:rsidRPr="006F7D11">
              <w:rPr>
                <w:spacing w:val="-1"/>
                <w:sz w:val="23"/>
              </w:rPr>
              <w:t xml:space="preserve"> </w:t>
            </w:r>
            <w:r w:rsidRPr="006F7D11">
              <w:rPr>
                <w:sz w:val="23"/>
              </w:rPr>
              <w:t>Charge</w:t>
            </w:r>
            <w:r w:rsidRPr="006F7D11">
              <w:rPr>
                <w:spacing w:val="-1"/>
                <w:sz w:val="23"/>
              </w:rPr>
              <w:t xml:space="preserve"> </w:t>
            </w:r>
            <w:r w:rsidRPr="006F7D11">
              <w:rPr>
                <w:sz w:val="23"/>
              </w:rPr>
              <w:t xml:space="preserve">is: </w:t>
            </w:r>
            <w:r w:rsidR="006F7D11" w:rsidRPr="006F7D11">
              <w:rPr>
                <w:b/>
                <w:bCs/>
                <w:spacing w:val="-2"/>
                <w:sz w:val="23"/>
              </w:rPr>
              <w:t>Tonnie Stieve Luyimbazi</w:t>
            </w:r>
          </w:p>
        </w:tc>
      </w:tr>
      <w:tr w:rsidR="009A2200" w14:paraId="659E09AE" w14:textId="77777777">
        <w:trPr>
          <w:trHeight w:val="657"/>
        </w:trPr>
        <w:tc>
          <w:tcPr>
            <w:tcW w:w="2023" w:type="dxa"/>
          </w:tcPr>
          <w:p w14:paraId="72285024" w14:textId="77777777" w:rsidR="009A2200" w:rsidRDefault="00A00453">
            <w:pPr>
              <w:pStyle w:val="TableParagraph"/>
              <w:spacing w:before="52"/>
              <w:ind w:left="108"/>
              <w:rPr>
                <w:b/>
                <w:sz w:val="23"/>
              </w:rPr>
            </w:pPr>
            <w:r>
              <w:rPr>
                <w:b/>
                <w:color w:val="231F20"/>
                <w:sz w:val="23"/>
              </w:rPr>
              <w:t>GCC</w:t>
            </w:r>
            <w:r>
              <w:rPr>
                <w:b/>
                <w:color w:val="231F20"/>
                <w:spacing w:val="-4"/>
                <w:sz w:val="23"/>
              </w:rPr>
              <w:t xml:space="preserve"> </w:t>
            </w:r>
            <w:r>
              <w:rPr>
                <w:b/>
                <w:color w:val="231F20"/>
                <w:sz w:val="23"/>
              </w:rPr>
              <w:t>4.1</w:t>
            </w:r>
            <w:r>
              <w:rPr>
                <w:b/>
                <w:color w:val="231F20"/>
                <w:spacing w:val="-1"/>
                <w:sz w:val="23"/>
              </w:rPr>
              <w:t xml:space="preserve"> </w:t>
            </w:r>
            <w:r>
              <w:rPr>
                <w:b/>
                <w:color w:val="231F20"/>
                <w:spacing w:val="-5"/>
                <w:sz w:val="23"/>
              </w:rPr>
              <w:t>(f)</w:t>
            </w:r>
          </w:p>
        </w:tc>
        <w:tc>
          <w:tcPr>
            <w:tcW w:w="7383" w:type="dxa"/>
          </w:tcPr>
          <w:p w14:paraId="0F97786E" w14:textId="77777777" w:rsidR="009A2200" w:rsidRPr="006F7D11" w:rsidRDefault="00A00453">
            <w:pPr>
              <w:pStyle w:val="TableParagraph"/>
              <w:spacing w:before="55"/>
              <w:ind w:left="108"/>
              <w:rPr>
                <w:sz w:val="23"/>
              </w:rPr>
            </w:pPr>
            <w:r w:rsidRPr="006F7D11">
              <w:rPr>
                <w:b/>
                <w:sz w:val="23"/>
              </w:rPr>
              <w:t>Contract</w:t>
            </w:r>
            <w:r w:rsidRPr="006F7D11">
              <w:rPr>
                <w:b/>
                <w:spacing w:val="-2"/>
                <w:sz w:val="23"/>
              </w:rPr>
              <w:t xml:space="preserve"> </w:t>
            </w:r>
            <w:r w:rsidRPr="006F7D11">
              <w:rPr>
                <w:b/>
                <w:sz w:val="23"/>
              </w:rPr>
              <w:t>Documents</w:t>
            </w:r>
            <w:r w:rsidRPr="006F7D11">
              <w:rPr>
                <w:sz w:val="23"/>
              </w:rPr>
              <w:t>:</w:t>
            </w:r>
            <w:r w:rsidRPr="006F7D11">
              <w:rPr>
                <w:spacing w:val="-2"/>
                <w:sz w:val="23"/>
              </w:rPr>
              <w:t xml:space="preserve"> </w:t>
            </w:r>
            <w:r w:rsidRPr="006F7D11">
              <w:rPr>
                <w:sz w:val="23"/>
              </w:rPr>
              <w:t>Other</w:t>
            </w:r>
            <w:r w:rsidRPr="006F7D11">
              <w:rPr>
                <w:spacing w:val="-2"/>
                <w:sz w:val="23"/>
              </w:rPr>
              <w:t xml:space="preserve"> </w:t>
            </w:r>
            <w:r w:rsidRPr="006F7D11">
              <w:rPr>
                <w:sz w:val="23"/>
              </w:rPr>
              <w:t>documents</w:t>
            </w:r>
            <w:r w:rsidRPr="006F7D11">
              <w:rPr>
                <w:spacing w:val="-3"/>
                <w:sz w:val="23"/>
              </w:rPr>
              <w:t xml:space="preserve"> </w:t>
            </w:r>
            <w:r w:rsidRPr="006F7D11">
              <w:rPr>
                <w:sz w:val="23"/>
              </w:rPr>
              <w:t>forming</w:t>
            </w:r>
            <w:r w:rsidRPr="006F7D11">
              <w:rPr>
                <w:spacing w:val="-1"/>
                <w:sz w:val="23"/>
              </w:rPr>
              <w:t xml:space="preserve"> </w:t>
            </w:r>
            <w:r w:rsidRPr="006F7D11">
              <w:rPr>
                <w:sz w:val="23"/>
              </w:rPr>
              <w:t>part</w:t>
            </w:r>
            <w:r w:rsidRPr="006F7D11">
              <w:rPr>
                <w:spacing w:val="-2"/>
                <w:sz w:val="23"/>
              </w:rPr>
              <w:t xml:space="preserve"> </w:t>
            </w:r>
            <w:r w:rsidRPr="006F7D11">
              <w:rPr>
                <w:sz w:val="23"/>
              </w:rPr>
              <w:t>of</w:t>
            </w:r>
            <w:r w:rsidRPr="006F7D11">
              <w:rPr>
                <w:spacing w:val="-2"/>
                <w:sz w:val="23"/>
              </w:rPr>
              <w:t xml:space="preserve"> </w:t>
            </w:r>
            <w:r w:rsidRPr="006F7D11">
              <w:rPr>
                <w:sz w:val="23"/>
              </w:rPr>
              <w:t>the</w:t>
            </w:r>
            <w:r w:rsidRPr="006F7D11">
              <w:rPr>
                <w:spacing w:val="-2"/>
                <w:sz w:val="23"/>
              </w:rPr>
              <w:t xml:space="preserve"> </w:t>
            </w:r>
            <w:r w:rsidRPr="006F7D11">
              <w:rPr>
                <w:sz w:val="23"/>
              </w:rPr>
              <w:t>contract</w:t>
            </w:r>
            <w:r w:rsidRPr="006F7D11">
              <w:rPr>
                <w:spacing w:val="-1"/>
                <w:sz w:val="23"/>
              </w:rPr>
              <w:t xml:space="preserve"> </w:t>
            </w:r>
            <w:r w:rsidRPr="006F7D11">
              <w:rPr>
                <w:spacing w:val="-4"/>
                <w:sz w:val="23"/>
              </w:rPr>
              <w:t>are:</w:t>
            </w:r>
          </w:p>
          <w:p w14:paraId="40F3D779" w14:textId="16CB5184" w:rsidR="009A2200" w:rsidRPr="006F7D11" w:rsidRDefault="009A2200">
            <w:pPr>
              <w:pStyle w:val="TableParagraph"/>
              <w:spacing w:before="12"/>
              <w:ind w:left="108"/>
              <w:rPr>
                <w:sz w:val="23"/>
              </w:rPr>
            </w:pPr>
          </w:p>
        </w:tc>
      </w:tr>
      <w:tr w:rsidR="009A2200" w14:paraId="0923857E" w14:textId="77777777">
        <w:trPr>
          <w:trHeight w:val="1253"/>
        </w:trPr>
        <w:tc>
          <w:tcPr>
            <w:tcW w:w="2023" w:type="dxa"/>
          </w:tcPr>
          <w:p w14:paraId="7AE65869" w14:textId="77777777" w:rsidR="009A2200" w:rsidRDefault="00A00453">
            <w:pPr>
              <w:pStyle w:val="TableParagraph"/>
              <w:spacing w:before="52"/>
              <w:ind w:left="108"/>
              <w:rPr>
                <w:b/>
                <w:sz w:val="23"/>
              </w:rPr>
            </w:pPr>
            <w:r>
              <w:rPr>
                <w:b/>
                <w:color w:val="231F20"/>
                <w:sz w:val="23"/>
              </w:rPr>
              <w:t>GCC</w:t>
            </w:r>
            <w:r>
              <w:rPr>
                <w:b/>
                <w:color w:val="231F20"/>
                <w:spacing w:val="-5"/>
                <w:sz w:val="23"/>
              </w:rPr>
              <w:t xml:space="preserve"> 4.4</w:t>
            </w:r>
          </w:p>
        </w:tc>
        <w:tc>
          <w:tcPr>
            <w:tcW w:w="7383" w:type="dxa"/>
          </w:tcPr>
          <w:p w14:paraId="475106AD" w14:textId="77777777" w:rsidR="00BC2188" w:rsidRPr="006F7D11" w:rsidRDefault="00A00453" w:rsidP="00BC2188">
            <w:pPr>
              <w:pStyle w:val="TableParagraph"/>
              <w:spacing w:before="55" w:line="396" w:lineRule="auto"/>
              <w:ind w:left="108" w:right="825"/>
              <w:rPr>
                <w:sz w:val="23"/>
              </w:rPr>
            </w:pPr>
            <w:proofErr w:type="spellStart"/>
            <w:r w:rsidRPr="006F7D11">
              <w:rPr>
                <w:b/>
                <w:sz w:val="23"/>
              </w:rPr>
              <w:t>Authorised</w:t>
            </w:r>
            <w:proofErr w:type="spellEnd"/>
            <w:r w:rsidRPr="006F7D11">
              <w:rPr>
                <w:b/>
                <w:spacing w:val="-15"/>
                <w:sz w:val="23"/>
              </w:rPr>
              <w:t xml:space="preserve"> </w:t>
            </w:r>
            <w:r w:rsidRPr="006F7D11">
              <w:rPr>
                <w:b/>
                <w:sz w:val="23"/>
              </w:rPr>
              <w:t>Representatives:</w:t>
            </w:r>
            <w:r w:rsidRPr="006F7D11">
              <w:rPr>
                <w:b/>
                <w:spacing w:val="-9"/>
                <w:sz w:val="23"/>
              </w:rPr>
              <w:t xml:space="preserve"> </w:t>
            </w:r>
            <w:r w:rsidRPr="006F7D11">
              <w:rPr>
                <w:sz w:val="23"/>
              </w:rPr>
              <w:t>The</w:t>
            </w:r>
            <w:r w:rsidRPr="006F7D11">
              <w:rPr>
                <w:spacing w:val="-15"/>
                <w:sz w:val="23"/>
              </w:rPr>
              <w:t xml:space="preserve"> </w:t>
            </w:r>
            <w:proofErr w:type="spellStart"/>
            <w:r w:rsidRPr="006F7D11">
              <w:rPr>
                <w:sz w:val="23"/>
              </w:rPr>
              <w:t>Authorised</w:t>
            </w:r>
            <w:proofErr w:type="spellEnd"/>
            <w:r w:rsidRPr="006F7D11">
              <w:rPr>
                <w:spacing w:val="-8"/>
                <w:sz w:val="23"/>
              </w:rPr>
              <w:t xml:space="preserve"> </w:t>
            </w:r>
            <w:r w:rsidRPr="006F7D11">
              <w:rPr>
                <w:sz w:val="23"/>
              </w:rPr>
              <w:t>Representatives</w:t>
            </w:r>
            <w:r w:rsidRPr="006F7D11">
              <w:rPr>
                <w:spacing w:val="-10"/>
                <w:sz w:val="23"/>
              </w:rPr>
              <w:t xml:space="preserve"> </w:t>
            </w:r>
            <w:r w:rsidRPr="006F7D11">
              <w:rPr>
                <w:sz w:val="23"/>
              </w:rPr>
              <w:t>are: For the PDES:</w:t>
            </w:r>
            <w:r w:rsidRPr="006F7D11">
              <w:rPr>
                <w:spacing w:val="80"/>
                <w:sz w:val="23"/>
              </w:rPr>
              <w:t xml:space="preserve"> </w:t>
            </w:r>
          </w:p>
          <w:p w14:paraId="0B102F17" w14:textId="77777777" w:rsidR="00BC2188" w:rsidRPr="006F7D11" w:rsidRDefault="00BC2188" w:rsidP="00BC2188">
            <w:pPr>
              <w:pStyle w:val="TableParagraph"/>
              <w:numPr>
                <w:ilvl w:val="1"/>
                <w:numId w:val="11"/>
              </w:numPr>
              <w:spacing w:before="55" w:line="396" w:lineRule="auto"/>
              <w:ind w:right="825"/>
              <w:rPr>
                <w:sz w:val="23"/>
              </w:rPr>
            </w:pPr>
            <w:r w:rsidRPr="006F7D11">
              <w:rPr>
                <w:sz w:val="23"/>
              </w:rPr>
              <w:t>Salomy Nakazzi</w:t>
            </w:r>
          </w:p>
          <w:p w14:paraId="591618EC" w14:textId="77777777" w:rsidR="009D4894" w:rsidRDefault="00BC2188" w:rsidP="00BC2188">
            <w:pPr>
              <w:pStyle w:val="TableParagraph"/>
              <w:spacing w:before="55" w:line="396" w:lineRule="auto"/>
              <w:ind w:right="825"/>
              <w:rPr>
                <w:spacing w:val="-2"/>
                <w:sz w:val="23"/>
              </w:rPr>
            </w:pPr>
            <w:r w:rsidRPr="006F7D11">
              <w:rPr>
                <w:sz w:val="23"/>
              </w:rPr>
              <w:t xml:space="preserve">  </w:t>
            </w:r>
            <w:r w:rsidR="00A00453" w:rsidRPr="006F7D11">
              <w:rPr>
                <w:sz w:val="23"/>
              </w:rPr>
              <w:t xml:space="preserve">For the </w:t>
            </w:r>
            <w:r w:rsidR="00A00453" w:rsidRPr="006F7D11">
              <w:rPr>
                <w:spacing w:val="-2"/>
                <w:sz w:val="23"/>
              </w:rPr>
              <w:t>consultant:</w:t>
            </w:r>
          </w:p>
          <w:p w14:paraId="6D0C3A3F" w14:textId="139F15DA" w:rsidR="009A2200" w:rsidRPr="006F7D11" w:rsidRDefault="00A00453" w:rsidP="00BC2188">
            <w:pPr>
              <w:pStyle w:val="TableParagraph"/>
              <w:spacing w:before="55" w:line="396" w:lineRule="auto"/>
              <w:ind w:right="825"/>
              <w:rPr>
                <w:sz w:val="23"/>
              </w:rPr>
            </w:pPr>
            <w:r w:rsidRPr="006F7D11">
              <w:rPr>
                <w:sz w:val="23"/>
              </w:rPr>
              <w:tab/>
            </w:r>
          </w:p>
        </w:tc>
      </w:tr>
      <w:tr w:rsidR="009A2200" w14:paraId="3A0E336E" w14:textId="77777777">
        <w:trPr>
          <w:trHeight w:val="381"/>
        </w:trPr>
        <w:tc>
          <w:tcPr>
            <w:tcW w:w="2023" w:type="dxa"/>
          </w:tcPr>
          <w:p w14:paraId="32C4D6F7" w14:textId="77777777" w:rsidR="009A2200" w:rsidRDefault="00A00453">
            <w:pPr>
              <w:pStyle w:val="TableParagraph"/>
              <w:spacing w:before="52"/>
              <w:ind w:left="108"/>
              <w:rPr>
                <w:b/>
                <w:sz w:val="23"/>
              </w:rPr>
            </w:pPr>
            <w:r>
              <w:rPr>
                <w:b/>
                <w:color w:val="231F20"/>
                <w:sz w:val="23"/>
              </w:rPr>
              <w:t>GCC</w:t>
            </w:r>
            <w:r>
              <w:rPr>
                <w:b/>
                <w:color w:val="231F20"/>
                <w:spacing w:val="-5"/>
                <w:sz w:val="23"/>
              </w:rPr>
              <w:t xml:space="preserve"> 5.1</w:t>
            </w:r>
          </w:p>
        </w:tc>
        <w:tc>
          <w:tcPr>
            <w:tcW w:w="7383" w:type="dxa"/>
          </w:tcPr>
          <w:p w14:paraId="40E8BD95" w14:textId="77777777" w:rsidR="009A2200" w:rsidRPr="006F7D11" w:rsidRDefault="00A00453">
            <w:pPr>
              <w:pStyle w:val="TableParagraph"/>
              <w:spacing w:before="55"/>
              <w:ind w:left="108"/>
              <w:rPr>
                <w:spacing w:val="-2"/>
                <w:sz w:val="23"/>
              </w:rPr>
            </w:pPr>
            <w:r w:rsidRPr="006F7D11">
              <w:rPr>
                <w:b/>
                <w:sz w:val="23"/>
              </w:rPr>
              <w:t>Law:</w:t>
            </w:r>
            <w:r w:rsidRPr="006F7D11">
              <w:rPr>
                <w:b/>
                <w:spacing w:val="-1"/>
                <w:sz w:val="23"/>
              </w:rPr>
              <w:t xml:space="preserve"> </w:t>
            </w:r>
            <w:r w:rsidRPr="006F7D11">
              <w:rPr>
                <w:sz w:val="23"/>
              </w:rPr>
              <w:t>The contract shall</w:t>
            </w:r>
            <w:r w:rsidRPr="006F7D11">
              <w:rPr>
                <w:spacing w:val="-1"/>
                <w:sz w:val="23"/>
              </w:rPr>
              <w:t xml:space="preserve"> </w:t>
            </w:r>
            <w:r w:rsidRPr="006F7D11">
              <w:rPr>
                <w:sz w:val="23"/>
              </w:rPr>
              <w:t>be governed by</w:t>
            </w:r>
            <w:r w:rsidRPr="006F7D11">
              <w:rPr>
                <w:spacing w:val="-1"/>
                <w:sz w:val="23"/>
              </w:rPr>
              <w:t xml:space="preserve"> </w:t>
            </w:r>
            <w:r w:rsidRPr="006F7D11">
              <w:rPr>
                <w:sz w:val="23"/>
              </w:rPr>
              <w:t>the Laws</w:t>
            </w:r>
            <w:r w:rsidRPr="006F7D11">
              <w:rPr>
                <w:spacing w:val="-1"/>
                <w:sz w:val="23"/>
              </w:rPr>
              <w:t xml:space="preserve"> </w:t>
            </w:r>
            <w:r w:rsidRPr="006F7D11">
              <w:rPr>
                <w:sz w:val="23"/>
              </w:rPr>
              <w:t xml:space="preserve">of </w:t>
            </w:r>
            <w:r w:rsidRPr="006F7D11">
              <w:rPr>
                <w:spacing w:val="-2"/>
                <w:sz w:val="23"/>
              </w:rPr>
              <w:t>Uganda.</w:t>
            </w:r>
          </w:p>
          <w:p w14:paraId="4477914E" w14:textId="77777777" w:rsidR="00BC2188" w:rsidRPr="006F7D11" w:rsidRDefault="00BC2188">
            <w:pPr>
              <w:pStyle w:val="TableParagraph"/>
              <w:spacing w:before="55"/>
              <w:ind w:left="108"/>
              <w:rPr>
                <w:sz w:val="23"/>
              </w:rPr>
            </w:pPr>
          </w:p>
        </w:tc>
      </w:tr>
      <w:tr w:rsidR="009A2200" w14:paraId="2F183DB5" w14:textId="77777777" w:rsidTr="008D5742">
        <w:trPr>
          <w:trHeight w:val="4271"/>
        </w:trPr>
        <w:tc>
          <w:tcPr>
            <w:tcW w:w="2023" w:type="dxa"/>
          </w:tcPr>
          <w:p w14:paraId="4DD7D17C" w14:textId="77777777" w:rsidR="009A2200" w:rsidRDefault="00A00453">
            <w:pPr>
              <w:pStyle w:val="TableParagraph"/>
              <w:spacing w:before="52"/>
              <w:ind w:left="108"/>
              <w:rPr>
                <w:b/>
                <w:sz w:val="23"/>
              </w:rPr>
            </w:pPr>
            <w:r>
              <w:rPr>
                <w:b/>
                <w:color w:val="231F20"/>
                <w:sz w:val="23"/>
              </w:rPr>
              <w:t>GCC</w:t>
            </w:r>
            <w:r>
              <w:rPr>
                <w:b/>
                <w:color w:val="231F20"/>
                <w:spacing w:val="-5"/>
                <w:sz w:val="23"/>
              </w:rPr>
              <w:t xml:space="preserve"> 7.1</w:t>
            </w:r>
          </w:p>
        </w:tc>
        <w:tc>
          <w:tcPr>
            <w:tcW w:w="7383" w:type="dxa"/>
          </w:tcPr>
          <w:p w14:paraId="6B8C69AC" w14:textId="77777777" w:rsidR="009A2200" w:rsidRPr="006F7D11" w:rsidRDefault="00A00453">
            <w:pPr>
              <w:pStyle w:val="TableParagraph"/>
              <w:spacing w:before="55" w:line="396" w:lineRule="auto"/>
              <w:ind w:left="108" w:right="3378"/>
              <w:rPr>
                <w:sz w:val="23"/>
              </w:rPr>
            </w:pPr>
            <w:r w:rsidRPr="006F7D11">
              <w:rPr>
                <w:b/>
                <w:sz w:val="23"/>
              </w:rPr>
              <w:t>Notices:</w:t>
            </w:r>
            <w:r w:rsidRPr="006F7D11">
              <w:rPr>
                <w:b/>
                <w:spacing w:val="-8"/>
                <w:sz w:val="23"/>
              </w:rPr>
              <w:t xml:space="preserve"> </w:t>
            </w:r>
            <w:r w:rsidRPr="006F7D11">
              <w:rPr>
                <w:sz w:val="23"/>
              </w:rPr>
              <w:t>The</w:t>
            </w:r>
            <w:r w:rsidRPr="006F7D11">
              <w:rPr>
                <w:spacing w:val="-8"/>
                <w:sz w:val="23"/>
              </w:rPr>
              <w:t xml:space="preserve"> </w:t>
            </w:r>
            <w:r w:rsidRPr="006F7D11">
              <w:rPr>
                <w:sz w:val="23"/>
              </w:rPr>
              <w:t>addresses</w:t>
            </w:r>
            <w:r w:rsidRPr="006F7D11">
              <w:rPr>
                <w:spacing w:val="-9"/>
                <w:sz w:val="23"/>
              </w:rPr>
              <w:t xml:space="preserve"> </w:t>
            </w:r>
            <w:r w:rsidRPr="006F7D11">
              <w:rPr>
                <w:sz w:val="23"/>
              </w:rPr>
              <w:t>for</w:t>
            </w:r>
            <w:r w:rsidRPr="006F7D11">
              <w:rPr>
                <w:spacing w:val="-8"/>
                <w:sz w:val="23"/>
              </w:rPr>
              <w:t xml:space="preserve"> </w:t>
            </w:r>
            <w:r w:rsidRPr="006F7D11">
              <w:rPr>
                <w:sz w:val="23"/>
              </w:rPr>
              <w:t>Notices</w:t>
            </w:r>
            <w:r w:rsidRPr="006F7D11">
              <w:rPr>
                <w:spacing w:val="-9"/>
                <w:sz w:val="23"/>
              </w:rPr>
              <w:t xml:space="preserve"> </w:t>
            </w:r>
            <w:r w:rsidRPr="006F7D11">
              <w:rPr>
                <w:sz w:val="23"/>
              </w:rPr>
              <w:t xml:space="preserve">are: For the </w:t>
            </w:r>
            <w:r w:rsidRPr="006F7D11">
              <w:rPr>
                <w:b/>
                <w:sz w:val="23"/>
              </w:rPr>
              <w:t>PDE</w:t>
            </w:r>
            <w:r w:rsidRPr="006F7D11">
              <w:rPr>
                <w:sz w:val="23"/>
              </w:rPr>
              <w:t>:</w:t>
            </w:r>
          </w:p>
          <w:p w14:paraId="23E75C42" w14:textId="2B218F83" w:rsidR="00BC2188" w:rsidRPr="006F7D11" w:rsidRDefault="00A0799E" w:rsidP="008D5742">
            <w:pPr>
              <w:pStyle w:val="TableParagraph"/>
              <w:numPr>
                <w:ilvl w:val="0"/>
                <w:numId w:val="52"/>
              </w:numPr>
              <w:ind w:right="825"/>
              <w:rPr>
                <w:sz w:val="23"/>
              </w:rPr>
            </w:pPr>
            <w:r w:rsidRPr="006F7D11">
              <w:rPr>
                <w:spacing w:val="-2"/>
                <w:sz w:val="23"/>
              </w:rPr>
              <w:t>Attention:</w:t>
            </w:r>
            <w:r w:rsidRPr="006F7D11">
              <w:rPr>
                <w:sz w:val="23"/>
              </w:rPr>
              <w:tab/>
            </w:r>
            <w:r w:rsidR="008D5742" w:rsidRPr="006F7D11">
              <w:rPr>
                <w:sz w:val="23"/>
              </w:rPr>
              <w:t>Salomy Nakazzi</w:t>
            </w:r>
          </w:p>
          <w:p w14:paraId="0FCE9C4D" w14:textId="77777777" w:rsidR="008D5742" w:rsidRPr="006F7D11" w:rsidRDefault="008D5742" w:rsidP="008D5742">
            <w:pPr>
              <w:pStyle w:val="TableParagraph"/>
              <w:tabs>
                <w:tab w:val="left" w:pos="1516"/>
              </w:tabs>
              <w:ind w:left="170" w:right="170"/>
              <w:rPr>
                <w:sz w:val="23"/>
              </w:rPr>
            </w:pPr>
          </w:p>
          <w:p w14:paraId="5D0816D3" w14:textId="4610DBD7" w:rsidR="00A0799E" w:rsidRPr="006F7D11" w:rsidRDefault="00A0799E" w:rsidP="008D5742">
            <w:pPr>
              <w:pStyle w:val="TableParagraph"/>
              <w:tabs>
                <w:tab w:val="left" w:pos="1516"/>
              </w:tabs>
              <w:ind w:left="170" w:right="170"/>
              <w:rPr>
                <w:b/>
                <w:bCs/>
                <w:sz w:val="23"/>
              </w:rPr>
            </w:pPr>
            <w:r w:rsidRPr="006F7D11">
              <w:rPr>
                <w:b/>
                <w:bCs/>
                <w:spacing w:val="-2"/>
                <w:sz w:val="23"/>
              </w:rPr>
              <w:t>The Country Coordinating Mechanism for the    Global Fund</w:t>
            </w:r>
          </w:p>
          <w:p w14:paraId="1A608375" w14:textId="3FC6EF93" w:rsidR="00A0799E" w:rsidRPr="006F7D11" w:rsidRDefault="00A0799E" w:rsidP="008D5742">
            <w:pPr>
              <w:pStyle w:val="TableParagraph"/>
              <w:ind w:left="170" w:right="170"/>
              <w:rPr>
                <w:b/>
                <w:bCs/>
                <w:sz w:val="23"/>
              </w:rPr>
            </w:pPr>
            <w:r w:rsidRPr="006F7D11">
              <w:rPr>
                <w:b/>
                <w:bCs/>
                <w:spacing w:val="-2"/>
                <w:sz w:val="23"/>
              </w:rPr>
              <w:t>Plot 3 Salim Bey Road</w:t>
            </w:r>
          </w:p>
          <w:p w14:paraId="039FDB13" w14:textId="4DE1AC13" w:rsidR="00A0799E" w:rsidRPr="006F7D11" w:rsidRDefault="00A0799E" w:rsidP="008D5742">
            <w:pPr>
              <w:pStyle w:val="TableParagraph"/>
              <w:ind w:left="170" w:right="170"/>
              <w:rPr>
                <w:sz w:val="23"/>
              </w:rPr>
            </w:pPr>
            <w:r w:rsidRPr="006F7D11">
              <w:rPr>
                <w:b/>
                <w:bCs/>
                <w:spacing w:val="-2"/>
                <w:sz w:val="23"/>
              </w:rPr>
              <w:t>Uganda AIDS Commission</w:t>
            </w:r>
          </w:p>
          <w:p w14:paraId="26A42AE4" w14:textId="40020AB6" w:rsidR="00A0799E" w:rsidRPr="006F7D11" w:rsidRDefault="00A0799E" w:rsidP="008D5742">
            <w:pPr>
              <w:pStyle w:val="TableParagraph"/>
              <w:tabs>
                <w:tab w:val="left" w:pos="1516"/>
              </w:tabs>
              <w:ind w:left="170" w:right="170"/>
              <w:rPr>
                <w:b/>
                <w:bCs/>
                <w:sz w:val="23"/>
              </w:rPr>
            </w:pPr>
            <w:r w:rsidRPr="006F7D11">
              <w:rPr>
                <w:b/>
                <w:bCs/>
                <w:spacing w:val="-2"/>
                <w:sz w:val="23"/>
              </w:rPr>
              <w:t>Ntinda Kampala</w:t>
            </w:r>
          </w:p>
          <w:p w14:paraId="030E2F25" w14:textId="2446DD9A" w:rsidR="00A0799E" w:rsidRPr="006F7D11" w:rsidRDefault="00A0799E" w:rsidP="008D5742">
            <w:pPr>
              <w:pStyle w:val="TableParagraph"/>
              <w:tabs>
                <w:tab w:val="left" w:pos="1516"/>
              </w:tabs>
              <w:ind w:left="170" w:right="170"/>
              <w:rPr>
                <w:b/>
                <w:bCs/>
                <w:sz w:val="23"/>
              </w:rPr>
            </w:pPr>
            <w:r w:rsidRPr="006F7D11">
              <w:rPr>
                <w:b/>
                <w:bCs/>
                <w:spacing w:val="-2"/>
                <w:sz w:val="23"/>
              </w:rPr>
              <w:t>10779</w:t>
            </w:r>
          </w:p>
          <w:p w14:paraId="52334867" w14:textId="0FB24ADF" w:rsidR="00A0799E" w:rsidRPr="006F7D11" w:rsidRDefault="009D4894" w:rsidP="009D4894">
            <w:pPr>
              <w:pStyle w:val="TableParagraph"/>
              <w:tabs>
                <w:tab w:val="left" w:pos="1516"/>
              </w:tabs>
              <w:ind w:right="170"/>
              <w:rPr>
                <w:b/>
                <w:bCs/>
                <w:sz w:val="23"/>
              </w:rPr>
            </w:pPr>
            <w:r>
              <w:rPr>
                <w:spacing w:val="-2"/>
                <w:sz w:val="23"/>
              </w:rPr>
              <w:t xml:space="preserve">   </w:t>
            </w:r>
            <w:r w:rsidR="00A0799E" w:rsidRPr="006F7D11">
              <w:rPr>
                <w:b/>
                <w:bCs/>
                <w:spacing w:val="-2"/>
                <w:sz w:val="23"/>
              </w:rPr>
              <w:t>Uganda</w:t>
            </w:r>
          </w:p>
          <w:p w14:paraId="146D6679" w14:textId="77777777" w:rsidR="00A0799E" w:rsidRPr="006F7D11" w:rsidRDefault="00A0799E" w:rsidP="008D5742">
            <w:pPr>
              <w:pStyle w:val="TableParagraph"/>
              <w:tabs>
                <w:tab w:val="left" w:pos="1516"/>
              </w:tabs>
              <w:ind w:left="170" w:right="170"/>
              <w:rPr>
                <w:sz w:val="23"/>
              </w:rPr>
            </w:pPr>
            <w:r w:rsidRPr="006F7D11">
              <w:rPr>
                <w:spacing w:val="-2"/>
                <w:sz w:val="23"/>
              </w:rPr>
              <w:t>Telephone:</w:t>
            </w:r>
            <w:r w:rsidRPr="006F7D11">
              <w:rPr>
                <w:sz w:val="23"/>
              </w:rPr>
              <w:tab/>
            </w:r>
            <w:r w:rsidRPr="006F7D11">
              <w:rPr>
                <w:spacing w:val="-2"/>
                <w:sz w:val="23"/>
              </w:rPr>
              <w:t>0752 407 378</w:t>
            </w:r>
          </w:p>
          <w:p w14:paraId="4400EC46" w14:textId="77777777" w:rsidR="00A0799E" w:rsidRPr="006F7D11" w:rsidRDefault="00A0799E" w:rsidP="008D5742">
            <w:pPr>
              <w:pStyle w:val="TableParagraph"/>
              <w:ind w:left="170" w:right="170"/>
              <w:rPr>
                <w:sz w:val="23"/>
              </w:rPr>
            </w:pPr>
            <w:r w:rsidRPr="006F7D11">
              <w:rPr>
                <w:sz w:val="23"/>
              </w:rPr>
              <w:t xml:space="preserve">Email </w:t>
            </w:r>
            <w:r w:rsidRPr="006F7D11">
              <w:rPr>
                <w:spacing w:val="-2"/>
                <w:sz w:val="23"/>
              </w:rPr>
              <w:t>address:  salomyn@globalfundccm.org.ug</w:t>
            </w:r>
          </w:p>
          <w:p w14:paraId="1A32EF6F" w14:textId="6A5A0C1D" w:rsidR="009A2200" w:rsidRPr="006F7D11" w:rsidRDefault="009A2200">
            <w:pPr>
              <w:pStyle w:val="TableParagraph"/>
              <w:spacing w:before="172"/>
              <w:ind w:left="108"/>
              <w:rPr>
                <w:sz w:val="23"/>
              </w:rPr>
            </w:pPr>
          </w:p>
        </w:tc>
      </w:tr>
      <w:tr w:rsidR="009A2200" w14:paraId="647931D6" w14:textId="77777777">
        <w:trPr>
          <w:trHeight w:val="653"/>
        </w:trPr>
        <w:tc>
          <w:tcPr>
            <w:tcW w:w="2023" w:type="dxa"/>
            <w:shd w:val="clear" w:color="auto" w:fill="D1D3D4"/>
          </w:tcPr>
          <w:p w14:paraId="76A8982C" w14:textId="1F7D3B86" w:rsidR="009A2200" w:rsidRDefault="008D5742">
            <w:pPr>
              <w:pStyle w:val="TableParagraph"/>
              <w:spacing w:before="52" w:line="249" w:lineRule="auto"/>
              <w:ind w:left="108" w:right="735"/>
              <w:rPr>
                <w:b/>
                <w:sz w:val="23"/>
              </w:rPr>
            </w:pPr>
            <w:r>
              <w:rPr>
                <w:sz w:val="23"/>
              </w:rPr>
              <w:tab/>
            </w:r>
            <w:r w:rsidR="00A00453">
              <w:rPr>
                <w:b/>
                <w:color w:val="231F20"/>
                <w:spacing w:val="-15"/>
                <w:sz w:val="23"/>
              </w:rPr>
              <w:t xml:space="preserve"> </w:t>
            </w:r>
            <w:r w:rsidR="00A00453">
              <w:rPr>
                <w:b/>
                <w:color w:val="231F20"/>
                <w:sz w:val="23"/>
              </w:rPr>
              <w:t xml:space="preserve">clause </w:t>
            </w:r>
            <w:r w:rsidR="00A00453">
              <w:rPr>
                <w:b/>
                <w:color w:val="231F20"/>
                <w:spacing w:val="-2"/>
                <w:sz w:val="23"/>
              </w:rPr>
              <w:t>reference</w:t>
            </w:r>
          </w:p>
        </w:tc>
        <w:tc>
          <w:tcPr>
            <w:tcW w:w="7383" w:type="dxa"/>
            <w:shd w:val="clear" w:color="auto" w:fill="D1D3D4"/>
          </w:tcPr>
          <w:p w14:paraId="3CE2D103" w14:textId="77777777" w:rsidR="009A2200" w:rsidRPr="006F7D11" w:rsidRDefault="00A00453">
            <w:pPr>
              <w:pStyle w:val="TableParagraph"/>
              <w:spacing w:before="52"/>
              <w:ind w:left="108"/>
              <w:rPr>
                <w:b/>
                <w:sz w:val="23"/>
              </w:rPr>
            </w:pPr>
            <w:r w:rsidRPr="006F7D11">
              <w:rPr>
                <w:b/>
                <w:sz w:val="23"/>
              </w:rPr>
              <w:t>Special</w:t>
            </w:r>
            <w:r w:rsidRPr="006F7D11">
              <w:rPr>
                <w:b/>
                <w:spacing w:val="-4"/>
                <w:sz w:val="23"/>
              </w:rPr>
              <w:t xml:space="preserve"> </w:t>
            </w:r>
            <w:r w:rsidRPr="006F7D11">
              <w:rPr>
                <w:b/>
                <w:sz w:val="23"/>
              </w:rPr>
              <w:t>Conditions</w:t>
            </w:r>
            <w:r w:rsidRPr="006F7D11">
              <w:rPr>
                <w:b/>
                <w:spacing w:val="-3"/>
                <w:sz w:val="23"/>
              </w:rPr>
              <w:t xml:space="preserve"> </w:t>
            </w:r>
            <w:r w:rsidRPr="006F7D11">
              <w:rPr>
                <w:b/>
                <w:sz w:val="23"/>
              </w:rPr>
              <w:t>of</w:t>
            </w:r>
            <w:r w:rsidRPr="006F7D11">
              <w:rPr>
                <w:b/>
                <w:spacing w:val="-3"/>
                <w:sz w:val="23"/>
              </w:rPr>
              <w:t xml:space="preserve"> </w:t>
            </w:r>
            <w:r w:rsidRPr="006F7D11">
              <w:rPr>
                <w:b/>
                <w:spacing w:val="-2"/>
                <w:sz w:val="23"/>
              </w:rPr>
              <w:t>Contract</w:t>
            </w:r>
          </w:p>
        </w:tc>
      </w:tr>
      <w:tr w:rsidR="009A2200" w14:paraId="04C5775B" w14:textId="77777777">
        <w:trPr>
          <w:trHeight w:val="657"/>
        </w:trPr>
        <w:tc>
          <w:tcPr>
            <w:tcW w:w="2023" w:type="dxa"/>
          </w:tcPr>
          <w:p w14:paraId="1879BF1A" w14:textId="77777777" w:rsidR="009A2200" w:rsidRDefault="00A00453">
            <w:pPr>
              <w:pStyle w:val="TableParagraph"/>
              <w:spacing w:before="52"/>
              <w:ind w:left="108"/>
              <w:rPr>
                <w:b/>
                <w:sz w:val="23"/>
              </w:rPr>
            </w:pPr>
            <w:r>
              <w:rPr>
                <w:b/>
                <w:color w:val="231F20"/>
                <w:sz w:val="23"/>
              </w:rPr>
              <w:t>GCC</w:t>
            </w:r>
            <w:r>
              <w:rPr>
                <w:b/>
                <w:color w:val="231F20"/>
                <w:spacing w:val="-5"/>
                <w:sz w:val="23"/>
              </w:rPr>
              <w:t xml:space="preserve"> 8.1</w:t>
            </w:r>
          </w:p>
        </w:tc>
        <w:tc>
          <w:tcPr>
            <w:tcW w:w="7383" w:type="dxa"/>
          </w:tcPr>
          <w:p w14:paraId="11A5128D" w14:textId="461B4335" w:rsidR="009A2200" w:rsidRPr="006F7D11" w:rsidRDefault="00A00453">
            <w:pPr>
              <w:pStyle w:val="TableParagraph"/>
              <w:spacing w:before="55" w:line="249" w:lineRule="auto"/>
              <w:ind w:left="108" w:right="825"/>
              <w:rPr>
                <w:sz w:val="23"/>
              </w:rPr>
            </w:pPr>
            <w:r w:rsidRPr="006F7D11">
              <w:rPr>
                <w:b/>
                <w:sz w:val="23"/>
              </w:rPr>
              <w:t>Commencement:</w:t>
            </w:r>
            <w:r w:rsidRPr="006F7D11">
              <w:rPr>
                <w:b/>
                <w:spacing w:val="-10"/>
                <w:sz w:val="23"/>
              </w:rPr>
              <w:t xml:space="preserve"> </w:t>
            </w:r>
            <w:r w:rsidRPr="006F7D11">
              <w:rPr>
                <w:sz w:val="23"/>
              </w:rPr>
              <w:t>The</w:t>
            </w:r>
            <w:r w:rsidRPr="006F7D11">
              <w:rPr>
                <w:spacing w:val="-5"/>
                <w:sz w:val="23"/>
              </w:rPr>
              <w:t xml:space="preserve"> </w:t>
            </w:r>
            <w:r w:rsidRPr="006F7D11">
              <w:rPr>
                <w:sz w:val="23"/>
              </w:rPr>
              <w:t>Period</w:t>
            </w:r>
            <w:r w:rsidRPr="006F7D11">
              <w:rPr>
                <w:spacing w:val="-5"/>
                <w:sz w:val="23"/>
              </w:rPr>
              <w:t xml:space="preserve"> </w:t>
            </w:r>
            <w:r w:rsidRPr="006F7D11">
              <w:rPr>
                <w:sz w:val="23"/>
              </w:rPr>
              <w:t>within</w:t>
            </w:r>
            <w:r w:rsidRPr="006F7D11">
              <w:rPr>
                <w:spacing w:val="-5"/>
                <w:sz w:val="23"/>
              </w:rPr>
              <w:t xml:space="preserve"> </w:t>
            </w:r>
            <w:r w:rsidRPr="006F7D11">
              <w:rPr>
                <w:sz w:val="23"/>
              </w:rPr>
              <w:t>which</w:t>
            </w:r>
            <w:r w:rsidRPr="006F7D11">
              <w:rPr>
                <w:spacing w:val="-5"/>
                <w:sz w:val="23"/>
              </w:rPr>
              <w:t xml:space="preserve"> </w:t>
            </w:r>
            <w:r w:rsidRPr="006F7D11">
              <w:rPr>
                <w:sz w:val="23"/>
              </w:rPr>
              <w:t>the</w:t>
            </w:r>
            <w:r w:rsidRPr="006F7D11">
              <w:rPr>
                <w:spacing w:val="-5"/>
                <w:sz w:val="23"/>
              </w:rPr>
              <w:t xml:space="preserve"> </w:t>
            </w:r>
            <w:r w:rsidRPr="006F7D11">
              <w:rPr>
                <w:sz w:val="23"/>
              </w:rPr>
              <w:t>services</w:t>
            </w:r>
            <w:r w:rsidRPr="006F7D11">
              <w:rPr>
                <w:spacing w:val="-6"/>
                <w:sz w:val="23"/>
              </w:rPr>
              <w:t xml:space="preserve"> </w:t>
            </w:r>
            <w:r w:rsidRPr="006F7D11">
              <w:rPr>
                <w:sz w:val="23"/>
              </w:rPr>
              <w:t>shall</w:t>
            </w:r>
            <w:r w:rsidRPr="006F7D11">
              <w:rPr>
                <w:spacing w:val="-5"/>
                <w:sz w:val="23"/>
              </w:rPr>
              <w:t xml:space="preserve"> </w:t>
            </w:r>
            <w:r w:rsidRPr="006F7D11">
              <w:rPr>
                <w:sz w:val="23"/>
              </w:rPr>
              <w:t xml:space="preserve">have commenced is: </w:t>
            </w:r>
            <w:r w:rsidR="00955C39" w:rsidRPr="00F83812">
              <w:rPr>
                <w:b/>
                <w:bCs/>
                <w:sz w:val="23"/>
              </w:rPr>
              <w:t>5 working days after contract signature</w:t>
            </w:r>
          </w:p>
        </w:tc>
      </w:tr>
      <w:tr w:rsidR="009A2200" w14:paraId="6B256C3B" w14:textId="77777777">
        <w:trPr>
          <w:trHeight w:val="657"/>
        </w:trPr>
        <w:tc>
          <w:tcPr>
            <w:tcW w:w="2023" w:type="dxa"/>
          </w:tcPr>
          <w:p w14:paraId="26808027"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17.2</w:t>
            </w:r>
          </w:p>
        </w:tc>
        <w:tc>
          <w:tcPr>
            <w:tcW w:w="7383" w:type="dxa"/>
          </w:tcPr>
          <w:p w14:paraId="4E9FFFCE" w14:textId="60D04A88" w:rsidR="009A2200" w:rsidRPr="006F7D11" w:rsidRDefault="00A00453" w:rsidP="00955C39">
            <w:pPr>
              <w:pStyle w:val="TableParagraph"/>
              <w:tabs>
                <w:tab w:val="left" w:leader="dot" w:pos="6503"/>
              </w:tabs>
              <w:spacing w:before="55"/>
              <w:ind w:left="108"/>
              <w:rPr>
                <w:sz w:val="23"/>
              </w:rPr>
            </w:pPr>
            <w:r w:rsidRPr="006F7D11">
              <w:rPr>
                <w:b/>
                <w:sz w:val="23"/>
              </w:rPr>
              <w:t>Dispute settlement:</w:t>
            </w:r>
            <w:r w:rsidRPr="006F7D11">
              <w:rPr>
                <w:b/>
                <w:spacing w:val="-1"/>
                <w:sz w:val="23"/>
              </w:rPr>
              <w:t xml:space="preserve"> </w:t>
            </w:r>
            <w:r w:rsidRPr="006F7D11">
              <w:rPr>
                <w:sz w:val="23"/>
              </w:rPr>
              <w:t xml:space="preserve">Dispute settlement shall </w:t>
            </w:r>
            <w:r w:rsidRPr="006F7D11">
              <w:rPr>
                <w:spacing w:val="-5"/>
                <w:sz w:val="23"/>
              </w:rPr>
              <w:t>be</w:t>
            </w:r>
            <w:r w:rsidR="00955C39" w:rsidRPr="006F7D11">
              <w:rPr>
                <w:spacing w:val="-2"/>
                <w:sz w:val="23"/>
              </w:rPr>
              <w:t xml:space="preserve"> Arbitration Laws of Uganda</w:t>
            </w:r>
          </w:p>
        </w:tc>
      </w:tr>
      <w:tr w:rsidR="009A2200" w14:paraId="22024AAA" w14:textId="77777777">
        <w:trPr>
          <w:trHeight w:val="657"/>
        </w:trPr>
        <w:tc>
          <w:tcPr>
            <w:tcW w:w="2023" w:type="dxa"/>
          </w:tcPr>
          <w:p w14:paraId="15B610F1"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18.1</w:t>
            </w:r>
          </w:p>
        </w:tc>
        <w:tc>
          <w:tcPr>
            <w:tcW w:w="7383" w:type="dxa"/>
          </w:tcPr>
          <w:p w14:paraId="04B4AA9F" w14:textId="17B2AE82" w:rsidR="009A2200" w:rsidRPr="006F7D11" w:rsidRDefault="00A00453">
            <w:pPr>
              <w:pStyle w:val="TableParagraph"/>
              <w:spacing w:before="55" w:line="249" w:lineRule="auto"/>
              <w:ind w:left="108"/>
              <w:rPr>
                <w:sz w:val="23"/>
              </w:rPr>
            </w:pPr>
            <w:r w:rsidRPr="006F7D11">
              <w:rPr>
                <w:b/>
                <w:sz w:val="23"/>
              </w:rPr>
              <w:t>Completion</w:t>
            </w:r>
            <w:r w:rsidRPr="006F7D11">
              <w:rPr>
                <w:b/>
                <w:spacing w:val="-5"/>
                <w:sz w:val="23"/>
              </w:rPr>
              <w:t xml:space="preserve"> </w:t>
            </w:r>
            <w:r w:rsidRPr="006F7D11">
              <w:rPr>
                <w:b/>
                <w:sz w:val="23"/>
              </w:rPr>
              <w:t>of</w:t>
            </w:r>
            <w:r w:rsidRPr="006F7D11">
              <w:rPr>
                <w:b/>
                <w:spacing w:val="-4"/>
                <w:sz w:val="23"/>
              </w:rPr>
              <w:t xml:space="preserve"> </w:t>
            </w:r>
            <w:r w:rsidRPr="006F7D11">
              <w:rPr>
                <w:b/>
                <w:sz w:val="23"/>
              </w:rPr>
              <w:t>the</w:t>
            </w:r>
            <w:r w:rsidRPr="006F7D11">
              <w:rPr>
                <w:b/>
                <w:spacing w:val="-4"/>
                <w:sz w:val="23"/>
              </w:rPr>
              <w:t xml:space="preserve"> </w:t>
            </w:r>
            <w:r w:rsidRPr="006F7D11">
              <w:rPr>
                <w:b/>
                <w:sz w:val="23"/>
              </w:rPr>
              <w:t>Services:</w:t>
            </w:r>
            <w:r w:rsidRPr="006F7D11">
              <w:rPr>
                <w:b/>
                <w:spacing w:val="-8"/>
                <w:sz w:val="23"/>
              </w:rPr>
              <w:t xml:space="preserve"> </w:t>
            </w:r>
            <w:r w:rsidRPr="006F7D11">
              <w:rPr>
                <w:sz w:val="23"/>
              </w:rPr>
              <w:t>The</w:t>
            </w:r>
            <w:r w:rsidRPr="006F7D11">
              <w:rPr>
                <w:spacing w:val="-4"/>
                <w:sz w:val="23"/>
              </w:rPr>
              <w:t xml:space="preserve"> </w:t>
            </w:r>
            <w:r w:rsidRPr="006F7D11">
              <w:rPr>
                <w:sz w:val="23"/>
              </w:rPr>
              <w:t>Period</w:t>
            </w:r>
            <w:r w:rsidRPr="006F7D11">
              <w:rPr>
                <w:spacing w:val="-4"/>
                <w:sz w:val="23"/>
              </w:rPr>
              <w:t xml:space="preserve"> </w:t>
            </w:r>
            <w:r w:rsidRPr="006F7D11">
              <w:rPr>
                <w:sz w:val="23"/>
              </w:rPr>
              <w:t>within</w:t>
            </w:r>
            <w:r w:rsidRPr="006F7D11">
              <w:rPr>
                <w:spacing w:val="-4"/>
                <w:sz w:val="23"/>
              </w:rPr>
              <w:t xml:space="preserve"> </w:t>
            </w:r>
            <w:r w:rsidRPr="006F7D11">
              <w:rPr>
                <w:sz w:val="23"/>
              </w:rPr>
              <w:t>which</w:t>
            </w:r>
            <w:r w:rsidRPr="006F7D11">
              <w:rPr>
                <w:spacing w:val="-4"/>
                <w:sz w:val="23"/>
              </w:rPr>
              <w:t xml:space="preserve"> </w:t>
            </w:r>
            <w:r w:rsidRPr="006F7D11">
              <w:rPr>
                <w:sz w:val="23"/>
              </w:rPr>
              <w:t>the</w:t>
            </w:r>
            <w:r w:rsidRPr="006F7D11">
              <w:rPr>
                <w:spacing w:val="-4"/>
                <w:sz w:val="23"/>
              </w:rPr>
              <w:t xml:space="preserve"> </w:t>
            </w:r>
            <w:r w:rsidRPr="006F7D11">
              <w:rPr>
                <w:sz w:val="23"/>
              </w:rPr>
              <w:t>services</w:t>
            </w:r>
            <w:r w:rsidRPr="006F7D11">
              <w:rPr>
                <w:spacing w:val="-5"/>
                <w:sz w:val="23"/>
              </w:rPr>
              <w:t xml:space="preserve"> </w:t>
            </w:r>
            <w:r w:rsidRPr="006F7D11">
              <w:rPr>
                <w:sz w:val="23"/>
              </w:rPr>
              <w:t>shall</w:t>
            </w:r>
            <w:r w:rsidRPr="006F7D11">
              <w:rPr>
                <w:spacing w:val="-4"/>
                <w:sz w:val="23"/>
              </w:rPr>
              <w:t xml:space="preserve"> </w:t>
            </w:r>
            <w:r w:rsidRPr="006F7D11">
              <w:rPr>
                <w:sz w:val="23"/>
              </w:rPr>
              <w:t>have been completed following commencement of the services is</w:t>
            </w:r>
            <w:r w:rsidRPr="00F83812">
              <w:rPr>
                <w:b/>
                <w:bCs/>
                <w:sz w:val="23"/>
              </w:rPr>
              <w:t xml:space="preserve">: </w:t>
            </w:r>
            <w:r w:rsidR="00955C39" w:rsidRPr="00F83812">
              <w:rPr>
                <w:b/>
                <w:bCs/>
                <w:sz w:val="23"/>
              </w:rPr>
              <w:t>60 days</w:t>
            </w:r>
          </w:p>
        </w:tc>
      </w:tr>
      <w:tr w:rsidR="009A2200" w14:paraId="4BB9A082" w14:textId="77777777">
        <w:trPr>
          <w:trHeight w:val="657"/>
        </w:trPr>
        <w:tc>
          <w:tcPr>
            <w:tcW w:w="2023" w:type="dxa"/>
          </w:tcPr>
          <w:p w14:paraId="4CF71860" w14:textId="77777777" w:rsidR="009A2200" w:rsidRDefault="00A00453">
            <w:pPr>
              <w:pStyle w:val="TableParagraph"/>
              <w:spacing w:before="52"/>
              <w:ind w:left="108"/>
              <w:rPr>
                <w:b/>
                <w:sz w:val="23"/>
              </w:rPr>
            </w:pPr>
            <w:r>
              <w:rPr>
                <w:b/>
                <w:color w:val="231F20"/>
                <w:sz w:val="23"/>
              </w:rPr>
              <w:lastRenderedPageBreak/>
              <w:t>GCC</w:t>
            </w:r>
            <w:r>
              <w:rPr>
                <w:b/>
                <w:color w:val="231F20"/>
                <w:spacing w:val="-4"/>
                <w:sz w:val="23"/>
              </w:rPr>
              <w:t xml:space="preserve"> </w:t>
            </w:r>
            <w:r>
              <w:rPr>
                <w:b/>
                <w:color w:val="231F20"/>
                <w:sz w:val="23"/>
              </w:rPr>
              <w:t>19.5</w:t>
            </w:r>
            <w:r>
              <w:rPr>
                <w:b/>
                <w:color w:val="231F20"/>
                <w:spacing w:val="-1"/>
                <w:sz w:val="23"/>
              </w:rPr>
              <w:t xml:space="preserve"> </w:t>
            </w:r>
            <w:r>
              <w:rPr>
                <w:b/>
                <w:color w:val="231F20"/>
                <w:spacing w:val="-5"/>
                <w:sz w:val="23"/>
              </w:rPr>
              <w:t>(c)</w:t>
            </w:r>
          </w:p>
        </w:tc>
        <w:tc>
          <w:tcPr>
            <w:tcW w:w="7383" w:type="dxa"/>
          </w:tcPr>
          <w:p w14:paraId="3E6EF2B1" w14:textId="77777777" w:rsidR="009A2200" w:rsidRPr="006F7D11" w:rsidRDefault="00A00453">
            <w:pPr>
              <w:pStyle w:val="TableParagraph"/>
              <w:spacing w:before="55"/>
              <w:ind w:left="108"/>
              <w:rPr>
                <w:sz w:val="23"/>
              </w:rPr>
            </w:pPr>
            <w:r w:rsidRPr="006F7D11">
              <w:rPr>
                <w:b/>
                <w:sz w:val="23"/>
              </w:rPr>
              <w:t>Further</w:t>
            </w:r>
            <w:r w:rsidRPr="006F7D11">
              <w:rPr>
                <w:b/>
                <w:spacing w:val="-17"/>
                <w:sz w:val="23"/>
              </w:rPr>
              <w:t xml:space="preserve"> </w:t>
            </w:r>
            <w:r w:rsidRPr="006F7D11">
              <w:rPr>
                <w:b/>
                <w:sz w:val="23"/>
              </w:rPr>
              <w:t>Assistance:</w:t>
            </w:r>
            <w:r w:rsidRPr="006F7D11">
              <w:rPr>
                <w:b/>
                <w:spacing w:val="-5"/>
                <w:sz w:val="23"/>
              </w:rPr>
              <w:t xml:space="preserve"> </w:t>
            </w:r>
            <w:r w:rsidRPr="006F7D11">
              <w:rPr>
                <w:sz w:val="23"/>
              </w:rPr>
              <w:t xml:space="preserve">The PDE shall provide the following further </w:t>
            </w:r>
            <w:r w:rsidRPr="006F7D11">
              <w:rPr>
                <w:spacing w:val="-2"/>
                <w:sz w:val="23"/>
              </w:rPr>
              <w:t>assistance:</w:t>
            </w:r>
          </w:p>
          <w:p w14:paraId="416145A5" w14:textId="7F124AE3" w:rsidR="009A2200" w:rsidRPr="00F83812" w:rsidRDefault="00955C39">
            <w:pPr>
              <w:pStyle w:val="TableParagraph"/>
              <w:spacing w:before="12"/>
              <w:ind w:left="108"/>
              <w:rPr>
                <w:b/>
                <w:bCs/>
                <w:sz w:val="23"/>
              </w:rPr>
            </w:pPr>
            <w:r w:rsidRPr="00F83812">
              <w:rPr>
                <w:b/>
                <w:bCs/>
                <w:spacing w:val="-2"/>
                <w:sz w:val="23"/>
              </w:rPr>
              <w:t xml:space="preserve">As spelt </w:t>
            </w:r>
            <w:proofErr w:type="gramStart"/>
            <w:r w:rsidRPr="00F83812">
              <w:rPr>
                <w:b/>
                <w:bCs/>
                <w:spacing w:val="-2"/>
                <w:sz w:val="23"/>
              </w:rPr>
              <w:t>out  in</w:t>
            </w:r>
            <w:proofErr w:type="gramEnd"/>
            <w:r w:rsidRPr="00F83812">
              <w:rPr>
                <w:b/>
                <w:bCs/>
                <w:spacing w:val="-2"/>
                <w:sz w:val="23"/>
              </w:rPr>
              <w:t xml:space="preserve"> the TOR’s</w:t>
            </w:r>
          </w:p>
        </w:tc>
      </w:tr>
      <w:tr w:rsidR="009A2200" w14:paraId="676059F2" w14:textId="77777777">
        <w:trPr>
          <w:trHeight w:val="657"/>
        </w:trPr>
        <w:tc>
          <w:tcPr>
            <w:tcW w:w="2023" w:type="dxa"/>
          </w:tcPr>
          <w:p w14:paraId="2B4F85B4"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20.1</w:t>
            </w:r>
          </w:p>
        </w:tc>
        <w:tc>
          <w:tcPr>
            <w:tcW w:w="7383" w:type="dxa"/>
          </w:tcPr>
          <w:p w14:paraId="4E63D7F3" w14:textId="23A6FB7D" w:rsidR="009A2200" w:rsidRPr="006F7D11" w:rsidRDefault="00A00453" w:rsidP="00955C39">
            <w:pPr>
              <w:pStyle w:val="TableParagraph"/>
              <w:tabs>
                <w:tab w:val="left" w:leader="dot" w:pos="6782"/>
              </w:tabs>
              <w:spacing w:before="56"/>
              <w:ind w:left="108"/>
              <w:rPr>
                <w:sz w:val="23"/>
              </w:rPr>
            </w:pPr>
            <w:r w:rsidRPr="006F7D11">
              <w:rPr>
                <w:b/>
                <w:sz w:val="23"/>
              </w:rPr>
              <w:t>Counterpart</w:t>
            </w:r>
            <w:r w:rsidRPr="006F7D11">
              <w:rPr>
                <w:b/>
                <w:spacing w:val="-2"/>
                <w:sz w:val="23"/>
              </w:rPr>
              <w:t xml:space="preserve"> </w:t>
            </w:r>
            <w:r w:rsidRPr="006F7D11">
              <w:rPr>
                <w:b/>
                <w:sz w:val="23"/>
              </w:rPr>
              <w:t>Staff:</w:t>
            </w:r>
            <w:r w:rsidRPr="006F7D11">
              <w:rPr>
                <w:b/>
                <w:spacing w:val="-1"/>
                <w:sz w:val="23"/>
              </w:rPr>
              <w:t xml:space="preserve"> </w:t>
            </w:r>
            <w:r w:rsidRPr="006F7D11">
              <w:rPr>
                <w:sz w:val="23"/>
              </w:rPr>
              <w:t>Counterpart</w:t>
            </w:r>
            <w:r w:rsidRPr="006F7D11">
              <w:rPr>
                <w:spacing w:val="-1"/>
                <w:sz w:val="23"/>
              </w:rPr>
              <w:t xml:space="preserve"> </w:t>
            </w:r>
            <w:r w:rsidRPr="006F7D11">
              <w:rPr>
                <w:sz w:val="23"/>
              </w:rPr>
              <w:t>Staff</w:t>
            </w:r>
            <w:r w:rsidRPr="006F7D11">
              <w:rPr>
                <w:spacing w:val="-1"/>
                <w:sz w:val="23"/>
              </w:rPr>
              <w:t xml:space="preserve"> </w:t>
            </w:r>
            <w:r w:rsidRPr="00F83812">
              <w:rPr>
                <w:b/>
                <w:bCs/>
                <w:i/>
                <w:sz w:val="23"/>
              </w:rPr>
              <w:t>shall</w:t>
            </w:r>
            <w:r w:rsidRPr="00F83812">
              <w:rPr>
                <w:b/>
                <w:bCs/>
                <w:i/>
                <w:spacing w:val="-1"/>
                <w:sz w:val="23"/>
              </w:rPr>
              <w:t xml:space="preserve"> </w:t>
            </w:r>
            <w:r w:rsidRPr="00F83812">
              <w:rPr>
                <w:b/>
                <w:bCs/>
                <w:i/>
                <w:spacing w:val="-4"/>
                <w:sz w:val="23"/>
              </w:rPr>
              <w:t>not</w:t>
            </w:r>
            <w:r w:rsidR="00955C39" w:rsidRPr="006F7D11">
              <w:rPr>
                <w:i/>
                <w:spacing w:val="-4"/>
                <w:sz w:val="23"/>
              </w:rPr>
              <w:t xml:space="preserve"> </w:t>
            </w:r>
            <w:r w:rsidRPr="006F7D11">
              <w:rPr>
                <w:spacing w:val="-5"/>
                <w:sz w:val="23"/>
              </w:rPr>
              <w:t>be</w:t>
            </w:r>
            <w:r w:rsidR="00955C39" w:rsidRPr="006F7D11">
              <w:rPr>
                <w:sz w:val="23"/>
              </w:rPr>
              <w:t xml:space="preserve"> </w:t>
            </w:r>
            <w:r w:rsidRPr="006F7D11">
              <w:rPr>
                <w:spacing w:val="-2"/>
                <w:sz w:val="23"/>
              </w:rPr>
              <w:t>provided</w:t>
            </w:r>
          </w:p>
        </w:tc>
      </w:tr>
      <w:tr w:rsidR="009A2200" w14:paraId="0F86E933" w14:textId="77777777">
        <w:trPr>
          <w:trHeight w:val="657"/>
        </w:trPr>
        <w:tc>
          <w:tcPr>
            <w:tcW w:w="2023" w:type="dxa"/>
          </w:tcPr>
          <w:p w14:paraId="76677C7E"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22.1</w:t>
            </w:r>
          </w:p>
        </w:tc>
        <w:tc>
          <w:tcPr>
            <w:tcW w:w="7383" w:type="dxa"/>
          </w:tcPr>
          <w:p w14:paraId="7B1FD6F8" w14:textId="60EC17B5" w:rsidR="009A2200" w:rsidRPr="006F7D11" w:rsidRDefault="00A00453">
            <w:pPr>
              <w:pStyle w:val="TableParagraph"/>
              <w:spacing w:before="55" w:line="249" w:lineRule="auto"/>
              <w:ind w:left="108" w:right="145"/>
              <w:rPr>
                <w:sz w:val="23"/>
              </w:rPr>
            </w:pPr>
            <w:r w:rsidRPr="006F7D11">
              <w:rPr>
                <w:b/>
                <w:sz w:val="23"/>
              </w:rPr>
              <w:t>Contract</w:t>
            </w:r>
            <w:r w:rsidRPr="006F7D11">
              <w:rPr>
                <w:b/>
                <w:spacing w:val="-4"/>
                <w:sz w:val="23"/>
              </w:rPr>
              <w:t xml:space="preserve"> </w:t>
            </w:r>
            <w:r w:rsidRPr="006F7D11">
              <w:rPr>
                <w:b/>
                <w:sz w:val="23"/>
              </w:rPr>
              <w:t>type:</w:t>
            </w:r>
            <w:r w:rsidRPr="006F7D11">
              <w:rPr>
                <w:b/>
                <w:spacing w:val="-4"/>
                <w:sz w:val="23"/>
              </w:rPr>
              <w:t xml:space="preserve"> </w:t>
            </w:r>
            <w:r w:rsidRPr="006F7D11">
              <w:rPr>
                <w:sz w:val="23"/>
              </w:rPr>
              <w:t>The</w:t>
            </w:r>
            <w:r w:rsidRPr="006F7D11">
              <w:rPr>
                <w:spacing w:val="-4"/>
                <w:sz w:val="23"/>
              </w:rPr>
              <w:t xml:space="preserve"> </w:t>
            </w:r>
            <w:r w:rsidRPr="006F7D11">
              <w:rPr>
                <w:sz w:val="23"/>
              </w:rPr>
              <w:t>contract</w:t>
            </w:r>
            <w:r w:rsidRPr="006F7D11">
              <w:rPr>
                <w:spacing w:val="-4"/>
                <w:sz w:val="23"/>
              </w:rPr>
              <w:t xml:space="preserve"> </w:t>
            </w:r>
            <w:r w:rsidRPr="006F7D11">
              <w:rPr>
                <w:sz w:val="23"/>
              </w:rPr>
              <w:t>type</w:t>
            </w:r>
            <w:r w:rsidRPr="006F7D11">
              <w:rPr>
                <w:spacing w:val="-4"/>
                <w:sz w:val="23"/>
              </w:rPr>
              <w:t xml:space="preserve"> </w:t>
            </w:r>
            <w:r w:rsidRPr="006F7D11">
              <w:rPr>
                <w:sz w:val="23"/>
              </w:rPr>
              <w:t>is</w:t>
            </w:r>
            <w:r w:rsidR="00372346" w:rsidRPr="006F7D11">
              <w:rPr>
                <w:spacing w:val="-5"/>
                <w:sz w:val="23"/>
              </w:rPr>
              <w:t xml:space="preserve"> </w:t>
            </w:r>
            <w:r w:rsidRPr="00F83812">
              <w:rPr>
                <w:b/>
                <w:bCs/>
                <w:sz w:val="23"/>
              </w:rPr>
              <w:t>Lump</w:t>
            </w:r>
            <w:r w:rsidRPr="00F83812">
              <w:rPr>
                <w:b/>
                <w:bCs/>
                <w:spacing w:val="-4"/>
                <w:sz w:val="23"/>
              </w:rPr>
              <w:t xml:space="preserve"> </w:t>
            </w:r>
            <w:r w:rsidRPr="00F83812">
              <w:rPr>
                <w:b/>
                <w:bCs/>
                <w:sz w:val="23"/>
              </w:rPr>
              <w:t>sum</w:t>
            </w:r>
            <w:r w:rsidRPr="006F7D11">
              <w:rPr>
                <w:spacing w:val="-4"/>
                <w:sz w:val="23"/>
              </w:rPr>
              <w:t xml:space="preserve"> </w:t>
            </w:r>
            <w:r w:rsidRPr="006F7D11">
              <w:rPr>
                <w:sz w:val="23"/>
              </w:rPr>
              <w:t xml:space="preserve">contract </w:t>
            </w:r>
          </w:p>
        </w:tc>
      </w:tr>
      <w:tr w:rsidR="009A2200" w14:paraId="3744F160" w14:textId="77777777">
        <w:trPr>
          <w:trHeight w:val="1645"/>
        </w:trPr>
        <w:tc>
          <w:tcPr>
            <w:tcW w:w="2023" w:type="dxa"/>
          </w:tcPr>
          <w:p w14:paraId="45ACFBCE"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21.2</w:t>
            </w:r>
          </w:p>
        </w:tc>
        <w:tc>
          <w:tcPr>
            <w:tcW w:w="7383" w:type="dxa"/>
          </w:tcPr>
          <w:p w14:paraId="29867FF1" w14:textId="77777777" w:rsidR="00372346" w:rsidRPr="006F7D11" w:rsidRDefault="00A00453" w:rsidP="00372346">
            <w:pPr>
              <w:pStyle w:val="TableParagraph"/>
              <w:spacing w:before="55" w:line="249" w:lineRule="auto"/>
              <w:ind w:left="108" w:right="534"/>
              <w:jc w:val="both"/>
              <w:rPr>
                <w:sz w:val="23"/>
              </w:rPr>
            </w:pPr>
            <w:r w:rsidRPr="006F7D11">
              <w:rPr>
                <w:b/>
                <w:sz w:val="23"/>
              </w:rPr>
              <w:t xml:space="preserve">Currency of Payment: </w:t>
            </w:r>
            <w:r w:rsidRPr="006F7D11">
              <w:rPr>
                <w:sz w:val="23"/>
              </w:rPr>
              <w:t>Payments shall be made in Uganda Shillings (or any</w:t>
            </w:r>
            <w:r w:rsidRPr="006F7D11">
              <w:rPr>
                <w:spacing w:val="-7"/>
                <w:sz w:val="23"/>
              </w:rPr>
              <w:t xml:space="preserve"> </w:t>
            </w:r>
            <w:r w:rsidRPr="006F7D11">
              <w:rPr>
                <w:sz w:val="23"/>
              </w:rPr>
              <w:t>other</w:t>
            </w:r>
            <w:r w:rsidRPr="006F7D11">
              <w:rPr>
                <w:spacing w:val="-7"/>
                <w:sz w:val="23"/>
              </w:rPr>
              <w:t xml:space="preserve"> </w:t>
            </w:r>
            <w:r w:rsidRPr="006F7D11">
              <w:rPr>
                <w:sz w:val="23"/>
              </w:rPr>
              <w:t>freely</w:t>
            </w:r>
            <w:r w:rsidRPr="006F7D11">
              <w:rPr>
                <w:spacing w:val="-7"/>
                <w:sz w:val="23"/>
              </w:rPr>
              <w:t xml:space="preserve"> </w:t>
            </w:r>
            <w:r w:rsidRPr="006F7D11">
              <w:rPr>
                <w:sz w:val="23"/>
              </w:rPr>
              <w:t>convertible</w:t>
            </w:r>
            <w:r w:rsidRPr="006F7D11">
              <w:rPr>
                <w:spacing w:val="-7"/>
                <w:sz w:val="23"/>
              </w:rPr>
              <w:t xml:space="preserve"> </w:t>
            </w:r>
            <w:r w:rsidRPr="006F7D11">
              <w:rPr>
                <w:sz w:val="23"/>
              </w:rPr>
              <w:t>currency)</w:t>
            </w:r>
            <w:r w:rsidRPr="006F7D11">
              <w:rPr>
                <w:spacing w:val="-7"/>
                <w:sz w:val="23"/>
              </w:rPr>
              <w:t xml:space="preserve"> </w:t>
            </w:r>
          </w:p>
          <w:p w14:paraId="25C95169" w14:textId="07AD9700" w:rsidR="009A2200" w:rsidRPr="006F7D11" w:rsidRDefault="00A00453" w:rsidP="00372346">
            <w:pPr>
              <w:pStyle w:val="TableParagraph"/>
              <w:spacing w:before="55" w:line="249" w:lineRule="auto"/>
              <w:ind w:left="108" w:right="534"/>
              <w:jc w:val="both"/>
              <w:rPr>
                <w:sz w:val="23"/>
              </w:rPr>
            </w:pPr>
            <w:r w:rsidRPr="006F7D11">
              <w:rPr>
                <w:sz w:val="23"/>
              </w:rPr>
              <w:t>The</w:t>
            </w:r>
            <w:r w:rsidRPr="006F7D11">
              <w:rPr>
                <w:spacing w:val="-4"/>
                <w:sz w:val="23"/>
              </w:rPr>
              <w:t xml:space="preserve"> </w:t>
            </w:r>
            <w:r w:rsidRPr="006F7D11">
              <w:rPr>
                <w:sz w:val="23"/>
              </w:rPr>
              <w:t>exchange</w:t>
            </w:r>
            <w:r w:rsidRPr="006F7D11">
              <w:rPr>
                <w:spacing w:val="-4"/>
                <w:sz w:val="23"/>
              </w:rPr>
              <w:t xml:space="preserve"> </w:t>
            </w:r>
            <w:r w:rsidRPr="006F7D11">
              <w:rPr>
                <w:sz w:val="23"/>
              </w:rPr>
              <w:t>rate</w:t>
            </w:r>
            <w:r w:rsidRPr="006F7D11">
              <w:rPr>
                <w:spacing w:val="-4"/>
                <w:sz w:val="23"/>
              </w:rPr>
              <w:t xml:space="preserve"> </w:t>
            </w:r>
            <w:r w:rsidRPr="006F7D11">
              <w:rPr>
                <w:sz w:val="23"/>
              </w:rPr>
              <w:t>for</w:t>
            </w:r>
            <w:r w:rsidRPr="006F7D11">
              <w:rPr>
                <w:spacing w:val="-4"/>
                <w:sz w:val="23"/>
              </w:rPr>
              <w:t xml:space="preserve"> </w:t>
            </w:r>
            <w:r w:rsidRPr="006F7D11">
              <w:rPr>
                <w:sz w:val="23"/>
              </w:rPr>
              <w:t>purposes</w:t>
            </w:r>
            <w:r w:rsidRPr="006F7D11">
              <w:rPr>
                <w:spacing w:val="-4"/>
                <w:sz w:val="23"/>
              </w:rPr>
              <w:t xml:space="preserve"> </w:t>
            </w:r>
            <w:r w:rsidRPr="006F7D11">
              <w:rPr>
                <w:sz w:val="23"/>
              </w:rPr>
              <w:t>of</w:t>
            </w:r>
            <w:r w:rsidRPr="006F7D11">
              <w:rPr>
                <w:spacing w:val="-4"/>
                <w:sz w:val="23"/>
              </w:rPr>
              <w:t xml:space="preserve"> </w:t>
            </w:r>
            <w:r w:rsidRPr="006F7D11">
              <w:rPr>
                <w:sz w:val="23"/>
              </w:rPr>
              <w:t>payment</w:t>
            </w:r>
            <w:r w:rsidRPr="006F7D11">
              <w:rPr>
                <w:spacing w:val="-4"/>
                <w:sz w:val="23"/>
              </w:rPr>
              <w:t xml:space="preserve"> </w:t>
            </w:r>
            <w:r w:rsidRPr="006F7D11">
              <w:rPr>
                <w:sz w:val="23"/>
              </w:rPr>
              <w:t>shall</w:t>
            </w:r>
            <w:r w:rsidRPr="006F7D11">
              <w:rPr>
                <w:spacing w:val="-4"/>
                <w:sz w:val="23"/>
              </w:rPr>
              <w:t xml:space="preserve"> </w:t>
            </w:r>
            <w:r w:rsidRPr="006F7D11">
              <w:rPr>
                <w:sz w:val="23"/>
              </w:rPr>
              <w:t>be</w:t>
            </w:r>
            <w:r w:rsidRPr="006F7D11">
              <w:rPr>
                <w:spacing w:val="-4"/>
                <w:sz w:val="23"/>
              </w:rPr>
              <w:t xml:space="preserve"> </w:t>
            </w:r>
            <w:r w:rsidRPr="006F7D11">
              <w:rPr>
                <w:sz w:val="23"/>
              </w:rPr>
              <w:t>the</w:t>
            </w:r>
            <w:r w:rsidRPr="006F7D11">
              <w:rPr>
                <w:spacing w:val="-4"/>
                <w:sz w:val="23"/>
              </w:rPr>
              <w:t xml:space="preserve"> </w:t>
            </w:r>
            <w:r w:rsidRPr="006F7D11">
              <w:rPr>
                <w:sz w:val="23"/>
              </w:rPr>
              <w:t>prevailing</w:t>
            </w:r>
            <w:r w:rsidRPr="006F7D11">
              <w:rPr>
                <w:spacing w:val="-4"/>
                <w:sz w:val="23"/>
              </w:rPr>
              <w:t xml:space="preserve"> </w:t>
            </w:r>
            <w:r w:rsidRPr="006F7D11">
              <w:rPr>
                <w:sz w:val="23"/>
              </w:rPr>
              <w:t>Bank</w:t>
            </w:r>
            <w:r w:rsidRPr="006F7D11">
              <w:rPr>
                <w:spacing w:val="-4"/>
                <w:sz w:val="23"/>
              </w:rPr>
              <w:t xml:space="preserve"> </w:t>
            </w:r>
            <w:r w:rsidRPr="006F7D11">
              <w:rPr>
                <w:sz w:val="23"/>
              </w:rPr>
              <w:t>of Uganda selling exchange rate at the date of proposal submission deadline</w:t>
            </w:r>
          </w:p>
        </w:tc>
      </w:tr>
      <w:tr w:rsidR="003F32A7" w:rsidRPr="003F32A7" w14:paraId="13818B06" w14:textId="77777777">
        <w:trPr>
          <w:trHeight w:val="657"/>
        </w:trPr>
        <w:tc>
          <w:tcPr>
            <w:tcW w:w="2023" w:type="dxa"/>
          </w:tcPr>
          <w:p w14:paraId="6AECCD9C"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24.1</w:t>
            </w:r>
          </w:p>
        </w:tc>
        <w:tc>
          <w:tcPr>
            <w:tcW w:w="7383" w:type="dxa"/>
          </w:tcPr>
          <w:p w14:paraId="6BD68CA5" w14:textId="77777777" w:rsidR="009A2200" w:rsidRPr="003F32A7" w:rsidRDefault="00A00453">
            <w:pPr>
              <w:pStyle w:val="TableParagraph"/>
              <w:spacing w:before="55" w:line="249" w:lineRule="auto"/>
              <w:ind w:left="108" w:right="825"/>
              <w:rPr>
                <w:sz w:val="23"/>
              </w:rPr>
            </w:pPr>
            <w:r w:rsidRPr="003F32A7">
              <w:rPr>
                <w:b/>
                <w:sz w:val="23"/>
              </w:rPr>
              <w:t>Documentation</w:t>
            </w:r>
            <w:r w:rsidRPr="003F32A7">
              <w:rPr>
                <w:b/>
                <w:spacing w:val="-7"/>
                <w:sz w:val="23"/>
              </w:rPr>
              <w:t xml:space="preserve"> </w:t>
            </w:r>
            <w:r w:rsidRPr="003F32A7">
              <w:rPr>
                <w:b/>
                <w:sz w:val="23"/>
              </w:rPr>
              <w:t>for</w:t>
            </w:r>
            <w:r w:rsidRPr="003F32A7">
              <w:rPr>
                <w:b/>
                <w:spacing w:val="-10"/>
                <w:sz w:val="23"/>
              </w:rPr>
              <w:t xml:space="preserve"> </w:t>
            </w:r>
            <w:r w:rsidRPr="003F32A7">
              <w:rPr>
                <w:b/>
                <w:sz w:val="23"/>
              </w:rPr>
              <w:t>Payment:</w:t>
            </w:r>
            <w:r w:rsidRPr="003F32A7">
              <w:rPr>
                <w:b/>
                <w:spacing w:val="-9"/>
                <w:sz w:val="23"/>
              </w:rPr>
              <w:t xml:space="preserve"> </w:t>
            </w:r>
            <w:r w:rsidRPr="003F32A7">
              <w:rPr>
                <w:sz w:val="23"/>
              </w:rPr>
              <w:t>The</w:t>
            </w:r>
            <w:r w:rsidRPr="003F32A7">
              <w:rPr>
                <w:spacing w:val="-6"/>
                <w:sz w:val="23"/>
              </w:rPr>
              <w:t xml:space="preserve"> </w:t>
            </w:r>
            <w:r w:rsidRPr="003F32A7">
              <w:rPr>
                <w:sz w:val="23"/>
              </w:rPr>
              <w:t>following</w:t>
            </w:r>
            <w:r w:rsidRPr="003F32A7">
              <w:rPr>
                <w:spacing w:val="-6"/>
                <w:sz w:val="23"/>
              </w:rPr>
              <w:t xml:space="preserve"> </w:t>
            </w:r>
            <w:r w:rsidRPr="003F32A7">
              <w:rPr>
                <w:sz w:val="23"/>
              </w:rPr>
              <w:t>documentation</w:t>
            </w:r>
            <w:r w:rsidRPr="003F32A7">
              <w:rPr>
                <w:spacing w:val="-6"/>
                <w:sz w:val="23"/>
              </w:rPr>
              <w:t xml:space="preserve"> </w:t>
            </w:r>
            <w:r w:rsidRPr="003F32A7">
              <w:rPr>
                <w:sz w:val="23"/>
              </w:rPr>
              <w:t>shall</w:t>
            </w:r>
            <w:r w:rsidRPr="003F32A7">
              <w:rPr>
                <w:spacing w:val="-6"/>
                <w:sz w:val="23"/>
              </w:rPr>
              <w:t xml:space="preserve"> </w:t>
            </w:r>
            <w:r w:rsidRPr="003F32A7">
              <w:rPr>
                <w:sz w:val="23"/>
              </w:rPr>
              <w:t xml:space="preserve">be required to support invoices requesting payments: </w:t>
            </w:r>
          </w:p>
          <w:p w14:paraId="5D174B78" w14:textId="77777777" w:rsidR="006D3F05" w:rsidRDefault="006D3F05" w:rsidP="00372346">
            <w:pPr>
              <w:pStyle w:val="TableParagraph"/>
              <w:numPr>
                <w:ilvl w:val="0"/>
                <w:numId w:val="53"/>
              </w:numPr>
              <w:spacing w:before="55" w:line="249" w:lineRule="auto"/>
              <w:ind w:right="825"/>
              <w:rPr>
                <w:sz w:val="23"/>
              </w:rPr>
            </w:pPr>
            <w:r>
              <w:rPr>
                <w:sz w:val="23"/>
              </w:rPr>
              <w:t xml:space="preserve">As per </w:t>
            </w:r>
            <w:r w:rsidR="003F5703">
              <w:rPr>
                <w:sz w:val="23"/>
              </w:rPr>
              <w:t>deliverables in the TOR’s</w:t>
            </w:r>
          </w:p>
          <w:p w14:paraId="1998BC6E" w14:textId="73839E74" w:rsidR="005B2FB4" w:rsidRPr="003F32A7" w:rsidRDefault="005B2FB4" w:rsidP="005B2FB4">
            <w:pPr>
              <w:pStyle w:val="TableParagraph"/>
              <w:spacing w:before="55" w:line="249" w:lineRule="auto"/>
              <w:ind w:left="468" w:right="825"/>
              <w:rPr>
                <w:sz w:val="23"/>
              </w:rPr>
            </w:pPr>
          </w:p>
        </w:tc>
      </w:tr>
      <w:tr w:rsidR="003F32A7" w:rsidRPr="003F32A7" w14:paraId="0B754F0B" w14:textId="77777777">
        <w:trPr>
          <w:trHeight w:val="381"/>
        </w:trPr>
        <w:tc>
          <w:tcPr>
            <w:tcW w:w="2023" w:type="dxa"/>
          </w:tcPr>
          <w:p w14:paraId="6BBF2E75"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25.1</w:t>
            </w:r>
          </w:p>
        </w:tc>
        <w:tc>
          <w:tcPr>
            <w:tcW w:w="7383" w:type="dxa"/>
          </w:tcPr>
          <w:p w14:paraId="7A03B42D" w14:textId="77777777" w:rsidR="009A2200" w:rsidRDefault="00A00453">
            <w:pPr>
              <w:pStyle w:val="TableParagraph"/>
              <w:spacing w:before="55"/>
              <w:ind w:left="108"/>
              <w:rPr>
                <w:spacing w:val="-2"/>
                <w:sz w:val="23"/>
              </w:rPr>
            </w:pPr>
            <w:r w:rsidRPr="003F32A7">
              <w:rPr>
                <w:b/>
                <w:sz w:val="23"/>
              </w:rPr>
              <w:t>Payment Schedule:</w:t>
            </w:r>
            <w:r w:rsidRPr="003F32A7">
              <w:rPr>
                <w:b/>
                <w:spacing w:val="-5"/>
                <w:sz w:val="23"/>
              </w:rPr>
              <w:t xml:space="preserve"> </w:t>
            </w:r>
            <w:r w:rsidRPr="003F32A7">
              <w:rPr>
                <w:sz w:val="23"/>
              </w:rPr>
              <w:t xml:space="preserve">The payment schedule shall be: </w:t>
            </w:r>
          </w:p>
          <w:p w14:paraId="2FB12520" w14:textId="77777777" w:rsidR="00AB131A" w:rsidRDefault="00AB131A" w:rsidP="00B565FD">
            <w:pPr>
              <w:pStyle w:val="TableParagraph"/>
              <w:numPr>
                <w:ilvl w:val="0"/>
                <w:numId w:val="54"/>
              </w:numPr>
              <w:spacing w:before="55"/>
              <w:rPr>
                <w:sz w:val="23"/>
              </w:rPr>
            </w:pPr>
            <w:r>
              <w:rPr>
                <w:sz w:val="23"/>
              </w:rPr>
              <w:t>20% Contract signature</w:t>
            </w:r>
          </w:p>
          <w:p w14:paraId="3BC35403" w14:textId="77777777" w:rsidR="00B565FD" w:rsidRDefault="00B565FD" w:rsidP="00B565FD">
            <w:pPr>
              <w:pStyle w:val="TableParagraph"/>
              <w:numPr>
                <w:ilvl w:val="0"/>
                <w:numId w:val="54"/>
              </w:numPr>
              <w:spacing w:before="55"/>
              <w:rPr>
                <w:sz w:val="23"/>
              </w:rPr>
            </w:pPr>
            <w:r>
              <w:rPr>
                <w:sz w:val="23"/>
              </w:rPr>
              <w:t>20% Inception report</w:t>
            </w:r>
          </w:p>
          <w:p w14:paraId="0311BB2A" w14:textId="77777777" w:rsidR="0018794E" w:rsidRPr="00232B7E" w:rsidRDefault="00C6341E" w:rsidP="00B565FD">
            <w:pPr>
              <w:pStyle w:val="TableParagraph"/>
              <w:numPr>
                <w:ilvl w:val="0"/>
                <w:numId w:val="54"/>
              </w:numPr>
              <w:spacing w:before="55"/>
              <w:rPr>
                <w:sz w:val="23"/>
              </w:rPr>
            </w:pPr>
            <w:r>
              <w:rPr>
                <w:sz w:val="23"/>
              </w:rPr>
              <w:t xml:space="preserve">30% </w:t>
            </w:r>
            <w:r w:rsidRPr="003F2D45">
              <w:rPr>
                <w:sz w:val="24"/>
                <w:szCs w:val="24"/>
              </w:rPr>
              <w:t>Draft CCM Strategic Plan (2026–2030)</w:t>
            </w:r>
          </w:p>
          <w:p w14:paraId="03E78E04" w14:textId="4A07A0C2" w:rsidR="00232B7E" w:rsidRPr="005B2FB4" w:rsidRDefault="005B2FB4" w:rsidP="00B565FD">
            <w:pPr>
              <w:pStyle w:val="TableParagraph"/>
              <w:numPr>
                <w:ilvl w:val="0"/>
                <w:numId w:val="54"/>
              </w:numPr>
              <w:spacing w:before="55"/>
              <w:rPr>
                <w:sz w:val="23"/>
              </w:rPr>
            </w:pPr>
            <w:r>
              <w:rPr>
                <w:sz w:val="24"/>
                <w:szCs w:val="24"/>
              </w:rPr>
              <w:t xml:space="preserve">30% </w:t>
            </w:r>
            <w:r w:rsidRPr="003F2D45">
              <w:rPr>
                <w:sz w:val="24"/>
                <w:szCs w:val="24"/>
              </w:rPr>
              <w:t>Consultancy Completion Report</w:t>
            </w:r>
            <w:r w:rsidR="009B4E39">
              <w:rPr>
                <w:sz w:val="24"/>
                <w:szCs w:val="24"/>
              </w:rPr>
              <w:t xml:space="preserve"> (Approval and acceptance)</w:t>
            </w:r>
          </w:p>
          <w:p w14:paraId="20663112" w14:textId="265BE896" w:rsidR="005B2FB4" w:rsidRPr="00B565FD" w:rsidRDefault="005B2FB4" w:rsidP="005B2FB4">
            <w:pPr>
              <w:pStyle w:val="TableParagraph"/>
              <w:spacing w:before="55"/>
              <w:ind w:left="720"/>
              <w:rPr>
                <w:sz w:val="23"/>
              </w:rPr>
            </w:pPr>
          </w:p>
        </w:tc>
      </w:tr>
      <w:tr w:rsidR="003F32A7" w:rsidRPr="003F32A7" w14:paraId="051CFD68" w14:textId="77777777">
        <w:trPr>
          <w:trHeight w:val="1369"/>
        </w:trPr>
        <w:tc>
          <w:tcPr>
            <w:tcW w:w="2023" w:type="dxa"/>
          </w:tcPr>
          <w:p w14:paraId="2E6601C2"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26.1</w:t>
            </w:r>
          </w:p>
        </w:tc>
        <w:tc>
          <w:tcPr>
            <w:tcW w:w="7383" w:type="dxa"/>
          </w:tcPr>
          <w:p w14:paraId="2D1B8684" w14:textId="44173AAA" w:rsidR="009A2200" w:rsidRPr="003F32A7" w:rsidRDefault="00A00453" w:rsidP="00BC5B01">
            <w:pPr>
              <w:pStyle w:val="TableParagraph"/>
              <w:spacing w:before="55"/>
              <w:ind w:left="108"/>
              <w:rPr>
                <w:sz w:val="23"/>
              </w:rPr>
            </w:pPr>
            <w:r w:rsidRPr="003F32A7">
              <w:rPr>
                <w:b/>
                <w:sz w:val="23"/>
              </w:rPr>
              <w:t>Advance Payment Guarantee:</w:t>
            </w:r>
            <w:r w:rsidRPr="003F32A7">
              <w:rPr>
                <w:b/>
                <w:spacing w:val="-13"/>
                <w:sz w:val="23"/>
              </w:rPr>
              <w:t xml:space="preserve"> </w:t>
            </w:r>
            <w:r w:rsidRPr="003F32A7">
              <w:rPr>
                <w:sz w:val="23"/>
              </w:rPr>
              <w:t>An</w:t>
            </w:r>
            <w:r w:rsidRPr="003F32A7">
              <w:rPr>
                <w:spacing w:val="-13"/>
                <w:sz w:val="23"/>
              </w:rPr>
              <w:t xml:space="preserve"> </w:t>
            </w:r>
            <w:r w:rsidRPr="003F32A7">
              <w:rPr>
                <w:sz w:val="23"/>
              </w:rPr>
              <w:t>Advance</w:t>
            </w:r>
            <w:r w:rsidRPr="003F32A7">
              <w:rPr>
                <w:spacing w:val="-1"/>
                <w:sz w:val="23"/>
              </w:rPr>
              <w:t xml:space="preserve"> </w:t>
            </w:r>
            <w:r w:rsidRPr="003F32A7">
              <w:rPr>
                <w:sz w:val="23"/>
              </w:rPr>
              <w:t>Payment</w:t>
            </w:r>
            <w:r w:rsidRPr="003F32A7">
              <w:rPr>
                <w:spacing w:val="-1"/>
                <w:sz w:val="23"/>
              </w:rPr>
              <w:t xml:space="preserve"> </w:t>
            </w:r>
            <w:r w:rsidRPr="003F32A7">
              <w:rPr>
                <w:spacing w:val="-2"/>
                <w:sz w:val="23"/>
              </w:rPr>
              <w:t>Guarantee</w:t>
            </w:r>
            <w:r w:rsidR="00BC5B01">
              <w:rPr>
                <w:sz w:val="23"/>
              </w:rPr>
              <w:t xml:space="preserve"> </w:t>
            </w:r>
            <w:r w:rsidR="00BC5B01">
              <w:rPr>
                <w:b/>
                <w:bCs/>
                <w:spacing w:val="-10"/>
                <w:sz w:val="23"/>
              </w:rPr>
              <w:t xml:space="preserve">Is not </w:t>
            </w:r>
            <w:r w:rsidRPr="003F32A7">
              <w:rPr>
                <w:spacing w:val="-2"/>
                <w:sz w:val="23"/>
              </w:rPr>
              <w:t>required.</w:t>
            </w:r>
          </w:p>
          <w:p w14:paraId="0070DEB9" w14:textId="10CF67D3" w:rsidR="009A2200" w:rsidRPr="00BC5B01" w:rsidRDefault="00A00453" w:rsidP="00BC5B01">
            <w:pPr>
              <w:pStyle w:val="TableParagraph"/>
              <w:spacing w:before="171"/>
              <w:ind w:left="108"/>
              <w:rPr>
                <w:sz w:val="23"/>
              </w:rPr>
            </w:pPr>
            <w:r w:rsidRPr="003F32A7">
              <w:rPr>
                <w:sz w:val="23"/>
              </w:rPr>
              <w:t>The period of validity of the</w:t>
            </w:r>
            <w:r w:rsidRPr="003F32A7">
              <w:rPr>
                <w:spacing w:val="-14"/>
                <w:sz w:val="23"/>
              </w:rPr>
              <w:t xml:space="preserve"> </w:t>
            </w:r>
            <w:r w:rsidRPr="003F32A7">
              <w:rPr>
                <w:sz w:val="23"/>
              </w:rPr>
              <w:t xml:space="preserve">Advance Payment Guarantee shall </w:t>
            </w:r>
            <w:proofErr w:type="gramStart"/>
            <w:r w:rsidRPr="003F32A7">
              <w:rPr>
                <w:spacing w:val="-5"/>
                <w:sz w:val="23"/>
              </w:rPr>
              <w:t>be:</w:t>
            </w:r>
            <w:proofErr w:type="gramEnd"/>
            <w:r w:rsidR="00BC5B01">
              <w:rPr>
                <w:sz w:val="23"/>
              </w:rPr>
              <w:t xml:space="preserve"> </w:t>
            </w:r>
            <w:r w:rsidR="00BC5B01" w:rsidRPr="00BC5B01">
              <w:rPr>
                <w:b/>
                <w:bCs/>
                <w:spacing w:val="-2"/>
                <w:sz w:val="23"/>
              </w:rPr>
              <w:t>N/A</w:t>
            </w:r>
          </w:p>
        </w:tc>
      </w:tr>
      <w:tr w:rsidR="003F32A7" w:rsidRPr="003F32A7" w14:paraId="19A4659D" w14:textId="77777777">
        <w:trPr>
          <w:trHeight w:val="933"/>
        </w:trPr>
        <w:tc>
          <w:tcPr>
            <w:tcW w:w="2023" w:type="dxa"/>
          </w:tcPr>
          <w:p w14:paraId="443239FA"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27.1</w:t>
            </w:r>
          </w:p>
        </w:tc>
        <w:tc>
          <w:tcPr>
            <w:tcW w:w="7383" w:type="dxa"/>
          </w:tcPr>
          <w:p w14:paraId="55E6FDD3" w14:textId="6196B506" w:rsidR="009A2200" w:rsidRPr="003F32A7" w:rsidRDefault="00A00453">
            <w:pPr>
              <w:pStyle w:val="TableParagraph"/>
              <w:spacing w:before="55" w:line="249" w:lineRule="auto"/>
              <w:ind w:left="108"/>
              <w:rPr>
                <w:sz w:val="23"/>
              </w:rPr>
            </w:pPr>
            <w:r w:rsidRPr="003F32A7">
              <w:rPr>
                <w:b/>
                <w:sz w:val="23"/>
              </w:rPr>
              <w:t>Payment</w:t>
            </w:r>
            <w:r w:rsidRPr="003F32A7">
              <w:rPr>
                <w:b/>
                <w:spacing w:val="-4"/>
                <w:sz w:val="23"/>
              </w:rPr>
              <w:t xml:space="preserve"> </w:t>
            </w:r>
            <w:r w:rsidRPr="003F32A7">
              <w:rPr>
                <w:b/>
                <w:sz w:val="23"/>
              </w:rPr>
              <w:t>Period:</w:t>
            </w:r>
            <w:r w:rsidRPr="003F32A7">
              <w:rPr>
                <w:b/>
                <w:spacing w:val="-4"/>
                <w:sz w:val="23"/>
              </w:rPr>
              <w:t xml:space="preserve"> </w:t>
            </w:r>
            <w:r w:rsidRPr="003F32A7">
              <w:rPr>
                <w:sz w:val="23"/>
              </w:rPr>
              <w:t>Payment</w:t>
            </w:r>
            <w:r w:rsidRPr="003F32A7">
              <w:rPr>
                <w:spacing w:val="-4"/>
                <w:sz w:val="23"/>
              </w:rPr>
              <w:t xml:space="preserve"> </w:t>
            </w:r>
            <w:r w:rsidRPr="003F32A7">
              <w:rPr>
                <w:sz w:val="23"/>
              </w:rPr>
              <w:t>shall</w:t>
            </w:r>
            <w:r w:rsidRPr="003F32A7">
              <w:rPr>
                <w:spacing w:val="-4"/>
                <w:sz w:val="23"/>
              </w:rPr>
              <w:t xml:space="preserve"> </w:t>
            </w:r>
            <w:r w:rsidRPr="003F32A7">
              <w:rPr>
                <w:sz w:val="23"/>
              </w:rPr>
              <w:t>be</w:t>
            </w:r>
            <w:r w:rsidRPr="003F32A7">
              <w:rPr>
                <w:spacing w:val="-4"/>
                <w:sz w:val="23"/>
              </w:rPr>
              <w:t xml:space="preserve"> </w:t>
            </w:r>
            <w:r w:rsidRPr="003F32A7">
              <w:rPr>
                <w:sz w:val="23"/>
              </w:rPr>
              <w:t>made</w:t>
            </w:r>
            <w:r w:rsidRPr="003F32A7">
              <w:rPr>
                <w:spacing w:val="-4"/>
                <w:sz w:val="23"/>
              </w:rPr>
              <w:t xml:space="preserve"> </w:t>
            </w:r>
            <w:r w:rsidRPr="003F32A7">
              <w:rPr>
                <w:sz w:val="23"/>
              </w:rPr>
              <w:t>by</w:t>
            </w:r>
            <w:r w:rsidRPr="003F32A7">
              <w:rPr>
                <w:spacing w:val="-4"/>
                <w:sz w:val="23"/>
              </w:rPr>
              <w:t xml:space="preserve"> </w:t>
            </w:r>
            <w:r w:rsidRPr="003F32A7">
              <w:rPr>
                <w:sz w:val="23"/>
              </w:rPr>
              <w:t>the</w:t>
            </w:r>
            <w:r w:rsidRPr="003F32A7">
              <w:rPr>
                <w:spacing w:val="-4"/>
                <w:sz w:val="23"/>
              </w:rPr>
              <w:t xml:space="preserve"> </w:t>
            </w:r>
            <w:r w:rsidRPr="003F32A7">
              <w:rPr>
                <w:sz w:val="23"/>
              </w:rPr>
              <w:t>PDE</w:t>
            </w:r>
            <w:r w:rsidRPr="003F32A7">
              <w:rPr>
                <w:spacing w:val="-4"/>
                <w:sz w:val="23"/>
              </w:rPr>
              <w:t xml:space="preserve"> </w:t>
            </w:r>
            <w:r w:rsidRPr="003F32A7">
              <w:rPr>
                <w:sz w:val="23"/>
              </w:rPr>
              <w:t>within</w:t>
            </w:r>
            <w:r w:rsidRPr="003F32A7">
              <w:rPr>
                <w:spacing w:val="-4"/>
                <w:sz w:val="23"/>
              </w:rPr>
              <w:t xml:space="preserve"> </w:t>
            </w:r>
            <w:r w:rsidR="00BC5B01" w:rsidRPr="009B4E39">
              <w:rPr>
                <w:b/>
                <w:bCs/>
                <w:sz w:val="23"/>
              </w:rPr>
              <w:t xml:space="preserve">30 </w:t>
            </w:r>
            <w:r w:rsidRPr="009B4E39">
              <w:rPr>
                <w:b/>
                <w:bCs/>
                <w:sz w:val="23"/>
              </w:rPr>
              <w:t>days</w:t>
            </w:r>
            <w:r w:rsidRPr="003F32A7">
              <w:rPr>
                <w:sz w:val="23"/>
              </w:rPr>
              <w:t xml:space="preserve"> of receipt and certification of the invoice accompanied by supporting </w:t>
            </w:r>
            <w:r w:rsidRPr="003F32A7">
              <w:rPr>
                <w:spacing w:val="-2"/>
                <w:sz w:val="23"/>
              </w:rPr>
              <w:t>documents</w:t>
            </w:r>
          </w:p>
        </w:tc>
      </w:tr>
      <w:tr w:rsidR="003F32A7" w:rsidRPr="003F32A7" w14:paraId="5E0FDDDC" w14:textId="77777777">
        <w:trPr>
          <w:trHeight w:val="933"/>
        </w:trPr>
        <w:tc>
          <w:tcPr>
            <w:tcW w:w="2023" w:type="dxa"/>
          </w:tcPr>
          <w:p w14:paraId="52DB0955"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28.1</w:t>
            </w:r>
          </w:p>
        </w:tc>
        <w:tc>
          <w:tcPr>
            <w:tcW w:w="7383" w:type="dxa"/>
          </w:tcPr>
          <w:p w14:paraId="3ACCCE37" w14:textId="51D91D53" w:rsidR="009A2200" w:rsidRPr="003F32A7" w:rsidRDefault="00A00453" w:rsidP="009B4E39">
            <w:pPr>
              <w:pStyle w:val="TableParagraph"/>
              <w:tabs>
                <w:tab w:val="left" w:leader="dot" w:pos="6082"/>
              </w:tabs>
              <w:spacing w:before="55"/>
              <w:ind w:left="108"/>
              <w:rPr>
                <w:sz w:val="23"/>
              </w:rPr>
            </w:pPr>
            <w:r w:rsidRPr="003F32A7">
              <w:rPr>
                <w:sz w:val="23"/>
              </w:rPr>
              <w:t xml:space="preserve">Final Payment shall be made by the PDE </w:t>
            </w:r>
            <w:r w:rsidRPr="003F32A7">
              <w:rPr>
                <w:spacing w:val="-2"/>
                <w:sz w:val="23"/>
              </w:rPr>
              <w:t>within</w:t>
            </w:r>
            <w:r w:rsidR="009B4E39">
              <w:rPr>
                <w:sz w:val="23"/>
              </w:rPr>
              <w:t xml:space="preserve"> </w:t>
            </w:r>
            <w:r w:rsidR="009B4E39" w:rsidRPr="009B4E39">
              <w:rPr>
                <w:b/>
                <w:bCs/>
                <w:sz w:val="23"/>
              </w:rPr>
              <w:t xml:space="preserve">30 </w:t>
            </w:r>
            <w:r w:rsidRPr="009B4E39">
              <w:rPr>
                <w:b/>
                <w:bCs/>
                <w:spacing w:val="-4"/>
                <w:sz w:val="23"/>
              </w:rPr>
              <w:t>days</w:t>
            </w:r>
            <w:r w:rsidR="009B4E39">
              <w:rPr>
                <w:sz w:val="23"/>
              </w:rPr>
              <w:t xml:space="preserve"> </w:t>
            </w:r>
            <w:r w:rsidRPr="003F32A7">
              <w:rPr>
                <w:sz w:val="23"/>
              </w:rPr>
              <w:t>of</w:t>
            </w:r>
            <w:r w:rsidRPr="003F32A7">
              <w:rPr>
                <w:spacing w:val="-6"/>
                <w:sz w:val="23"/>
              </w:rPr>
              <w:t xml:space="preserve"> </w:t>
            </w:r>
            <w:r w:rsidRPr="003F32A7">
              <w:rPr>
                <w:sz w:val="23"/>
              </w:rPr>
              <w:t>receipt</w:t>
            </w:r>
            <w:r w:rsidRPr="003F32A7">
              <w:rPr>
                <w:spacing w:val="-6"/>
                <w:sz w:val="23"/>
              </w:rPr>
              <w:t xml:space="preserve"> </w:t>
            </w:r>
            <w:r w:rsidRPr="003F32A7">
              <w:rPr>
                <w:sz w:val="23"/>
              </w:rPr>
              <w:t>and</w:t>
            </w:r>
            <w:r w:rsidR="009B4E39">
              <w:rPr>
                <w:spacing w:val="-6"/>
                <w:sz w:val="23"/>
              </w:rPr>
              <w:t xml:space="preserve"> </w:t>
            </w:r>
            <w:r w:rsidRPr="003F32A7">
              <w:rPr>
                <w:sz w:val="23"/>
              </w:rPr>
              <w:t>certification</w:t>
            </w:r>
            <w:r w:rsidRPr="003F32A7">
              <w:rPr>
                <w:spacing w:val="-6"/>
                <w:sz w:val="23"/>
              </w:rPr>
              <w:t xml:space="preserve"> </w:t>
            </w:r>
            <w:r w:rsidRPr="003F32A7">
              <w:rPr>
                <w:sz w:val="23"/>
              </w:rPr>
              <w:t>of</w:t>
            </w:r>
            <w:r w:rsidRPr="003F32A7">
              <w:rPr>
                <w:spacing w:val="-6"/>
                <w:sz w:val="23"/>
              </w:rPr>
              <w:t xml:space="preserve"> </w:t>
            </w:r>
            <w:r w:rsidRPr="003F32A7">
              <w:rPr>
                <w:sz w:val="23"/>
              </w:rPr>
              <w:t>the</w:t>
            </w:r>
            <w:r w:rsidRPr="003F32A7">
              <w:rPr>
                <w:spacing w:val="-6"/>
                <w:sz w:val="23"/>
              </w:rPr>
              <w:t xml:space="preserve"> </w:t>
            </w:r>
            <w:r w:rsidRPr="003F32A7">
              <w:rPr>
                <w:sz w:val="23"/>
              </w:rPr>
              <w:t>invoice</w:t>
            </w:r>
            <w:r w:rsidRPr="003F32A7">
              <w:rPr>
                <w:spacing w:val="-6"/>
                <w:sz w:val="23"/>
              </w:rPr>
              <w:t xml:space="preserve"> </w:t>
            </w:r>
            <w:r w:rsidRPr="003F32A7">
              <w:rPr>
                <w:sz w:val="23"/>
              </w:rPr>
              <w:t>accompanied</w:t>
            </w:r>
            <w:r w:rsidRPr="003F32A7">
              <w:rPr>
                <w:spacing w:val="-6"/>
                <w:sz w:val="23"/>
              </w:rPr>
              <w:t xml:space="preserve"> </w:t>
            </w:r>
            <w:r w:rsidRPr="003F32A7">
              <w:rPr>
                <w:sz w:val="23"/>
              </w:rPr>
              <w:t>by</w:t>
            </w:r>
            <w:r w:rsidRPr="003F32A7">
              <w:rPr>
                <w:spacing w:val="-6"/>
                <w:sz w:val="23"/>
              </w:rPr>
              <w:t xml:space="preserve"> </w:t>
            </w:r>
            <w:r w:rsidRPr="003F32A7">
              <w:rPr>
                <w:sz w:val="23"/>
              </w:rPr>
              <w:t xml:space="preserve">supporting </w:t>
            </w:r>
            <w:r w:rsidRPr="003F32A7">
              <w:rPr>
                <w:spacing w:val="-2"/>
                <w:sz w:val="23"/>
              </w:rPr>
              <w:t>documents.</w:t>
            </w:r>
          </w:p>
        </w:tc>
      </w:tr>
      <w:tr w:rsidR="003F32A7" w:rsidRPr="003F32A7" w14:paraId="2371C38D" w14:textId="77777777">
        <w:trPr>
          <w:trHeight w:val="657"/>
        </w:trPr>
        <w:tc>
          <w:tcPr>
            <w:tcW w:w="2023" w:type="dxa"/>
          </w:tcPr>
          <w:p w14:paraId="21BF1E82"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31.5</w:t>
            </w:r>
          </w:p>
        </w:tc>
        <w:tc>
          <w:tcPr>
            <w:tcW w:w="7383" w:type="dxa"/>
          </w:tcPr>
          <w:p w14:paraId="3BE03583" w14:textId="50F2570E" w:rsidR="009A2200" w:rsidRPr="009B4E39" w:rsidRDefault="00A00453" w:rsidP="009B4E39">
            <w:pPr>
              <w:pStyle w:val="TableParagraph"/>
              <w:spacing w:before="55"/>
              <w:ind w:left="108"/>
              <w:rPr>
                <w:sz w:val="23"/>
              </w:rPr>
            </w:pPr>
            <w:r w:rsidRPr="003F32A7">
              <w:rPr>
                <w:b/>
                <w:sz w:val="23"/>
              </w:rPr>
              <w:t>Additional</w:t>
            </w:r>
            <w:r w:rsidRPr="003F32A7">
              <w:rPr>
                <w:b/>
                <w:spacing w:val="-2"/>
                <w:sz w:val="23"/>
              </w:rPr>
              <w:t xml:space="preserve"> </w:t>
            </w:r>
            <w:r w:rsidRPr="003F32A7">
              <w:rPr>
                <w:b/>
                <w:sz w:val="23"/>
              </w:rPr>
              <w:t>provisions:</w:t>
            </w:r>
            <w:r w:rsidRPr="003F32A7">
              <w:rPr>
                <w:b/>
                <w:spacing w:val="-3"/>
                <w:sz w:val="23"/>
              </w:rPr>
              <w:t xml:space="preserve"> </w:t>
            </w:r>
            <w:r w:rsidRPr="003F32A7">
              <w:rPr>
                <w:sz w:val="23"/>
              </w:rPr>
              <w:t>The</w:t>
            </w:r>
            <w:r w:rsidRPr="003F32A7">
              <w:rPr>
                <w:spacing w:val="-2"/>
                <w:sz w:val="23"/>
              </w:rPr>
              <w:t xml:space="preserve"> </w:t>
            </w:r>
            <w:r w:rsidRPr="003F32A7">
              <w:rPr>
                <w:sz w:val="23"/>
              </w:rPr>
              <w:t>additional</w:t>
            </w:r>
            <w:r w:rsidRPr="003F32A7">
              <w:rPr>
                <w:spacing w:val="-1"/>
                <w:sz w:val="23"/>
              </w:rPr>
              <w:t xml:space="preserve"> </w:t>
            </w:r>
            <w:r w:rsidRPr="003F32A7">
              <w:rPr>
                <w:sz w:val="23"/>
              </w:rPr>
              <w:t>provisions</w:t>
            </w:r>
            <w:r w:rsidRPr="003F32A7">
              <w:rPr>
                <w:spacing w:val="-3"/>
                <w:sz w:val="23"/>
              </w:rPr>
              <w:t xml:space="preserve"> </w:t>
            </w:r>
            <w:r w:rsidRPr="003F32A7">
              <w:rPr>
                <w:sz w:val="23"/>
              </w:rPr>
              <w:t>for</w:t>
            </w:r>
            <w:r w:rsidRPr="003F32A7">
              <w:rPr>
                <w:spacing w:val="-2"/>
                <w:sz w:val="23"/>
              </w:rPr>
              <w:t xml:space="preserve"> </w:t>
            </w:r>
            <w:r w:rsidRPr="003F32A7">
              <w:rPr>
                <w:sz w:val="23"/>
              </w:rPr>
              <w:t>Personnel</w:t>
            </w:r>
            <w:r w:rsidRPr="003F32A7">
              <w:rPr>
                <w:spacing w:val="-2"/>
                <w:sz w:val="23"/>
              </w:rPr>
              <w:t xml:space="preserve"> </w:t>
            </w:r>
            <w:r w:rsidRPr="003F32A7">
              <w:rPr>
                <w:sz w:val="23"/>
              </w:rPr>
              <w:t>time</w:t>
            </w:r>
            <w:r w:rsidRPr="003F32A7">
              <w:rPr>
                <w:spacing w:val="-1"/>
                <w:sz w:val="23"/>
              </w:rPr>
              <w:t xml:space="preserve"> </w:t>
            </w:r>
            <w:proofErr w:type="gramStart"/>
            <w:r w:rsidRPr="003F32A7">
              <w:rPr>
                <w:spacing w:val="-4"/>
                <w:sz w:val="23"/>
              </w:rPr>
              <w:t>are:</w:t>
            </w:r>
            <w:proofErr w:type="gramEnd"/>
            <w:r w:rsidR="009B4E39">
              <w:rPr>
                <w:sz w:val="23"/>
              </w:rPr>
              <w:t xml:space="preserve"> </w:t>
            </w:r>
            <w:r w:rsidR="009B4E39" w:rsidRPr="009B4E39">
              <w:rPr>
                <w:b/>
                <w:bCs/>
                <w:spacing w:val="-2"/>
                <w:sz w:val="23"/>
              </w:rPr>
              <w:t>N/A</w:t>
            </w:r>
          </w:p>
        </w:tc>
      </w:tr>
      <w:tr w:rsidR="003F32A7" w:rsidRPr="003F32A7" w14:paraId="12979D04" w14:textId="77777777">
        <w:trPr>
          <w:trHeight w:val="933"/>
        </w:trPr>
        <w:tc>
          <w:tcPr>
            <w:tcW w:w="2023" w:type="dxa"/>
          </w:tcPr>
          <w:p w14:paraId="5E67AD58"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32.1</w:t>
            </w:r>
          </w:p>
        </w:tc>
        <w:tc>
          <w:tcPr>
            <w:tcW w:w="7383" w:type="dxa"/>
          </w:tcPr>
          <w:p w14:paraId="4A7200DB" w14:textId="77777777" w:rsidR="009A2200" w:rsidRPr="003F32A7" w:rsidRDefault="00A00453">
            <w:pPr>
              <w:pStyle w:val="TableParagraph"/>
              <w:spacing w:before="55" w:line="249" w:lineRule="auto"/>
              <w:ind w:left="108"/>
              <w:rPr>
                <w:sz w:val="23"/>
              </w:rPr>
            </w:pPr>
            <w:r w:rsidRPr="003F32A7">
              <w:rPr>
                <w:b/>
                <w:sz w:val="23"/>
              </w:rPr>
              <w:t>Price</w:t>
            </w:r>
            <w:r w:rsidRPr="003F32A7">
              <w:rPr>
                <w:b/>
                <w:spacing w:val="-4"/>
                <w:sz w:val="23"/>
              </w:rPr>
              <w:t xml:space="preserve"> </w:t>
            </w:r>
            <w:r w:rsidRPr="003F32A7">
              <w:rPr>
                <w:b/>
                <w:sz w:val="23"/>
              </w:rPr>
              <w:t>variation:</w:t>
            </w:r>
            <w:r w:rsidRPr="003F32A7">
              <w:rPr>
                <w:b/>
                <w:spacing w:val="-9"/>
                <w:sz w:val="23"/>
              </w:rPr>
              <w:t xml:space="preserve"> </w:t>
            </w:r>
            <w:r w:rsidRPr="003F32A7">
              <w:rPr>
                <w:sz w:val="23"/>
              </w:rPr>
              <w:t>The</w:t>
            </w:r>
            <w:r w:rsidRPr="003F32A7">
              <w:rPr>
                <w:spacing w:val="-4"/>
                <w:sz w:val="23"/>
              </w:rPr>
              <w:t xml:space="preserve"> </w:t>
            </w:r>
            <w:r w:rsidRPr="003F32A7">
              <w:rPr>
                <w:sz w:val="23"/>
              </w:rPr>
              <w:t>contract</w:t>
            </w:r>
            <w:r w:rsidRPr="003F32A7">
              <w:rPr>
                <w:spacing w:val="-4"/>
                <w:sz w:val="23"/>
              </w:rPr>
              <w:t xml:space="preserve"> </w:t>
            </w:r>
            <w:r w:rsidRPr="003F32A7">
              <w:rPr>
                <w:sz w:val="23"/>
              </w:rPr>
              <w:t>price</w:t>
            </w:r>
            <w:r w:rsidRPr="003F32A7">
              <w:rPr>
                <w:spacing w:val="-4"/>
                <w:sz w:val="23"/>
              </w:rPr>
              <w:t xml:space="preserve"> </w:t>
            </w:r>
            <w:r w:rsidRPr="003F32A7">
              <w:rPr>
                <w:sz w:val="23"/>
              </w:rPr>
              <w:t>including</w:t>
            </w:r>
            <w:r w:rsidRPr="003F32A7">
              <w:rPr>
                <w:spacing w:val="-4"/>
                <w:sz w:val="23"/>
              </w:rPr>
              <w:t xml:space="preserve"> </w:t>
            </w:r>
            <w:r w:rsidRPr="003F32A7">
              <w:rPr>
                <w:sz w:val="23"/>
              </w:rPr>
              <w:t>the</w:t>
            </w:r>
            <w:r w:rsidRPr="003F32A7">
              <w:rPr>
                <w:spacing w:val="-4"/>
                <w:sz w:val="23"/>
              </w:rPr>
              <w:t xml:space="preserve"> </w:t>
            </w:r>
            <w:r w:rsidRPr="003F32A7">
              <w:rPr>
                <w:sz w:val="23"/>
              </w:rPr>
              <w:t>remuneration</w:t>
            </w:r>
            <w:r w:rsidRPr="003F32A7">
              <w:rPr>
                <w:spacing w:val="-4"/>
                <w:sz w:val="23"/>
              </w:rPr>
              <w:t xml:space="preserve"> </w:t>
            </w:r>
            <w:r w:rsidRPr="003F32A7">
              <w:rPr>
                <w:sz w:val="23"/>
              </w:rPr>
              <w:t>rates</w:t>
            </w:r>
            <w:r w:rsidRPr="003F32A7">
              <w:rPr>
                <w:spacing w:val="-5"/>
                <w:sz w:val="23"/>
              </w:rPr>
              <w:t xml:space="preserve"> </w:t>
            </w:r>
            <w:r w:rsidRPr="003F32A7">
              <w:rPr>
                <w:sz w:val="23"/>
              </w:rPr>
              <w:t>is</w:t>
            </w:r>
            <w:r w:rsidRPr="003F32A7">
              <w:rPr>
                <w:spacing w:val="-5"/>
                <w:sz w:val="23"/>
              </w:rPr>
              <w:t xml:space="preserve"> </w:t>
            </w:r>
            <w:r w:rsidRPr="003F32A7">
              <w:rPr>
                <w:sz w:val="23"/>
              </w:rPr>
              <w:t>not subject to price variation for fluctuations in market, commodity or other variable rates.</w:t>
            </w:r>
          </w:p>
        </w:tc>
      </w:tr>
      <w:tr w:rsidR="009A2200" w:rsidRPr="003F32A7" w14:paraId="0B3BC021" w14:textId="77777777">
        <w:trPr>
          <w:trHeight w:val="933"/>
        </w:trPr>
        <w:tc>
          <w:tcPr>
            <w:tcW w:w="2023" w:type="dxa"/>
          </w:tcPr>
          <w:p w14:paraId="5D6F528E"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33.1</w:t>
            </w:r>
          </w:p>
        </w:tc>
        <w:tc>
          <w:tcPr>
            <w:tcW w:w="7383" w:type="dxa"/>
          </w:tcPr>
          <w:p w14:paraId="44E11DA9" w14:textId="5AD73DF9" w:rsidR="009A2200" w:rsidRPr="003F32A7" w:rsidRDefault="00A00453" w:rsidP="009B4E39">
            <w:pPr>
              <w:pStyle w:val="TableParagraph"/>
              <w:tabs>
                <w:tab w:val="left" w:leader="dot" w:pos="4778"/>
              </w:tabs>
              <w:spacing w:before="55"/>
              <w:ind w:left="108"/>
              <w:rPr>
                <w:sz w:val="23"/>
              </w:rPr>
            </w:pPr>
            <w:r w:rsidRPr="003F32A7">
              <w:rPr>
                <w:b/>
                <w:sz w:val="23"/>
              </w:rPr>
              <w:t>Taxes</w:t>
            </w:r>
            <w:r w:rsidRPr="003F32A7">
              <w:rPr>
                <w:b/>
                <w:spacing w:val="-8"/>
                <w:sz w:val="23"/>
              </w:rPr>
              <w:t xml:space="preserve"> </w:t>
            </w:r>
            <w:r w:rsidRPr="003F32A7">
              <w:rPr>
                <w:b/>
                <w:sz w:val="23"/>
              </w:rPr>
              <w:t>and</w:t>
            </w:r>
            <w:r w:rsidRPr="003F32A7">
              <w:rPr>
                <w:b/>
                <w:spacing w:val="-8"/>
                <w:sz w:val="23"/>
              </w:rPr>
              <w:t xml:space="preserve"> </w:t>
            </w:r>
            <w:r w:rsidRPr="003F32A7">
              <w:rPr>
                <w:b/>
                <w:sz w:val="23"/>
              </w:rPr>
              <w:t>duties:</w:t>
            </w:r>
            <w:r w:rsidRPr="003F32A7">
              <w:rPr>
                <w:b/>
                <w:spacing w:val="-11"/>
                <w:sz w:val="23"/>
              </w:rPr>
              <w:t xml:space="preserve"> </w:t>
            </w:r>
            <w:r w:rsidRPr="003F32A7">
              <w:rPr>
                <w:sz w:val="23"/>
              </w:rPr>
              <w:t>The</w:t>
            </w:r>
            <w:r w:rsidRPr="003F32A7">
              <w:rPr>
                <w:spacing w:val="-6"/>
                <w:sz w:val="23"/>
              </w:rPr>
              <w:t xml:space="preserve"> </w:t>
            </w:r>
            <w:r w:rsidRPr="003F32A7">
              <w:rPr>
                <w:spacing w:val="-2"/>
                <w:sz w:val="23"/>
              </w:rPr>
              <w:t>consultant</w:t>
            </w:r>
            <w:r w:rsidR="009B4E39">
              <w:rPr>
                <w:sz w:val="23"/>
              </w:rPr>
              <w:t xml:space="preserve"> </w:t>
            </w:r>
            <w:r w:rsidR="009B4E39">
              <w:rPr>
                <w:b/>
                <w:bCs/>
                <w:sz w:val="23"/>
              </w:rPr>
              <w:t xml:space="preserve">Shall </w:t>
            </w:r>
            <w:r w:rsidRPr="003F32A7">
              <w:rPr>
                <w:sz w:val="23"/>
              </w:rPr>
              <w:t>bear</w:t>
            </w:r>
            <w:r w:rsidRPr="003F32A7">
              <w:rPr>
                <w:spacing w:val="-2"/>
                <w:sz w:val="23"/>
              </w:rPr>
              <w:t xml:space="preserve"> </w:t>
            </w:r>
            <w:r w:rsidRPr="003F32A7">
              <w:rPr>
                <w:sz w:val="23"/>
              </w:rPr>
              <w:t xml:space="preserve">and pay all </w:t>
            </w:r>
            <w:r w:rsidRPr="003F32A7">
              <w:rPr>
                <w:spacing w:val="-2"/>
                <w:sz w:val="23"/>
              </w:rPr>
              <w:t>taxes,</w:t>
            </w:r>
            <w:r w:rsidR="009B4E39">
              <w:rPr>
                <w:sz w:val="23"/>
              </w:rPr>
              <w:t xml:space="preserve"> </w:t>
            </w:r>
            <w:r w:rsidRPr="003F32A7">
              <w:rPr>
                <w:sz w:val="23"/>
              </w:rPr>
              <w:t>duties,</w:t>
            </w:r>
            <w:r w:rsidRPr="003F32A7">
              <w:rPr>
                <w:spacing w:val="-4"/>
                <w:sz w:val="23"/>
              </w:rPr>
              <w:t xml:space="preserve"> </w:t>
            </w:r>
            <w:r w:rsidRPr="003F32A7">
              <w:rPr>
                <w:sz w:val="23"/>
              </w:rPr>
              <w:t>and</w:t>
            </w:r>
            <w:r w:rsidRPr="003F32A7">
              <w:rPr>
                <w:spacing w:val="-4"/>
                <w:sz w:val="23"/>
              </w:rPr>
              <w:t xml:space="preserve"> </w:t>
            </w:r>
            <w:r w:rsidRPr="003F32A7">
              <w:rPr>
                <w:sz w:val="23"/>
              </w:rPr>
              <w:t>levies</w:t>
            </w:r>
            <w:r w:rsidRPr="003F32A7">
              <w:rPr>
                <w:spacing w:val="-5"/>
                <w:sz w:val="23"/>
              </w:rPr>
              <w:t xml:space="preserve"> </w:t>
            </w:r>
            <w:r w:rsidRPr="003F32A7">
              <w:rPr>
                <w:sz w:val="23"/>
              </w:rPr>
              <w:t>imposed</w:t>
            </w:r>
            <w:r w:rsidRPr="003F32A7">
              <w:rPr>
                <w:spacing w:val="-4"/>
                <w:sz w:val="23"/>
              </w:rPr>
              <w:t xml:space="preserve"> </w:t>
            </w:r>
            <w:r w:rsidRPr="003F32A7">
              <w:rPr>
                <w:sz w:val="23"/>
              </w:rPr>
              <w:t>on</w:t>
            </w:r>
            <w:r w:rsidRPr="003F32A7">
              <w:rPr>
                <w:spacing w:val="-4"/>
                <w:sz w:val="23"/>
              </w:rPr>
              <w:t xml:space="preserve"> </w:t>
            </w:r>
            <w:r w:rsidRPr="003F32A7">
              <w:rPr>
                <w:sz w:val="23"/>
              </w:rPr>
              <w:t>the</w:t>
            </w:r>
            <w:r w:rsidRPr="003F32A7">
              <w:rPr>
                <w:spacing w:val="-4"/>
                <w:sz w:val="23"/>
              </w:rPr>
              <w:t xml:space="preserve"> </w:t>
            </w:r>
            <w:r w:rsidRPr="003F32A7">
              <w:rPr>
                <w:sz w:val="23"/>
              </w:rPr>
              <w:t>consultant,</w:t>
            </w:r>
            <w:r w:rsidRPr="003F32A7">
              <w:rPr>
                <w:spacing w:val="-4"/>
                <w:sz w:val="23"/>
              </w:rPr>
              <w:t xml:space="preserve"> </w:t>
            </w:r>
            <w:r w:rsidRPr="003F32A7">
              <w:rPr>
                <w:sz w:val="23"/>
              </w:rPr>
              <w:t>by</w:t>
            </w:r>
            <w:r w:rsidRPr="003F32A7">
              <w:rPr>
                <w:spacing w:val="-4"/>
                <w:sz w:val="23"/>
              </w:rPr>
              <w:t xml:space="preserve"> </w:t>
            </w:r>
            <w:r w:rsidRPr="003F32A7">
              <w:rPr>
                <w:sz w:val="23"/>
              </w:rPr>
              <w:t>all</w:t>
            </w:r>
            <w:r w:rsidRPr="003F32A7">
              <w:rPr>
                <w:spacing w:val="-4"/>
                <w:sz w:val="23"/>
              </w:rPr>
              <w:t xml:space="preserve"> </w:t>
            </w:r>
            <w:r w:rsidRPr="003F32A7">
              <w:rPr>
                <w:sz w:val="23"/>
              </w:rPr>
              <w:t>municipal,</w:t>
            </w:r>
            <w:r w:rsidRPr="003F32A7">
              <w:rPr>
                <w:spacing w:val="-4"/>
                <w:sz w:val="23"/>
              </w:rPr>
              <w:t xml:space="preserve"> </w:t>
            </w:r>
            <w:r w:rsidRPr="003F32A7">
              <w:rPr>
                <w:sz w:val="23"/>
              </w:rPr>
              <w:t>state</w:t>
            </w:r>
            <w:r w:rsidRPr="003F32A7">
              <w:rPr>
                <w:spacing w:val="-4"/>
                <w:sz w:val="23"/>
              </w:rPr>
              <w:t xml:space="preserve"> </w:t>
            </w:r>
            <w:r w:rsidRPr="003F32A7">
              <w:rPr>
                <w:sz w:val="23"/>
              </w:rPr>
              <w:t>or national</w:t>
            </w:r>
            <w:r w:rsidR="00236ABC">
              <w:rPr>
                <w:sz w:val="23"/>
              </w:rPr>
              <w:t xml:space="preserve"> </w:t>
            </w:r>
            <w:r w:rsidRPr="003F32A7">
              <w:rPr>
                <w:sz w:val="23"/>
              </w:rPr>
              <w:t>government authorities:</w:t>
            </w:r>
          </w:p>
        </w:tc>
      </w:tr>
    </w:tbl>
    <w:p w14:paraId="0E465C67" w14:textId="77777777" w:rsidR="009A2200" w:rsidRPr="003F32A7" w:rsidRDefault="009A2200">
      <w:pPr>
        <w:pStyle w:val="TableParagraph"/>
        <w:spacing w:line="249" w:lineRule="auto"/>
        <w:rPr>
          <w:sz w:val="23"/>
        </w:rPr>
        <w:sectPr w:rsidR="009A2200" w:rsidRPr="003F32A7">
          <w:headerReference w:type="default" r:id="rId40"/>
          <w:footerReference w:type="default" r:id="rId41"/>
          <w:pgSz w:w="11910" w:h="16840"/>
          <w:pgMar w:top="1400" w:right="1133" w:bottom="940" w:left="992" w:header="785" w:footer="756" w:gutter="0"/>
          <w:cols w:space="720"/>
        </w:sectPr>
      </w:pPr>
    </w:p>
    <w:p w14:paraId="3C53878D" w14:textId="77777777" w:rsidR="009A2200" w:rsidRPr="003F32A7" w:rsidRDefault="009A2200">
      <w:pPr>
        <w:pStyle w:val="BodyText"/>
        <w:rPr>
          <w:sz w:val="16"/>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3"/>
        <w:gridCol w:w="7383"/>
      </w:tblGrid>
      <w:tr w:rsidR="003F32A7" w:rsidRPr="003F32A7" w14:paraId="0AFA3A48" w14:textId="77777777">
        <w:trPr>
          <w:trHeight w:val="653"/>
        </w:trPr>
        <w:tc>
          <w:tcPr>
            <w:tcW w:w="2023" w:type="dxa"/>
            <w:shd w:val="clear" w:color="auto" w:fill="D1D3D4"/>
          </w:tcPr>
          <w:p w14:paraId="6B840589" w14:textId="77777777" w:rsidR="009A2200" w:rsidRPr="003F32A7" w:rsidRDefault="00A00453">
            <w:pPr>
              <w:pStyle w:val="TableParagraph"/>
              <w:spacing w:before="52" w:line="249" w:lineRule="auto"/>
              <w:ind w:left="108" w:right="735"/>
              <w:rPr>
                <w:b/>
                <w:sz w:val="23"/>
              </w:rPr>
            </w:pPr>
            <w:r w:rsidRPr="003F32A7">
              <w:rPr>
                <w:b/>
                <w:sz w:val="23"/>
              </w:rPr>
              <w:t>GCC</w:t>
            </w:r>
            <w:r w:rsidRPr="003F32A7">
              <w:rPr>
                <w:b/>
                <w:spacing w:val="-15"/>
                <w:sz w:val="23"/>
              </w:rPr>
              <w:t xml:space="preserve"> </w:t>
            </w:r>
            <w:r w:rsidRPr="003F32A7">
              <w:rPr>
                <w:b/>
                <w:sz w:val="23"/>
              </w:rPr>
              <w:t xml:space="preserve">clause </w:t>
            </w:r>
            <w:r w:rsidRPr="003F32A7">
              <w:rPr>
                <w:b/>
                <w:spacing w:val="-2"/>
                <w:sz w:val="23"/>
              </w:rPr>
              <w:t>reference</w:t>
            </w:r>
          </w:p>
        </w:tc>
        <w:tc>
          <w:tcPr>
            <w:tcW w:w="7383" w:type="dxa"/>
            <w:shd w:val="clear" w:color="auto" w:fill="D1D3D4"/>
          </w:tcPr>
          <w:p w14:paraId="42D54664" w14:textId="77777777" w:rsidR="009A2200" w:rsidRPr="003F32A7" w:rsidRDefault="00A00453">
            <w:pPr>
              <w:pStyle w:val="TableParagraph"/>
              <w:spacing w:before="52"/>
              <w:ind w:left="108"/>
              <w:rPr>
                <w:b/>
                <w:sz w:val="23"/>
              </w:rPr>
            </w:pPr>
            <w:r w:rsidRPr="003F32A7">
              <w:rPr>
                <w:b/>
                <w:sz w:val="23"/>
              </w:rPr>
              <w:t>Special</w:t>
            </w:r>
            <w:r w:rsidRPr="003F32A7">
              <w:rPr>
                <w:b/>
                <w:spacing w:val="-4"/>
                <w:sz w:val="23"/>
              </w:rPr>
              <w:t xml:space="preserve"> </w:t>
            </w:r>
            <w:r w:rsidRPr="003F32A7">
              <w:rPr>
                <w:b/>
                <w:sz w:val="23"/>
              </w:rPr>
              <w:t>Conditions</w:t>
            </w:r>
            <w:r w:rsidRPr="003F32A7">
              <w:rPr>
                <w:b/>
                <w:spacing w:val="-3"/>
                <w:sz w:val="23"/>
              </w:rPr>
              <w:t xml:space="preserve"> </w:t>
            </w:r>
            <w:r w:rsidRPr="003F32A7">
              <w:rPr>
                <w:b/>
                <w:sz w:val="23"/>
              </w:rPr>
              <w:t>of</w:t>
            </w:r>
            <w:r w:rsidRPr="003F32A7">
              <w:rPr>
                <w:b/>
                <w:spacing w:val="-3"/>
                <w:sz w:val="23"/>
              </w:rPr>
              <w:t xml:space="preserve"> </w:t>
            </w:r>
            <w:r w:rsidRPr="003F32A7">
              <w:rPr>
                <w:b/>
                <w:spacing w:val="-2"/>
                <w:sz w:val="23"/>
              </w:rPr>
              <w:t>Contract</w:t>
            </w:r>
          </w:p>
        </w:tc>
      </w:tr>
      <w:tr w:rsidR="003F32A7" w:rsidRPr="003F32A7" w14:paraId="0004361A" w14:textId="77777777">
        <w:trPr>
          <w:trHeight w:val="657"/>
        </w:trPr>
        <w:tc>
          <w:tcPr>
            <w:tcW w:w="2023" w:type="dxa"/>
          </w:tcPr>
          <w:p w14:paraId="3C9A885D" w14:textId="77777777" w:rsidR="009A2200" w:rsidRPr="003F32A7" w:rsidRDefault="00A00453">
            <w:pPr>
              <w:pStyle w:val="TableParagraph"/>
              <w:spacing w:before="52"/>
              <w:ind w:left="108"/>
              <w:rPr>
                <w:b/>
                <w:sz w:val="23"/>
              </w:rPr>
            </w:pPr>
            <w:r w:rsidRPr="003F32A7">
              <w:rPr>
                <w:b/>
                <w:sz w:val="23"/>
              </w:rPr>
              <w:t>GCC</w:t>
            </w:r>
            <w:r w:rsidRPr="003F32A7">
              <w:rPr>
                <w:b/>
                <w:spacing w:val="-4"/>
                <w:sz w:val="23"/>
              </w:rPr>
              <w:t xml:space="preserve"> </w:t>
            </w:r>
            <w:r w:rsidRPr="003F32A7">
              <w:rPr>
                <w:b/>
                <w:sz w:val="23"/>
              </w:rPr>
              <w:t>34.5</w:t>
            </w:r>
            <w:r w:rsidRPr="003F32A7">
              <w:rPr>
                <w:b/>
                <w:spacing w:val="-1"/>
                <w:sz w:val="23"/>
              </w:rPr>
              <w:t xml:space="preserve"> </w:t>
            </w:r>
            <w:r w:rsidRPr="003F32A7">
              <w:rPr>
                <w:b/>
                <w:spacing w:val="-5"/>
                <w:sz w:val="23"/>
              </w:rPr>
              <w:t>(c)</w:t>
            </w:r>
          </w:p>
        </w:tc>
        <w:tc>
          <w:tcPr>
            <w:tcW w:w="7383" w:type="dxa"/>
          </w:tcPr>
          <w:p w14:paraId="0F6E3812" w14:textId="77777777" w:rsidR="009A2200" w:rsidRPr="003F32A7" w:rsidRDefault="00A00453">
            <w:pPr>
              <w:pStyle w:val="TableParagraph"/>
              <w:spacing w:before="55"/>
              <w:ind w:left="108"/>
              <w:rPr>
                <w:sz w:val="23"/>
              </w:rPr>
            </w:pPr>
            <w:r w:rsidRPr="003F32A7">
              <w:rPr>
                <w:b/>
                <w:sz w:val="23"/>
              </w:rPr>
              <w:t>The</w:t>
            </w:r>
            <w:r w:rsidRPr="003F32A7">
              <w:rPr>
                <w:b/>
                <w:spacing w:val="-5"/>
                <w:sz w:val="23"/>
              </w:rPr>
              <w:t xml:space="preserve"> </w:t>
            </w:r>
            <w:r w:rsidRPr="003F32A7">
              <w:rPr>
                <w:b/>
                <w:sz w:val="23"/>
              </w:rPr>
              <w:t>PDE’s</w:t>
            </w:r>
            <w:r w:rsidRPr="003F32A7">
              <w:rPr>
                <w:b/>
                <w:spacing w:val="-4"/>
                <w:sz w:val="23"/>
              </w:rPr>
              <w:t xml:space="preserve"> </w:t>
            </w:r>
            <w:r w:rsidRPr="003F32A7">
              <w:rPr>
                <w:b/>
                <w:sz w:val="23"/>
              </w:rPr>
              <w:t>prior</w:t>
            </w:r>
            <w:r w:rsidRPr="003F32A7">
              <w:rPr>
                <w:b/>
                <w:spacing w:val="-7"/>
                <w:sz w:val="23"/>
              </w:rPr>
              <w:t xml:space="preserve"> </w:t>
            </w:r>
            <w:r w:rsidRPr="003F32A7">
              <w:rPr>
                <w:b/>
                <w:sz w:val="23"/>
              </w:rPr>
              <w:t>approval:</w:t>
            </w:r>
            <w:r w:rsidRPr="003F32A7">
              <w:rPr>
                <w:b/>
                <w:spacing w:val="-4"/>
                <w:sz w:val="23"/>
              </w:rPr>
              <w:t xml:space="preserve"> </w:t>
            </w:r>
            <w:r w:rsidRPr="003F32A7">
              <w:rPr>
                <w:sz w:val="23"/>
              </w:rPr>
              <w:t>The</w:t>
            </w:r>
            <w:r w:rsidRPr="003F32A7">
              <w:rPr>
                <w:spacing w:val="-2"/>
                <w:sz w:val="23"/>
              </w:rPr>
              <w:t xml:space="preserve"> </w:t>
            </w:r>
            <w:r w:rsidRPr="003F32A7">
              <w:rPr>
                <w:sz w:val="23"/>
              </w:rPr>
              <w:t>PDE’s</w:t>
            </w:r>
            <w:r w:rsidRPr="003F32A7">
              <w:rPr>
                <w:spacing w:val="-4"/>
                <w:sz w:val="23"/>
              </w:rPr>
              <w:t xml:space="preserve"> </w:t>
            </w:r>
            <w:r w:rsidRPr="003F32A7">
              <w:rPr>
                <w:sz w:val="23"/>
              </w:rPr>
              <w:t>prior</w:t>
            </w:r>
            <w:r w:rsidRPr="003F32A7">
              <w:rPr>
                <w:spacing w:val="-2"/>
                <w:sz w:val="23"/>
              </w:rPr>
              <w:t xml:space="preserve"> </w:t>
            </w:r>
            <w:r w:rsidRPr="003F32A7">
              <w:rPr>
                <w:sz w:val="23"/>
              </w:rPr>
              <w:t>approval</w:t>
            </w:r>
            <w:r w:rsidRPr="003F32A7">
              <w:rPr>
                <w:spacing w:val="-3"/>
                <w:sz w:val="23"/>
              </w:rPr>
              <w:t xml:space="preserve"> </w:t>
            </w:r>
            <w:r w:rsidRPr="003F32A7">
              <w:rPr>
                <w:sz w:val="23"/>
              </w:rPr>
              <w:t>is</w:t>
            </w:r>
            <w:r w:rsidRPr="003F32A7">
              <w:rPr>
                <w:spacing w:val="-3"/>
                <w:sz w:val="23"/>
              </w:rPr>
              <w:t xml:space="preserve"> </w:t>
            </w:r>
            <w:r w:rsidRPr="003F32A7">
              <w:rPr>
                <w:sz w:val="23"/>
              </w:rPr>
              <w:t>also</w:t>
            </w:r>
            <w:r w:rsidRPr="003F32A7">
              <w:rPr>
                <w:spacing w:val="-3"/>
                <w:sz w:val="23"/>
              </w:rPr>
              <w:t xml:space="preserve"> </w:t>
            </w:r>
            <w:r w:rsidRPr="003F32A7">
              <w:rPr>
                <w:sz w:val="23"/>
              </w:rPr>
              <w:t>required</w:t>
            </w:r>
            <w:r w:rsidRPr="003F32A7">
              <w:rPr>
                <w:spacing w:val="-2"/>
                <w:sz w:val="23"/>
              </w:rPr>
              <w:t xml:space="preserve"> </w:t>
            </w:r>
            <w:r w:rsidRPr="003F32A7">
              <w:rPr>
                <w:spacing w:val="-4"/>
                <w:sz w:val="23"/>
              </w:rPr>
              <w:t>for:</w:t>
            </w:r>
          </w:p>
          <w:p w14:paraId="1269CDAE" w14:textId="48CF6DD7" w:rsidR="009A2200" w:rsidRPr="003F32A7" w:rsidRDefault="00236ABC">
            <w:pPr>
              <w:pStyle w:val="TableParagraph"/>
              <w:spacing w:before="12"/>
              <w:ind w:left="108"/>
              <w:rPr>
                <w:sz w:val="23"/>
              </w:rPr>
            </w:pPr>
            <w:r>
              <w:rPr>
                <w:b/>
                <w:bCs/>
                <w:spacing w:val="-2"/>
                <w:sz w:val="23"/>
              </w:rPr>
              <w:t>N/A</w:t>
            </w:r>
          </w:p>
        </w:tc>
      </w:tr>
      <w:tr w:rsidR="003F32A7" w:rsidRPr="003F32A7" w14:paraId="3FEBEDF2" w14:textId="77777777">
        <w:trPr>
          <w:trHeight w:val="657"/>
        </w:trPr>
        <w:tc>
          <w:tcPr>
            <w:tcW w:w="2023" w:type="dxa"/>
          </w:tcPr>
          <w:p w14:paraId="3C9C252A"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36.1</w:t>
            </w:r>
          </w:p>
        </w:tc>
        <w:tc>
          <w:tcPr>
            <w:tcW w:w="7383" w:type="dxa"/>
          </w:tcPr>
          <w:p w14:paraId="4D4A8C0F" w14:textId="77777777" w:rsidR="009A2200" w:rsidRPr="003F32A7" w:rsidRDefault="00A00453">
            <w:pPr>
              <w:pStyle w:val="TableParagraph"/>
              <w:spacing w:before="55" w:line="249" w:lineRule="auto"/>
              <w:ind w:left="108"/>
              <w:rPr>
                <w:sz w:val="23"/>
              </w:rPr>
            </w:pPr>
            <w:r w:rsidRPr="003F32A7">
              <w:rPr>
                <w:b/>
                <w:sz w:val="23"/>
              </w:rPr>
              <w:t>Joint</w:t>
            </w:r>
            <w:r w:rsidRPr="003F32A7">
              <w:rPr>
                <w:b/>
                <w:spacing w:val="-12"/>
                <w:sz w:val="23"/>
              </w:rPr>
              <w:t xml:space="preserve"> </w:t>
            </w:r>
            <w:r w:rsidRPr="003F32A7">
              <w:rPr>
                <w:b/>
                <w:sz w:val="23"/>
              </w:rPr>
              <w:t>Venture</w:t>
            </w:r>
            <w:r w:rsidRPr="003F32A7">
              <w:rPr>
                <w:b/>
                <w:spacing w:val="-9"/>
                <w:sz w:val="23"/>
              </w:rPr>
              <w:t xml:space="preserve"> </w:t>
            </w:r>
            <w:r w:rsidRPr="003F32A7">
              <w:rPr>
                <w:b/>
                <w:sz w:val="23"/>
              </w:rPr>
              <w:t>requirements:</w:t>
            </w:r>
            <w:r w:rsidRPr="003F32A7">
              <w:rPr>
                <w:b/>
                <w:spacing w:val="-9"/>
                <w:sz w:val="23"/>
              </w:rPr>
              <w:t xml:space="preserve"> </w:t>
            </w:r>
            <w:r w:rsidRPr="003F32A7">
              <w:rPr>
                <w:sz w:val="23"/>
              </w:rPr>
              <w:t>The</w:t>
            </w:r>
            <w:r w:rsidRPr="003F32A7">
              <w:rPr>
                <w:spacing w:val="-8"/>
                <w:sz w:val="23"/>
              </w:rPr>
              <w:t xml:space="preserve"> </w:t>
            </w:r>
            <w:r w:rsidRPr="003F32A7">
              <w:rPr>
                <w:sz w:val="23"/>
              </w:rPr>
              <w:t>individuals</w:t>
            </w:r>
            <w:r w:rsidRPr="003F32A7">
              <w:rPr>
                <w:spacing w:val="-9"/>
                <w:sz w:val="23"/>
              </w:rPr>
              <w:t xml:space="preserve"> </w:t>
            </w:r>
            <w:r w:rsidRPr="003F32A7">
              <w:rPr>
                <w:sz w:val="23"/>
              </w:rPr>
              <w:t>or</w:t>
            </w:r>
            <w:r w:rsidRPr="003F32A7">
              <w:rPr>
                <w:spacing w:val="-8"/>
                <w:sz w:val="23"/>
              </w:rPr>
              <w:t xml:space="preserve"> </w:t>
            </w:r>
            <w:r w:rsidRPr="003F32A7">
              <w:rPr>
                <w:sz w:val="23"/>
              </w:rPr>
              <w:t>firms</w:t>
            </w:r>
            <w:r w:rsidRPr="003F32A7">
              <w:rPr>
                <w:spacing w:val="-9"/>
                <w:sz w:val="23"/>
              </w:rPr>
              <w:t xml:space="preserve"> </w:t>
            </w:r>
            <w:r w:rsidRPr="003F32A7">
              <w:rPr>
                <w:sz w:val="23"/>
              </w:rPr>
              <w:t>in</w:t>
            </w:r>
            <w:r w:rsidRPr="003F32A7">
              <w:rPr>
                <w:spacing w:val="-8"/>
                <w:sz w:val="23"/>
              </w:rPr>
              <w:t xml:space="preserve"> </w:t>
            </w:r>
            <w:r w:rsidRPr="003F32A7">
              <w:rPr>
                <w:sz w:val="23"/>
              </w:rPr>
              <w:t>a</w:t>
            </w:r>
            <w:r w:rsidRPr="003F32A7">
              <w:rPr>
                <w:spacing w:val="-8"/>
                <w:sz w:val="23"/>
              </w:rPr>
              <w:t xml:space="preserve"> </w:t>
            </w:r>
            <w:r w:rsidRPr="003F32A7">
              <w:rPr>
                <w:sz w:val="23"/>
              </w:rPr>
              <w:t>JV</w:t>
            </w:r>
            <w:r w:rsidRPr="003F32A7">
              <w:rPr>
                <w:spacing w:val="-12"/>
                <w:sz w:val="23"/>
              </w:rPr>
              <w:t xml:space="preserve"> </w:t>
            </w:r>
            <w:r w:rsidRPr="003F32A7">
              <w:rPr>
                <w:sz w:val="23"/>
              </w:rPr>
              <w:t>or</w:t>
            </w:r>
            <w:r w:rsidRPr="003F32A7">
              <w:rPr>
                <w:spacing w:val="-8"/>
                <w:sz w:val="23"/>
              </w:rPr>
              <w:t xml:space="preserve"> </w:t>
            </w:r>
            <w:r w:rsidRPr="003F32A7">
              <w:rPr>
                <w:sz w:val="23"/>
              </w:rPr>
              <w:t>partnership shall be jointly and severally liable.</w:t>
            </w:r>
          </w:p>
        </w:tc>
      </w:tr>
      <w:tr w:rsidR="003F32A7" w:rsidRPr="003F32A7" w14:paraId="4E32222C" w14:textId="77777777">
        <w:trPr>
          <w:trHeight w:val="381"/>
        </w:trPr>
        <w:tc>
          <w:tcPr>
            <w:tcW w:w="2023" w:type="dxa"/>
          </w:tcPr>
          <w:p w14:paraId="5914363A" w14:textId="77777777" w:rsidR="009A2200" w:rsidRPr="003F32A7" w:rsidRDefault="00A00453">
            <w:pPr>
              <w:pStyle w:val="TableParagraph"/>
              <w:spacing w:before="52"/>
              <w:ind w:left="108"/>
              <w:rPr>
                <w:b/>
                <w:sz w:val="23"/>
              </w:rPr>
            </w:pPr>
            <w:r w:rsidRPr="003F32A7">
              <w:rPr>
                <w:b/>
                <w:sz w:val="23"/>
              </w:rPr>
              <w:t>GCC</w:t>
            </w:r>
            <w:r w:rsidRPr="003F32A7">
              <w:rPr>
                <w:b/>
                <w:spacing w:val="-2"/>
                <w:sz w:val="23"/>
              </w:rPr>
              <w:t xml:space="preserve"> </w:t>
            </w:r>
            <w:r w:rsidRPr="003F32A7">
              <w:rPr>
                <w:b/>
                <w:sz w:val="23"/>
              </w:rPr>
              <w:t>38.3</w:t>
            </w:r>
            <w:r w:rsidRPr="003F32A7">
              <w:rPr>
                <w:b/>
                <w:spacing w:val="-1"/>
                <w:sz w:val="23"/>
              </w:rPr>
              <w:t xml:space="preserve"> </w:t>
            </w:r>
            <w:r w:rsidRPr="003F32A7">
              <w:rPr>
                <w:b/>
                <w:spacing w:val="-5"/>
                <w:sz w:val="23"/>
              </w:rPr>
              <w:t>(b)</w:t>
            </w:r>
          </w:p>
        </w:tc>
        <w:tc>
          <w:tcPr>
            <w:tcW w:w="7383" w:type="dxa"/>
          </w:tcPr>
          <w:p w14:paraId="77713CB0" w14:textId="77777777" w:rsidR="009A2200" w:rsidRPr="003F32A7" w:rsidRDefault="00A00453">
            <w:pPr>
              <w:pStyle w:val="TableParagraph"/>
              <w:spacing w:before="55"/>
              <w:ind w:left="108"/>
              <w:rPr>
                <w:sz w:val="23"/>
              </w:rPr>
            </w:pPr>
            <w:r w:rsidRPr="003F32A7">
              <w:rPr>
                <w:b/>
                <w:sz w:val="23"/>
              </w:rPr>
              <w:t>Additional</w:t>
            </w:r>
            <w:r w:rsidRPr="003F32A7">
              <w:rPr>
                <w:b/>
                <w:spacing w:val="-6"/>
                <w:sz w:val="23"/>
              </w:rPr>
              <w:t xml:space="preserve"> </w:t>
            </w:r>
            <w:r w:rsidRPr="003F32A7">
              <w:rPr>
                <w:b/>
                <w:sz w:val="23"/>
              </w:rPr>
              <w:t>activities</w:t>
            </w:r>
            <w:r w:rsidRPr="003F32A7">
              <w:rPr>
                <w:b/>
                <w:spacing w:val="-4"/>
                <w:sz w:val="23"/>
              </w:rPr>
              <w:t xml:space="preserve"> </w:t>
            </w:r>
            <w:r w:rsidRPr="003F32A7">
              <w:rPr>
                <w:b/>
                <w:sz w:val="23"/>
              </w:rPr>
              <w:t>prohibited:</w:t>
            </w:r>
            <w:r w:rsidRPr="003F32A7">
              <w:rPr>
                <w:b/>
                <w:spacing w:val="-8"/>
                <w:sz w:val="23"/>
              </w:rPr>
              <w:t xml:space="preserve"> </w:t>
            </w:r>
            <w:r w:rsidRPr="003F32A7">
              <w:rPr>
                <w:sz w:val="23"/>
              </w:rPr>
              <w:t>The</w:t>
            </w:r>
            <w:r w:rsidRPr="003F32A7">
              <w:rPr>
                <w:spacing w:val="-4"/>
                <w:sz w:val="23"/>
              </w:rPr>
              <w:t xml:space="preserve"> </w:t>
            </w:r>
            <w:r w:rsidRPr="003F32A7">
              <w:rPr>
                <w:sz w:val="23"/>
              </w:rPr>
              <w:t>following</w:t>
            </w:r>
            <w:r w:rsidRPr="003F32A7">
              <w:rPr>
                <w:spacing w:val="-3"/>
                <w:sz w:val="23"/>
              </w:rPr>
              <w:t xml:space="preserve"> </w:t>
            </w:r>
            <w:r w:rsidRPr="003F32A7">
              <w:rPr>
                <w:sz w:val="23"/>
              </w:rPr>
              <w:t>activities</w:t>
            </w:r>
            <w:r w:rsidRPr="003F32A7">
              <w:rPr>
                <w:spacing w:val="-4"/>
                <w:sz w:val="23"/>
              </w:rPr>
              <w:t xml:space="preserve"> </w:t>
            </w:r>
            <w:r w:rsidRPr="003F32A7">
              <w:rPr>
                <w:sz w:val="23"/>
              </w:rPr>
              <w:t>are</w:t>
            </w:r>
            <w:r w:rsidRPr="003F32A7">
              <w:rPr>
                <w:spacing w:val="-3"/>
                <w:sz w:val="23"/>
              </w:rPr>
              <w:t xml:space="preserve"> </w:t>
            </w:r>
            <w:r w:rsidRPr="003F32A7">
              <w:rPr>
                <w:spacing w:val="-2"/>
                <w:sz w:val="23"/>
              </w:rPr>
              <w:t>prohibited:</w:t>
            </w:r>
          </w:p>
        </w:tc>
      </w:tr>
      <w:tr w:rsidR="003F32A7" w:rsidRPr="003F32A7" w14:paraId="47376144" w14:textId="77777777">
        <w:trPr>
          <w:trHeight w:val="657"/>
        </w:trPr>
        <w:tc>
          <w:tcPr>
            <w:tcW w:w="2023" w:type="dxa"/>
          </w:tcPr>
          <w:p w14:paraId="7455E419"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39.3</w:t>
            </w:r>
          </w:p>
        </w:tc>
        <w:tc>
          <w:tcPr>
            <w:tcW w:w="7383" w:type="dxa"/>
          </w:tcPr>
          <w:p w14:paraId="1E1C856D" w14:textId="77777777" w:rsidR="009A2200" w:rsidRPr="003F32A7" w:rsidRDefault="00A00453">
            <w:pPr>
              <w:pStyle w:val="TableParagraph"/>
              <w:spacing w:before="55" w:line="249" w:lineRule="auto"/>
              <w:ind w:left="108" w:right="825"/>
              <w:rPr>
                <w:sz w:val="23"/>
              </w:rPr>
            </w:pPr>
            <w:r w:rsidRPr="003F32A7">
              <w:rPr>
                <w:b/>
                <w:sz w:val="23"/>
              </w:rPr>
              <w:t>Total</w:t>
            </w:r>
            <w:r w:rsidRPr="003F32A7">
              <w:rPr>
                <w:b/>
                <w:spacing w:val="-6"/>
                <w:sz w:val="23"/>
              </w:rPr>
              <w:t xml:space="preserve"> </w:t>
            </w:r>
            <w:r w:rsidRPr="003F32A7">
              <w:rPr>
                <w:b/>
                <w:sz w:val="23"/>
              </w:rPr>
              <w:t>Liability:</w:t>
            </w:r>
            <w:r w:rsidRPr="003F32A7">
              <w:rPr>
                <w:b/>
                <w:spacing w:val="-10"/>
                <w:sz w:val="23"/>
              </w:rPr>
              <w:t xml:space="preserve"> </w:t>
            </w:r>
            <w:r w:rsidRPr="003F32A7">
              <w:rPr>
                <w:sz w:val="23"/>
              </w:rPr>
              <w:t>The</w:t>
            </w:r>
            <w:r w:rsidRPr="003F32A7">
              <w:rPr>
                <w:spacing w:val="-6"/>
                <w:sz w:val="23"/>
              </w:rPr>
              <w:t xml:space="preserve"> </w:t>
            </w:r>
            <w:r w:rsidRPr="003F32A7">
              <w:rPr>
                <w:sz w:val="23"/>
              </w:rPr>
              <w:t>total</w:t>
            </w:r>
            <w:r w:rsidRPr="003F32A7">
              <w:rPr>
                <w:spacing w:val="-6"/>
                <w:sz w:val="23"/>
              </w:rPr>
              <w:t xml:space="preserve"> </w:t>
            </w:r>
            <w:r w:rsidRPr="003F32A7">
              <w:rPr>
                <w:sz w:val="23"/>
              </w:rPr>
              <w:t>liability</w:t>
            </w:r>
            <w:r w:rsidRPr="003F32A7">
              <w:rPr>
                <w:spacing w:val="-6"/>
                <w:sz w:val="23"/>
              </w:rPr>
              <w:t xml:space="preserve"> </w:t>
            </w:r>
            <w:r w:rsidRPr="003F32A7">
              <w:rPr>
                <w:sz w:val="23"/>
              </w:rPr>
              <w:t>under</w:t>
            </w:r>
            <w:r w:rsidRPr="003F32A7">
              <w:rPr>
                <w:spacing w:val="-6"/>
                <w:sz w:val="23"/>
              </w:rPr>
              <w:t xml:space="preserve"> </w:t>
            </w:r>
            <w:r w:rsidRPr="003F32A7">
              <w:rPr>
                <w:sz w:val="23"/>
              </w:rPr>
              <w:t>the</w:t>
            </w:r>
            <w:r w:rsidRPr="003F32A7">
              <w:rPr>
                <w:spacing w:val="-6"/>
                <w:sz w:val="23"/>
              </w:rPr>
              <w:t xml:space="preserve"> </w:t>
            </w:r>
            <w:r w:rsidRPr="003F32A7">
              <w:rPr>
                <w:sz w:val="23"/>
              </w:rPr>
              <w:t>contract</w:t>
            </w:r>
            <w:r w:rsidRPr="003F32A7">
              <w:rPr>
                <w:spacing w:val="-6"/>
                <w:sz w:val="23"/>
              </w:rPr>
              <w:t xml:space="preserve"> </w:t>
            </w:r>
            <w:r w:rsidRPr="003F32A7">
              <w:rPr>
                <w:sz w:val="23"/>
              </w:rPr>
              <w:t>shall</w:t>
            </w:r>
            <w:r w:rsidRPr="003F32A7">
              <w:rPr>
                <w:spacing w:val="-6"/>
                <w:sz w:val="23"/>
              </w:rPr>
              <w:t xml:space="preserve"> </w:t>
            </w:r>
            <w:r w:rsidRPr="003F32A7">
              <w:rPr>
                <w:sz w:val="23"/>
              </w:rPr>
              <w:t>be</w:t>
            </w:r>
            <w:r w:rsidRPr="003F32A7">
              <w:rPr>
                <w:spacing w:val="-6"/>
                <w:sz w:val="23"/>
              </w:rPr>
              <w:t xml:space="preserve"> </w:t>
            </w:r>
            <w:r w:rsidRPr="003F32A7">
              <w:rPr>
                <w:sz w:val="23"/>
              </w:rPr>
              <w:t>the</w:t>
            </w:r>
            <w:r w:rsidRPr="003F32A7">
              <w:rPr>
                <w:spacing w:val="-6"/>
                <w:sz w:val="23"/>
              </w:rPr>
              <w:t xml:space="preserve"> </w:t>
            </w:r>
            <w:r w:rsidRPr="003F32A7">
              <w:rPr>
                <w:sz w:val="23"/>
              </w:rPr>
              <w:t>total contract value.</w:t>
            </w:r>
          </w:p>
        </w:tc>
      </w:tr>
      <w:tr w:rsidR="003F32A7" w:rsidRPr="003F32A7" w14:paraId="6C1E4597" w14:textId="77777777">
        <w:trPr>
          <w:trHeight w:val="2197"/>
        </w:trPr>
        <w:tc>
          <w:tcPr>
            <w:tcW w:w="2023" w:type="dxa"/>
          </w:tcPr>
          <w:p w14:paraId="329B5029"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40.1</w:t>
            </w:r>
          </w:p>
        </w:tc>
        <w:tc>
          <w:tcPr>
            <w:tcW w:w="7383" w:type="dxa"/>
          </w:tcPr>
          <w:p w14:paraId="0B5F024D" w14:textId="77777777" w:rsidR="009A2200" w:rsidRPr="003F32A7" w:rsidRDefault="00A00453">
            <w:pPr>
              <w:pStyle w:val="TableParagraph"/>
              <w:spacing w:before="55"/>
              <w:ind w:left="108"/>
              <w:rPr>
                <w:sz w:val="23"/>
              </w:rPr>
            </w:pPr>
            <w:r w:rsidRPr="003F32A7">
              <w:rPr>
                <w:b/>
                <w:sz w:val="23"/>
              </w:rPr>
              <w:t>Insurance</w:t>
            </w:r>
            <w:r w:rsidRPr="003F32A7">
              <w:rPr>
                <w:b/>
                <w:spacing w:val="-1"/>
                <w:sz w:val="23"/>
              </w:rPr>
              <w:t xml:space="preserve"> </w:t>
            </w:r>
            <w:r w:rsidRPr="003F32A7">
              <w:rPr>
                <w:b/>
                <w:sz w:val="23"/>
              </w:rPr>
              <w:t>taken</w:t>
            </w:r>
            <w:r w:rsidRPr="003F32A7">
              <w:rPr>
                <w:b/>
                <w:spacing w:val="-2"/>
                <w:sz w:val="23"/>
              </w:rPr>
              <w:t xml:space="preserve"> </w:t>
            </w:r>
            <w:r w:rsidRPr="003F32A7">
              <w:rPr>
                <w:b/>
                <w:sz w:val="23"/>
              </w:rPr>
              <w:t>out</w:t>
            </w:r>
            <w:r w:rsidRPr="003F32A7">
              <w:rPr>
                <w:b/>
                <w:spacing w:val="-1"/>
                <w:sz w:val="23"/>
              </w:rPr>
              <w:t xml:space="preserve"> </w:t>
            </w:r>
            <w:r w:rsidRPr="003F32A7">
              <w:rPr>
                <w:b/>
                <w:sz w:val="23"/>
              </w:rPr>
              <w:t>by</w:t>
            </w:r>
            <w:r w:rsidRPr="003F32A7">
              <w:rPr>
                <w:b/>
                <w:spacing w:val="-1"/>
                <w:sz w:val="23"/>
              </w:rPr>
              <w:t xml:space="preserve"> </w:t>
            </w:r>
            <w:r w:rsidRPr="003F32A7">
              <w:rPr>
                <w:b/>
                <w:sz w:val="23"/>
              </w:rPr>
              <w:t>consultant:</w:t>
            </w:r>
            <w:r w:rsidRPr="003F32A7">
              <w:rPr>
                <w:b/>
                <w:spacing w:val="-5"/>
                <w:sz w:val="23"/>
              </w:rPr>
              <w:t xml:space="preserve"> </w:t>
            </w:r>
            <w:r w:rsidRPr="003F32A7">
              <w:rPr>
                <w:sz w:val="23"/>
              </w:rPr>
              <w:t>The</w:t>
            </w:r>
            <w:r w:rsidRPr="003F32A7">
              <w:rPr>
                <w:spacing w:val="-1"/>
                <w:sz w:val="23"/>
              </w:rPr>
              <w:t xml:space="preserve"> </w:t>
            </w:r>
            <w:r w:rsidRPr="003F32A7">
              <w:rPr>
                <w:sz w:val="23"/>
              </w:rPr>
              <w:t>risks</w:t>
            </w:r>
            <w:r w:rsidRPr="003F32A7">
              <w:rPr>
                <w:spacing w:val="-2"/>
                <w:sz w:val="23"/>
              </w:rPr>
              <w:t xml:space="preserve"> </w:t>
            </w:r>
            <w:r w:rsidRPr="003F32A7">
              <w:rPr>
                <w:sz w:val="23"/>
              </w:rPr>
              <w:t>and</w:t>
            </w:r>
            <w:r w:rsidRPr="003F32A7">
              <w:rPr>
                <w:spacing w:val="-1"/>
                <w:sz w:val="23"/>
              </w:rPr>
              <w:t xml:space="preserve"> </w:t>
            </w:r>
            <w:r w:rsidRPr="003F32A7">
              <w:rPr>
                <w:sz w:val="23"/>
              </w:rPr>
              <w:t>coverage</w:t>
            </w:r>
            <w:r w:rsidRPr="003F32A7">
              <w:rPr>
                <w:spacing w:val="-1"/>
                <w:sz w:val="23"/>
              </w:rPr>
              <w:t xml:space="preserve"> </w:t>
            </w:r>
            <w:r w:rsidRPr="003F32A7">
              <w:rPr>
                <w:sz w:val="23"/>
              </w:rPr>
              <w:t xml:space="preserve">shall </w:t>
            </w:r>
            <w:r w:rsidRPr="003F32A7">
              <w:rPr>
                <w:spacing w:val="-5"/>
                <w:sz w:val="23"/>
              </w:rPr>
              <w:t>be:</w:t>
            </w:r>
          </w:p>
          <w:p w14:paraId="19F340A3" w14:textId="77777777" w:rsidR="009A2200" w:rsidRPr="003F32A7" w:rsidRDefault="00A00453">
            <w:pPr>
              <w:pStyle w:val="TableParagraph"/>
              <w:numPr>
                <w:ilvl w:val="0"/>
                <w:numId w:val="7"/>
              </w:numPr>
              <w:tabs>
                <w:tab w:val="left" w:pos="674"/>
              </w:tabs>
              <w:spacing w:before="11"/>
              <w:ind w:left="674" w:hanging="566"/>
              <w:rPr>
                <w:sz w:val="23"/>
              </w:rPr>
            </w:pPr>
            <w:r w:rsidRPr="003F32A7">
              <w:rPr>
                <w:spacing w:val="-6"/>
                <w:sz w:val="23"/>
              </w:rPr>
              <w:t>Third</w:t>
            </w:r>
            <w:r w:rsidRPr="003F32A7">
              <w:rPr>
                <w:spacing w:val="-12"/>
                <w:sz w:val="23"/>
              </w:rPr>
              <w:t xml:space="preserve"> </w:t>
            </w:r>
            <w:r w:rsidRPr="003F32A7">
              <w:rPr>
                <w:spacing w:val="-6"/>
                <w:sz w:val="23"/>
              </w:rPr>
              <w:t>Party</w:t>
            </w:r>
            <w:r w:rsidRPr="003F32A7">
              <w:rPr>
                <w:spacing w:val="-12"/>
                <w:sz w:val="23"/>
              </w:rPr>
              <w:t xml:space="preserve"> </w:t>
            </w:r>
            <w:r w:rsidRPr="003F32A7">
              <w:rPr>
                <w:spacing w:val="-6"/>
                <w:sz w:val="23"/>
              </w:rPr>
              <w:t>liability</w:t>
            </w:r>
          </w:p>
          <w:p w14:paraId="2403639D" w14:textId="77777777" w:rsidR="009A2200" w:rsidRPr="003F32A7" w:rsidRDefault="00A00453">
            <w:pPr>
              <w:pStyle w:val="TableParagraph"/>
              <w:numPr>
                <w:ilvl w:val="0"/>
                <w:numId w:val="7"/>
              </w:numPr>
              <w:tabs>
                <w:tab w:val="left" w:pos="678"/>
              </w:tabs>
              <w:spacing w:before="12"/>
              <w:ind w:left="678" w:hanging="570"/>
              <w:rPr>
                <w:sz w:val="23"/>
              </w:rPr>
            </w:pPr>
            <w:r w:rsidRPr="003F32A7">
              <w:rPr>
                <w:spacing w:val="-8"/>
                <w:sz w:val="23"/>
              </w:rPr>
              <w:t>Employer’s</w:t>
            </w:r>
            <w:r w:rsidRPr="003F32A7">
              <w:rPr>
                <w:spacing w:val="-2"/>
                <w:sz w:val="23"/>
              </w:rPr>
              <w:t xml:space="preserve"> </w:t>
            </w:r>
            <w:r w:rsidRPr="003F32A7">
              <w:rPr>
                <w:spacing w:val="-8"/>
                <w:sz w:val="23"/>
              </w:rPr>
              <w:t>liability</w:t>
            </w:r>
            <w:r w:rsidRPr="003F32A7">
              <w:rPr>
                <w:spacing w:val="1"/>
                <w:sz w:val="23"/>
              </w:rPr>
              <w:t xml:space="preserve"> </w:t>
            </w:r>
            <w:r w:rsidRPr="003F32A7">
              <w:rPr>
                <w:spacing w:val="-8"/>
                <w:sz w:val="23"/>
              </w:rPr>
              <w:t>and</w:t>
            </w:r>
            <w:r w:rsidRPr="003F32A7">
              <w:rPr>
                <w:spacing w:val="1"/>
                <w:sz w:val="23"/>
              </w:rPr>
              <w:t xml:space="preserve"> </w:t>
            </w:r>
            <w:r w:rsidRPr="003F32A7">
              <w:rPr>
                <w:spacing w:val="-8"/>
                <w:sz w:val="23"/>
              </w:rPr>
              <w:t>workers’</w:t>
            </w:r>
            <w:r w:rsidRPr="003F32A7">
              <w:rPr>
                <w:spacing w:val="-22"/>
                <w:sz w:val="23"/>
              </w:rPr>
              <w:t xml:space="preserve"> </w:t>
            </w:r>
            <w:r w:rsidRPr="003F32A7">
              <w:rPr>
                <w:spacing w:val="-8"/>
                <w:sz w:val="23"/>
              </w:rPr>
              <w:t>compensation</w:t>
            </w:r>
          </w:p>
          <w:p w14:paraId="311152EE" w14:textId="77777777" w:rsidR="009A2200" w:rsidRPr="003F32A7" w:rsidRDefault="00A00453">
            <w:pPr>
              <w:pStyle w:val="TableParagraph"/>
              <w:numPr>
                <w:ilvl w:val="0"/>
                <w:numId w:val="7"/>
              </w:numPr>
              <w:tabs>
                <w:tab w:val="left" w:pos="678"/>
              </w:tabs>
              <w:spacing w:before="11"/>
              <w:ind w:left="678" w:hanging="570"/>
              <w:rPr>
                <w:sz w:val="23"/>
              </w:rPr>
            </w:pPr>
            <w:r w:rsidRPr="003F32A7">
              <w:rPr>
                <w:spacing w:val="-8"/>
                <w:sz w:val="23"/>
              </w:rPr>
              <w:t>Professional</w:t>
            </w:r>
            <w:r w:rsidRPr="003F32A7">
              <w:rPr>
                <w:spacing w:val="3"/>
                <w:sz w:val="23"/>
              </w:rPr>
              <w:t xml:space="preserve"> </w:t>
            </w:r>
            <w:r w:rsidRPr="003F32A7">
              <w:rPr>
                <w:spacing w:val="-2"/>
                <w:sz w:val="23"/>
              </w:rPr>
              <w:t>liability</w:t>
            </w:r>
          </w:p>
          <w:p w14:paraId="00A74696" w14:textId="77777777" w:rsidR="009A2200" w:rsidRPr="003F32A7" w:rsidRDefault="00A00453">
            <w:pPr>
              <w:pStyle w:val="TableParagraph"/>
              <w:numPr>
                <w:ilvl w:val="0"/>
                <w:numId w:val="7"/>
              </w:numPr>
              <w:tabs>
                <w:tab w:val="left" w:pos="678"/>
              </w:tabs>
              <w:spacing w:before="12"/>
              <w:ind w:left="678" w:hanging="570"/>
              <w:rPr>
                <w:sz w:val="23"/>
              </w:rPr>
            </w:pPr>
            <w:r w:rsidRPr="003F32A7">
              <w:rPr>
                <w:spacing w:val="-6"/>
                <w:sz w:val="23"/>
              </w:rPr>
              <w:t>Loss</w:t>
            </w:r>
            <w:r w:rsidRPr="003F32A7">
              <w:rPr>
                <w:spacing w:val="-12"/>
                <w:sz w:val="23"/>
              </w:rPr>
              <w:t xml:space="preserve"> </w:t>
            </w:r>
            <w:proofErr w:type="gramStart"/>
            <w:r w:rsidRPr="003F32A7">
              <w:rPr>
                <w:spacing w:val="-6"/>
                <w:sz w:val="23"/>
              </w:rPr>
              <w:t>or</w:t>
            </w:r>
            <w:proofErr w:type="gramEnd"/>
            <w:r w:rsidRPr="003F32A7">
              <w:rPr>
                <w:spacing w:val="-11"/>
                <w:sz w:val="23"/>
              </w:rPr>
              <w:t xml:space="preserve"> </w:t>
            </w:r>
            <w:r w:rsidRPr="003F32A7">
              <w:rPr>
                <w:spacing w:val="-6"/>
                <w:sz w:val="23"/>
              </w:rPr>
              <w:t>damage</w:t>
            </w:r>
            <w:r w:rsidRPr="003F32A7">
              <w:rPr>
                <w:spacing w:val="-11"/>
                <w:sz w:val="23"/>
              </w:rPr>
              <w:t xml:space="preserve"> </w:t>
            </w:r>
            <w:r w:rsidRPr="003F32A7">
              <w:rPr>
                <w:spacing w:val="-6"/>
                <w:sz w:val="23"/>
              </w:rPr>
              <w:t>to</w:t>
            </w:r>
            <w:r w:rsidRPr="003F32A7">
              <w:rPr>
                <w:spacing w:val="-12"/>
                <w:sz w:val="23"/>
              </w:rPr>
              <w:t xml:space="preserve"> </w:t>
            </w:r>
            <w:r w:rsidRPr="003F32A7">
              <w:rPr>
                <w:spacing w:val="-6"/>
                <w:sz w:val="23"/>
              </w:rPr>
              <w:t>equipment</w:t>
            </w:r>
            <w:r w:rsidRPr="003F32A7">
              <w:rPr>
                <w:spacing w:val="-11"/>
                <w:sz w:val="23"/>
              </w:rPr>
              <w:t xml:space="preserve"> </w:t>
            </w:r>
            <w:r w:rsidRPr="003F32A7">
              <w:rPr>
                <w:spacing w:val="-6"/>
                <w:sz w:val="23"/>
              </w:rPr>
              <w:t>and</w:t>
            </w:r>
            <w:r w:rsidRPr="003F32A7">
              <w:rPr>
                <w:spacing w:val="-11"/>
                <w:sz w:val="23"/>
              </w:rPr>
              <w:t xml:space="preserve"> </w:t>
            </w:r>
            <w:r w:rsidRPr="003F32A7">
              <w:rPr>
                <w:spacing w:val="-6"/>
                <w:sz w:val="23"/>
              </w:rPr>
              <w:t>property</w:t>
            </w:r>
          </w:p>
          <w:p w14:paraId="2C4B9EF7" w14:textId="77777777" w:rsidR="009A2200" w:rsidRPr="003F32A7" w:rsidRDefault="00A00453">
            <w:pPr>
              <w:pStyle w:val="TableParagraph"/>
              <w:numPr>
                <w:ilvl w:val="0"/>
                <w:numId w:val="7"/>
              </w:numPr>
              <w:tabs>
                <w:tab w:val="left" w:pos="678"/>
              </w:tabs>
              <w:spacing w:before="11"/>
              <w:ind w:left="678" w:hanging="570"/>
              <w:rPr>
                <w:sz w:val="23"/>
              </w:rPr>
            </w:pPr>
            <w:r w:rsidRPr="003F32A7">
              <w:rPr>
                <w:spacing w:val="-2"/>
                <w:sz w:val="23"/>
              </w:rPr>
              <w:t>Other</w:t>
            </w:r>
          </w:p>
        </w:tc>
      </w:tr>
      <w:tr w:rsidR="003F32A7" w:rsidRPr="003F32A7" w14:paraId="192DE0F4" w14:textId="77777777">
        <w:trPr>
          <w:trHeight w:val="657"/>
        </w:trPr>
        <w:tc>
          <w:tcPr>
            <w:tcW w:w="2023" w:type="dxa"/>
          </w:tcPr>
          <w:p w14:paraId="6060B1B8"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44.1</w:t>
            </w:r>
          </w:p>
        </w:tc>
        <w:tc>
          <w:tcPr>
            <w:tcW w:w="7383" w:type="dxa"/>
          </w:tcPr>
          <w:p w14:paraId="46D9D564" w14:textId="77777777" w:rsidR="009A2200" w:rsidRDefault="00A00453">
            <w:pPr>
              <w:pStyle w:val="TableParagraph"/>
              <w:spacing w:before="55" w:line="249" w:lineRule="auto"/>
              <w:ind w:left="108"/>
              <w:rPr>
                <w:sz w:val="23"/>
              </w:rPr>
            </w:pPr>
            <w:r w:rsidRPr="003F32A7">
              <w:rPr>
                <w:b/>
                <w:sz w:val="23"/>
              </w:rPr>
              <w:t>Restrictions</w:t>
            </w:r>
            <w:r w:rsidRPr="003F32A7">
              <w:rPr>
                <w:b/>
                <w:spacing w:val="-5"/>
                <w:sz w:val="23"/>
              </w:rPr>
              <w:t xml:space="preserve"> </w:t>
            </w:r>
            <w:r w:rsidRPr="003F32A7">
              <w:rPr>
                <w:b/>
                <w:sz w:val="23"/>
              </w:rPr>
              <w:t>on</w:t>
            </w:r>
            <w:r w:rsidRPr="003F32A7">
              <w:rPr>
                <w:b/>
                <w:spacing w:val="-5"/>
                <w:sz w:val="23"/>
              </w:rPr>
              <w:t xml:space="preserve"> </w:t>
            </w:r>
            <w:r w:rsidRPr="003F32A7">
              <w:rPr>
                <w:b/>
                <w:sz w:val="23"/>
              </w:rPr>
              <w:t>the</w:t>
            </w:r>
            <w:r w:rsidRPr="003F32A7">
              <w:rPr>
                <w:b/>
                <w:spacing w:val="-4"/>
                <w:sz w:val="23"/>
              </w:rPr>
              <w:t xml:space="preserve"> </w:t>
            </w:r>
            <w:r w:rsidRPr="003F32A7">
              <w:rPr>
                <w:b/>
                <w:sz w:val="23"/>
              </w:rPr>
              <w:t>use</w:t>
            </w:r>
            <w:r w:rsidRPr="003F32A7">
              <w:rPr>
                <w:b/>
                <w:spacing w:val="-4"/>
                <w:sz w:val="23"/>
              </w:rPr>
              <w:t xml:space="preserve"> </w:t>
            </w:r>
            <w:r w:rsidRPr="003F32A7">
              <w:rPr>
                <w:b/>
                <w:sz w:val="23"/>
              </w:rPr>
              <w:t>of</w:t>
            </w:r>
            <w:r w:rsidRPr="003F32A7">
              <w:rPr>
                <w:b/>
                <w:spacing w:val="-4"/>
                <w:sz w:val="23"/>
              </w:rPr>
              <w:t xml:space="preserve"> </w:t>
            </w:r>
            <w:r w:rsidRPr="003F32A7">
              <w:rPr>
                <w:b/>
                <w:sz w:val="23"/>
              </w:rPr>
              <w:t>Deliverables:</w:t>
            </w:r>
            <w:r w:rsidRPr="003F32A7">
              <w:rPr>
                <w:b/>
                <w:spacing w:val="-4"/>
                <w:sz w:val="23"/>
              </w:rPr>
              <w:t xml:space="preserve"> </w:t>
            </w:r>
            <w:r w:rsidRPr="003F32A7">
              <w:rPr>
                <w:sz w:val="23"/>
              </w:rPr>
              <w:t>The</w:t>
            </w:r>
            <w:r w:rsidRPr="003F32A7">
              <w:rPr>
                <w:spacing w:val="-4"/>
                <w:sz w:val="23"/>
              </w:rPr>
              <w:t xml:space="preserve"> </w:t>
            </w:r>
            <w:r w:rsidRPr="003F32A7">
              <w:rPr>
                <w:sz w:val="23"/>
              </w:rPr>
              <w:t>future</w:t>
            </w:r>
            <w:r w:rsidRPr="003F32A7">
              <w:rPr>
                <w:spacing w:val="-4"/>
                <w:sz w:val="23"/>
              </w:rPr>
              <w:t xml:space="preserve"> </w:t>
            </w:r>
            <w:r w:rsidRPr="003F32A7">
              <w:rPr>
                <w:sz w:val="23"/>
              </w:rPr>
              <w:t>use</w:t>
            </w:r>
            <w:r w:rsidRPr="003F32A7">
              <w:rPr>
                <w:spacing w:val="-4"/>
                <w:sz w:val="23"/>
              </w:rPr>
              <w:t xml:space="preserve"> </w:t>
            </w:r>
            <w:r w:rsidRPr="003F32A7">
              <w:rPr>
                <w:sz w:val="23"/>
              </w:rPr>
              <w:t>of</w:t>
            </w:r>
            <w:r w:rsidRPr="003F32A7">
              <w:rPr>
                <w:spacing w:val="-4"/>
                <w:sz w:val="23"/>
              </w:rPr>
              <w:t xml:space="preserve"> </w:t>
            </w:r>
            <w:r w:rsidRPr="003F32A7">
              <w:rPr>
                <w:sz w:val="23"/>
              </w:rPr>
              <w:t>deliverables</w:t>
            </w:r>
            <w:r w:rsidRPr="003F32A7">
              <w:rPr>
                <w:spacing w:val="-5"/>
                <w:sz w:val="23"/>
              </w:rPr>
              <w:t xml:space="preserve"> </w:t>
            </w:r>
            <w:r w:rsidRPr="003F32A7">
              <w:rPr>
                <w:sz w:val="23"/>
              </w:rPr>
              <w:t>are restricted as follows:</w:t>
            </w:r>
          </w:p>
          <w:p w14:paraId="788ECBD0" w14:textId="77777777" w:rsidR="00E32C5C" w:rsidRPr="003F32A7" w:rsidRDefault="00E32C5C">
            <w:pPr>
              <w:pStyle w:val="TableParagraph"/>
              <w:spacing w:before="55" w:line="249" w:lineRule="auto"/>
              <w:ind w:left="108"/>
              <w:rPr>
                <w:sz w:val="23"/>
              </w:rPr>
            </w:pPr>
          </w:p>
        </w:tc>
      </w:tr>
      <w:tr w:rsidR="003F32A7" w:rsidRPr="003F32A7" w14:paraId="1C43E128" w14:textId="77777777">
        <w:trPr>
          <w:trHeight w:val="2241"/>
        </w:trPr>
        <w:tc>
          <w:tcPr>
            <w:tcW w:w="2023" w:type="dxa"/>
          </w:tcPr>
          <w:p w14:paraId="101BA3D2" w14:textId="77777777" w:rsidR="009A2200" w:rsidRPr="003F32A7" w:rsidRDefault="00A00453">
            <w:pPr>
              <w:pStyle w:val="TableParagraph"/>
              <w:spacing w:before="52"/>
              <w:ind w:left="108"/>
              <w:rPr>
                <w:b/>
                <w:sz w:val="23"/>
              </w:rPr>
            </w:pPr>
            <w:r w:rsidRPr="003F32A7">
              <w:rPr>
                <w:b/>
                <w:sz w:val="23"/>
              </w:rPr>
              <w:t>GCC</w:t>
            </w:r>
            <w:r w:rsidRPr="003F32A7">
              <w:rPr>
                <w:b/>
                <w:spacing w:val="-5"/>
                <w:sz w:val="23"/>
              </w:rPr>
              <w:t xml:space="preserve"> 45</w:t>
            </w:r>
          </w:p>
        </w:tc>
        <w:tc>
          <w:tcPr>
            <w:tcW w:w="7383" w:type="dxa"/>
          </w:tcPr>
          <w:p w14:paraId="0F686517" w14:textId="275591B8" w:rsidR="009A2200" w:rsidRPr="003F32A7" w:rsidRDefault="00A00453">
            <w:pPr>
              <w:pStyle w:val="TableParagraph"/>
              <w:tabs>
                <w:tab w:val="left" w:pos="4100"/>
              </w:tabs>
              <w:spacing w:before="56"/>
              <w:ind w:left="108"/>
              <w:rPr>
                <w:sz w:val="23"/>
              </w:rPr>
            </w:pPr>
            <w:r w:rsidRPr="003F32A7">
              <w:rPr>
                <w:sz w:val="23"/>
              </w:rPr>
              <w:t>A</w:t>
            </w:r>
            <w:r w:rsidRPr="003F32A7">
              <w:rPr>
                <w:spacing w:val="-9"/>
                <w:sz w:val="23"/>
              </w:rPr>
              <w:t xml:space="preserve"> </w:t>
            </w:r>
            <w:r w:rsidRPr="003F32A7">
              <w:rPr>
                <w:sz w:val="23"/>
              </w:rPr>
              <w:t xml:space="preserve">Performance </w:t>
            </w:r>
            <w:proofErr w:type="gramStart"/>
            <w:r w:rsidRPr="003F32A7">
              <w:rPr>
                <w:sz w:val="23"/>
              </w:rPr>
              <w:t xml:space="preserve">Security  </w:t>
            </w:r>
            <w:r w:rsidRPr="007615FB">
              <w:rPr>
                <w:b/>
                <w:bCs/>
                <w:i/>
                <w:sz w:val="23"/>
              </w:rPr>
              <w:t>Shall</w:t>
            </w:r>
            <w:proofErr w:type="gramEnd"/>
            <w:r w:rsidRPr="007615FB">
              <w:rPr>
                <w:b/>
                <w:bCs/>
                <w:i/>
                <w:sz w:val="23"/>
              </w:rPr>
              <w:t xml:space="preserve"> no</w:t>
            </w:r>
            <w:r w:rsidR="007615FB" w:rsidRPr="007615FB">
              <w:rPr>
                <w:b/>
                <w:bCs/>
                <w:i/>
                <w:sz w:val="23"/>
              </w:rPr>
              <w:t>t</w:t>
            </w:r>
            <w:r w:rsidRPr="003F32A7">
              <w:rPr>
                <w:i/>
                <w:sz w:val="23"/>
              </w:rPr>
              <w:t xml:space="preserve"> </w:t>
            </w:r>
            <w:r w:rsidRPr="003F32A7">
              <w:rPr>
                <w:sz w:val="23"/>
              </w:rPr>
              <w:t>be required.</w:t>
            </w:r>
          </w:p>
          <w:p w14:paraId="32FAE6DE" w14:textId="2C28E96C" w:rsidR="009A2200" w:rsidRPr="003F32A7" w:rsidRDefault="00A00453">
            <w:pPr>
              <w:pStyle w:val="TableParagraph"/>
              <w:tabs>
                <w:tab w:val="left" w:pos="5193"/>
              </w:tabs>
              <w:spacing w:before="171" w:line="249" w:lineRule="auto"/>
              <w:ind w:left="108" w:right="145"/>
              <w:rPr>
                <w:sz w:val="23"/>
              </w:rPr>
            </w:pPr>
            <w:r w:rsidRPr="003F32A7">
              <w:rPr>
                <w:sz w:val="23"/>
              </w:rPr>
              <w:t xml:space="preserve">A Performance Security shall be for </w:t>
            </w:r>
            <w:r w:rsidR="007615FB">
              <w:rPr>
                <w:b/>
                <w:bCs/>
                <w:sz w:val="23"/>
                <w:u w:val="single" w:color="221E1F"/>
              </w:rPr>
              <w:t>N/A</w:t>
            </w:r>
            <w:r w:rsidRPr="003F32A7">
              <w:rPr>
                <w:spacing w:val="-13"/>
                <w:sz w:val="23"/>
              </w:rPr>
              <w:t xml:space="preserve"> </w:t>
            </w:r>
            <w:r w:rsidRPr="003F32A7">
              <w:rPr>
                <w:sz w:val="23"/>
              </w:rPr>
              <w:t>(Insert</w:t>
            </w:r>
            <w:r w:rsidRPr="003F32A7">
              <w:rPr>
                <w:spacing w:val="-13"/>
                <w:sz w:val="23"/>
              </w:rPr>
              <w:t xml:space="preserve"> </w:t>
            </w:r>
            <w:r w:rsidRPr="003F32A7">
              <w:rPr>
                <w:sz w:val="23"/>
              </w:rPr>
              <w:t>percentage)</w:t>
            </w:r>
            <w:r w:rsidRPr="003F32A7">
              <w:rPr>
                <w:spacing w:val="-13"/>
                <w:sz w:val="23"/>
              </w:rPr>
              <w:t xml:space="preserve"> </w:t>
            </w:r>
            <w:r w:rsidRPr="003F32A7">
              <w:rPr>
                <w:sz w:val="23"/>
              </w:rPr>
              <w:t>of the contract price.</w:t>
            </w:r>
          </w:p>
          <w:p w14:paraId="5E779F60" w14:textId="036EAE9F" w:rsidR="009A2200" w:rsidRPr="003F32A7" w:rsidRDefault="00A00453">
            <w:pPr>
              <w:pStyle w:val="TableParagraph"/>
              <w:tabs>
                <w:tab w:val="left" w:pos="4551"/>
              </w:tabs>
              <w:spacing w:before="162"/>
              <w:ind w:left="108"/>
              <w:rPr>
                <w:sz w:val="23"/>
              </w:rPr>
            </w:pPr>
            <w:r w:rsidRPr="003F32A7">
              <w:rPr>
                <w:sz w:val="23"/>
              </w:rPr>
              <w:t>An ES Performance Securit</w:t>
            </w:r>
            <w:r w:rsidR="00F97567">
              <w:rPr>
                <w:sz w:val="23"/>
              </w:rPr>
              <w:t xml:space="preserve">y </w:t>
            </w:r>
            <w:r w:rsidRPr="00F97567">
              <w:rPr>
                <w:b/>
                <w:bCs/>
                <w:i/>
                <w:sz w:val="23"/>
              </w:rPr>
              <w:t>Shall not</w:t>
            </w:r>
            <w:r w:rsidRPr="003F32A7">
              <w:rPr>
                <w:i/>
                <w:sz w:val="23"/>
              </w:rPr>
              <w:t xml:space="preserve"> </w:t>
            </w:r>
            <w:r w:rsidRPr="003F32A7">
              <w:rPr>
                <w:sz w:val="23"/>
              </w:rPr>
              <w:t>be required.</w:t>
            </w:r>
          </w:p>
          <w:p w14:paraId="2E29FFB7" w14:textId="4193AC80" w:rsidR="009A2200" w:rsidRPr="003F32A7" w:rsidRDefault="00A00453">
            <w:pPr>
              <w:pStyle w:val="TableParagraph"/>
              <w:tabs>
                <w:tab w:val="left" w:pos="6758"/>
              </w:tabs>
              <w:spacing w:before="171" w:line="249" w:lineRule="auto"/>
              <w:ind w:left="108" w:right="617"/>
              <w:rPr>
                <w:sz w:val="23"/>
              </w:rPr>
            </w:pPr>
            <w:r w:rsidRPr="003F32A7">
              <w:rPr>
                <w:sz w:val="23"/>
              </w:rPr>
              <w:t xml:space="preserve">The ES Performance Security shall be for </w:t>
            </w:r>
            <w:r w:rsidR="00F97567" w:rsidRPr="00F97567">
              <w:rPr>
                <w:b/>
                <w:bCs/>
                <w:sz w:val="23"/>
                <w:u w:val="single" w:color="221E1F"/>
              </w:rPr>
              <w:t>N/A</w:t>
            </w:r>
            <w:r w:rsidRPr="003F32A7">
              <w:rPr>
                <w:sz w:val="23"/>
              </w:rPr>
              <w:t xml:space="preserve"> (Insert percentage) of the contract price:</w:t>
            </w:r>
          </w:p>
        </w:tc>
      </w:tr>
      <w:tr w:rsidR="003F32A7" w:rsidRPr="003F32A7" w14:paraId="376A156C" w14:textId="77777777">
        <w:trPr>
          <w:trHeight w:val="657"/>
        </w:trPr>
        <w:tc>
          <w:tcPr>
            <w:tcW w:w="2023" w:type="dxa"/>
          </w:tcPr>
          <w:p w14:paraId="73216E8E"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48.2</w:t>
            </w:r>
          </w:p>
        </w:tc>
        <w:tc>
          <w:tcPr>
            <w:tcW w:w="7383" w:type="dxa"/>
          </w:tcPr>
          <w:p w14:paraId="649B322C" w14:textId="77777777" w:rsidR="009A2200" w:rsidRPr="003F32A7" w:rsidRDefault="00A00453">
            <w:pPr>
              <w:pStyle w:val="TableParagraph"/>
              <w:spacing w:before="55"/>
              <w:ind w:left="108"/>
              <w:rPr>
                <w:sz w:val="23"/>
              </w:rPr>
            </w:pPr>
            <w:r w:rsidRPr="003F32A7">
              <w:rPr>
                <w:b/>
                <w:sz w:val="23"/>
              </w:rPr>
              <w:t>Personnel entitlements:</w:t>
            </w:r>
            <w:r w:rsidRPr="003F32A7">
              <w:rPr>
                <w:b/>
                <w:spacing w:val="-5"/>
                <w:sz w:val="23"/>
              </w:rPr>
              <w:t xml:space="preserve"> </w:t>
            </w:r>
            <w:r w:rsidRPr="003F32A7">
              <w:rPr>
                <w:sz w:val="23"/>
              </w:rPr>
              <w:t xml:space="preserve">The key personnel shall be entitled to payment </w:t>
            </w:r>
            <w:r w:rsidRPr="003F32A7">
              <w:rPr>
                <w:spacing w:val="-4"/>
                <w:sz w:val="23"/>
              </w:rPr>
              <w:t>for:</w:t>
            </w:r>
          </w:p>
          <w:p w14:paraId="30E0B41A" w14:textId="4B8BB544" w:rsidR="009A2200" w:rsidRPr="008D7B9C" w:rsidRDefault="008D7B9C">
            <w:pPr>
              <w:pStyle w:val="TableParagraph"/>
              <w:spacing w:before="12"/>
              <w:ind w:left="108"/>
              <w:rPr>
                <w:b/>
                <w:bCs/>
                <w:sz w:val="23"/>
              </w:rPr>
            </w:pPr>
            <w:r>
              <w:rPr>
                <w:b/>
                <w:bCs/>
                <w:spacing w:val="-2"/>
                <w:sz w:val="23"/>
              </w:rPr>
              <w:t>N/A</w:t>
            </w:r>
          </w:p>
        </w:tc>
      </w:tr>
      <w:tr w:rsidR="003F32A7" w:rsidRPr="003F32A7" w14:paraId="2D91D908" w14:textId="77777777">
        <w:trPr>
          <w:trHeight w:val="1209"/>
        </w:trPr>
        <w:tc>
          <w:tcPr>
            <w:tcW w:w="2023" w:type="dxa"/>
          </w:tcPr>
          <w:p w14:paraId="7BC4B11D"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50.1</w:t>
            </w:r>
          </w:p>
        </w:tc>
        <w:tc>
          <w:tcPr>
            <w:tcW w:w="7383" w:type="dxa"/>
          </w:tcPr>
          <w:p w14:paraId="75D5FE83" w14:textId="2A33C01C" w:rsidR="009A2200" w:rsidRPr="008D7B9C" w:rsidRDefault="00A00453" w:rsidP="008D7B9C">
            <w:pPr>
              <w:pStyle w:val="TableParagraph"/>
              <w:tabs>
                <w:tab w:val="left" w:leader="dot" w:pos="3557"/>
              </w:tabs>
              <w:spacing w:before="55" w:line="249" w:lineRule="auto"/>
              <w:ind w:left="108" w:right="314"/>
              <w:rPr>
                <w:i/>
                <w:sz w:val="23"/>
              </w:rPr>
            </w:pPr>
            <w:r w:rsidRPr="003F32A7">
              <w:rPr>
                <w:sz w:val="23"/>
              </w:rPr>
              <w:t>The minimum sustainable procurement technical requirements to be complied with are</w:t>
            </w:r>
            <w:proofErr w:type="gramStart"/>
            <w:r w:rsidRPr="003F32A7">
              <w:rPr>
                <w:sz w:val="23"/>
              </w:rPr>
              <w:t>:</w:t>
            </w:r>
            <w:r w:rsidR="008D7B9C">
              <w:rPr>
                <w:sz w:val="23"/>
              </w:rPr>
              <w:t xml:space="preserve"> </w:t>
            </w:r>
            <w:r w:rsidRPr="003F32A7">
              <w:rPr>
                <w:i/>
                <w:spacing w:val="-14"/>
                <w:sz w:val="23"/>
              </w:rPr>
              <w:t xml:space="preserve"> </w:t>
            </w:r>
            <w:r w:rsidRPr="008D7B9C">
              <w:rPr>
                <w:b/>
                <w:bCs/>
                <w:i/>
                <w:sz w:val="23"/>
              </w:rPr>
              <w:t>Environmental</w:t>
            </w:r>
            <w:proofErr w:type="gramEnd"/>
            <w:r w:rsidRPr="008D7B9C">
              <w:rPr>
                <w:b/>
                <w:bCs/>
                <w:i/>
                <w:sz w:val="23"/>
              </w:rPr>
              <w:t>,</w:t>
            </w:r>
            <w:r w:rsidRPr="008D7B9C">
              <w:rPr>
                <w:b/>
                <w:bCs/>
                <w:i/>
                <w:spacing w:val="-15"/>
                <w:sz w:val="23"/>
              </w:rPr>
              <w:t xml:space="preserve"> </w:t>
            </w:r>
            <w:r w:rsidRPr="008D7B9C">
              <w:rPr>
                <w:b/>
                <w:bCs/>
                <w:i/>
                <w:sz w:val="23"/>
              </w:rPr>
              <w:t>Social</w:t>
            </w:r>
            <w:r w:rsidR="008D7B9C" w:rsidRPr="008D7B9C">
              <w:rPr>
                <w:b/>
                <w:bCs/>
                <w:i/>
                <w:sz w:val="23"/>
              </w:rPr>
              <w:t xml:space="preserve"> </w:t>
            </w:r>
            <w:r w:rsidRPr="008D7B9C">
              <w:rPr>
                <w:b/>
                <w:bCs/>
                <w:i/>
                <w:sz w:val="23"/>
              </w:rPr>
              <w:t>(including</w:t>
            </w:r>
            <w:r w:rsidRPr="008D7B9C">
              <w:rPr>
                <w:b/>
                <w:bCs/>
                <w:i/>
                <w:spacing w:val="-6"/>
                <w:sz w:val="23"/>
              </w:rPr>
              <w:t xml:space="preserve"> </w:t>
            </w:r>
            <w:r w:rsidRPr="008D7B9C">
              <w:rPr>
                <w:b/>
                <w:bCs/>
                <w:i/>
                <w:sz w:val="23"/>
              </w:rPr>
              <w:t>Sexual</w:t>
            </w:r>
            <w:r w:rsidRPr="008D7B9C">
              <w:rPr>
                <w:b/>
                <w:bCs/>
                <w:i/>
                <w:spacing w:val="-6"/>
                <w:sz w:val="23"/>
              </w:rPr>
              <w:t xml:space="preserve"> </w:t>
            </w:r>
            <w:r w:rsidRPr="008D7B9C">
              <w:rPr>
                <w:b/>
                <w:bCs/>
                <w:i/>
                <w:sz w:val="23"/>
              </w:rPr>
              <w:t>Exploitation</w:t>
            </w:r>
            <w:r w:rsidRPr="008D7B9C">
              <w:rPr>
                <w:b/>
                <w:bCs/>
                <w:i/>
                <w:spacing w:val="-6"/>
                <w:sz w:val="23"/>
              </w:rPr>
              <w:t xml:space="preserve"> </w:t>
            </w:r>
            <w:r w:rsidRPr="008D7B9C">
              <w:rPr>
                <w:b/>
                <w:bCs/>
                <w:i/>
                <w:sz w:val="23"/>
              </w:rPr>
              <w:t>and</w:t>
            </w:r>
            <w:r w:rsidRPr="008D7B9C">
              <w:rPr>
                <w:b/>
                <w:bCs/>
                <w:i/>
                <w:spacing w:val="-11"/>
                <w:sz w:val="23"/>
              </w:rPr>
              <w:t xml:space="preserve"> </w:t>
            </w:r>
            <w:r w:rsidRPr="008D7B9C">
              <w:rPr>
                <w:b/>
                <w:bCs/>
                <w:i/>
                <w:sz w:val="23"/>
              </w:rPr>
              <w:t>Abuse</w:t>
            </w:r>
            <w:r w:rsidRPr="008D7B9C">
              <w:rPr>
                <w:b/>
                <w:bCs/>
                <w:i/>
                <w:spacing w:val="-6"/>
                <w:sz w:val="23"/>
              </w:rPr>
              <w:t xml:space="preserve"> </w:t>
            </w:r>
            <w:r w:rsidRPr="008D7B9C">
              <w:rPr>
                <w:b/>
                <w:bCs/>
                <w:i/>
                <w:sz w:val="23"/>
              </w:rPr>
              <w:t>(SEA)</w:t>
            </w:r>
            <w:r w:rsidRPr="008D7B9C">
              <w:rPr>
                <w:b/>
                <w:bCs/>
                <w:i/>
                <w:spacing w:val="-6"/>
                <w:sz w:val="23"/>
              </w:rPr>
              <w:t xml:space="preserve"> </w:t>
            </w:r>
            <w:r w:rsidRPr="008D7B9C">
              <w:rPr>
                <w:b/>
                <w:bCs/>
                <w:i/>
                <w:sz w:val="23"/>
              </w:rPr>
              <w:t>and</w:t>
            </w:r>
            <w:r w:rsidRPr="008D7B9C">
              <w:rPr>
                <w:b/>
                <w:bCs/>
                <w:i/>
                <w:spacing w:val="-6"/>
                <w:sz w:val="23"/>
              </w:rPr>
              <w:t xml:space="preserve"> </w:t>
            </w:r>
            <w:r w:rsidRPr="008D7B9C">
              <w:rPr>
                <w:b/>
                <w:bCs/>
                <w:i/>
                <w:sz w:val="23"/>
              </w:rPr>
              <w:t>Gender</w:t>
            </w:r>
            <w:r w:rsidRPr="008D7B9C">
              <w:rPr>
                <w:b/>
                <w:bCs/>
                <w:i/>
                <w:spacing w:val="-7"/>
                <w:sz w:val="23"/>
              </w:rPr>
              <w:t xml:space="preserve"> </w:t>
            </w:r>
            <w:r w:rsidRPr="008D7B9C">
              <w:rPr>
                <w:b/>
                <w:bCs/>
                <w:i/>
                <w:sz w:val="23"/>
              </w:rPr>
              <w:t>Based</w:t>
            </w:r>
            <w:r w:rsidRPr="008D7B9C">
              <w:rPr>
                <w:b/>
                <w:bCs/>
                <w:i/>
                <w:spacing w:val="-6"/>
                <w:sz w:val="23"/>
              </w:rPr>
              <w:t xml:space="preserve"> </w:t>
            </w:r>
            <w:r w:rsidRPr="008D7B9C">
              <w:rPr>
                <w:b/>
                <w:bCs/>
                <w:i/>
                <w:sz w:val="23"/>
              </w:rPr>
              <w:t>Violence (</w:t>
            </w:r>
            <w:proofErr w:type="gramStart"/>
            <w:r w:rsidRPr="008D7B9C">
              <w:rPr>
                <w:b/>
                <w:bCs/>
                <w:i/>
                <w:sz w:val="23"/>
              </w:rPr>
              <w:t>GBV))</w:t>
            </w:r>
            <w:proofErr w:type="gramEnd"/>
            <w:r w:rsidRPr="008D7B9C">
              <w:rPr>
                <w:b/>
                <w:bCs/>
                <w:i/>
                <w:sz w:val="23"/>
              </w:rPr>
              <w:t>, Health and Safety</w:t>
            </w:r>
          </w:p>
        </w:tc>
      </w:tr>
    </w:tbl>
    <w:p w14:paraId="4F3FE20B" w14:textId="77777777" w:rsidR="009A2200" w:rsidRDefault="009A2200">
      <w:pPr>
        <w:pStyle w:val="TableParagraph"/>
        <w:spacing w:line="249" w:lineRule="auto"/>
        <w:rPr>
          <w:sz w:val="23"/>
        </w:rPr>
        <w:sectPr w:rsidR="009A2200">
          <w:pgSz w:w="11910" w:h="16840"/>
          <w:pgMar w:top="1400" w:right="1133" w:bottom="940" w:left="992" w:header="785" w:footer="756" w:gutter="0"/>
          <w:cols w:space="720"/>
        </w:sectPr>
      </w:pPr>
    </w:p>
    <w:p w14:paraId="60CFAD8A" w14:textId="77777777" w:rsidR="009A2200" w:rsidRDefault="00A00453">
      <w:pPr>
        <w:spacing w:before="92"/>
        <w:ind w:left="140"/>
        <w:jc w:val="center"/>
        <w:rPr>
          <w:b/>
          <w:sz w:val="36"/>
        </w:rPr>
      </w:pPr>
      <w:r>
        <w:rPr>
          <w:b/>
          <w:color w:val="231F20"/>
          <w:sz w:val="36"/>
        </w:rPr>
        <w:lastRenderedPageBreak/>
        <w:t>Section</w:t>
      </w:r>
      <w:r>
        <w:rPr>
          <w:b/>
          <w:color w:val="231F20"/>
          <w:spacing w:val="-3"/>
          <w:sz w:val="36"/>
        </w:rPr>
        <w:t xml:space="preserve"> </w:t>
      </w:r>
      <w:r>
        <w:rPr>
          <w:b/>
          <w:color w:val="231F20"/>
          <w:sz w:val="36"/>
        </w:rPr>
        <w:t>9:</w:t>
      </w:r>
      <w:r>
        <w:rPr>
          <w:b/>
          <w:color w:val="231F20"/>
          <w:spacing w:val="-2"/>
          <w:sz w:val="36"/>
        </w:rPr>
        <w:t xml:space="preserve"> </w:t>
      </w:r>
      <w:r>
        <w:rPr>
          <w:b/>
          <w:color w:val="231F20"/>
          <w:sz w:val="36"/>
        </w:rPr>
        <w:t>Contract</w:t>
      </w:r>
      <w:r>
        <w:rPr>
          <w:b/>
          <w:color w:val="231F20"/>
          <w:spacing w:val="-2"/>
          <w:sz w:val="36"/>
        </w:rPr>
        <w:t xml:space="preserve"> Forms</w:t>
      </w:r>
    </w:p>
    <w:p w14:paraId="1A417667" w14:textId="77777777" w:rsidR="009A2200" w:rsidRDefault="00A00453">
      <w:pPr>
        <w:spacing w:before="301"/>
        <w:ind w:left="140"/>
        <w:jc w:val="center"/>
        <w:rPr>
          <w:b/>
          <w:sz w:val="36"/>
        </w:rPr>
      </w:pPr>
      <w:r>
        <w:rPr>
          <w:b/>
          <w:color w:val="231F20"/>
          <w:sz w:val="36"/>
        </w:rPr>
        <w:t>Table</w:t>
      </w:r>
      <w:r>
        <w:rPr>
          <w:b/>
          <w:color w:val="231F20"/>
          <w:spacing w:val="-12"/>
          <w:sz w:val="36"/>
        </w:rPr>
        <w:t xml:space="preserve"> </w:t>
      </w:r>
      <w:r>
        <w:rPr>
          <w:b/>
          <w:color w:val="231F20"/>
          <w:sz w:val="36"/>
        </w:rPr>
        <w:t>of</w:t>
      </w:r>
      <w:r>
        <w:rPr>
          <w:b/>
          <w:color w:val="231F20"/>
          <w:spacing w:val="-11"/>
          <w:sz w:val="36"/>
        </w:rPr>
        <w:t xml:space="preserve"> </w:t>
      </w:r>
      <w:r>
        <w:rPr>
          <w:b/>
          <w:color w:val="231F20"/>
          <w:sz w:val="36"/>
        </w:rPr>
        <w:t>Contract</w:t>
      </w:r>
      <w:r>
        <w:rPr>
          <w:b/>
          <w:color w:val="231F20"/>
          <w:spacing w:val="-11"/>
          <w:sz w:val="36"/>
        </w:rPr>
        <w:t xml:space="preserve"> </w:t>
      </w:r>
      <w:r>
        <w:rPr>
          <w:b/>
          <w:color w:val="231F20"/>
          <w:spacing w:val="-2"/>
          <w:sz w:val="36"/>
        </w:rPr>
        <w:t>Forms</w:t>
      </w:r>
    </w:p>
    <w:p w14:paraId="5C681D24" w14:textId="77777777" w:rsidR="009A2200" w:rsidRDefault="00A00453">
      <w:pPr>
        <w:pStyle w:val="BodyText"/>
        <w:tabs>
          <w:tab w:val="right" w:leader="dot" w:pos="9495"/>
        </w:tabs>
        <w:spacing w:before="159"/>
        <w:ind w:left="255"/>
      </w:pPr>
      <w:r>
        <w:rPr>
          <w:color w:val="231F20"/>
          <w:spacing w:val="-2"/>
        </w:rPr>
        <w:t>Agreement</w:t>
      </w:r>
      <w:r>
        <w:rPr>
          <w:color w:val="231F20"/>
        </w:rPr>
        <w:tab/>
      </w:r>
      <w:r>
        <w:rPr>
          <w:color w:val="231F20"/>
          <w:spacing w:val="-5"/>
        </w:rPr>
        <w:t>76</w:t>
      </w:r>
    </w:p>
    <w:p w14:paraId="2132D21C" w14:textId="77777777" w:rsidR="009A2200" w:rsidRDefault="00A00453">
      <w:pPr>
        <w:pStyle w:val="BodyText"/>
        <w:tabs>
          <w:tab w:val="right" w:leader="dot" w:pos="9495"/>
        </w:tabs>
        <w:spacing w:before="131"/>
        <w:ind w:left="255"/>
      </w:pPr>
      <w:r>
        <w:rPr>
          <w:color w:val="231F20"/>
        </w:rPr>
        <w:t xml:space="preserve">Advance Payment </w:t>
      </w:r>
      <w:r>
        <w:rPr>
          <w:color w:val="231F20"/>
          <w:spacing w:val="-2"/>
        </w:rPr>
        <w:t>Security</w:t>
      </w:r>
      <w:r>
        <w:rPr>
          <w:color w:val="231F20"/>
        </w:rPr>
        <w:tab/>
      </w:r>
      <w:r>
        <w:rPr>
          <w:color w:val="231F20"/>
          <w:spacing w:val="-5"/>
        </w:rPr>
        <w:t>78</w:t>
      </w:r>
    </w:p>
    <w:p w14:paraId="35B34275" w14:textId="77777777" w:rsidR="009A2200" w:rsidRDefault="00A00453">
      <w:pPr>
        <w:pStyle w:val="BodyText"/>
        <w:tabs>
          <w:tab w:val="right" w:leader="dot" w:pos="9495"/>
        </w:tabs>
        <w:spacing w:before="130"/>
        <w:ind w:left="255"/>
      </w:pPr>
      <w:r>
        <w:rPr>
          <w:color w:val="231F20"/>
        </w:rPr>
        <w:t xml:space="preserve">Performance </w:t>
      </w:r>
      <w:r>
        <w:rPr>
          <w:color w:val="231F20"/>
          <w:spacing w:val="-2"/>
        </w:rPr>
        <w:t>Security</w:t>
      </w:r>
      <w:r>
        <w:rPr>
          <w:color w:val="231F20"/>
        </w:rPr>
        <w:tab/>
      </w:r>
      <w:r>
        <w:rPr>
          <w:color w:val="231F20"/>
          <w:spacing w:val="-5"/>
        </w:rPr>
        <w:t>79</w:t>
      </w:r>
    </w:p>
    <w:p w14:paraId="39094484" w14:textId="77777777" w:rsidR="009A2200" w:rsidRDefault="00A00453">
      <w:pPr>
        <w:pStyle w:val="BodyText"/>
        <w:tabs>
          <w:tab w:val="right" w:leader="dot" w:pos="9495"/>
        </w:tabs>
        <w:spacing w:before="131"/>
        <w:ind w:left="255"/>
      </w:pPr>
      <w:r>
        <w:rPr>
          <w:color w:val="231F20"/>
        </w:rPr>
        <w:t xml:space="preserve">Environmental and Social (ES) Performance </w:t>
      </w:r>
      <w:r>
        <w:rPr>
          <w:color w:val="231F20"/>
          <w:spacing w:val="-2"/>
        </w:rPr>
        <w:t>Security</w:t>
      </w:r>
      <w:r>
        <w:rPr>
          <w:color w:val="231F20"/>
        </w:rPr>
        <w:tab/>
      </w:r>
      <w:r>
        <w:rPr>
          <w:color w:val="231F20"/>
          <w:spacing w:val="-5"/>
        </w:rPr>
        <w:t>80</w:t>
      </w:r>
    </w:p>
    <w:p w14:paraId="339656C4" w14:textId="77777777" w:rsidR="009A2200" w:rsidRDefault="00A00453">
      <w:pPr>
        <w:pStyle w:val="BodyText"/>
        <w:tabs>
          <w:tab w:val="right" w:leader="dot" w:pos="9495"/>
        </w:tabs>
        <w:spacing w:before="130"/>
        <w:ind w:left="255"/>
      </w:pPr>
      <w:r>
        <w:rPr>
          <w:color w:val="231F20"/>
        </w:rPr>
        <w:t xml:space="preserve">Performance </w:t>
      </w:r>
      <w:r>
        <w:rPr>
          <w:color w:val="231F20"/>
          <w:spacing w:val="-4"/>
        </w:rPr>
        <w:t>Bond</w:t>
      </w:r>
      <w:r>
        <w:rPr>
          <w:color w:val="231F20"/>
        </w:rPr>
        <w:tab/>
      </w:r>
      <w:r>
        <w:rPr>
          <w:color w:val="231F20"/>
          <w:spacing w:val="-5"/>
        </w:rPr>
        <w:t>82</w:t>
      </w:r>
    </w:p>
    <w:p w14:paraId="298B7CBD" w14:textId="77777777" w:rsidR="009A2200" w:rsidRDefault="00A00453">
      <w:pPr>
        <w:pStyle w:val="BodyText"/>
        <w:tabs>
          <w:tab w:val="right" w:leader="dot" w:pos="9495"/>
        </w:tabs>
        <w:spacing w:before="131"/>
        <w:ind w:left="255"/>
      </w:pPr>
      <w:r>
        <w:rPr>
          <w:color w:val="231F20"/>
        </w:rPr>
        <w:t xml:space="preserve">Performance Securing </w:t>
      </w:r>
      <w:r>
        <w:rPr>
          <w:color w:val="231F20"/>
          <w:spacing w:val="-2"/>
        </w:rPr>
        <w:t>Declaration</w:t>
      </w:r>
      <w:r>
        <w:rPr>
          <w:color w:val="231F20"/>
        </w:rPr>
        <w:tab/>
      </w:r>
      <w:r>
        <w:rPr>
          <w:color w:val="231F20"/>
          <w:spacing w:val="-5"/>
        </w:rPr>
        <w:t>83</w:t>
      </w:r>
    </w:p>
    <w:p w14:paraId="673D28D6" w14:textId="77777777" w:rsidR="009A2200" w:rsidRDefault="00A00453">
      <w:pPr>
        <w:pStyle w:val="BodyText"/>
        <w:tabs>
          <w:tab w:val="right" w:leader="dot" w:pos="9495"/>
        </w:tabs>
        <w:spacing w:before="130"/>
        <w:ind w:left="255"/>
      </w:pPr>
      <w:r>
        <w:rPr>
          <w:color w:val="231F20"/>
        </w:rPr>
        <w:t>Conditional</w:t>
      </w:r>
      <w:r>
        <w:rPr>
          <w:color w:val="231F20"/>
          <w:spacing w:val="-13"/>
        </w:rPr>
        <w:t xml:space="preserve"> </w:t>
      </w:r>
      <w:r>
        <w:rPr>
          <w:color w:val="231F20"/>
        </w:rPr>
        <w:t xml:space="preserve">Advance Payment </w:t>
      </w:r>
      <w:r>
        <w:rPr>
          <w:color w:val="231F20"/>
          <w:spacing w:val="-4"/>
        </w:rPr>
        <w:t>Bond</w:t>
      </w:r>
      <w:r>
        <w:rPr>
          <w:color w:val="231F20"/>
        </w:rPr>
        <w:tab/>
      </w:r>
      <w:r>
        <w:rPr>
          <w:color w:val="231F20"/>
          <w:spacing w:val="-5"/>
        </w:rPr>
        <w:t>84</w:t>
      </w:r>
    </w:p>
    <w:p w14:paraId="30549334" w14:textId="77777777" w:rsidR="009A2200" w:rsidRDefault="009A2200">
      <w:pPr>
        <w:pStyle w:val="BodyText"/>
        <w:sectPr w:rsidR="009A2200">
          <w:headerReference w:type="default" r:id="rId42"/>
          <w:footerReference w:type="default" r:id="rId43"/>
          <w:pgSz w:w="11910" w:h="16840"/>
          <w:pgMar w:top="1400" w:right="1133" w:bottom="940" w:left="992" w:header="785" w:footer="756" w:gutter="0"/>
          <w:cols w:space="720"/>
        </w:sectPr>
      </w:pPr>
    </w:p>
    <w:p w14:paraId="379FF63A" w14:textId="77777777" w:rsidR="009A2200" w:rsidRDefault="00A00453">
      <w:pPr>
        <w:spacing w:before="92"/>
        <w:ind w:left="141"/>
        <w:jc w:val="center"/>
        <w:rPr>
          <w:b/>
          <w:sz w:val="36"/>
        </w:rPr>
      </w:pPr>
      <w:r>
        <w:rPr>
          <w:b/>
          <w:color w:val="231F20"/>
          <w:spacing w:val="-2"/>
          <w:sz w:val="36"/>
        </w:rPr>
        <w:lastRenderedPageBreak/>
        <w:t>Agreement</w:t>
      </w:r>
    </w:p>
    <w:p w14:paraId="0EB5DBBA" w14:textId="77777777" w:rsidR="009A2200" w:rsidRDefault="00A00453">
      <w:pPr>
        <w:spacing w:before="301"/>
        <w:ind w:left="140"/>
        <w:jc w:val="center"/>
        <w:rPr>
          <w:b/>
          <w:sz w:val="36"/>
        </w:rPr>
      </w:pPr>
      <w:r>
        <w:rPr>
          <w:b/>
          <w:color w:val="231F20"/>
          <w:sz w:val="36"/>
        </w:rPr>
        <w:t>For</w:t>
      </w:r>
      <w:r>
        <w:rPr>
          <w:b/>
          <w:color w:val="231F20"/>
          <w:spacing w:val="-13"/>
          <w:sz w:val="36"/>
        </w:rPr>
        <w:t xml:space="preserve"> </w:t>
      </w:r>
      <w:r>
        <w:rPr>
          <w:b/>
          <w:color w:val="231F20"/>
          <w:sz w:val="36"/>
        </w:rPr>
        <w:t>Lump</w:t>
      </w:r>
      <w:r>
        <w:rPr>
          <w:b/>
          <w:color w:val="231F20"/>
          <w:spacing w:val="-4"/>
          <w:sz w:val="36"/>
        </w:rPr>
        <w:t xml:space="preserve"> </w:t>
      </w:r>
      <w:r>
        <w:rPr>
          <w:b/>
          <w:color w:val="231F20"/>
          <w:sz w:val="36"/>
        </w:rPr>
        <w:t>Sum/Time</w:t>
      </w:r>
      <w:r>
        <w:rPr>
          <w:b/>
          <w:color w:val="231F20"/>
          <w:spacing w:val="-4"/>
          <w:sz w:val="36"/>
        </w:rPr>
        <w:t xml:space="preserve"> </w:t>
      </w:r>
      <w:r>
        <w:rPr>
          <w:b/>
          <w:color w:val="231F20"/>
          <w:sz w:val="36"/>
        </w:rPr>
        <w:t>Based</w:t>
      </w:r>
      <w:r>
        <w:rPr>
          <w:b/>
          <w:color w:val="231F20"/>
          <w:spacing w:val="-4"/>
          <w:sz w:val="36"/>
        </w:rPr>
        <w:t xml:space="preserve"> </w:t>
      </w:r>
      <w:r>
        <w:rPr>
          <w:b/>
          <w:color w:val="231F20"/>
          <w:spacing w:val="-2"/>
          <w:sz w:val="36"/>
        </w:rPr>
        <w:t>Contracts</w:t>
      </w:r>
    </w:p>
    <w:p w14:paraId="71BB1B13" w14:textId="77777777" w:rsidR="009A2200" w:rsidRDefault="00A00453">
      <w:pPr>
        <w:tabs>
          <w:tab w:val="left" w:leader="dot" w:pos="8899"/>
        </w:tabs>
        <w:spacing w:before="121"/>
        <w:ind w:left="255"/>
        <w:rPr>
          <w:sz w:val="23"/>
        </w:rPr>
      </w:pPr>
      <w:r>
        <w:rPr>
          <w:b/>
          <w:color w:val="231F20"/>
          <w:sz w:val="23"/>
        </w:rPr>
        <w:t>This</w:t>
      </w:r>
      <w:r>
        <w:rPr>
          <w:b/>
          <w:color w:val="231F20"/>
          <w:spacing w:val="67"/>
          <w:sz w:val="23"/>
        </w:rPr>
        <w:t xml:space="preserve"> </w:t>
      </w:r>
      <w:r>
        <w:rPr>
          <w:b/>
          <w:color w:val="231F20"/>
          <w:sz w:val="23"/>
        </w:rPr>
        <w:t>Agreement</w:t>
      </w:r>
      <w:r>
        <w:rPr>
          <w:b/>
          <w:color w:val="231F20"/>
          <w:spacing w:val="79"/>
          <w:sz w:val="23"/>
        </w:rPr>
        <w:t xml:space="preserve"> </w:t>
      </w:r>
      <w:r>
        <w:rPr>
          <w:color w:val="231F20"/>
          <w:sz w:val="23"/>
        </w:rPr>
        <w:t>is</w:t>
      </w:r>
      <w:r>
        <w:rPr>
          <w:color w:val="231F20"/>
          <w:spacing w:val="79"/>
          <w:sz w:val="23"/>
        </w:rPr>
        <w:t xml:space="preserve"> </w:t>
      </w:r>
      <w:r>
        <w:rPr>
          <w:color w:val="231F20"/>
          <w:sz w:val="23"/>
        </w:rPr>
        <w:t>made</w:t>
      </w:r>
      <w:r>
        <w:rPr>
          <w:color w:val="231F20"/>
          <w:spacing w:val="79"/>
          <w:sz w:val="23"/>
        </w:rPr>
        <w:t xml:space="preserve"> </w:t>
      </w:r>
      <w:r>
        <w:rPr>
          <w:color w:val="231F20"/>
          <w:sz w:val="23"/>
        </w:rPr>
        <w:t>this………….</w:t>
      </w:r>
      <w:r>
        <w:rPr>
          <w:color w:val="231F20"/>
          <w:spacing w:val="79"/>
          <w:sz w:val="23"/>
        </w:rPr>
        <w:t xml:space="preserve"> </w:t>
      </w:r>
      <w:r>
        <w:rPr>
          <w:color w:val="231F20"/>
          <w:sz w:val="23"/>
        </w:rPr>
        <w:t>day</w:t>
      </w:r>
      <w:r>
        <w:rPr>
          <w:color w:val="231F20"/>
          <w:spacing w:val="79"/>
          <w:sz w:val="23"/>
        </w:rPr>
        <w:t xml:space="preserve"> </w:t>
      </w:r>
      <w:r>
        <w:rPr>
          <w:color w:val="231F20"/>
          <w:sz w:val="23"/>
        </w:rPr>
        <w:t>of</w:t>
      </w:r>
      <w:r>
        <w:rPr>
          <w:color w:val="231F20"/>
          <w:spacing w:val="79"/>
          <w:sz w:val="23"/>
        </w:rPr>
        <w:t xml:space="preserve"> </w:t>
      </w:r>
      <w:r>
        <w:rPr>
          <w:color w:val="231F20"/>
          <w:sz w:val="23"/>
        </w:rPr>
        <w:t>the</w:t>
      </w:r>
      <w:r>
        <w:rPr>
          <w:color w:val="231F20"/>
          <w:spacing w:val="79"/>
          <w:sz w:val="23"/>
        </w:rPr>
        <w:t xml:space="preserve"> </w:t>
      </w:r>
      <w:r>
        <w:rPr>
          <w:color w:val="231F20"/>
          <w:sz w:val="23"/>
        </w:rPr>
        <w:t>month</w:t>
      </w:r>
      <w:r>
        <w:rPr>
          <w:color w:val="231F20"/>
          <w:spacing w:val="79"/>
          <w:sz w:val="23"/>
        </w:rPr>
        <w:t xml:space="preserve"> </w:t>
      </w:r>
      <w:r>
        <w:rPr>
          <w:color w:val="231F20"/>
          <w:spacing w:val="-5"/>
          <w:sz w:val="23"/>
        </w:rPr>
        <w:t>of</w:t>
      </w:r>
      <w:r>
        <w:rPr>
          <w:color w:val="231F20"/>
          <w:sz w:val="23"/>
        </w:rPr>
        <w:tab/>
      </w:r>
      <w:r>
        <w:rPr>
          <w:color w:val="231F20"/>
          <w:spacing w:val="-2"/>
          <w:sz w:val="23"/>
        </w:rPr>
        <w:t>between</w:t>
      </w:r>
    </w:p>
    <w:p w14:paraId="320AA40F" w14:textId="77777777" w:rsidR="009A2200" w:rsidRDefault="00A00453">
      <w:pPr>
        <w:pStyle w:val="BodyText"/>
        <w:tabs>
          <w:tab w:val="left" w:leader="dot" w:pos="6564"/>
        </w:tabs>
        <w:spacing w:before="15"/>
        <w:ind w:left="318"/>
      </w:pPr>
      <w:r>
        <w:rPr>
          <w:color w:val="231F20"/>
        </w:rPr>
        <w:t>………………………</w:t>
      </w:r>
      <w:r>
        <w:rPr>
          <w:color w:val="231F20"/>
          <w:spacing w:val="5"/>
        </w:rPr>
        <w:t xml:space="preserve"> </w:t>
      </w:r>
      <w:r>
        <w:rPr>
          <w:color w:val="231F20"/>
          <w:spacing w:val="-5"/>
        </w:rPr>
        <w:t>of</w:t>
      </w:r>
      <w:r>
        <w:rPr>
          <w:color w:val="231F20"/>
        </w:rPr>
        <w:tab/>
        <w:t>(hereinafter</w:t>
      </w:r>
      <w:r>
        <w:rPr>
          <w:color w:val="231F20"/>
          <w:spacing w:val="5"/>
        </w:rPr>
        <w:t xml:space="preserve"> </w:t>
      </w:r>
      <w:r>
        <w:rPr>
          <w:color w:val="231F20"/>
        </w:rPr>
        <w:t>called</w:t>
      </w:r>
      <w:r>
        <w:rPr>
          <w:color w:val="231F20"/>
          <w:spacing w:val="5"/>
        </w:rPr>
        <w:t xml:space="preserve"> </w:t>
      </w:r>
      <w:r>
        <w:rPr>
          <w:color w:val="231F20"/>
        </w:rPr>
        <w:t>the</w:t>
      </w:r>
      <w:r>
        <w:rPr>
          <w:color w:val="231F20"/>
          <w:spacing w:val="5"/>
        </w:rPr>
        <w:t xml:space="preserve"> </w:t>
      </w:r>
      <w:r>
        <w:rPr>
          <w:color w:val="231F20"/>
          <w:spacing w:val="-2"/>
        </w:rPr>
        <w:t>“Procuring</w:t>
      </w:r>
    </w:p>
    <w:p w14:paraId="5D44AC8A" w14:textId="77777777" w:rsidR="009A2200" w:rsidRDefault="00A00453">
      <w:pPr>
        <w:pStyle w:val="BodyText"/>
        <w:tabs>
          <w:tab w:val="left" w:leader="dot" w:pos="7976"/>
        </w:tabs>
        <w:spacing w:before="16"/>
        <w:ind w:left="255"/>
      </w:pPr>
      <w:r>
        <w:rPr>
          <w:color w:val="231F20"/>
        </w:rPr>
        <w:t>and</w:t>
      </w:r>
      <w:r>
        <w:rPr>
          <w:color w:val="231F20"/>
          <w:spacing w:val="10"/>
        </w:rPr>
        <w:t xml:space="preserve"> </w:t>
      </w:r>
      <w:r>
        <w:rPr>
          <w:color w:val="231F20"/>
        </w:rPr>
        <w:t>Disposing</w:t>
      </w:r>
      <w:r>
        <w:rPr>
          <w:color w:val="231F20"/>
          <w:spacing w:val="10"/>
        </w:rPr>
        <w:t xml:space="preserve"> </w:t>
      </w:r>
      <w:r>
        <w:rPr>
          <w:color w:val="231F20"/>
        </w:rPr>
        <w:t>Entity”)</w:t>
      </w:r>
      <w:r>
        <w:rPr>
          <w:color w:val="231F20"/>
          <w:spacing w:val="10"/>
        </w:rPr>
        <w:t xml:space="preserve"> </w:t>
      </w:r>
      <w:r>
        <w:rPr>
          <w:color w:val="231F20"/>
        </w:rPr>
        <w:t>and</w:t>
      </w:r>
      <w:r>
        <w:rPr>
          <w:color w:val="231F20"/>
          <w:spacing w:val="10"/>
        </w:rPr>
        <w:t xml:space="preserve"> </w:t>
      </w:r>
      <w:r>
        <w:rPr>
          <w:color w:val="231F20"/>
        </w:rPr>
        <w:t>……………………………………</w:t>
      </w:r>
      <w:proofErr w:type="gramStart"/>
      <w:r>
        <w:rPr>
          <w:color w:val="231F20"/>
        </w:rPr>
        <w:t>…..</w:t>
      </w:r>
      <w:proofErr w:type="gramEnd"/>
      <w:r>
        <w:rPr>
          <w:color w:val="231F20"/>
          <w:spacing w:val="10"/>
        </w:rPr>
        <w:t xml:space="preserve"> </w:t>
      </w:r>
      <w:r>
        <w:rPr>
          <w:color w:val="231F20"/>
          <w:spacing w:val="-5"/>
        </w:rPr>
        <w:t>of</w:t>
      </w:r>
      <w:r>
        <w:rPr>
          <w:color w:val="231F20"/>
        </w:rPr>
        <w:tab/>
        <w:t>(hereinafter</w:t>
      </w:r>
      <w:r>
        <w:rPr>
          <w:color w:val="231F20"/>
          <w:spacing w:val="8"/>
        </w:rPr>
        <w:t xml:space="preserve"> </w:t>
      </w:r>
      <w:r>
        <w:rPr>
          <w:color w:val="231F20"/>
          <w:spacing w:val="-2"/>
        </w:rPr>
        <w:t>called</w:t>
      </w:r>
    </w:p>
    <w:p w14:paraId="2E9C02D9" w14:textId="77777777" w:rsidR="009A2200" w:rsidRDefault="00A00453">
      <w:pPr>
        <w:pStyle w:val="BodyText"/>
        <w:spacing w:before="15"/>
        <w:ind w:left="255"/>
      </w:pPr>
      <w:r>
        <w:rPr>
          <w:color w:val="231F20"/>
        </w:rPr>
        <w:t xml:space="preserve">the </w:t>
      </w:r>
      <w:r>
        <w:rPr>
          <w:color w:val="231F20"/>
          <w:spacing w:val="-2"/>
        </w:rPr>
        <w:t>“consultant”).</w:t>
      </w:r>
    </w:p>
    <w:p w14:paraId="32261B12" w14:textId="77777777" w:rsidR="009A2200" w:rsidRDefault="00A00453">
      <w:pPr>
        <w:pStyle w:val="Heading4"/>
        <w:spacing w:before="247"/>
        <w:ind w:left="255" w:firstLine="0"/>
        <w:jc w:val="left"/>
      </w:pPr>
      <w:r>
        <w:rPr>
          <w:color w:val="231F20"/>
          <w:spacing w:val="-2"/>
        </w:rPr>
        <w:t>WHEREAS</w:t>
      </w:r>
    </w:p>
    <w:p w14:paraId="7AE94C04" w14:textId="77777777" w:rsidR="009A2200" w:rsidRDefault="00A00453">
      <w:pPr>
        <w:pStyle w:val="ListParagraph"/>
        <w:numPr>
          <w:ilvl w:val="0"/>
          <w:numId w:val="6"/>
        </w:numPr>
        <w:tabs>
          <w:tab w:val="left" w:pos="1375"/>
        </w:tabs>
        <w:spacing w:before="30" w:line="254" w:lineRule="auto"/>
        <w:ind w:right="112"/>
        <w:rPr>
          <w:sz w:val="23"/>
        </w:rPr>
      </w:pPr>
      <w:r>
        <w:rPr>
          <w:color w:val="231F20"/>
          <w:sz w:val="23"/>
        </w:rPr>
        <w:t>The PDE has</w:t>
      </w:r>
      <w:r>
        <w:rPr>
          <w:color w:val="231F20"/>
          <w:spacing w:val="-1"/>
          <w:sz w:val="23"/>
        </w:rPr>
        <w:t xml:space="preserve"> </w:t>
      </w:r>
      <w:r>
        <w:rPr>
          <w:color w:val="231F20"/>
          <w:sz w:val="23"/>
        </w:rPr>
        <w:t>requested</w:t>
      </w:r>
      <w:r>
        <w:rPr>
          <w:color w:val="231F20"/>
          <w:spacing w:val="-1"/>
          <w:sz w:val="23"/>
        </w:rPr>
        <w:t xml:space="preserve"> </w:t>
      </w:r>
      <w:r>
        <w:rPr>
          <w:color w:val="231F20"/>
          <w:sz w:val="23"/>
        </w:rPr>
        <w:t>the consultant</w:t>
      </w:r>
      <w:r>
        <w:rPr>
          <w:color w:val="231F20"/>
          <w:spacing w:val="-1"/>
          <w:sz w:val="23"/>
        </w:rPr>
        <w:t xml:space="preserve"> </w:t>
      </w:r>
      <w:r>
        <w:rPr>
          <w:color w:val="231F20"/>
          <w:sz w:val="23"/>
        </w:rPr>
        <w:t>to</w:t>
      </w:r>
      <w:r>
        <w:rPr>
          <w:color w:val="231F20"/>
          <w:spacing w:val="-1"/>
          <w:sz w:val="23"/>
        </w:rPr>
        <w:t xml:space="preserve"> </w:t>
      </w:r>
      <w:r>
        <w:rPr>
          <w:color w:val="231F20"/>
          <w:sz w:val="23"/>
        </w:rPr>
        <w:t>provide certain</w:t>
      </w:r>
      <w:r>
        <w:rPr>
          <w:color w:val="231F20"/>
          <w:spacing w:val="-1"/>
          <w:sz w:val="23"/>
        </w:rPr>
        <w:t xml:space="preserve"> </w:t>
      </w:r>
      <w:r>
        <w:rPr>
          <w:color w:val="231F20"/>
          <w:sz w:val="23"/>
        </w:rPr>
        <w:t>consultancy</w:t>
      </w:r>
      <w:r>
        <w:rPr>
          <w:color w:val="231F20"/>
          <w:spacing w:val="-1"/>
          <w:sz w:val="23"/>
        </w:rPr>
        <w:t xml:space="preserve"> </w:t>
      </w:r>
      <w:r>
        <w:rPr>
          <w:color w:val="231F20"/>
          <w:sz w:val="23"/>
        </w:rPr>
        <w:t>services</w:t>
      </w:r>
      <w:r>
        <w:rPr>
          <w:color w:val="231F20"/>
          <w:spacing w:val="-1"/>
          <w:sz w:val="23"/>
        </w:rPr>
        <w:t xml:space="preserve"> </w:t>
      </w:r>
      <w:r>
        <w:rPr>
          <w:color w:val="231F20"/>
          <w:sz w:val="23"/>
        </w:rPr>
        <w:t xml:space="preserve">(hereinafter called the “services”) as defined herein and attached to this </w:t>
      </w:r>
      <w:proofErr w:type="gramStart"/>
      <w:r>
        <w:rPr>
          <w:color w:val="231F20"/>
          <w:sz w:val="23"/>
        </w:rPr>
        <w:t>contract;</w:t>
      </w:r>
      <w:proofErr w:type="gramEnd"/>
    </w:p>
    <w:p w14:paraId="6316246C" w14:textId="77777777" w:rsidR="009A2200" w:rsidRDefault="00A00453">
      <w:pPr>
        <w:pStyle w:val="ListParagraph"/>
        <w:numPr>
          <w:ilvl w:val="0"/>
          <w:numId w:val="6"/>
        </w:numPr>
        <w:tabs>
          <w:tab w:val="left" w:pos="1375"/>
        </w:tabs>
        <w:spacing w:line="254" w:lineRule="auto"/>
        <w:ind w:right="111"/>
        <w:rPr>
          <w:sz w:val="23"/>
        </w:rPr>
      </w:pPr>
      <w:r>
        <w:rPr>
          <w:color w:val="231F20"/>
          <w:sz w:val="23"/>
        </w:rPr>
        <w:t xml:space="preserve">The consultant having represented to the </w:t>
      </w:r>
      <w:proofErr w:type="gramStart"/>
      <w:r>
        <w:rPr>
          <w:color w:val="231F20"/>
          <w:sz w:val="23"/>
        </w:rPr>
        <w:t>PDE that it</w:t>
      </w:r>
      <w:proofErr w:type="gramEnd"/>
      <w:r>
        <w:rPr>
          <w:color w:val="231F20"/>
          <w:sz w:val="23"/>
        </w:rPr>
        <w:t xml:space="preserve"> has the required professional skills, personnel and technical resources, has agreed to provide the services on the terms and conditions set forth in this contract.</w:t>
      </w:r>
    </w:p>
    <w:p w14:paraId="63801D85" w14:textId="77777777" w:rsidR="009A2200" w:rsidRDefault="009A2200">
      <w:pPr>
        <w:pStyle w:val="BodyText"/>
        <w:spacing w:before="13"/>
      </w:pPr>
    </w:p>
    <w:p w14:paraId="44F972CC" w14:textId="77777777" w:rsidR="009A2200" w:rsidRDefault="00A00453">
      <w:pPr>
        <w:spacing w:before="1"/>
        <w:ind w:left="255"/>
        <w:rPr>
          <w:sz w:val="23"/>
        </w:rPr>
      </w:pPr>
      <w:r>
        <w:rPr>
          <w:b/>
          <w:color w:val="231F20"/>
          <w:sz w:val="23"/>
        </w:rPr>
        <w:t>NOW</w:t>
      </w:r>
      <w:r>
        <w:rPr>
          <w:b/>
          <w:color w:val="231F20"/>
          <w:spacing w:val="-12"/>
          <w:sz w:val="23"/>
        </w:rPr>
        <w:t xml:space="preserve"> </w:t>
      </w:r>
      <w:r>
        <w:rPr>
          <w:b/>
          <w:color w:val="231F20"/>
          <w:sz w:val="23"/>
        </w:rPr>
        <w:t>THEREFORE</w:t>
      </w:r>
      <w:r>
        <w:rPr>
          <w:b/>
          <w:color w:val="231F20"/>
          <w:spacing w:val="-2"/>
          <w:sz w:val="23"/>
        </w:rPr>
        <w:t xml:space="preserve"> </w:t>
      </w:r>
      <w:r>
        <w:rPr>
          <w:color w:val="231F20"/>
          <w:sz w:val="23"/>
        </w:rPr>
        <w:t>the</w:t>
      </w:r>
      <w:r>
        <w:rPr>
          <w:color w:val="231F20"/>
          <w:spacing w:val="-1"/>
          <w:sz w:val="23"/>
        </w:rPr>
        <w:t xml:space="preserve"> </w:t>
      </w:r>
      <w:r>
        <w:rPr>
          <w:color w:val="231F20"/>
          <w:sz w:val="23"/>
        </w:rPr>
        <w:t>parties</w:t>
      </w:r>
      <w:r>
        <w:rPr>
          <w:color w:val="231F20"/>
          <w:spacing w:val="-2"/>
          <w:sz w:val="23"/>
        </w:rPr>
        <w:t xml:space="preserve"> </w:t>
      </w:r>
      <w:r>
        <w:rPr>
          <w:color w:val="231F20"/>
          <w:sz w:val="23"/>
        </w:rPr>
        <w:t>hereto</w:t>
      </w:r>
      <w:r>
        <w:rPr>
          <w:color w:val="231F20"/>
          <w:spacing w:val="-1"/>
          <w:sz w:val="23"/>
        </w:rPr>
        <w:t xml:space="preserve"> </w:t>
      </w:r>
      <w:r>
        <w:rPr>
          <w:color w:val="231F20"/>
          <w:sz w:val="23"/>
        </w:rPr>
        <w:t>agree</w:t>
      </w:r>
      <w:r>
        <w:rPr>
          <w:color w:val="231F20"/>
          <w:spacing w:val="-1"/>
          <w:sz w:val="23"/>
        </w:rPr>
        <w:t xml:space="preserve"> </w:t>
      </w:r>
      <w:r>
        <w:rPr>
          <w:color w:val="231F20"/>
          <w:sz w:val="23"/>
        </w:rPr>
        <w:t>as</w:t>
      </w:r>
      <w:r>
        <w:rPr>
          <w:color w:val="231F20"/>
          <w:spacing w:val="-2"/>
          <w:sz w:val="23"/>
        </w:rPr>
        <w:t xml:space="preserve"> follows:</w:t>
      </w:r>
    </w:p>
    <w:p w14:paraId="30B5E323" w14:textId="77777777" w:rsidR="009A2200" w:rsidRDefault="00A00453">
      <w:pPr>
        <w:pStyle w:val="ListParagraph"/>
        <w:numPr>
          <w:ilvl w:val="0"/>
          <w:numId w:val="5"/>
        </w:numPr>
        <w:tabs>
          <w:tab w:val="left" w:pos="815"/>
        </w:tabs>
        <w:spacing w:before="15" w:line="254" w:lineRule="auto"/>
        <w:ind w:right="111"/>
        <w:rPr>
          <w:sz w:val="23"/>
        </w:rPr>
      </w:pPr>
      <w:r>
        <w:rPr>
          <w:color w:val="231F20"/>
          <w:sz w:val="23"/>
        </w:rPr>
        <w:t>The</w:t>
      </w:r>
      <w:r>
        <w:rPr>
          <w:color w:val="231F20"/>
          <w:spacing w:val="-3"/>
          <w:sz w:val="23"/>
        </w:rPr>
        <w:t xml:space="preserve"> </w:t>
      </w:r>
      <w:r>
        <w:rPr>
          <w:color w:val="231F20"/>
          <w:sz w:val="23"/>
        </w:rPr>
        <w:t>documents</w:t>
      </w:r>
      <w:r>
        <w:rPr>
          <w:color w:val="231F20"/>
          <w:spacing w:val="-3"/>
          <w:sz w:val="23"/>
        </w:rPr>
        <w:t xml:space="preserve"> </w:t>
      </w:r>
      <w:r>
        <w:rPr>
          <w:color w:val="231F20"/>
          <w:sz w:val="23"/>
        </w:rPr>
        <w:t>forming</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3"/>
          <w:sz w:val="23"/>
        </w:rPr>
        <w:t xml:space="preserve"> </w:t>
      </w:r>
      <w:r>
        <w:rPr>
          <w:color w:val="231F20"/>
          <w:sz w:val="23"/>
        </w:rPr>
        <w:t>shall</w:t>
      </w:r>
      <w:r>
        <w:rPr>
          <w:color w:val="231F20"/>
          <w:spacing w:val="-3"/>
          <w:sz w:val="23"/>
        </w:rPr>
        <w:t xml:space="preserve"> </w:t>
      </w:r>
      <w:r>
        <w:rPr>
          <w:color w:val="231F20"/>
          <w:sz w:val="23"/>
        </w:rPr>
        <w:t>be</w:t>
      </w:r>
      <w:r>
        <w:rPr>
          <w:color w:val="231F20"/>
          <w:spacing w:val="-3"/>
          <w:sz w:val="23"/>
        </w:rPr>
        <w:t xml:space="preserve"> </w:t>
      </w:r>
      <w:r>
        <w:rPr>
          <w:color w:val="231F20"/>
          <w:sz w:val="23"/>
        </w:rPr>
        <w:t>as</w:t>
      </w:r>
      <w:r>
        <w:rPr>
          <w:color w:val="231F20"/>
          <w:spacing w:val="-3"/>
          <w:sz w:val="23"/>
        </w:rPr>
        <w:t xml:space="preserve"> </w:t>
      </w:r>
      <w:r>
        <w:rPr>
          <w:color w:val="231F20"/>
          <w:sz w:val="23"/>
        </w:rPr>
        <w:t>stated</w:t>
      </w:r>
      <w:r>
        <w:rPr>
          <w:color w:val="231F20"/>
          <w:spacing w:val="-3"/>
          <w:sz w:val="23"/>
        </w:rPr>
        <w:t xml:space="preserve"> </w:t>
      </w:r>
      <w:r>
        <w:rPr>
          <w:color w:val="231F20"/>
          <w:sz w:val="23"/>
        </w:rPr>
        <w:t>in</w:t>
      </w:r>
      <w:r>
        <w:rPr>
          <w:color w:val="231F20"/>
          <w:spacing w:val="-3"/>
          <w:sz w:val="23"/>
        </w:rPr>
        <w:t xml:space="preserve"> </w:t>
      </w:r>
      <w:r>
        <w:rPr>
          <w:color w:val="231F20"/>
          <w:sz w:val="23"/>
        </w:rPr>
        <w:t>and</w:t>
      </w:r>
      <w:r>
        <w:rPr>
          <w:color w:val="231F20"/>
          <w:spacing w:val="-3"/>
          <w:sz w:val="23"/>
        </w:rPr>
        <w:t xml:space="preserve"> </w:t>
      </w:r>
      <w:r>
        <w:rPr>
          <w:color w:val="231F20"/>
          <w:sz w:val="23"/>
        </w:rPr>
        <w:t>in</w:t>
      </w:r>
      <w:r>
        <w:rPr>
          <w:color w:val="231F20"/>
          <w:spacing w:val="-3"/>
          <w:sz w:val="23"/>
        </w:rPr>
        <w:t xml:space="preserve"> </w:t>
      </w:r>
      <w:r>
        <w:rPr>
          <w:color w:val="231F20"/>
          <w:sz w:val="23"/>
        </w:rPr>
        <w:t>the</w:t>
      </w:r>
      <w:r>
        <w:rPr>
          <w:color w:val="231F20"/>
          <w:spacing w:val="-3"/>
          <w:sz w:val="23"/>
        </w:rPr>
        <w:t xml:space="preserve"> </w:t>
      </w:r>
      <w:r>
        <w:rPr>
          <w:color w:val="231F20"/>
          <w:sz w:val="23"/>
        </w:rPr>
        <w:t>order</w:t>
      </w:r>
      <w:r>
        <w:rPr>
          <w:color w:val="231F20"/>
          <w:spacing w:val="-3"/>
          <w:sz w:val="23"/>
        </w:rPr>
        <w:t xml:space="preserve"> </w:t>
      </w:r>
      <w:r>
        <w:rPr>
          <w:color w:val="231F20"/>
          <w:sz w:val="23"/>
        </w:rPr>
        <w:t>of</w:t>
      </w:r>
      <w:r>
        <w:rPr>
          <w:color w:val="231F20"/>
          <w:spacing w:val="-3"/>
          <w:sz w:val="23"/>
        </w:rPr>
        <w:t xml:space="preserve"> </w:t>
      </w:r>
      <w:r>
        <w:rPr>
          <w:color w:val="231F20"/>
          <w:sz w:val="23"/>
        </w:rPr>
        <w:t>priority</w:t>
      </w:r>
      <w:r>
        <w:rPr>
          <w:color w:val="231F20"/>
          <w:spacing w:val="-3"/>
          <w:sz w:val="23"/>
        </w:rPr>
        <w:t xml:space="preserve"> </w:t>
      </w:r>
      <w:r>
        <w:rPr>
          <w:color w:val="231F20"/>
          <w:sz w:val="23"/>
        </w:rPr>
        <w:t>stated</w:t>
      </w:r>
      <w:r>
        <w:rPr>
          <w:color w:val="231F20"/>
          <w:spacing w:val="-3"/>
          <w:sz w:val="23"/>
        </w:rPr>
        <w:t xml:space="preserve"> </w:t>
      </w:r>
      <w:r>
        <w:rPr>
          <w:color w:val="231F20"/>
          <w:sz w:val="23"/>
        </w:rPr>
        <w:t>in</w:t>
      </w:r>
      <w:r>
        <w:rPr>
          <w:color w:val="231F20"/>
          <w:spacing w:val="-3"/>
          <w:sz w:val="23"/>
        </w:rPr>
        <w:t xml:space="preserve"> </w:t>
      </w:r>
      <w:r>
        <w:rPr>
          <w:color w:val="231F20"/>
          <w:sz w:val="23"/>
        </w:rPr>
        <w:t>the General Conditions of Contract.</w:t>
      </w:r>
    </w:p>
    <w:p w14:paraId="4CD78630" w14:textId="77777777" w:rsidR="009A2200" w:rsidRDefault="009A2200">
      <w:pPr>
        <w:pStyle w:val="BodyText"/>
        <w:spacing w:before="15"/>
      </w:pPr>
    </w:p>
    <w:p w14:paraId="0343BC6D" w14:textId="77777777" w:rsidR="009A2200" w:rsidRDefault="00A00453">
      <w:pPr>
        <w:pStyle w:val="ListParagraph"/>
        <w:numPr>
          <w:ilvl w:val="0"/>
          <w:numId w:val="5"/>
        </w:numPr>
        <w:tabs>
          <w:tab w:val="left" w:pos="815"/>
        </w:tabs>
        <w:spacing w:line="254" w:lineRule="auto"/>
        <w:ind w:right="111"/>
        <w:rPr>
          <w:sz w:val="23"/>
        </w:rPr>
      </w:pPr>
      <w:r>
        <w:rPr>
          <w:color w:val="231F20"/>
          <w:sz w:val="23"/>
        </w:rPr>
        <w:t>The mutual rights and obligations of the PDE and the consultant shall be as set forth in the contract, in particular:</w:t>
      </w:r>
    </w:p>
    <w:p w14:paraId="58A06508" w14:textId="77777777" w:rsidR="009A2200" w:rsidRDefault="00A00453">
      <w:pPr>
        <w:pStyle w:val="ListParagraph"/>
        <w:numPr>
          <w:ilvl w:val="1"/>
          <w:numId w:val="5"/>
        </w:numPr>
        <w:tabs>
          <w:tab w:val="left" w:pos="1375"/>
        </w:tabs>
        <w:spacing w:line="254" w:lineRule="auto"/>
        <w:ind w:right="111"/>
        <w:rPr>
          <w:sz w:val="23"/>
        </w:rPr>
      </w:pPr>
      <w:r>
        <w:rPr>
          <w:color w:val="231F20"/>
          <w:sz w:val="23"/>
        </w:rPr>
        <w:t>The</w:t>
      </w:r>
      <w:r>
        <w:rPr>
          <w:color w:val="231F20"/>
          <w:spacing w:val="-15"/>
          <w:sz w:val="23"/>
        </w:rPr>
        <w:t xml:space="preserve"> </w:t>
      </w:r>
      <w:r>
        <w:rPr>
          <w:color w:val="231F20"/>
          <w:sz w:val="23"/>
        </w:rPr>
        <w:t>consultant</w:t>
      </w:r>
      <w:r>
        <w:rPr>
          <w:color w:val="231F20"/>
          <w:spacing w:val="-14"/>
          <w:sz w:val="23"/>
        </w:rPr>
        <w:t xml:space="preserve"> </w:t>
      </w:r>
      <w:r>
        <w:rPr>
          <w:color w:val="231F20"/>
          <w:sz w:val="23"/>
        </w:rPr>
        <w:t>shall</w:t>
      </w:r>
      <w:r>
        <w:rPr>
          <w:color w:val="231F20"/>
          <w:spacing w:val="-15"/>
          <w:sz w:val="23"/>
        </w:rPr>
        <w:t xml:space="preserve"> </w:t>
      </w:r>
      <w:r>
        <w:rPr>
          <w:color w:val="231F20"/>
          <w:sz w:val="23"/>
        </w:rPr>
        <w:t>carry</w:t>
      </w:r>
      <w:r>
        <w:rPr>
          <w:color w:val="231F20"/>
          <w:spacing w:val="-14"/>
          <w:sz w:val="23"/>
        </w:rPr>
        <w:t xml:space="preserve"> </w:t>
      </w:r>
      <w:r>
        <w:rPr>
          <w:color w:val="231F20"/>
          <w:sz w:val="23"/>
        </w:rPr>
        <w:t>out</w:t>
      </w:r>
      <w:r>
        <w:rPr>
          <w:color w:val="231F20"/>
          <w:spacing w:val="-14"/>
          <w:sz w:val="23"/>
        </w:rPr>
        <w:t xml:space="preserve"> </w:t>
      </w:r>
      <w:r>
        <w:rPr>
          <w:color w:val="231F20"/>
          <w:sz w:val="23"/>
        </w:rPr>
        <w:t>the</w:t>
      </w:r>
      <w:r>
        <w:rPr>
          <w:color w:val="231F20"/>
          <w:spacing w:val="-15"/>
          <w:sz w:val="23"/>
        </w:rPr>
        <w:t xml:space="preserve"> </w:t>
      </w:r>
      <w:r>
        <w:rPr>
          <w:color w:val="231F20"/>
          <w:sz w:val="23"/>
        </w:rPr>
        <w:t>services</w:t>
      </w:r>
      <w:r>
        <w:rPr>
          <w:color w:val="231F20"/>
          <w:spacing w:val="-14"/>
          <w:sz w:val="23"/>
        </w:rPr>
        <w:t xml:space="preserve"> </w:t>
      </w:r>
      <w:r>
        <w:rPr>
          <w:color w:val="231F20"/>
          <w:sz w:val="23"/>
        </w:rPr>
        <w:t>in</w:t>
      </w:r>
      <w:r>
        <w:rPr>
          <w:color w:val="231F20"/>
          <w:spacing w:val="-14"/>
          <w:sz w:val="23"/>
        </w:rPr>
        <w:t xml:space="preserve"> </w:t>
      </w:r>
      <w:r>
        <w:rPr>
          <w:color w:val="231F20"/>
          <w:sz w:val="23"/>
        </w:rPr>
        <w:t>accordance</w:t>
      </w:r>
      <w:r>
        <w:rPr>
          <w:color w:val="231F20"/>
          <w:spacing w:val="-15"/>
          <w:sz w:val="23"/>
        </w:rPr>
        <w:t xml:space="preserve"> </w:t>
      </w:r>
      <w:r>
        <w:rPr>
          <w:color w:val="231F20"/>
          <w:sz w:val="23"/>
        </w:rPr>
        <w:t>with</w:t>
      </w:r>
      <w:r>
        <w:rPr>
          <w:color w:val="231F20"/>
          <w:spacing w:val="-14"/>
          <w:sz w:val="23"/>
        </w:rPr>
        <w:t xml:space="preserve"> </w:t>
      </w:r>
      <w:r>
        <w:rPr>
          <w:color w:val="231F20"/>
          <w:sz w:val="23"/>
        </w:rPr>
        <w:t>the</w:t>
      </w:r>
      <w:r>
        <w:rPr>
          <w:color w:val="231F20"/>
          <w:spacing w:val="-15"/>
          <w:sz w:val="23"/>
        </w:rPr>
        <w:t xml:space="preserve"> </w:t>
      </w:r>
      <w:r>
        <w:rPr>
          <w:color w:val="231F20"/>
          <w:sz w:val="23"/>
        </w:rPr>
        <w:t>provisions</w:t>
      </w:r>
      <w:r>
        <w:rPr>
          <w:color w:val="231F20"/>
          <w:spacing w:val="-14"/>
          <w:sz w:val="23"/>
        </w:rPr>
        <w:t xml:space="preserve"> </w:t>
      </w:r>
      <w:r>
        <w:rPr>
          <w:color w:val="231F20"/>
          <w:sz w:val="23"/>
        </w:rPr>
        <w:t>of</w:t>
      </w:r>
      <w:r>
        <w:rPr>
          <w:color w:val="231F20"/>
          <w:spacing w:val="-14"/>
          <w:sz w:val="23"/>
        </w:rPr>
        <w:t xml:space="preserve"> </w:t>
      </w:r>
      <w:r>
        <w:rPr>
          <w:color w:val="231F20"/>
          <w:sz w:val="23"/>
        </w:rPr>
        <w:t>the</w:t>
      </w:r>
      <w:r>
        <w:rPr>
          <w:color w:val="231F20"/>
          <w:spacing w:val="-15"/>
          <w:sz w:val="23"/>
        </w:rPr>
        <w:t xml:space="preserve"> </w:t>
      </w:r>
      <w:r>
        <w:rPr>
          <w:color w:val="231F20"/>
          <w:sz w:val="23"/>
        </w:rPr>
        <w:t xml:space="preserve">contract; </w:t>
      </w:r>
      <w:r>
        <w:rPr>
          <w:color w:val="231F20"/>
          <w:spacing w:val="-4"/>
          <w:sz w:val="23"/>
        </w:rPr>
        <w:t>and</w:t>
      </w:r>
    </w:p>
    <w:p w14:paraId="1C50D008" w14:textId="77777777" w:rsidR="009A2200" w:rsidRDefault="00A00453">
      <w:pPr>
        <w:pStyle w:val="ListParagraph"/>
        <w:numPr>
          <w:ilvl w:val="1"/>
          <w:numId w:val="5"/>
        </w:numPr>
        <w:tabs>
          <w:tab w:val="left" w:pos="1375"/>
          <w:tab w:val="left" w:pos="8900"/>
        </w:tabs>
        <w:spacing w:line="254" w:lineRule="auto"/>
        <w:ind w:right="111"/>
        <w:rPr>
          <w:sz w:val="23"/>
        </w:rPr>
      </w:pPr>
      <w:r>
        <w:rPr>
          <w:color w:val="231F20"/>
          <w:sz w:val="23"/>
        </w:rPr>
        <w:t xml:space="preserve">The PDE shall pay the consultant the contract price </w:t>
      </w:r>
      <w:proofErr w:type="gramStart"/>
      <w:r>
        <w:rPr>
          <w:color w:val="231F20"/>
          <w:sz w:val="23"/>
        </w:rPr>
        <w:t>of</w:t>
      </w:r>
      <w:proofErr w:type="gramEnd"/>
      <w:r>
        <w:rPr>
          <w:color w:val="231F20"/>
          <w:sz w:val="23"/>
        </w:rPr>
        <w:t xml:space="preserve"> </w:t>
      </w:r>
      <w:r>
        <w:rPr>
          <w:color w:val="231F20"/>
          <w:sz w:val="23"/>
          <w:u w:val="single" w:color="221E1F"/>
        </w:rPr>
        <w:tab/>
      </w:r>
      <w:r>
        <w:rPr>
          <w:color w:val="231F20"/>
          <w:sz w:val="23"/>
        </w:rPr>
        <w:t xml:space="preserve"> or such other</w:t>
      </w:r>
      <w:r>
        <w:rPr>
          <w:color w:val="231F20"/>
          <w:spacing w:val="-2"/>
          <w:sz w:val="23"/>
        </w:rPr>
        <w:t xml:space="preserve"> </w:t>
      </w:r>
      <w:r>
        <w:rPr>
          <w:color w:val="231F20"/>
          <w:sz w:val="23"/>
        </w:rPr>
        <w:t>sum</w:t>
      </w:r>
      <w:r>
        <w:rPr>
          <w:color w:val="231F20"/>
          <w:spacing w:val="-2"/>
          <w:sz w:val="23"/>
        </w:rPr>
        <w:t xml:space="preserve"> </w:t>
      </w:r>
      <w:r>
        <w:rPr>
          <w:color w:val="231F20"/>
          <w:sz w:val="23"/>
        </w:rPr>
        <w:t>as</w:t>
      </w:r>
      <w:r>
        <w:rPr>
          <w:color w:val="231F20"/>
          <w:spacing w:val="-2"/>
          <w:sz w:val="23"/>
        </w:rPr>
        <w:t xml:space="preserve"> </w:t>
      </w:r>
      <w:r>
        <w:rPr>
          <w:color w:val="231F20"/>
          <w:sz w:val="23"/>
        </w:rPr>
        <w:t>may</w:t>
      </w:r>
      <w:r>
        <w:rPr>
          <w:color w:val="231F20"/>
          <w:spacing w:val="-2"/>
          <w:sz w:val="23"/>
        </w:rPr>
        <w:t xml:space="preserve"> </w:t>
      </w:r>
      <w:r>
        <w:rPr>
          <w:color w:val="231F20"/>
          <w:sz w:val="23"/>
        </w:rPr>
        <w:t>become</w:t>
      </w:r>
      <w:r>
        <w:rPr>
          <w:color w:val="231F20"/>
          <w:spacing w:val="-2"/>
          <w:sz w:val="23"/>
        </w:rPr>
        <w:t xml:space="preserve"> </w:t>
      </w:r>
      <w:r>
        <w:rPr>
          <w:color w:val="231F20"/>
          <w:sz w:val="23"/>
        </w:rPr>
        <w:t>payable</w:t>
      </w:r>
      <w:r>
        <w:rPr>
          <w:color w:val="231F20"/>
          <w:spacing w:val="-2"/>
          <w:sz w:val="23"/>
        </w:rPr>
        <w:t xml:space="preserve"> </w:t>
      </w:r>
      <w:r>
        <w:rPr>
          <w:color w:val="231F20"/>
          <w:sz w:val="23"/>
        </w:rPr>
        <w:t>under</w:t>
      </w:r>
      <w:r>
        <w:rPr>
          <w:color w:val="231F20"/>
          <w:spacing w:val="-2"/>
          <w:sz w:val="23"/>
        </w:rPr>
        <w:t xml:space="preserve"> </w:t>
      </w:r>
      <w:r>
        <w:rPr>
          <w:color w:val="231F20"/>
          <w:sz w:val="23"/>
        </w:rPr>
        <w:t>the</w:t>
      </w:r>
      <w:r>
        <w:rPr>
          <w:color w:val="231F20"/>
          <w:spacing w:val="-2"/>
          <w:sz w:val="23"/>
        </w:rPr>
        <w:t xml:space="preserve"> </w:t>
      </w:r>
      <w:r>
        <w:rPr>
          <w:color w:val="231F20"/>
          <w:sz w:val="23"/>
        </w:rPr>
        <w:t>provisions</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contract,</w:t>
      </w:r>
      <w:r>
        <w:rPr>
          <w:color w:val="231F20"/>
          <w:spacing w:val="-2"/>
          <w:sz w:val="23"/>
        </w:rPr>
        <w:t xml:space="preserve"> </w:t>
      </w:r>
      <w:r>
        <w:rPr>
          <w:color w:val="231F20"/>
          <w:sz w:val="23"/>
        </w:rPr>
        <w:t>at</w:t>
      </w:r>
      <w:r>
        <w:rPr>
          <w:color w:val="231F20"/>
          <w:spacing w:val="-2"/>
          <w:sz w:val="23"/>
        </w:rPr>
        <w:t xml:space="preserve"> </w:t>
      </w:r>
      <w:r>
        <w:rPr>
          <w:color w:val="231F20"/>
          <w:sz w:val="23"/>
        </w:rPr>
        <w:t>the</w:t>
      </w:r>
      <w:r>
        <w:rPr>
          <w:color w:val="231F20"/>
          <w:spacing w:val="-2"/>
          <w:sz w:val="23"/>
        </w:rPr>
        <w:t xml:space="preserve"> </w:t>
      </w:r>
      <w:proofErr w:type="gramStart"/>
      <w:r>
        <w:rPr>
          <w:color w:val="231F20"/>
          <w:sz w:val="23"/>
        </w:rPr>
        <w:t>times</w:t>
      </w:r>
      <w:proofErr w:type="gramEnd"/>
      <w:r>
        <w:rPr>
          <w:color w:val="231F20"/>
          <w:spacing w:val="-2"/>
          <w:sz w:val="23"/>
        </w:rPr>
        <w:t xml:space="preserve"> </w:t>
      </w:r>
      <w:r>
        <w:rPr>
          <w:color w:val="231F20"/>
          <w:sz w:val="23"/>
        </w:rPr>
        <w:t>and</w:t>
      </w:r>
      <w:r>
        <w:rPr>
          <w:color w:val="231F20"/>
          <w:spacing w:val="-2"/>
          <w:sz w:val="23"/>
        </w:rPr>
        <w:t xml:space="preserve"> </w:t>
      </w:r>
      <w:r>
        <w:rPr>
          <w:color w:val="231F20"/>
          <w:sz w:val="23"/>
        </w:rPr>
        <w:t>in the manner prescribed by the contract.</w:t>
      </w:r>
    </w:p>
    <w:p w14:paraId="63499181" w14:textId="77777777" w:rsidR="009A2200" w:rsidRDefault="009A2200">
      <w:pPr>
        <w:pStyle w:val="BodyText"/>
        <w:spacing w:before="13"/>
      </w:pPr>
    </w:p>
    <w:p w14:paraId="185FF076" w14:textId="77777777" w:rsidR="009A2200" w:rsidRDefault="00A00453">
      <w:pPr>
        <w:pStyle w:val="BodyText"/>
        <w:spacing w:line="254" w:lineRule="auto"/>
        <w:ind w:left="255"/>
      </w:pPr>
      <w:r>
        <w:rPr>
          <w:color w:val="231F20"/>
        </w:rPr>
        <w:t>IN</w:t>
      </w:r>
      <w:r>
        <w:rPr>
          <w:color w:val="231F20"/>
          <w:spacing w:val="-6"/>
        </w:rPr>
        <w:t xml:space="preserve"> </w:t>
      </w:r>
      <w:r>
        <w:rPr>
          <w:color w:val="231F20"/>
        </w:rPr>
        <w:t>WITNESS</w:t>
      </w:r>
      <w:r>
        <w:rPr>
          <w:color w:val="231F20"/>
          <w:spacing w:val="-6"/>
        </w:rPr>
        <w:t xml:space="preserve"> </w:t>
      </w:r>
      <w:r>
        <w:rPr>
          <w:color w:val="231F20"/>
        </w:rPr>
        <w:t>WHEREOF,</w:t>
      </w:r>
      <w:r>
        <w:rPr>
          <w:color w:val="231F20"/>
          <w:spacing w:val="-2"/>
        </w:rPr>
        <w:t xml:space="preserve"> </w:t>
      </w:r>
      <w:r>
        <w:rPr>
          <w:color w:val="231F20"/>
        </w:rPr>
        <w:t>the</w:t>
      </w:r>
      <w:r>
        <w:rPr>
          <w:color w:val="231F20"/>
          <w:spacing w:val="-2"/>
        </w:rPr>
        <w:t xml:space="preserve"> </w:t>
      </w:r>
      <w:r>
        <w:rPr>
          <w:color w:val="231F20"/>
        </w:rPr>
        <w:t>Parties</w:t>
      </w:r>
      <w:r>
        <w:rPr>
          <w:color w:val="231F20"/>
          <w:spacing w:val="-2"/>
        </w:rPr>
        <w:t xml:space="preserve"> </w:t>
      </w:r>
      <w:r>
        <w:rPr>
          <w:color w:val="231F20"/>
        </w:rPr>
        <w:t>hereto</w:t>
      </w:r>
      <w:r>
        <w:rPr>
          <w:color w:val="231F20"/>
          <w:spacing w:val="-2"/>
        </w:rPr>
        <w:t xml:space="preserve"> </w:t>
      </w:r>
      <w:r>
        <w:rPr>
          <w:color w:val="231F20"/>
        </w:rPr>
        <w:t>have</w:t>
      </w:r>
      <w:r>
        <w:rPr>
          <w:color w:val="231F20"/>
          <w:spacing w:val="-2"/>
        </w:rPr>
        <w:t xml:space="preserve"> </w:t>
      </w:r>
      <w:r>
        <w:rPr>
          <w:color w:val="231F20"/>
        </w:rPr>
        <w:t>caused</w:t>
      </w:r>
      <w:r>
        <w:rPr>
          <w:color w:val="231F20"/>
          <w:spacing w:val="-2"/>
        </w:rPr>
        <w:t xml:space="preserve"> </w:t>
      </w:r>
      <w:r>
        <w:rPr>
          <w:color w:val="231F20"/>
        </w:rPr>
        <w:t>this</w:t>
      </w:r>
      <w:r>
        <w:rPr>
          <w:color w:val="231F20"/>
          <w:spacing w:val="-2"/>
        </w:rPr>
        <w:t xml:space="preserve"> </w:t>
      </w:r>
      <w:r>
        <w:rPr>
          <w:color w:val="231F20"/>
        </w:rPr>
        <w:t>contract</w:t>
      </w:r>
      <w:r>
        <w:rPr>
          <w:color w:val="231F20"/>
          <w:spacing w:val="-2"/>
        </w:rPr>
        <w:t xml:space="preserve"> </w:t>
      </w:r>
      <w:r>
        <w:rPr>
          <w:color w:val="231F20"/>
        </w:rPr>
        <w:t>to</w:t>
      </w:r>
      <w:r>
        <w:rPr>
          <w:color w:val="231F20"/>
          <w:spacing w:val="-2"/>
        </w:rPr>
        <w:t xml:space="preserve"> </w:t>
      </w:r>
      <w:r>
        <w:rPr>
          <w:color w:val="231F20"/>
        </w:rPr>
        <w:t>be</w:t>
      </w:r>
      <w:r>
        <w:rPr>
          <w:color w:val="231F20"/>
          <w:spacing w:val="-2"/>
        </w:rPr>
        <w:t xml:space="preserve"> </w:t>
      </w:r>
      <w:r>
        <w:rPr>
          <w:color w:val="231F20"/>
        </w:rPr>
        <w:t>signed</w:t>
      </w:r>
      <w:r>
        <w:rPr>
          <w:color w:val="231F20"/>
          <w:spacing w:val="-2"/>
        </w:rPr>
        <w:t xml:space="preserve"> </w:t>
      </w:r>
      <w:r>
        <w:rPr>
          <w:color w:val="231F20"/>
        </w:rPr>
        <w:t>in</w:t>
      </w:r>
      <w:r>
        <w:rPr>
          <w:color w:val="231F20"/>
          <w:spacing w:val="-2"/>
        </w:rPr>
        <w:t xml:space="preserve"> </w:t>
      </w:r>
      <w:r>
        <w:rPr>
          <w:color w:val="231F20"/>
        </w:rPr>
        <w:t>their</w:t>
      </w:r>
      <w:r>
        <w:rPr>
          <w:color w:val="231F20"/>
          <w:spacing w:val="-2"/>
        </w:rPr>
        <w:t xml:space="preserve"> </w:t>
      </w:r>
      <w:r>
        <w:rPr>
          <w:color w:val="231F20"/>
        </w:rPr>
        <w:t>respective names as of the day and year first above written.</w:t>
      </w:r>
    </w:p>
    <w:p w14:paraId="3398963E" w14:textId="77777777" w:rsidR="009A2200" w:rsidRDefault="009A2200">
      <w:pPr>
        <w:pStyle w:val="BodyText"/>
        <w:spacing w:before="15"/>
      </w:pPr>
    </w:p>
    <w:p w14:paraId="7FC884E9" w14:textId="77777777" w:rsidR="009A2200" w:rsidRDefault="00A00453">
      <w:pPr>
        <w:pStyle w:val="BodyText"/>
        <w:tabs>
          <w:tab w:val="left" w:pos="4344"/>
          <w:tab w:val="left" w:pos="4575"/>
        </w:tabs>
        <w:spacing w:line="508" w:lineRule="auto"/>
        <w:ind w:left="255" w:right="1697"/>
      </w:pPr>
      <w:r>
        <w:rPr>
          <w:noProof/>
        </w:rPr>
        <mc:AlternateContent>
          <mc:Choice Requires="wps">
            <w:drawing>
              <wp:anchor distT="0" distB="0" distL="0" distR="0" simplePos="0" relativeHeight="251658240" behindDoc="0" locked="0" layoutInCell="1" allowOverlap="1" wp14:anchorId="3C1424E0" wp14:editId="6BD77565">
                <wp:simplePos x="0" y="0"/>
                <wp:positionH relativeFrom="page">
                  <wp:posOffset>1217935</wp:posOffset>
                </wp:positionH>
                <wp:positionV relativeFrom="paragraph">
                  <wp:posOffset>520724</wp:posOffset>
                </wp:positionV>
                <wp:extent cx="2263775" cy="127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3775" cy="1270"/>
                        </a:xfrm>
                        <a:custGeom>
                          <a:avLst/>
                          <a:gdLst/>
                          <a:ahLst/>
                          <a:cxnLst/>
                          <a:rect l="l" t="t" r="r" b="b"/>
                          <a:pathLst>
                            <a:path w="2263775">
                              <a:moveTo>
                                <a:pt x="0" y="0"/>
                              </a:moveTo>
                              <a:lnTo>
                                <a:pt x="2263775" y="0"/>
                              </a:lnTo>
                            </a:path>
                          </a:pathLst>
                        </a:custGeom>
                        <a:ln w="5842">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30CE2A8" id="Graphic 141" o:spid="_x0000_s1026" style="position:absolute;margin-left:95.9pt;margin-top:41pt;width:178.2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263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" path="m,l2263775,e" filled="f" strokecolor="#221e1f" strokeweight=".46pt">
                <v:path arrowok="t"/>
                <w10:wrap anchorx="page"/>
              </v:shape>
            </w:pict>
          </mc:Fallback>
        </mc:AlternateContent>
      </w:r>
      <w:r>
        <w:rPr>
          <w:noProof/>
        </w:rPr>
        <mc:AlternateContent>
          <mc:Choice Requires="wps">
            <w:drawing>
              <wp:anchor distT="0" distB="0" distL="0" distR="0" simplePos="0" relativeHeight="251658241" behindDoc="0" locked="0" layoutInCell="1" allowOverlap="1" wp14:anchorId="43BFA398" wp14:editId="29F3DA75">
                <wp:simplePos x="0" y="0"/>
                <wp:positionH relativeFrom="page">
                  <wp:posOffset>4091437</wp:posOffset>
                </wp:positionH>
                <wp:positionV relativeFrom="paragraph">
                  <wp:posOffset>520724</wp:posOffset>
                </wp:positionV>
                <wp:extent cx="1752600" cy="127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5842">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1B8F834" id="Graphic 142" o:spid="_x0000_s1026" style="position:absolute;margin-left:322.15pt;margin-top:41pt;width:138pt;height:.1pt;z-index:251658241;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" path="m,l1752600,e" filled="f" strokecolor="#221e1f" strokeweight=".46pt">
                <v:path arrowok="t"/>
                <w10:wrap anchorx="page"/>
              </v:shape>
            </w:pict>
          </mc:Fallback>
        </mc:AlternateContent>
      </w:r>
      <w:r>
        <w:rPr>
          <w:color w:val="231F20"/>
        </w:rPr>
        <w:t xml:space="preserve">Signed by </w:t>
      </w:r>
      <w:r>
        <w:rPr>
          <w:color w:val="231F20"/>
          <w:u w:val="single" w:color="221E1F"/>
        </w:rPr>
        <w:tab/>
      </w:r>
      <w:r>
        <w:rPr>
          <w:color w:val="231F20"/>
          <w:spacing w:val="-7"/>
        </w:rPr>
        <w:t xml:space="preserve"> </w:t>
      </w:r>
      <w:r>
        <w:rPr>
          <w:color w:val="231F20"/>
        </w:rPr>
        <w:t>(</w:t>
      </w:r>
      <w:proofErr w:type="spellStart"/>
      <w:r>
        <w:rPr>
          <w:color w:val="231F20"/>
        </w:rPr>
        <w:t>Authorised</w:t>
      </w:r>
      <w:proofErr w:type="spellEnd"/>
      <w:r>
        <w:rPr>
          <w:color w:val="231F20"/>
          <w:spacing w:val="-7"/>
        </w:rPr>
        <w:t xml:space="preserve"> </w:t>
      </w:r>
      <w:r>
        <w:rPr>
          <w:color w:val="231F20"/>
        </w:rPr>
        <w:t>Representative</w:t>
      </w:r>
      <w:r>
        <w:rPr>
          <w:color w:val="231F20"/>
          <w:spacing w:val="-8"/>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 xml:space="preserve">PDE) </w:t>
      </w:r>
      <w:r>
        <w:rPr>
          <w:color w:val="231F20"/>
          <w:spacing w:val="-2"/>
        </w:rPr>
        <w:t>Name</w:t>
      </w:r>
      <w:proofErr w:type="gramStart"/>
      <w:r>
        <w:rPr>
          <w:color w:val="231F20"/>
          <w:spacing w:val="-2"/>
        </w:rPr>
        <w:t>:</w:t>
      </w:r>
      <w:r>
        <w:rPr>
          <w:color w:val="231F20"/>
        </w:rPr>
        <w:tab/>
      </w:r>
      <w:r>
        <w:rPr>
          <w:color w:val="231F20"/>
        </w:rPr>
        <w:tab/>
      </w:r>
      <w:r>
        <w:rPr>
          <w:color w:val="231F20"/>
          <w:spacing w:val="-2"/>
        </w:rPr>
        <w:t>Position</w:t>
      </w:r>
      <w:proofErr w:type="gramEnd"/>
      <w:r>
        <w:rPr>
          <w:color w:val="231F20"/>
          <w:spacing w:val="-2"/>
        </w:rPr>
        <w:t>:</w:t>
      </w:r>
    </w:p>
    <w:p w14:paraId="4A9FEE48" w14:textId="77777777" w:rsidR="009A2200" w:rsidRDefault="00A00453">
      <w:pPr>
        <w:pStyle w:val="BodyText"/>
        <w:spacing w:line="263" w:lineRule="exact"/>
        <w:ind w:left="255"/>
      </w:pPr>
      <w:r>
        <w:rPr>
          <w:color w:val="231F20"/>
        </w:rPr>
        <w:t xml:space="preserve">In the presence </w:t>
      </w:r>
      <w:r>
        <w:rPr>
          <w:color w:val="231F20"/>
          <w:spacing w:val="-5"/>
        </w:rPr>
        <w:t>of:</w:t>
      </w:r>
    </w:p>
    <w:p w14:paraId="748521EF" w14:textId="77777777" w:rsidR="009A2200" w:rsidRDefault="009A2200">
      <w:pPr>
        <w:pStyle w:val="BodyText"/>
        <w:spacing w:before="31"/>
      </w:pPr>
    </w:p>
    <w:p w14:paraId="3273CF9A" w14:textId="77777777" w:rsidR="009A2200" w:rsidRDefault="00A00453">
      <w:pPr>
        <w:pStyle w:val="BodyText"/>
        <w:tabs>
          <w:tab w:val="left" w:pos="4575"/>
        </w:tabs>
        <w:ind w:left="255"/>
      </w:pPr>
      <w:r>
        <w:rPr>
          <w:color w:val="231F20"/>
          <w:spacing w:val="-2"/>
        </w:rPr>
        <w:t>Name:</w:t>
      </w:r>
      <w:r>
        <w:rPr>
          <w:color w:val="231F20"/>
        </w:rPr>
        <w:tab/>
      </w:r>
      <w:r>
        <w:rPr>
          <w:color w:val="231F20"/>
          <w:spacing w:val="-2"/>
        </w:rPr>
        <w:t>Position:</w:t>
      </w:r>
    </w:p>
    <w:p w14:paraId="1FF01180" w14:textId="77777777" w:rsidR="009A2200" w:rsidRDefault="00A00453">
      <w:pPr>
        <w:tabs>
          <w:tab w:val="left" w:pos="5451"/>
        </w:tabs>
        <w:spacing w:line="20" w:lineRule="exact"/>
        <w:ind w:left="926"/>
        <w:rPr>
          <w:sz w:val="2"/>
        </w:rPr>
      </w:pPr>
      <w:r>
        <w:rPr>
          <w:noProof/>
          <w:sz w:val="2"/>
        </w:rPr>
        <mc:AlternateContent>
          <mc:Choice Requires="wpg">
            <w:drawing>
              <wp:inline distT="0" distB="0" distL="0" distR="0" wp14:anchorId="0B1084FC" wp14:editId="13CA8028">
                <wp:extent cx="2263775" cy="6350"/>
                <wp:effectExtent l="9525" t="0" r="0" b="317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3775" cy="6350"/>
                          <a:chOff x="0" y="0"/>
                          <a:chExt cx="2263775" cy="6350"/>
                        </a:xfrm>
                      </wpg:grpSpPr>
                      <wps:wsp>
                        <wps:cNvPr id="144" name="Graphic 144"/>
                        <wps:cNvSpPr/>
                        <wps:spPr>
                          <a:xfrm>
                            <a:off x="0" y="2921"/>
                            <a:ext cx="2263775" cy="1270"/>
                          </a:xfrm>
                          <a:custGeom>
                            <a:avLst/>
                            <a:gdLst/>
                            <a:ahLst/>
                            <a:cxnLst/>
                            <a:rect l="l" t="t" r="r" b="b"/>
                            <a:pathLst>
                              <a:path w="2263775">
                                <a:moveTo>
                                  <a:pt x="0" y="0"/>
                                </a:moveTo>
                                <a:lnTo>
                                  <a:pt x="2263775" y="0"/>
                                </a:lnTo>
                              </a:path>
                            </a:pathLst>
                          </a:custGeom>
                          <a:ln w="584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35A44DDB" id="Group 143" o:spid="_x0000_s1026" style="width:178.25pt;height:.5pt;mso-position-horizontal-relative:char;mso-position-vertical-relative:line" coordsize="226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">
                <v:shape id="Graphic 144" o:spid="_x0000_s1027" style="position:absolute;top:29;width:22637;height:12;visibility:visible;mso-wrap-style:square;v-text-anchor:top" coordsize="2263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" path="m,l2263775,e" filled="f" strokecolor="#221e1f" strokeweight=".46pt">
                  <v:path arrowok="t"/>
                </v:shape>
                <w10:anchorlock/>
              </v:group>
            </w:pict>
          </mc:Fallback>
        </mc:AlternateContent>
      </w:r>
      <w:r>
        <w:rPr>
          <w:sz w:val="2"/>
        </w:rPr>
        <w:tab/>
      </w:r>
      <w:r>
        <w:rPr>
          <w:noProof/>
          <w:sz w:val="2"/>
        </w:rPr>
        <mc:AlternateContent>
          <mc:Choice Requires="wpg">
            <w:drawing>
              <wp:inline distT="0" distB="0" distL="0" distR="0" wp14:anchorId="5AA33261" wp14:editId="41D0A7C1">
                <wp:extent cx="1752600" cy="6350"/>
                <wp:effectExtent l="9525" t="0" r="0" b="3175"/>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146" name="Graphic 146"/>
                        <wps:cNvSpPr/>
                        <wps:spPr>
                          <a:xfrm>
                            <a:off x="0" y="2921"/>
                            <a:ext cx="1752600" cy="1270"/>
                          </a:xfrm>
                          <a:custGeom>
                            <a:avLst/>
                            <a:gdLst/>
                            <a:ahLst/>
                            <a:cxnLst/>
                            <a:rect l="l" t="t" r="r" b="b"/>
                            <a:pathLst>
                              <a:path w="1752600">
                                <a:moveTo>
                                  <a:pt x="0" y="0"/>
                                </a:moveTo>
                                <a:lnTo>
                                  <a:pt x="1752600" y="0"/>
                                </a:lnTo>
                              </a:path>
                            </a:pathLst>
                          </a:custGeom>
                          <a:ln w="584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345B9EA7" id="Group 145" o:spid="_x0000_s1026" style="width:138pt;height:.5pt;mso-position-horizontal-relative:char;mso-position-vertical-relative:line" coordsize="17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">
                <v:shape id="Graphic 146" o:spid="_x0000_s1027" style="position:absolute;top:29;width:17526;height:12;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" path="m,l1752600,e" filled="f" strokecolor="#221e1f" strokeweight=".46pt">
                  <v:path arrowok="t"/>
                </v:shape>
                <w10:anchorlock/>
              </v:group>
            </w:pict>
          </mc:Fallback>
        </mc:AlternateContent>
      </w:r>
    </w:p>
    <w:p w14:paraId="57DC2B13" w14:textId="77777777" w:rsidR="009A2200" w:rsidRDefault="009A2200">
      <w:pPr>
        <w:pStyle w:val="BodyText"/>
        <w:spacing w:before="11"/>
      </w:pPr>
    </w:p>
    <w:p w14:paraId="346D4DFF" w14:textId="77777777" w:rsidR="009A2200" w:rsidRDefault="00A00453">
      <w:pPr>
        <w:pStyle w:val="BodyText"/>
        <w:tabs>
          <w:tab w:val="left" w:pos="4574"/>
        </w:tabs>
        <w:spacing w:line="508" w:lineRule="auto"/>
        <w:ind w:left="255" w:right="956"/>
      </w:pPr>
      <w:r>
        <w:rPr>
          <w:noProof/>
        </w:rPr>
        <mc:AlternateContent>
          <mc:Choice Requires="wps">
            <w:drawing>
              <wp:anchor distT="0" distB="0" distL="0" distR="0" simplePos="0" relativeHeight="251658242" behindDoc="0" locked="0" layoutInCell="1" allowOverlap="1" wp14:anchorId="7CC05BE5" wp14:editId="7A9256A6">
                <wp:simplePos x="0" y="0"/>
                <wp:positionH relativeFrom="page">
                  <wp:posOffset>1217935</wp:posOffset>
                </wp:positionH>
                <wp:positionV relativeFrom="paragraph">
                  <wp:posOffset>520634</wp:posOffset>
                </wp:positionV>
                <wp:extent cx="2263775" cy="127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3775" cy="1270"/>
                        </a:xfrm>
                        <a:custGeom>
                          <a:avLst/>
                          <a:gdLst/>
                          <a:ahLst/>
                          <a:cxnLst/>
                          <a:rect l="l" t="t" r="r" b="b"/>
                          <a:pathLst>
                            <a:path w="2263775">
                              <a:moveTo>
                                <a:pt x="0" y="0"/>
                              </a:moveTo>
                              <a:lnTo>
                                <a:pt x="2263775" y="0"/>
                              </a:lnTo>
                            </a:path>
                          </a:pathLst>
                        </a:custGeom>
                        <a:ln w="5842">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FF8E983" id="Graphic 147" o:spid="_x0000_s1026" style="position:absolute;margin-left:95.9pt;margin-top:41pt;width:178.25pt;height:.1pt;z-index:251658242;visibility:visible;mso-wrap-style:square;mso-wrap-distance-left:0;mso-wrap-distance-top:0;mso-wrap-distance-right:0;mso-wrap-distance-bottom:0;mso-position-horizontal:absolute;mso-position-horizontal-relative:page;mso-position-vertical:absolute;mso-position-vertical-relative:text;v-text-anchor:top" coordsize="2263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" path="m,l2263775,e" filled="f" strokecolor="#221e1f" strokeweight=".46pt">
                <v:path arrowok="t"/>
                <w10:wrap anchorx="page"/>
              </v:shape>
            </w:pict>
          </mc:Fallback>
        </mc:AlternateContent>
      </w:r>
      <w:r>
        <w:rPr>
          <w:noProof/>
        </w:rPr>
        <mc:AlternateContent>
          <mc:Choice Requires="wps">
            <w:drawing>
              <wp:anchor distT="0" distB="0" distL="0" distR="0" simplePos="0" relativeHeight="251658243" behindDoc="0" locked="0" layoutInCell="1" allowOverlap="1" wp14:anchorId="5B132540" wp14:editId="0888E756">
                <wp:simplePos x="0" y="0"/>
                <wp:positionH relativeFrom="page">
                  <wp:posOffset>4091437</wp:posOffset>
                </wp:positionH>
                <wp:positionV relativeFrom="paragraph">
                  <wp:posOffset>520634</wp:posOffset>
                </wp:positionV>
                <wp:extent cx="1752600" cy="1270"/>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5842">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0327DF4" id="Graphic 148" o:spid="_x0000_s1026" style="position:absolute;margin-left:322.15pt;margin-top:41pt;width:138pt;height:.1pt;z-index:251658243;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" path="m,l1752600,e" filled="f" strokecolor="#221e1f" strokeweight=".46pt">
                <v:path arrowok="t"/>
                <w10:wrap anchorx="page"/>
              </v:shape>
            </w:pict>
          </mc:Fallback>
        </mc:AlternateContent>
      </w:r>
      <w:r>
        <w:rPr>
          <w:color w:val="231F20"/>
        </w:rPr>
        <w:t xml:space="preserve">Signed by </w:t>
      </w:r>
      <w:r>
        <w:rPr>
          <w:color w:val="231F20"/>
          <w:u w:val="single" w:color="221E1F"/>
        </w:rPr>
        <w:tab/>
      </w:r>
      <w:r>
        <w:rPr>
          <w:color w:val="231F20"/>
          <w:spacing w:val="-7"/>
        </w:rPr>
        <w:t xml:space="preserve"> </w:t>
      </w:r>
      <w:r>
        <w:rPr>
          <w:color w:val="231F20"/>
        </w:rPr>
        <w:t>(</w:t>
      </w:r>
      <w:proofErr w:type="spellStart"/>
      <w:r>
        <w:rPr>
          <w:color w:val="231F20"/>
        </w:rPr>
        <w:t>Authorised</w:t>
      </w:r>
      <w:proofErr w:type="spellEnd"/>
      <w:r>
        <w:rPr>
          <w:color w:val="231F20"/>
          <w:spacing w:val="-7"/>
        </w:rPr>
        <w:t xml:space="preserve"> </w:t>
      </w:r>
      <w:r>
        <w:rPr>
          <w:color w:val="231F20"/>
        </w:rPr>
        <w:t>Representative</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 xml:space="preserve">consultant) </w:t>
      </w:r>
      <w:r>
        <w:rPr>
          <w:color w:val="231F20"/>
          <w:spacing w:val="-2"/>
        </w:rPr>
        <w:t>Name</w:t>
      </w:r>
      <w:proofErr w:type="gramStart"/>
      <w:r>
        <w:rPr>
          <w:color w:val="231F20"/>
          <w:spacing w:val="-2"/>
        </w:rPr>
        <w:t>:</w:t>
      </w:r>
      <w:r>
        <w:rPr>
          <w:color w:val="231F20"/>
        </w:rPr>
        <w:tab/>
      </w:r>
      <w:r>
        <w:rPr>
          <w:color w:val="231F20"/>
          <w:spacing w:val="-57"/>
        </w:rPr>
        <w:t xml:space="preserve"> </w:t>
      </w:r>
      <w:r>
        <w:rPr>
          <w:color w:val="231F20"/>
          <w:spacing w:val="-2"/>
        </w:rPr>
        <w:t>Position</w:t>
      </w:r>
      <w:proofErr w:type="gramEnd"/>
      <w:r>
        <w:rPr>
          <w:color w:val="231F20"/>
          <w:spacing w:val="-2"/>
        </w:rPr>
        <w:t>:</w:t>
      </w:r>
    </w:p>
    <w:p w14:paraId="6055FE29" w14:textId="77777777" w:rsidR="009A2200" w:rsidRDefault="00A00453">
      <w:pPr>
        <w:pStyle w:val="BodyText"/>
        <w:spacing w:line="263" w:lineRule="exact"/>
        <w:ind w:left="255"/>
      </w:pPr>
      <w:r>
        <w:rPr>
          <w:color w:val="231F20"/>
        </w:rPr>
        <w:t xml:space="preserve">In the presence </w:t>
      </w:r>
      <w:r>
        <w:rPr>
          <w:color w:val="231F20"/>
          <w:spacing w:val="-5"/>
        </w:rPr>
        <w:t>of:</w:t>
      </w:r>
    </w:p>
    <w:p w14:paraId="5E045285" w14:textId="77777777" w:rsidR="009A2200" w:rsidRDefault="009A2200">
      <w:pPr>
        <w:pStyle w:val="BodyText"/>
        <w:spacing w:before="31"/>
      </w:pPr>
    </w:p>
    <w:p w14:paraId="66DE9A2C" w14:textId="77777777" w:rsidR="009A2200" w:rsidRDefault="00A00453">
      <w:pPr>
        <w:pStyle w:val="BodyText"/>
        <w:tabs>
          <w:tab w:val="left" w:pos="4575"/>
        </w:tabs>
        <w:ind w:left="255"/>
      </w:pPr>
      <w:r>
        <w:rPr>
          <w:color w:val="231F20"/>
          <w:spacing w:val="-2"/>
        </w:rPr>
        <w:t>Name:</w:t>
      </w:r>
      <w:r>
        <w:rPr>
          <w:color w:val="231F20"/>
        </w:rPr>
        <w:tab/>
      </w:r>
      <w:r>
        <w:rPr>
          <w:color w:val="231F20"/>
          <w:spacing w:val="-2"/>
        </w:rPr>
        <w:t>Position:</w:t>
      </w:r>
    </w:p>
    <w:p w14:paraId="04CD6C5F" w14:textId="77777777" w:rsidR="009A2200" w:rsidRDefault="00A00453">
      <w:pPr>
        <w:tabs>
          <w:tab w:val="left" w:pos="5451"/>
        </w:tabs>
        <w:spacing w:line="20" w:lineRule="exact"/>
        <w:ind w:left="926"/>
        <w:rPr>
          <w:sz w:val="2"/>
        </w:rPr>
      </w:pPr>
      <w:r>
        <w:rPr>
          <w:noProof/>
          <w:sz w:val="2"/>
        </w:rPr>
        <mc:AlternateContent>
          <mc:Choice Requires="wpg">
            <w:drawing>
              <wp:inline distT="0" distB="0" distL="0" distR="0" wp14:anchorId="071F94FA" wp14:editId="61A30047">
                <wp:extent cx="2263775" cy="6350"/>
                <wp:effectExtent l="9525" t="0" r="0" b="3175"/>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3775" cy="6350"/>
                          <a:chOff x="0" y="0"/>
                          <a:chExt cx="2263775" cy="6350"/>
                        </a:xfrm>
                      </wpg:grpSpPr>
                      <wps:wsp>
                        <wps:cNvPr id="150" name="Graphic 150"/>
                        <wps:cNvSpPr/>
                        <wps:spPr>
                          <a:xfrm>
                            <a:off x="0" y="2921"/>
                            <a:ext cx="2263775" cy="1270"/>
                          </a:xfrm>
                          <a:custGeom>
                            <a:avLst/>
                            <a:gdLst/>
                            <a:ahLst/>
                            <a:cxnLst/>
                            <a:rect l="l" t="t" r="r" b="b"/>
                            <a:pathLst>
                              <a:path w="2263775">
                                <a:moveTo>
                                  <a:pt x="0" y="0"/>
                                </a:moveTo>
                                <a:lnTo>
                                  <a:pt x="2263775" y="0"/>
                                </a:lnTo>
                              </a:path>
                            </a:pathLst>
                          </a:custGeom>
                          <a:ln w="584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2746B6FE" id="Group 149" o:spid="_x0000_s1026" style="width:178.25pt;height:.5pt;mso-position-horizontal-relative:char;mso-position-vertical-relative:line" coordsize="226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">
                <v:shape id="Graphic 150" o:spid="_x0000_s1027" style="position:absolute;top:29;width:22637;height:12;visibility:visible;mso-wrap-style:square;v-text-anchor:top" coordsize="2263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" path="m,l2263775,e" filled="f" strokecolor="#221e1f" strokeweight=".46pt">
                  <v:path arrowok="t"/>
                </v:shape>
                <w10:anchorlock/>
              </v:group>
            </w:pict>
          </mc:Fallback>
        </mc:AlternateContent>
      </w:r>
      <w:r>
        <w:rPr>
          <w:sz w:val="2"/>
        </w:rPr>
        <w:tab/>
      </w:r>
      <w:r>
        <w:rPr>
          <w:noProof/>
          <w:sz w:val="2"/>
        </w:rPr>
        <mc:AlternateContent>
          <mc:Choice Requires="wpg">
            <w:drawing>
              <wp:inline distT="0" distB="0" distL="0" distR="0" wp14:anchorId="454E8C3E" wp14:editId="7167084D">
                <wp:extent cx="1752600" cy="6350"/>
                <wp:effectExtent l="9525" t="0" r="0" b="3175"/>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152" name="Graphic 152"/>
                        <wps:cNvSpPr/>
                        <wps:spPr>
                          <a:xfrm>
                            <a:off x="0" y="2921"/>
                            <a:ext cx="1752600" cy="1270"/>
                          </a:xfrm>
                          <a:custGeom>
                            <a:avLst/>
                            <a:gdLst/>
                            <a:ahLst/>
                            <a:cxnLst/>
                            <a:rect l="l" t="t" r="r" b="b"/>
                            <a:pathLst>
                              <a:path w="1752600">
                                <a:moveTo>
                                  <a:pt x="0" y="0"/>
                                </a:moveTo>
                                <a:lnTo>
                                  <a:pt x="1752600" y="0"/>
                                </a:lnTo>
                              </a:path>
                            </a:pathLst>
                          </a:custGeom>
                          <a:ln w="584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2015C94A" id="Group 151" o:spid="_x0000_s1026" style="width:138pt;height:.5pt;mso-position-horizontal-relative:char;mso-position-vertical-relative:line" coordsize="17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">
                <v:shape id="Graphic 152" o:spid="_x0000_s1027" style="position:absolute;top:29;width:17526;height:12;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" path="m,l1752600,e" filled="f" strokecolor="#221e1f" strokeweight=".46pt">
                  <v:path arrowok="t"/>
                </v:shape>
                <w10:anchorlock/>
              </v:group>
            </w:pict>
          </mc:Fallback>
        </mc:AlternateContent>
      </w:r>
    </w:p>
    <w:p w14:paraId="57C31894" w14:textId="77777777" w:rsidR="009A2200" w:rsidRDefault="009A2200">
      <w:pPr>
        <w:spacing w:line="20" w:lineRule="exact"/>
        <w:rPr>
          <w:sz w:val="2"/>
        </w:rPr>
        <w:sectPr w:rsidR="009A2200">
          <w:pgSz w:w="11910" w:h="16840"/>
          <w:pgMar w:top="1400" w:right="1133" w:bottom="940" w:left="992" w:header="785" w:footer="756" w:gutter="0"/>
          <w:cols w:space="720"/>
        </w:sectPr>
      </w:pPr>
    </w:p>
    <w:p w14:paraId="7292DC13" w14:textId="77777777" w:rsidR="009A2200" w:rsidRDefault="00A00453">
      <w:pPr>
        <w:pStyle w:val="Heading2"/>
        <w:jc w:val="center"/>
      </w:pPr>
      <w:r>
        <w:rPr>
          <w:color w:val="231F20"/>
          <w:spacing w:val="-2"/>
        </w:rPr>
        <w:lastRenderedPageBreak/>
        <w:t>Appendices</w:t>
      </w:r>
    </w:p>
    <w:p w14:paraId="0711BDD7" w14:textId="77777777" w:rsidR="009A2200" w:rsidRDefault="00A00453">
      <w:pPr>
        <w:pStyle w:val="Heading4"/>
        <w:spacing w:before="161"/>
        <w:ind w:left="255" w:firstLine="0"/>
        <w:jc w:val="left"/>
      </w:pPr>
      <w:r>
        <w:rPr>
          <w:color w:val="231F20"/>
        </w:rPr>
        <w:t>Appendix</w:t>
      </w:r>
      <w:r>
        <w:rPr>
          <w:color w:val="231F20"/>
          <w:spacing w:val="-15"/>
        </w:rPr>
        <w:t xml:space="preserve"> </w:t>
      </w:r>
      <w:r>
        <w:rPr>
          <w:color w:val="231F20"/>
        </w:rPr>
        <w:t>A</w:t>
      </w:r>
      <w:r>
        <w:rPr>
          <w:color w:val="231F20"/>
          <w:spacing w:val="52"/>
        </w:rPr>
        <w:t xml:space="preserve"> </w:t>
      </w:r>
      <w:r>
        <w:rPr>
          <w:color w:val="231F20"/>
        </w:rPr>
        <w:t xml:space="preserve">Statement of </w:t>
      </w:r>
      <w:r>
        <w:rPr>
          <w:color w:val="231F20"/>
          <w:spacing w:val="-2"/>
        </w:rPr>
        <w:t>Requirements</w:t>
      </w:r>
    </w:p>
    <w:p w14:paraId="4EAC9B2D" w14:textId="77777777" w:rsidR="009A2200" w:rsidRDefault="00A00453">
      <w:pPr>
        <w:pStyle w:val="BodyText"/>
        <w:spacing w:before="96" w:line="254" w:lineRule="auto"/>
        <w:ind w:left="255"/>
      </w:pPr>
      <w:r>
        <w:rPr>
          <w:color w:val="231F20"/>
        </w:rPr>
        <w:t xml:space="preserve">[Detailed descriptions of the services to be provided, dates for completion of tasks, location of tasks, </w:t>
      </w:r>
      <w:r>
        <w:rPr>
          <w:color w:val="231F20"/>
          <w:spacing w:val="-2"/>
        </w:rPr>
        <w:t>etc.]</w:t>
      </w:r>
    </w:p>
    <w:p w14:paraId="4EC9DE6B" w14:textId="77777777" w:rsidR="009A2200" w:rsidRDefault="00A00453">
      <w:pPr>
        <w:pStyle w:val="Heading4"/>
        <w:ind w:left="255" w:firstLine="0"/>
        <w:jc w:val="left"/>
      </w:pPr>
      <w:r>
        <w:rPr>
          <w:color w:val="231F20"/>
        </w:rPr>
        <w:t>Appendix</w:t>
      </w:r>
      <w:r>
        <w:rPr>
          <w:color w:val="231F20"/>
          <w:spacing w:val="-1"/>
        </w:rPr>
        <w:t xml:space="preserve"> </w:t>
      </w:r>
      <w:r>
        <w:rPr>
          <w:color w:val="231F20"/>
        </w:rPr>
        <w:t>B</w:t>
      </w:r>
      <w:r>
        <w:rPr>
          <w:color w:val="231F20"/>
          <w:spacing w:val="52"/>
        </w:rPr>
        <w:t xml:space="preserve"> </w:t>
      </w:r>
      <w:r>
        <w:rPr>
          <w:color w:val="231F20"/>
        </w:rPr>
        <w:t>Key</w:t>
      </w:r>
      <w:r>
        <w:rPr>
          <w:color w:val="231F20"/>
          <w:spacing w:val="-1"/>
        </w:rPr>
        <w:t xml:space="preserve"> </w:t>
      </w:r>
      <w:r>
        <w:rPr>
          <w:color w:val="231F20"/>
        </w:rPr>
        <w:t>Personnel and</w:t>
      </w:r>
      <w:r>
        <w:rPr>
          <w:color w:val="231F20"/>
          <w:spacing w:val="-1"/>
        </w:rPr>
        <w:t xml:space="preserve"> </w:t>
      </w:r>
      <w:r>
        <w:rPr>
          <w:color w:val="231F20"/>
        </w:rPr>
        <w:t>Sub-</w:t>
      </w:r>
      <w:r>
        <w:rPr>
          <w:color w:val="231F20"/>
          <w:spacing w:val="-2"/>
        </w:rPr>
        <w:t>contractor</w:t>
      </w:r>
    </w:p>
    <w:p w14:paraId="31669D3E" w14:textId="77777777" w:rsidR="009A2200" w:rsidRDefault="00A00453">
      <w:pPr>
        <w:pStyle w:val="ListParagraph"/>
        <w:numPr>
          <w:ilvl w:val="1"/>
          <w:numId w:val="4"/>
        </w:numPr>
        <w:tabs>
          <w:tab w:val="left" w:pos="815"/>
        </w:tabs>
        <w:spacing w:before="30" w:line="254" w:lineRule="auto"/>
        <w:ind w:right="111" w:hanging="560"/>
        <w:rPr>
          <w:sz w:val="23"/>
        </w:rPr>
      </w:pPr>
      <w:r>
        <w:rPr>
          <w:color w:val="231F20"/>
          <w:sz w:val="23"/>
        </w:rPr>
        <w:t>Team</w:t>
      </w:r>
      <w:r>
        <w:rPr>
          <w:color w:val="231F20"/>
          <w:spacing w:val="-4"/>
          <w:sz w:val="23"/>
        </w:rPr>
        <w:t xml:space="preserve"> </w:t>
      </w:r>
      <w:r>
        <w:rPr>
          <w:color w:val="231F20"/>
          <w:sz w:val="23"/>
        </w:rPr>
        <w:t>Composition</w:t>
      </w:r>
      <w:r>
        <w:rPr>
          <w:color w:val="231F20"/>
          <w:spacing w:val="-4"/>
          <w:sz w:val="23"/>
        </w:rPr>
        <w:t xml:space="preserve"> </w:t>
      </w:r>
      <w:r>
        <w:rPr>
          <w:color w:val="231F20"/>
          <w:sz w:val="23"/>
        </w:rPr>
        <w:t>–</w:t>
      </w:r>
      <w:r>
        <w:rPr>
          <w:color w:val="231F20"/>
          <w:spacing w:val="-7"/>
          <w:sz w:val="23"/>
        </w:rPr>
        <w:t xml:space="preserve"> </w:t>
      </w:r>
      <w:r>
        <w:rPr>
          <w:color w:val="231F20"/>
          <w:sz w:val="23"/>
        </w:rPr>
        <w:t>Technical/Managerial</w:t>
      </w:r>
      <w:r>
        <w:rPr>
          <w:color w:val="231F20"/>
          <w:spacing w:val="-5"/>
          <w:sz w:val="23"/>
        </w:rPr>
        <w:t xml:space="preserve"> </w:t>
      </w:r>
      <w:r>
        <w:rPr>
          <w:color w:val="231F20"/>
          <w:sz w:val="23"/>
        </w:rPr>
        <w:t>Staff:</w:t>
      </w:r>
      <w:r>
        <w:rPr>
          <w:color w:val="231F20"/>
          <w:spacing w:val="-4"/>
          <w:sz w:val="23"/>
        </w:rPr>
        <w:t xml:space="preserve"> </w:t>
      </w:r>
      <w:r>
        <w:rPr>
          <w:color w:val="231F20"/>
          <w:sz w:val="23"/>
        </w:rPr>
        <w:t>Names,</w:t>
      </w:r>
      <w:r>
        <w:rPr>
          <w:color w:val="231F20"/>
          <w:spacing w:val="-4"/>
          <w:sz w:val="23"/>
        </w:rPr>
        <w:t xml:space="preserve"> </w:t>
      </w:r>
      <w:r>
        <w:rPr>
          <w:color w:val="231F20"/>
          <w:sz w:val="23"/>
        </w:rPr>
        <w:t>(where</w:t>
      </w:r>
      <w:r>
        <w:rPr>
          <w:color w:val="231F20"/>
          <w:spacing w:val="-4"/>
          <w:sz w:val="23"/>
        </w:rPr>
        <w:t xml:space="preserve"> </w:t>
      </w:r>
      <w:r>
        <w:rPr>
          <w:color w:val="231F20"/>
          <w:sz w:val="23"/>
        </w:rPr>
        <w:t>available),</w:t>
      </w:r>
      <w:r>
        <w:rPr>
          <w:color w:val="231F20"/>
          <w:spacing w:val="-4"/>
          <w:sz w:val="23"/>
        </w:rPr>
        <w:t xml:space="preserve"> </w:t>
      </w:r>
      <w:r>
        <w:rPr>
          <w:color w:val="231F20"/>
          <w:sz w:val="23"/>
        </w:rPr>
        <w:t>positions,</w:t>
      </w:r>
      <w:r>
        <w:rPr>
          <w:color w:val="231F20"/>
          <w:spacing w:val="-4"/>
          <w:sz w:val="23"/>
        </w:rPr>
        <w:t xml:space="preserve"> </w:t>
      </w:r>
      <w:r>
        <w:rPr>
          <w:color w:val="231F20"/>
          <w:sz w:val="23"/>
        </w:rPr>
        <w:t>assigned tasks and staff-months for each (Section 4 Table 4.1.5).</w:t>
      </w:r>
    </w:p>
    <w:p w14:paraId="48AB1C5B" w14:textId="77777777" w:rsidR="009A2200" w:rsidRDefault="009A2200">
      <w:pPr>
        <w:pStyle w:val="BodyText"/>
        <w:spacing w:before="15"/>
      </w:pPr>
    </w:p>
    <w:p w14:paraId="676B97D0" w14:textId="77777777" w:rsidR="009A2200" w:rsidRDefault="00A00453">
      <w:pPr>
        <w:pStyle w:val="ListParagraph"/>
        <w:numPr>
          <w:ilvl w:val="1"/>
          <w:numId w:val="4"/>
        </w:numPr>
        <w:tabs>
          <w:tab w:val="left" w:pos="815"/>
        </w:tabs>
        <w:spacing w:line="254" w:lineRule="auto"/>
        <w:ind w:right="111" w:hanging="560"/>
        <w:rPr>
          <w:sz w:val="23"/>
        </w:rPr>
      </w:pPr>
      <w:r>
        <w:rPr>
          <w:color w:val="231F20"/>
          <w:sz w:val="23"/>
        </w:rPr>
        <w:t>Team</w:t>
      </w:r>
      <w:r>
        <w:rPr>
          <w:color w:val="231F20"/>
          <w:spacing w:val="-11"/>
          <w:sz w:val="23"/>
        </w:rPr>
        <w:t xml:space="preserve"> </w:t>
      </w:r>
      <w:r>
        <w:rPr>
          <w:color w:val="231F20"/>
          <w:sz w:val="23"/>
        </w:rPr>
        <w:t>Composition</w:t>
      </w:r>
      <w:r>
        <w:rPr>
          <w:color w:val="231F20"/>
          <w:spacing w:val="-11"/>
          <w:sz w:val="23"/>
        </w:rPr>
        <w:t xml:space="preserve"> </w:t>
      </w:r>
      <w:r>
        <w:rPr>
          <w:color w:val="231F20"/>
          <w:sz w:val="23"/>
        </w:rPr>
        <w:t>–</w:t>
      </w:r>
      <w:r>
        <w:rPr>
          <w:color w:val="231F20"/>
          <w:spacing w:val="-11"/>
          <w:sz w:val="23"/>
        </w:rPr>
        <w:t xml:space="preserve"> </w:t>
      </w:r>
      <w:r>
        <w:rPr>
          <w:color w:val="231F20"/>
          <w:sz w:val="23"/>
        </w:rPr>
        <w:t>Support</w:t>
      </w:r>
      <w:r>
        <w:rPr>
          <w:color w:val="231F20"/>
          <w:spacing w:val="-11"/>
          <w:sz w:val="23"/>
        </w:rPr>
        <w:t xml:space="preserve"> </w:t>
      </w:r>
      <w:r>
        <w:rPr>
          <w:color w:val="231F20"/>
          <w:sz w:val="23"/>
        </w:rPr>
        <w:t>Staff</w:t>
      </w:r>
      <w:r>
        <w:rPr>
          <w:color w:val="231F20"/>
          <w:spacing w:val="-11"/>
          <w:sz w:val="23"/>
        </w:rPr>
        <w:t xml:space="preserve"> </w:t>
      </w:r>
      <w:r>
        <w:rPr>
          <w:color w:val="231F20"/>
          <w:sz w:val="23"/>
        </w:rPr>
        <w:t>[Names,</w:t>
      </w:r>
      <w:r>
        <w:rPr>
          <w:color w:val="231F20"/>
          <w:spacing w:val="-11"/>
          <w:sz w:val="23"/>
        </w:rPr>
        <w:t xml:space="preserve"> </w:t>
      </w:r>
      <w:r>
        <w:rPr>
          <w:color w:val="231F20"/>
          <w:sz w:val="23"/>
        </w:rPr>
        <w:t>where</w:t>
      </w:r>
      <w:r>
        <w:rPr>
          <w:color w:val="231F20"/>
          <w:spacing w:val="-11"/>
          <w:sz w:val="23"/>
        </w:rPr>
        <w:t xml:space="preserve"> </w:t>
      </w:r>
      <w:r>
        <w:rPr>
          <w:color w:val="231F20"/>
          <w:sz w:val="23"/>
        </w:rPr>
        <w:t>available],</w:t>
      </w:r>
      <w:r>
        <w:rPr>
          <w:color w:val="231F20"/>
          <w:spacing w:val="-11"/>
          <w:sz w:val="23"/>
        </w:rPr>
        <w:t xml:space="preserve"> </w:t>
      </w:r>
      <w:r>
        <w:rPr>
          <w:color w:val="231F20"/>
          <w:sz w:val="23"/>
        </w:rPr>
        <w:t>positions,</w:t>
      </w:r>
      <w:r>
        <w:rPr>
          <w:color w:val="231F20"/>
          <w:spacing w:val="-11"/>
          <w:sz w:val="23"/>
        </w:rPr>
        <w:t xml:space="preserve"> </w:t>
      </w:r>
      <w:r>
        <w:rPr>
          <w:color w:val="231F20"/>
          <w:sz w:val="23"/>
        </w:rPr>
        <w:t>assigned</w:t>
      </w:r>
      <w:r>
        <w:rPr>
          <w:color w:val="231F20"/>
          <w:spacing w:val="-11"/>
          <w:sz w:val="23"/>
        </w:rPr>
        <w:t xml:space="preserve"> </w:t>
      </w:r>
      <w:r>
        <w:rPr>
          <w:color w:val="231F20"/>
          <w:sz w:val="23"/>
        </w:rPr>
        <w:t>tasks</w:t>
      </w:r>
      <w:r>
        <w:rPr>
          <w:color w:val="231F20"/>
          <w:spacing w:val="-11"/>
          <w:sz w:val="23"/>
        </w:rPr>
        <w:t xml:space="preserve"> </w:t>
      </w:r>
      <w:r>
        <w:rPr>
          <w:color w:val="231F20"/>
          <w:sz w:val="23"/>
        </w:rPr>
        <w:t>and</w:t>
      </w:r>
      <w:r>
        <w:rPr>
          <w:color w:val="231F20"/>
          <w:spacing w:val="-11"/>
          <w:sz w:val="23"/>
        </w:rPr>
        <w:t xml:space="preserve"> </w:t>
      </w:r>
      <w:r>
        <w:rPr>
          <w:color w:val="231F20"/>
          <w:sz w:val="23"/>
        </w:rPr>
        <w:t>staff- months</w:t>
      </w:r>
      <w:r>
        <w:rPr>
          <w:color w:val="231F20"/>
          <w:spacing w:val="-13"/>
          <w:sz w:val="23"/>
        </w:rPr>
        <w:t xml:space="preserve"> </w:t>
      </w:r>
      <w:r>
        <w:rPr>
          <w:color w:val="231F20"/>
          <w:sz w:val="23"/>
        </w:rPr>
        <w:t>for</w:t>
      </w:r>
      <w:r>
        <w:rPr>
          <w:color w:val="231F20"/>
          <w:spacing w:val="-13"/>
          <w:sz w:val="23"/>
        </w:rPr>
        <w:t xml:space="preserve"> </w:t>
      </w:r>
      <w:r>
        <w:rPr>
          <w:color w:val="231F20"/>
          <w:sz w:val="23"/>
        </w:rPr>
        <w:t>each.</w:t>
      </w:r>
      <w:r>
        <w:rPr>
          <w:color w:val="231F20"/>
          <w:spacing w:val="-13"/>
          <w:sz w:val="23"/>
        </w:rPr>
        <w:t xml:space="preserve"> </w:t>
      </w:r>
      <w:r>
        <w:rPr>
          <w:color w:val="231F20"/>
          <w:sz w:val="23"/>
        </w:rPr>
        <w:t>(Same</w:t>
      </w:r>
      <w:r>
        <w:rPr>
          <w:color w:val="231F20"/>
          <w:spacing w:val="-13"/>
          <w:sz w:val="23"/>
        </w:rPr>
        <w:t xml:space="preserve"> </w:t>
      </w:r>
      <w:r>
        <w:rPr>
          <w:color w:val="231F20"/>
          <w:sz w:val="23"/>
        </w:rPr>
        <w:t>as</w:t>
      </w:r>
      <w:r>
        <w:rPr>
          <w:color w:val="231F20"/>
          <w:spacing w:val="-13"/>
          <w:sz w:val="23"/>
        </w:rPr>
        <w:t xml:space="preserve"> </w:t>
      </w:r>
      <w:r>
        <w:rPr>
          <w:color w:val="231F20"/>
          <w:sz w:val="23"/>
        </w:rPr>
        <w:t>B.1</w:t>
      </w:r>
      <w:r>
        <w:rPr>
          <w:color w:val="231F20"/>
          <w:spacing w:val="-13"/>
          <w:sz w:val="23"/>
        </w:rPr>
        <w:t xml:space="preserve"> </w:t>
      </w:r>
      <w:r>
        <w:rPr>
          <w:color w:val="231F20"/>
          <w:sz w:val="23"/>
        </w:rPr>
        <w:t>for</w:t>
      </w:r>
      <w:r>
        <w:rPr>
          <w:color w:val="231F20"/>
          <w:spacing w:val="-13"/>
          <w:sz w:val="23"/>
        </w:rPr>
        <w:t xml:space="preserve"> </w:t>
      </w:r>
      <w:r>
        <w:rPr>
          <w:color w:val="231F20"/>
          <w:sz w:val="23"/>
        </w:rPr>
        <w:t>Key</w:t>
      </w:r>
      <w:r>
        <w:rPr>
          <w:color w:val="231F20"/>
          <w:spacing w:val="-13"/>
          <w:sz w:val="23"/>
        </w:rPr>
        <w:t xml:space="preserve"> </w:t>
      </w:r>
      <w:r>
        <w:rPr>
          <w:color w:val="231F20"/>
          <w:sz w:val="23"/>
        </w:rPr>
        <w:t>foreign</w:t>
      </w:r>
      <w:r>
        <w:rPr>
          <w:color w:val="231F20"/>
          <w:spacing w:val="-13"/>
          <w:sz w:val="23"/>
        </w:rPr>
        <w:t xml:space="preserve"> </w:t>
      </w:r>
      <w:r>
        <w:rPr>
          <w:color w:val="231F20"/>
          <w:sz w:val="23"/>
        </w:rPr>
        <w:t>Personnel</w:t>
      </w:r>
      <w:r>
        <w:rPr>
          <w:color w:val="231F20"/>
          <w:spacing w:val="-13"/>
          <w:sz w:val="23"/>
        </w:rPr>
        <w:t xml:space="preserve"> </w:t>
      </w:r>
      <w:r>
        <w:rPr>
          <w:color w:val="231F20"/>
          <w:sz w:val="23"/>
        </w:rPr>
        <w:t>to</w:t>
      </w:r>
      <w:r>
        <w:rPr>
          <w:color w:val="231F20"/>
          <w:spacing w:val="-13"/>
          <w:sz w:val="23"/>
        </w:rPr>
        <w:t xml:space="preserve"> </w:t>
      </w:r>
      <w:r>
        <w:rPr>
          <w:color w:val="231F20"/>
          <w:sz w:val="23"/>
        </w:rPr>
        <w:t>be</w:t>
      </w:r>
      <w:r>
        <w:rPr>
          <w:color w:val="231F20"/>
          <w:spacing w:val="-13"/>
          <w:sz w:val="23"/>
        </w:rPr>
        <w:t xml:space="preserve"> </w:t>
      </w:r>
      <w:r>
        <w:rPr>
          <w:color w:val="231F20"/>
          <w:sz w:val="23"/>
        </w:rPr>
        <w:t>assigned</w:t>
      </w:r>
      <w:r>
        <w:rPr>
          <w:color w:val="231F20"/>
          <w:spacing w:val="-13"/>
          <w:sz w:val="23"/>
        </w:rPr>
        <w:t xml:space="preserve"> </w:t>
      </w:r>
      <w:r>
        <w:rPr>
          <w:color w:val="231F20"/>
          <w:sz w:val="23"/>
        </w:rPr>
        <w:t>to</w:t>
      </w:r>
      <w:r>
        <w:rPr>
          <w:color w:val="231F20"/>
          <w:spacing w:val="-13"/>
          <w:sz w:val="23"/>
        </w:rPr>
        <w:t xml:space="preserve"> </w:t>
      </w:r>
      <w:r>
        <w:rPr>
          <w:color w:val="231F20"/>
          <w:sz w:val="23"/>
        </w:rPr>
        <w:t>work</w:t>
      </w:r>
      <w:r>
        <w:rPr>
          <w:color w:val="231F20"/>
          <w:spacing w:val="-13"/>
          <w:sz w:val="23"/>
        </w:rPr>
        <w:t xml:space="preserve"> </w:t>
      </w:r>
      <w:r>
        <w:rPr>
          <w:color w:val="231F20"/>
          <w:sz w:val="23"/>
        </w:rPr>
        <w:t>outside</w:t>
      </w:r>
      <w:r>
        <w:rPr>
          <w:color w:val="231F20"/>
          <w:spacing w:val="-13"/>
          <w:sz w:val="23"/>
        </w:rPr>
        <w:t xml:space="preserve"> </w:t>
      </w:r>
      <w:r>
        <w:rPr>
          <w:color w:val="231F20"/>
          <w:sz w:val="23"/>
        </w:rPr>
        <w:t>Uganda). (Section 4 Table 4.1.5)</w:t>
      </w:r>
    </w:p>
    <w:p w14:paraId="25ABEEB7" w14:textId="77777777" w:rsidR="009A2200" w:rsidRDefault="009A2200">
      <w:pPr>
        <w:pStyle w:val="BodyText"/>
        <w:spacing w:before="14"/>
      </w:pPr>
    </w:p>
    <w:p w14:paraId="4FF1A863" w14:textId="77777777" w:rsidR="009A2200" w:rsidRDefault="00A00453">
      <w:pPr>
        <w:pStyle w:val="ListParagraph"/>
        <w:numPr>
          <w:ilvl w:val="1"/>
          <w:numId w:val="4"/>
        </w:numPr>
        <w:tabs>
          <w:tab w:val="left" w:pos="815"/>
        </w:tabs>
        <w:spacing w:line="254" w:lineRule="auto"/>
        <w:ind w:right="112" w:hanging="560"/>
        <w:rPr>
          <w:sz w:val="23"/>
        </w:rPr>
      </w:pPr>
      <w:r>
        <w:rPr>
          <w:color w:val="231F20"/>
          <w:sz w:val="23"/>
        </w:rPr>
        <w:t>List</w:t>
      </w:r>
      <w:r>
        <w:rPr>
          <w:color w:val="231F20"/>
          <w:spacing w:val="-4"/>
          <w:sz w:val="23"/>
        </w:rPr>
        <w:t xml:space="preserve"> </w:t>
      </w:r>
      <w:r>
        <w:rPr>
          <w:color w:val="231F20"/>
          <w:sz w:val="23"/>
        </w:rPr>
        <w:t>of</w:t>
      </w:r>
      <w:r>
        <w:rPr>
          <w:color w:val="231F20"/>
          <w:spacing w:val="-4"/>
          <w:sz w:val="23"/>
        </w:rPr>
        <w:t xml:space="preserve"> </w:t>
      </w:r>
      <w:r>
        <w:rPr>
          <w:color w:val="231F20"/>
          <w:sz w:val="23"/>
        </w:rPr>
        <w:t>Sub-contractors</w:t>
      </w:r>
      <w:r>
        <w:rPr>
          <w:color w:val="231F20"/>
          <w:spacing w:val="-4"/>
          <w:sz w:val="23"/>
        </w:rPr>
        <w:t xml:space="preserve"> </w:t>
      </w:r>
      <w:r>
        <w:rPr>
          <w:color w:val="231F20"/>
          <w:sz w:val="23"/>
        </w:rPr>
        <w:t>(where</w:t>
      </w:r>
      <w:r>
        <w:rPr>
          <w:color w:val="231F20"/>
          <w:spacing w:val="-4"/>
          <w:sz w:val="23"/>
        </w:rPr>
        <w:t xml:space="preserve"> </w:t>
      </w:r>
      <w:r>
        <w:rPr>
          <w:color w:val="231F20"/>
          <w:sz w:val="23"/>
        </w:rPr>
        <w:t>available);</w:t>
      </w:r>
      <w:r>
        <w:rPr>
          <w:color w:val="231F20"/>
          <w:spacing w:val="-4"/>
          <w:sz w:val="23"/>
        </w:rPr>
        <w:t xml:space="preserve"> </w:t>
      </w:r>
      <w:r>
        <w:rPr>
          <w:color w:val="231F20"/>
          <w:sz w:val="23"/>
        </w:rPr>
        <w:t>same</w:t>
      </w:r>
      <w:r>
        <w:rPr>
          <w:color w:val="231F20"/>
          <w:spacing w:val="-4"/>
          <w:sz w:val="23"/>
        </w:rPr>
        <w:t xml:space="preserve"> </w:t>
      </w:r>
      <w:r>
        <w:rPr>
          <w:color w:val="231F20"/>
          <w:sz w:val="23"/>
        </w:rPr>
        <w:t>information</w:t>
      </w:r>
      <w:r>
        <w:rPr>
          <w:color w:val="231F20"/>
          <w:spacing w:val="-4"/>
          <w:sz w:val="23"/>
        </w:rPr>
        <w:t xml:space="preserve"> </w:t>
      </w:r>
      <w:r>
        <w:rPr>
          <w:color w:val="231F20"/>
          <w:sz w:val="23"/>
        </w:rPr>
        <w:t>with</w:t>
      </w:r>
      <w:r>
        <w:rPr>
          <w:color w:val="231F20"/>
          <w:spacing w:val="-4"/>
          <w:sz w:val="23"/>
        </w:rPr>
        <w:t xml:space="preserve"> </w:t>
      </w:r>
      <w:r>
        <w:rPr>
          <w:color w:val="231F20"/>
          <w:sz w:val="23"/>
        </w:rPr>
        <w:t>respect</w:t>
      </w:r>
      <w:r>
        <w:rPr>
          <w:color w:val="231F20"/>
          <w:spacing w:val="-4"/>
          <w:sz w:val="23"/>
        </w:rPr>
        <w:t xml:space="preserve"> </w:t>
      </w:r>
      <w:r>
        <w:rPr>
          <w:color w:val="231F20"/>
          <w:sz w:val="23"/>
        </w:rPr>
        <w:t>to</w:t>
      </w:r>
      <w:r>
        <w:rPr>
          <w:color w:val="231F20"/>
          <w:spacing w:val="-4"/>
          <w:sz w:val="23"/>
        </w:rPr>
        <w:t xml:space="preserve"> </w:t>
      </w:r>
      <w:r>
        <w:rPr>
          <w:color w:val="231F20"/>
          <w:sz w:val="23"/>
        </w:rPr>
        <w:t>their</w:t>
      </w:r>
      <w:r>
        <w:rPr>
          <w:color w:val="231F20"/>
          <w:spacing w:val="-4"/>
          <w:sz w:val="23"/>
        </w:rPr>
        <w:t xml:space="preserve"> </w:t>
      </w:r>
      <w:r>
        <w:rPr>
          <w:color w:val="231F20"/>
          <w:sz w:val="23"/>
        </w:rPr>
        <w:t>Personnel</w:t>
      </w:r>
      <w:r>
        <w:rPr>
          <w:color w:val="231F20"/>
          <w:spacing w:val="-4"/>
          <w:sz w:val="23"/>
        </w:rPr>
        <w:t xml:space="preserve"> </w:t>
      </w:r>
      <w:r>
        <w:rPr>
          <w:color w:val="231F20"/>
          <w:sz w:val="23"/>
        </w:rPr>
        <w:t>as</w:t>
      </w:r>
      <w:r>
        <w:rPr>
          <w:color w:val="231F20"/>
          <w:spacing w:val="-4"/>
          <w:sz w:val="23"/>
        </w:rPr>
        <w:t xml:space="preserve"> </w:t>
      </w:r>
      <w:r>
        <w:rPr>
          <w:color w:val="231F20"/>
          <w:sz w:val="23"/>
        </w:rPr>
        <w:t xml:space="preserve">in </w:t>
      </w:r>
      <w:r>
        <w:rPr>
          <w:color w:val="231F20"/>
          <w:spacing w:val="-4"/>
          <w:sz w:val="23"/>
        </w:rPr>
        <w:t>B.1.</w:t>
      </w:r>
    </w:p>
    <w:p w14:paraId="04D5C9DE" w14:textId="77777777" w:rsidR="009A2200" w:rsidRDefault="009A2200">
      <w:pPr>
        <w:pStyle w:val="BodyText"/>
        <w:spacing w:before="15"/>
      </w:pPr>
    </w:p>
    <w:p w14:paraId="18ADEC58" w14:textId="77777777" w:rsidR="009A2200" w:rsidRDefault="00A00453">
      <w:pPr>
        <w:pStyle w:val="ListParagraph"/>
        <w:numPr>
          <w:ilvl w:val="1"/>
          <w:numId w:val="4"/>
        </w:numPr>
        <w:tabs>
          <w:tab w:val="left" w:pos="815"/>
        </w:tabs>
        <w:ind w:hanging="560"/>
        <w:rPr>
          <w:sz w:val="23"/>
        </w:rPr>
      </w:pPr>
      <w:r>
        <w:rPr>
          <w:color w:val="231F20"/>
          <w:sz w:val="23"/>
        </w:rPr>
        <w:t>List</w:t>
      </w:r>
      <w:r>
        <w:rPr>
          <w:color w:val="231F20"/>
          <w:spacing w:val="-2"/>
          <w:sz w:val="23"/>
        </w:rPr>
        <w:t xml:space="preserve"> </w:t>
      </w:r>
      <w:r>
        <w:rPr>
          <w:color w:val="231F20"/>
          <w:sz w:val="23"/>
        </w:rPr>
        <w:t>of</w:t>
      </w:r>
      <w:r>
        <w:rPr>
          <w:color w:val="231F20"/>
          <w:spacing w:val="-1"/>
          <w:sz w:val="23"/>
        </w:rPr>
        <w:t xml:space="preserve"> </w:t>
      </w:r>
      <w:r>
        <w:rPr>
          <w:color w:val="231F20"/>
          <w:sz w:val="23"/>
        </w:rPr>
        <w:t>Sub-contractors</w:t>
      </w:r>
      <w:r>
        <w:rPr>
          <w:color w:val="231F20"/>
          <w:spacing w:val="-2"/>
          <w:sz w:val="23"/>
        </w:rPr>
        <w:t xml:space="preserve"> </w:t>
      </w:r>
      <w:r>
        <w:rPr>
          <w:color w:val="231F20"/>
          <w:sz w:val="23"/>
        </w:rPr>
        <w:t>(where</w:t>
      </w:r>
      <w:r>
        <w:rPr>
          <w:color w:val="231F20"/>
          <w:spacing w:val="-1"/>
          <w:sz w:val="23"/>
        </w:rPr>
        <w:t xml:space="preserve"> </w:t>
      </w:r>
      <w:r>
        <w:rPr>
          <w:color w:val="231F20"/>
          <w:sz w:val="23"/>
        </w:rPr>
        <w:t>available);</w:t>
      </w:r>
      <w:r>
        <w:rPr>
          <w:color w:val="231F20"/>
          <w:spacing w:val="-2"/>
          <w:sz w:val="23"/>
        </w:rPr>
        <w:t xml:space="preserve"> </w:t>
      </w:r>
      <w:r>
        <w:rPr>
          <w:color w:val="231F20"/>
          <w:sz w:val="23"/>
        </w:rPr>
        <w:t>Same</w:t>
      </w:r>
      <w:r>
        <w:rPr>
          <w:color w:val="231F20"/>
          <w:spacing w:val="-1"/>
          <w:sz w:val="23"/>
        </w:rPr>
        <w:t xml:space="preserve"> </w:t>
      </w:r>
      <w:r>
        <w:rPr>
          <w:color w:val="231F20"/>
          <w:sz w:val="23"/>
        </w:rPr>
        <w:t>information</w:t>
      </w:r>
      <w:r>
        <w:rPr>
          <w:color w:val="231F20"/>
          <w:spacing w:val="-1"/>
          <w:sz w:val="23"/>
        </w:rPr>
        <w:t xml:space="preserve"> </w:t>
      </w:r>
      <w:r>
        <w:rPr>
          <w:color w:val="231F20"/>
          <w:sz w:val="23"/>
        </w:rPr>
        <w:t>as</w:t>
      </w:r>
      <w:r>
        <w:rPr>
          <w:color w:val="231F20"/>
          <w:spacing w:val="-2"/>
          <w:sz w:val="23"/>
        </w:rPr>
        <w:t xml:space="preserve"> </w:t>
      </w:r>
      <w:r>
        <w:rPr>
          <w:color w:val="231F20"/>
          <w:sz w:val="23"/>
        </w:rPr>
        <w:t>B.1</w:t>
      </w:r>
      <w:r>
        <w:rPr>
          <w:color w:val="231F20"/>
          <w:spacing w:val="-2"/>
          <w:sz w:val="23"/>
        </w:rPr>
        <w:t xml:space="preserve"> </w:t>
      </w:r>
      <w:r>
        <w:rPr>
          <w:color w:val="231F20"/>
          <w:sz w:val="23"/>
        </w:rPr>
        <w:t>for</w:t>
      </w:r>
      <w:r>
        <w:rPr>
          <w:color w:val="231F20"/>
          <w:spacing w:val="-1"/>
          <w:sz w:val="23"/>
        </w:rPr>
        <w:t xml:space="preserve"> </w:t>
      </w:r>
      <w:r>
        <w:rPr>
          <w:color w:val="231F20"/>
          <w:sz w:val="23"/>
        </w:rPr>
        <w:t>Key</w:t>
      </w:r>
      <w:r>
        <w:rPr>
          <w:color w:val="231F20"/>
          <w:spacing w:val="-1"/>
          <w:sz w:val="23"/>
        </w:rPr>
        <w:t xml:space="preserve"> </w:t>
      </w:r>
      <w:r>
        <w:rPr>
          <w:color w:val="231F20"/>
          <w:sz w:val="23"/>
        </w:rPr>
        <w:t>local</w:t>
      </w:r>
      <w:r>
        <w:rPr>
          <w:color w:val="231F20"/>
          <w:spacing w:val="-1"/>
          <w:sz w:val="23"/>
        </w:rPr>
        <w:t xml:space="preserve"> </w:t>
      </w:r>
      <w:r>
        <w:rPr>
          <w:color w:val="231F20"/>
          <w:spacing w:val="-2"/>
          <w:sz w:val="23"/>
        </w:rPr>
        <w:t>Personnel.]</w:t>
      </w:r>
    </w:p>
    <w:p w14:paraId="6350A344" w14:textId="77777777" w:rsidR="009A2200" w:rsidRDefault="009A2200">
      <w:pPr>
        <w:pStyle w:val="BodyText"/>
        <w:spacing w:before="31"/>
      </w:pPr>
    </w:p>
    <w:p w14:paraId="2794437E" w14:textId="77777777" w:rsidR="009A2200" w:rsidRDefault="00A00453">
      <w:pPr>
        <w:pStyle w:val="ListParagraph"/>
        <w:numPr>
          <w:ilvl w:val="1"/>
          <w:numId w:val="4"/>
        </w:numPr>
        <w:tabs>
          <w:tab w:val="left" w:pos="815"/>
        </w:tabs>
        <w:spacing w:line="254" w:lineRule="auto"/>
        <w:ind w:right="111" w:hanging="560"/>
        <w:rPr>
          <w:sz w:val="23"/>
        </w:rPr>
      </w:pPr>
      <w:r>
        <w:rPr>
          <w:color w:val="231F20"/>
          <w:sz w:val="23"/>
        </w:rPr>
        <w:t>Time Schedule for Professional Staff (Section 4 Table 4.1.8). Specify working hours, holidays and travel time, etc. in accordance with GC Clause 47.</w:t>
      </w:r>
    </w:p>
    <w:p w14:paraId="7DEDFFCD" w14:textId="77777777" w:rsidR="009A2200" w:rsidRDefault="00A00453">
      <w:pPr>
        <w:pStyle w:val="Heading4"/>
        <w:ind w:left="255" w:firstLine="0"/>
        <w:jc w:val="left"/>
      </w:pPr>
      <w:r>
        <w:rPr>
          <w:color w:val="231F20"/>
        </w:rPr>
        <w:t>Appendix</w:t>
      </w:r>
      <w:r>
        <w:rPr>
          <w:color w:val="231F20"/>
          <w:spacing w:val="-2"/>
        </w:rPr>
        <w:t xml:space="preserve"> </w:t>
      </w:r>
      <w:r>
        <w:rPr>
          <w:color w:val="231F20"/>
        </w:rPr>
        <w:t>C</w:t>
      </w:r>
      <w:r>
        <w:rPr>
          <w:color w:val="231F20"/>
          <w:spacing w:val="34"/>
        </w:rPr>
        <w:t xml:space="preserve"> </w:t>
      </w:r>
      <w:r>
        <w:rPr>
          <w:color w:val="231F20"/>
        </w:rPr>
        <w:t>Breakdown</w:t>
      </w:r>
      <w:r>
        <w:rPr>
          <w:color w:val="231F20"/>
          <w:spacing w:val="-3"/>
        </w:rPr>
        <w:t xml:space="preserve"> </w:t>
      </w:r>
      <w:r>
        <w:rPr>
          <w:color w:val="231F20"/>
        </w:rPr>
        <w:t>of</w:t>
      </w:r>
      <w:r>
        <w:rPr>
          <w:color w:val="231F20"/>
          <w:spacing w:val="-2"/>
        </w:rPr>
        <w:t xml:space="preserve"> </w:t>
      </w:r>
      <w:r>
        <w:rPr>
          <w:color w:val="231F20"/>
        </w:rPr>
        <w:t>Contract</w:t>
      </w:r>
      <w:r>
        <w:rPr>
          <w:color w:val="231F20"/>
          <w:spacing w:val="-1"/>
        </w:rPr>
        <w:t xml:space="preserve"> </w:t>
      </w:r>
      <w:r>
        <w:rPr>
          <w:color w:val="231F20"/>
          <w:spacing w:val="-2"/>
        </w:rPr>
        <w:t>Price</w:t>
      </w:r>
    </w:p>
    <w:p w14:paraId="2E7B632B" w14:textId="77777777" w:rsidR="009A2200" w:rsidRDefault="00A00453">
      <w:pPr>
        <w:pStyle w:val="BodyText"/>
        <w:spacing w:before="31" w:line="254" w:lineRule="auto"/>
        <w:ind w:left="255"/>
      </w:pPr>
      <w:r>
        <w:rPr>
          <w:color w:val="231F20"/>
        </w:rPr>
        <w:t>[List</w:t>
      </w:r>
      <w:r>
        <w:rPr>
          <w:color w:val="231F20"/>
          <w:spacing w:val="-13"/>
        </w:rPr>
        <w:t xml:space="preserve"> </w:t>
      </w:r>
      <w:r>
        <w:rPr>
          <w:color w:val="231F20"/>
        </w:rPr>
        <w:t>here</w:t>
      </w:r>
      <w:r>
        <w:rPr>
          <w:color w:val="231F20"/>
          <w:spacing w:val="-13"/>
        </w:rPr>
        <w:t xml:space="preserve"> </w:t>
      </w:r>
      <w:r>
        <w:rPr>
          <w:color w:val="231F20"/>
        </w:rPr>
        <w:t>the</w:t>
      </w:r>
      <w:r>
        <w:rPr>
          <w:color w:val="231F20"/>
          <w:spacing w:val="-13"/>
        </w:rPr>
        <w:t xml:space="preserve"> </w:t>
      </w:r>
      <w:r>
        <w:rPr>
          <w:color w:val="231F20"/>
        </w:rPr>
        <w:t>elements</w:t>
      </w:r>
      <w:r>
        <w:rPr>
          <w:color w:val="231F20"/>
          <w:spacing w:val="-13"/>
        </w:rPr>
        <w:t xml:space="preserve"> </w:t>
      </w:r>
      <w:r>
        <w:rPr>
          <w:color w:val="231F20"/>
        </w:rPr>
        <w:t>of</w:t>
      </w:r>
      <w:r>
        <w:rPr>
          <w:color w:val="231F20"/>
          <w:spacing w:val="-13"/>
        </w:rPr>
        <w:t xml:space="preserve"> </w:t>
      </w:r>
      <w:r>
        <w:rPr>
          <w:color w:val="231F20"/>
        </w:rPr>
        <w:t>cost</w:t>
      </w:r>
      <w:r>
        <w:rPr>
          <w:color w:val="231F20"/>
          <w:spacing w:val="-13"/>
        </w:rPr>
        <w:t xml:space="preserve"> </w:t>
      </w:r>
      <w:r>
        <w:rPr>
          <w:color w:val="231F20"/>
        </w:rPr>
        <w:t>used</w:t>
      </w:r>
      <w:r>
        <w:rPr>
          <w:color w:val="231F20"/>
          <w:spacing w:val="-13"/>
        </w:rPr>
        <w:t xml:space="preserve"> </w:t>
      </w:r>
      <w:r>
        <w:rPr>
          <w:color w:val="231F20"/>
        </w:rPr>
        <w:t>to</w:t>
      </w:r>
      <w:r>
        <w:rPr>
          <w:color w:val="231F20"/>
          <w:spacing w:val="-13"/>
        </w:rPr>
        <w:t xml:space="preserve"> </w:t>
      </w:r>
      <w:r>
        <w:rPr>
          <w:color w:val="231F20"/>
        </w:rPr>
        <w:t>arrive</w:t>
      </w:r>
      <w:r>
        <w:rPr>
          <w:color w:val="231F20"/>
          <w:spacing w:val="-13"/>
        </w:rPr>
        <w:t xml:space="preserve"> </w:t>
      </w:r>
      <w:r>
        <w:rPr>
          <w:color w:val="231F20"/>
        </w:rPr>
        <w:t>at</w:t>
      </w:r>
      <w:r>
        <w:rPr>
          <w:color w:val="231F20"/>
          <w:spacing w:val="-13"/>
        </w:rPr>
        <w:t xml:space="preserve"> </w:t>
      </w:r>
      <w:r>
        <w:rPr>
          <w:color w:val="231F20"/>
        </w:rPr>
        <w:t>the</w:t>
      </w:r>
      <w:r>
        <w:rPr>
          <w:color w:val="231F20"/>
          <w:spacing w:val="-13"/>
        </w:rPr>
        <w:t xml:space="preserve"> </w:t>
      </w:r>
      <w:r>
        <w:rPr>
          <w:color w:val="231F20"/>
        </w:rPr>
        <w:t>breakdown</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lump-sum</w:t>
      </w:r>
      <w:r>
        <w:rPr>
          <w:color w:val="231F20"/>
          <w:spacing w:val="-13"/>
        </w:rPr>
        <w:t xml:space="preserve"> </w:t>
      </w:r>
      <w:r>
        <w:rPr>
          <w:color w:val="231F20"/>
        </w:rPr>
        <w:t>price—foreign</w:t>
      </w:r>
      <w:r>
        <w:rPr>
          <w:color w:val="231F20"/>
          <w:spacing w:val="-13"/>
        </w:rPr>
        <w:t xml:space="preserve"> </w:t>
      </w:r>
      <w:r>
        <w:rPr>
          <w:color w:val="231F20"/>
        </w:rPr>
        <w:t xml:space="preserve">currency </w:t>
      </w:r>
      <w:r>
        <w:rPr>
          <w:color w:val="231F20"/>
          <w:spacing w:val="-2"/>
        </w:rPr>
        <w:t>portion:</w:t>
      </w:r>
    </w:p>
    <w:p w14:paraId="4E9840A9" w14:textId="77777777" w:rsidR="009A2200" w:rsidRDefault="009A2200">
      <w:pPr>
        <w:pStyle w:val="BodyText"/>
        <w:spacing w:before="14"/>
      </w:pPr>
    </w:p>
    <w:p w14:paraId="41F57DA5" w14:textId="77777777" w:rsidR="009A2200" w:rsidRDefault="00A00453">
      <w:pPr>
        <w:pStyle w:val="ListParagraph"/>
        <w:numPr>
          <w:ilvl w:val="1"/>
          <w:numId w:val="3"/>
        </w:numPr>
        <w:tabs>
          <w:tab w:val="left" w:pos="815"/>
        </w:tabs>
        <w:spacing w:line="254" w:lineRule="auto"/>
        <w:ind w:right="112" w:hanging="560"/>
        <w:rPr>
          <w:sz w:val="23"/>
        </w:rPr>
      </w:pPr>
      <w:r>
        <w:rPr>
          <w:color w:val="231F20"/>
          <w:sz w:val="23"/>
        </w:rPr>
        <w:t>Breakdown</w:t>
      </w:r>
      <w:r>
        <w:rPr>
          <w:color w:val="231F20"/>
          <w:spacing w:val="-9"/>
          <w:sz w:val="23"/>
        </w:rPr>
        <w:t xml:space="preserve"> </w:t>
      </w:r>
      <w:r>
        <w:rPr>
          <w:color w:val="231F20"/>
          <w:sz w:val="23"/>
        </w:rPr>
        <w:t>of</w:t>
      </w:r>
      <w:r>
        <w:rPr>
          <w:color w:val="231F20"/>
          <w:spacing w:val="-9"/>
          <w:sz w:val="23"/>
        </w:rPr>
        <w:t xml:space="preserve"> </w:t>
      </w:r>
      <w:r>
        <w:rPr>
          <w:color w:val="231F20"/>
          <w:sz w:val="23"/>
        </w:rPr>
        <w:t>contract</w:t>
      </w:r>
      <w:r>
        <w:rPr>
          <w:color w:val="231F20"/>
          <w:spacing w:val="-9"/>
          <w:sz w:val="23"/>
        </w:rPr>
        <w:t xml:space="preserve"> </w:t>
      </w:r>
      <w:r>
        <w:rPr>
          <w:color w:val="231F20"/>
          <w:sz w:val="23"/>
        </w:rPr>
        <w:t>price</w:t>
      </w:r>
      <w:r>
        <w:rPr>
          <w:color w:val="231F20"/>
          <w:spacing w:val="-9"/>
          <w:sz w:val="23"/>
        </w:rPr>
        <w:t xml:space="preserve"> </w:t>
      </w:r>
      <w:r>
        <w:rPr>
          <w:color w:val="231F20"/>
          <w:sz w:val="23"/>
        </w:rPr>
        <w:t>(</w:t>
      </w:r>
      <w:proofErr w:type="spellStart"/>
      <w:r>
        <w:rPr>
          <w:color w:val="231F20"/>
          <w:sz w:val="23"/>
        </w:rPr>
        <w:t>summarising</w:t>
      </w:r>
      <w:proofErr w:type="spellEnd"/>
      <w:r>
        <w:rPr>
          <w:color w:val="231F20"/>
          <w:spacing w:val="-9"/>
          <w:sz w:val="23"/>
        </w:rPr>
        <w:t xml:space="preserve"> </w:t>
      </w:r>
      <w:r>
        <w:rPr>
          <w:color w:val="231F20"/>
          <w:sz w:val="23"/>
        </w:rPr>
        <w:t>the</w:t>
      </w:r>
      <w:r>
        <w:rPr>
          <w:color w:val="231F20"/>
          <w:spacing w:val="-9"/>
          <w:sz w:val="23"/>
        </w:rPr>
        <w:t xml:space="preserve"> </w:t>
      </w:r>
      <w:r>
        <w:rPr>
          <w:color w:val="231F20"/>
          <w:sz w:val="23"/>
        </w:rPr>
        <w:t>main</w:t>
      </w:r>
      <w:r>
        <w:rPr>
          <w:color w:val="231F20"/>
          <w:spacing w:val="-9"/>
          <w:sz w:val="23"/>
        </w:rPr>
        <w:t xml:space="preserve"> </w:t>
      </w:r>
      <w:r>
        <w:rPr>
          <w:color w:val="231F20"/>
          <w:sz w:val="23"/>
        </w:rPr>
        <w:t>elements</w:t>
      </w:r>
      <w:r>
        <w:rPr>
          <w:color w:val="231F20"/>
          <w:spacing w:val="-10"/>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contract</w:t>
      </w:r>
      <w:r>
        <w:rPr>
          <w:color w:val="231F20"/>
          <w:spacing w:val="-10"/>
          <w:sz w:val="23"/>
        </w:rPr>
        <w:t xml:space="preserve"> </w:t>
      </w:r>
      <w:r>
        <w:rPr>
          <w:color w:val="231F20"/>
          <w:sz w:val="23"/>
        </w:rPr>
        <w:t>price</w:t>
      </w:r>
      <w:r>
        <w:rPr>
          <w:color w:val="231F20"/>
          <w:spacing w:val="-9"/>
          <w:sz w:val="23"/>
        </w:rPr>
        <w:t xml:space="preserve"> </w:t>
      </w:r>
      <w:r>
        <w:rPr>
          <w:color w:val="231F20"/>
          <w:sz w:val="23"/>
        </w:rPr>
        <w:t>detailing</w:t>
      </w:r>
      <w:r>
        <w:rPr>
          <w:color w:val="231F20"/>
          <w:spacing w:val="-10"/>
          <w:sz w:val="23"/>
        </w:rPr>
        <w:t xml:space="preserve"> </w:t>
      </w:r>
      <w:r>
        <w:rPr>
          <w:color w:val="231F20"/>
          <w:sz w:val="23"/>
        </w:rPr>
        <w:t>fees, reimbursables and miscellaneous expenses (Section 4 Table 4.2.2</w:t>
      </w:r>
      <w:proofErr w:type="gramStart"/>
      <w:r>
        <w:rPr>
          <w:color w:val="231F20"/>
          <w:sz w:val="23"/>
        </w:rPr>
        <w:t>) :</w:t>
      </w:r>
      <w:proofErr w:type="gramEnd"/>
    </w:p>
    <w:p w14:paraId="01E1EC27" w14:textId="77777777" w:rsidR="009A2200" w:rsidRDefault="009A2200">
      <w:pPr>
        <w:pStyle w:val="BodyText"/>
        <w:spacing w:before="15"/>
      </w:pPr>
    </w:p>
    <w:p w14:paraId="532D330A" w14:textId="77777777" w:rsidR="009A2200" w:rsidRDefault="00A00453">
      <w:pPr>
        <w:pStyle w:val="ListParagraph"/>
        <w:numPr>
          <w:ilvl w:val="1"/>
          <w:numId w:val="3"/>
        </w:numPr>
        <w:tabs>
          <w:tab w:val="left" w:pos="815"/>
        </w:tabs>
        <w:spacing w:line="254" w:lineRule="auto"/>
        <w:ind w:right="111" w:hanging="560"/>
        <w:rPr>
          <w:sz w:val="23"/>
        </w:rPr>
      </w:pPr>
      <w:r>
        <w:rPr>
          <w:color w:val="231F20"/>
          <w:sz w:val="23"/>
        </w:rPr>
        <w:t>Breakdown of Fees into the monthly rates for Personnel (Key Personnel and other Personnel) (Section 4 Table 4.2.3).</w:t>
      </w:r>
    </w:p>
    <w:p w14:paraId="080BDA2F" w14:textId="77777777" w:rsidR="009A2200" w:rsidRDefault="009A2200">
      <w:pPr>
        <w:pStyle w:val="BodyText"/>
        <w:spacing w:before="15"/>
      </w:pPr>
    </w:p>
    <w:p w14:paraId="49BDF57F" w14:textId="77777777" w:rsidR="009A2200" w:rsidRDefault="00A00453">
      <w:pPr>
        <w:pStyle w:val="BodyText"/>
        <w:ind w:left="255"/>
      </w:pPr>
      <w:r>
        <w:rPr>
          <w:color w:val="231F20"/>
        </w:rPr>
        <w:t>C.3.</w:t>
      </w:r>
      <w:r>
        <w:rPr>
          <w:color w:val="231F20"/>
          <w:spacing w:val="27"/>
        </w:rPr>
        <w:t xml:space="preserve">  </w:t>
      </w:r>
      <w:r>
        <w:rPr>
          <w:color w:val="231F20"/>
        </w:rPr>
        <w:t>Breakdown</w:t>
      </w:r>
      <w:r>
        <w:rPr>
          <w:color w:val="231F20"/>
          <w:spacing w:val="-1"/>
        </w:rPr>
        <w:t xml:space="preserve"> </w:t>
      </w:r>
      <w:r>
        <w:rPr>
          <w:color w:val="231F20"/>
        </w:rPr>
        <w:t>of</w:t>
      </w:r>
      <w:r>
        <w:rPr>
          <w:color w:val="231F20"/>
          <w:spacing w:val="-2"/>
        </w:rPr>
        <w:t xml:space="preserve"> </w:t>
      </w:r>
      <w:r>
        <w:rPr>
          <w:color w:val="231F20"/>
        </w:rPr>
        <w:t>Reimbursable</w:t>
      </w:r>
      <w:r>
        <w:rPr>
          <w:color w:val="231F20"/>
          <w:spacing w:val="-1"/>
        </w:rPr>
        <w:t xml:space="preserve"> </w:t>
      </w:r>
      <w:r>
        <w:rPr>
          <w:color w:val="231F20"/>
        </w:rPr>
        <w:t>(Section</w:t>
      </w:r>
      <w:r>
        <w:rPr>
          <w:color w:val="231F20"/>
          <w:spacing w:val="-2"/>
        </w:rPr>
        <w:t xml:space="preserve"> </w:t>
      </w:r>
      <w:r>
        <w:rPr>
          <w:color w:val="231F20"/>
        </w:rPr>
        <w:t>4</w:t>
      </w:r>
      <w:r>
        <w:rPr>
          <w:color w:val="231F20"/>
          <w:spacing w:val="-7"/>
        </w:rPr>
        <w:t xml:space="preserve"> </w:t>
      </w:r>
      <w:r>
        <w:rPr>
          <w:color w:val="231F20"/>
        </w:rPr>
        <w:t>Table</w:t>
      </w:r>
      <w:r>
        <w:rPr>
          <w:color w:val="231F20"/>
          <w:spacing w:val="-2"/>
        </w:rPr>
        <w:t xml:space="preserve"> 4.2.4)</w:t>
      </w:r>
    </w:p>
    <w:p w14:paraId="177FDA5D" w14:textId="77777777" w:rsidR="009A2200" w:rsidRDefault="009A2200">
      <w:pPr>
        <w:pStyle w:val="BodyText"/>
        <w:spacing w:before="31"/>
      </w:pPr>
    </w:p>
    <w:p w14:paraId="1EE8D15E" w14:textId="77777777" w:rsidR="009A2200" w:rsidRDefault="00A00453">
      <w:pPr>
        <w:pStyle w:val="BodyText"/>
        <w:tabs>
          <w:tab w:val="left" w:pos="815"/>
        </w:tabs>
        <w:ind w:left="255"/>
      </w:pPr>
      <w:r>
        <w:rPr>
          <w:color w:val="231F20"/>
          <w:spacing w:val="-5"/>
        </w:rPr>
        <w:t>C.4</w:t>
      </w:r>
      <w:r>
        <w:rPr>
          <w:color w:val="231F20"/>
        </w:rPr>
        <w:tab/>
        <w:t>Breakdown</w:t>
      </w:r>
      <w:r>
        <w:rPr>
          <w:color w:val="231F20"/>
          <w:spacing w:val="-6"/>
        </w:rPr>
        <w:t xml:space="preserve"> </w:t>
      </w:r>
      <w:r>
        <w:rPr>
          <w:color w:val="231F20"/>
        </w:rPr>
        <w:t>of</w:t>
      </w:r>
      <w:r>
        <w:rPr>
          <w:color w:val="231F20"/>
          <w:spacing w:val="-5"/>
        </w:rPr>
        <w:t xml:space="preserve"> </w:t>
      </w:r>
      <w:r>
        <w:rPr>
          <w:color w:val="231F20"/>
        </w:rPr>
        <w:t>Miscellaneous</w:t>
      </w:r>
      <w:r>
        <w:rPr>
          <w:color w:val="231F20"/>
          <w:spacing w:val="-6"/>
        </w:rPr>
        <w:t xml:space="preserve"> </w:t>
      </w:r>
      <w:r>
        <w:rPr>
          <w:color w:val="231F20"/>
        </w:rPr>
        <w:t>Expenses</w:t>
      </w:r>
      <w:r>
        <w:rPr>
          <w:color w:val="231F20"/>
          <w:spacing w:val="-6"/>
        </w:rPr>
        <w:t xml:space="preserve"> </w:t>
      </w:r>
      <w:r>
        <w:rPr>
          <w:color w:val="231F20"/>
        </w:rPr>
        <w:t>(Section</w:t>
      </w:r>
      <w:r>
        <w:rPr>
          <w:color w:val="231F20"/>
          <w:spacing w:val="-5"/>
        </w:rPr>
        <w:t xml:space="preserve"> </w:t>
      </w:r>
      <w:r>
        <w:rPr>
          <w:color w:val="231F20"/>
        </w:rPr>
        <w:t>4</w:t>
      </w:r>
      <w:r>
        <w:rPr>
          <w:color w:val="231F20"/>
          <w:spacing w:val="-10"/>
        </w:rPr>
        <w:t xml:space="preserve"> </w:t>
      </w:r>
      <w:r>
        <w:rPr>
          <w:color w:val="231F20"/>
        </w:rPr>
        <w:t>Table</w:t>
      </w:r>
      <w:r>
        <w:rPr>
          <w:color w:val="231F20"/>
          <w:spacing w:val="-5"/>
        </w:rPr>
        <w:t xml:space="preserve"> </w:t>
      </w:r>
      <w:r>
        <w:rPr>
          <w:color w:val="231F20"/>
          <w:spacing w:val="-2"/>
        </w:rPr>
        <w:t>4.2.5)</w:t>
      </w:r>
    </w:p>
    <w:p w14:paraId="64B4C3BC" w14:textId="77777777" w:rsidR="009A2200" w:rsidRDefault="009A2200">
      <w:pPr>
        <w:pStyle w:val="BodyText"/>
        <w:spacing w:before="31"/>
      </w:pPr>
    </w:p>
    <w:p w14:paraId="05C5F32B" w14:textId="77777777" w:rsidR="009A2200" w:rsidRDefault="00A00453">
      <w:pPr>
        <w:pStyle w:val="BodyText"/>
        <w:ind w:left="815"/>
      </w:pPr>
      <w:r>
        <w:rPr>
          <w:color w:val="231F20"/>
        </w:rPr>
        <w:t>This</w:t>
      </w:r>
      <w:r>
        <w:rPr>
          <w:color w:val="231F20"/>
          <w:spacing w:val="-2"/>
        </w:rPr>
        <w:t xml:space="preserve"> </w:t>
      </w:r>
      <w:r>
        <w:rPr>
          <w:color w:val="231F20"/>
        </w:rPr>
        <w:t>appendix will exclusively</w:t>
      </w:r>
      <w:r>
        <w:rPr>
          <w:color w:val="231F20"/>
          <w:spacing w:val="-1"/>
        </w:rPr>
        <w:t xml:space="preserve"> </w:t>
      </w:r>
      <w:r>
        <w:rPr>
          <w:color w:val="231F20"/>
        </w:rPr>
        <w:t>be used for determining</w:t>
      </w:r>
      <w:r>
        <w:rPr>
          <w:color w:val="231F20"/>
          <w:spacing w:val="-1"/>
        </w:rPr>
        <w:t xml:space="preserve"> </w:t>
      </w:r>
      <w:r>
        <w:rPr>
          <w:color w:val="231F20"/>
        </w:rPr>
        <w:t xml:space="preserve">remuneration for additional </w:t>
      </w:r>
      <w:r>
        <w:rPr>
          <w:color w:val="231F20"/>
          <w:spacing w:val="-2"/>
        </w:rPr>
        <w:t>services.]</w:t>
      </w:r>
    </w:p>
    <w:p w14:paraId="160E735E" w14:textId="77777777" w:rsidR="009A2200" w:rsidRDefault="009A2200">
      <w:pPr>
        <w:pStyle w:val="BodyText"/>
        <w:sectPr w:rsidR="009A2200">
          <w:pgSz w:w="11910" w:h="16840"/>
          <w:pgMar w:top="1400" w:right="1133" w:bottom="940" w:left="992" w:header="785" w:footer="756" w:gutter="0"/>
          <w:cols w:space="720"/>
        </w:sectPr>
      </w:pPr>
    </w:p>
    <w:p w14:paraId="436CA036" w14:textId="77777777" w:rsidR="009A2200" w:rsidRDefault="00A00453">
      <w:pPr>
        <w:spacing w:before="222" w:line="254" w:lineRule="auto"/>
        <w:ind w:left="255" w:right="111"/>
        <w:jc w:val="both"/>
        <w:rPr>
          <w:sz w:val="23"/>
        </w:rPr>
      </w:pPr>
      <w:r>
        <w:rPr>
          <w:i/>
          <w:color w:val="231F20"/>
          <w:sz w:val="23"/>
        </w:rPr>
        <w:lastRenderedPageBreak/>
        <w:t>[The Advance Payment Security should be on the letterhead of the issuing Financial Institution and should be signed by a person with the proper authority to sign documents that are binding on the Financial Institution</w:t>
      </w:r>
      <w:r>
        <w:rPr>
          <w:color w:val="231F20"/>
          <w:sz w:val="23"/>
        </w:rPr>
        <w:t>]</w:t>
      </w:r>
    </w:p>
    <w:p w14:paraId="394B00E6" w14:textId="77777777" w:rsidR="009A2200" w:rsidRDefault="009A2200">
      <w:pPr>
        <w:pStyle w:val="BodyText"/>
        <w:spacing w:before="105"/>
      </w:pPr>
    </w:p>
    <w:p w14:paraId="0D6E43C3" w14:textId="77777777" w:rsidR="009A2200" w:rsidRDefault="00A00453">
      <w:pPr>
        <w:pStyle w:val="Heading2"/>
        <w:spacing w:before="0"/>
        <w:ind w:left="141"/>
        <w:jc w:val="center"/>
      </w:pPr>
      <w:r>
        <w:rPr>
          <w:color w:val="231F20"/>
        </w:rPr>
        <w:t xml:space="preserve">Advance Payment </w:t>
      </w:r>
      <w:r>
        <w:rPr>
          <w:color w:val="231F20"/>
          <w:spacing w:val="-2"/>
        </w:rPr>
        <w:t>Security</w:t>
      </w:r>
    </w:p>
    <w:p w14:paraId="5A2A38E6" w14:textId="77777777" w:rsidR="009A2200" w:rsidRDefault="00A00453">
      <w:pPr>
        <w:spacing w:before="55"/>
        <w:ind w:right="111"/>
        <w:jc w:val="right"/>
        <w:rPr>
          <w:b/>
          <w:i/>
          <w:sz w:val="23"/>
        </w:rPr>
      </w:pPr>
      <w:r>
        <w:rPr>
          <w:b/>
          <w:color w:val="231F20"/>
          <w:sz w:val="23"/>
        </w:rPr>
        <w:t>Date:</w:t>
      </w:r>
      <w:r>
        <w:rPr>
          <w:b/>
          <w:color w:val="231F20"/>
          <w:spacing w:val="-2"/>
          <w:sz w:val="23"/>
        </w:rPr>
        <w:t xml:space="preserve"> </w:t>
      </w:r>
      <w:r>
        <w:rPr>
          <w:b/>
          <w:color w:val="231F20"/>
          <w:sz w:val="23"/>
        </w:rPr>
        <w:t>[</w:t>
      </w:r>
      <w:r>
        <w:rPr>
          <w:b/>
          <w:i/>
          <w:color w:val="231F20"/>
          <w:sz w:val="23"/>
        </w:rPr>
        <w:t>insert</w:t>
      </w:r>
      <w:r>
        <w:rPr>
          <w:b/>
          <w:i/>
          <w:color w:val="231F20"/>
          <w:spacing w:val="-1"/>
          <w:sz w:val="23"/>
        </w:rPr>
        <w:t xml:space="preserve"> </w:t>
      </w:r>
      <w:r>
        <w:rPr>
          <w:b/>
          <w:i/>
          <w:color w:val="231F20"/>
          <w:sz w:val="23"/>
        </w:rPr>
        <w:t>date</w:t>
      </w:r>
      <w:r>
        <w:rPr>
          <w:b/>
          <w:i/>
          <w:color w:val="231F20"/>
          <w:spacing w:val="-1"/>
          <w:sz w:val="23"/>
        </w:rPr>
        <w:t xml:space="preserve"> </w:t>
      </w:r>
      <w:r>
        <w:rPr>
          <w:b/>
          <w:i/>
          <w:color w:val="231F20"/>
          <w:sz w:val="23"/>
        </w:rPr>
        <w:t>(as</w:t>
      </w:r>
      <w:r>
        <w:rPr>
          <w:b/>
          <w:i/>
          <w:color w:val="231F20"/>
          <w:spacing w:val="-2"/>
          <w:sz w:val="23"/>
        </w:rPr>
        <w:t xml:space="preserve"> </w:t>
      </w:r>
      <w:r>
        <w:rPr>
          <w:b/>
          <w:i/>
          <w:color w:val="231F20"/>
          <w:sz w:val="23"/>
        </w:rPr>
        <w:t>day,</w:t>
      </w:r>
      <w:r>
        <w:rPr>
          <w:b/>
          <w:i/>
          <w:color w:val="231F20"/>
          <w:spacing w:val="-1"/>
          <w:sz w:val="23"/>
        </w:rPr>
        <w:t xml:space="preserve"> </w:t>
      </w:r>
      <w:r>
        <w:rPr>
          <w:b/>
          <w:i/>
          <w:color w:val="231F20"/>
          <w:sz w:val="23"/>
        </w:rPr>
        <w:t>month,</w:t>
      </w:r>
      <w:r>
        <w:rPr>
          <w:b/>
          <w:i/>
          <w:color w:val="231F20"/>
          <w:spacing w:val="-1"/>
          <w:sz w:val="23"/>
        </w:rPr>
        <w:t xml:space="preserve"> </w:t>
      </w:r>
      <w:r>
        <w:rPr>
          <w:b/>
          <w:i/>
          <w:color w:val="231F20"/>
          <w:sz w:val="23"/>
        </w:rPr>
        <w:t>and</w:t>
      </w:r>
      <w:r>
        <w:rPr>
          <w:b/>
          <w:i/>
          <w:color w:val="231F20"/>
          <w:spacing w:val="-1"/>
          <w:sz w:val="23"/>
        </w:rPr>
        <w:t xml:space="preserve"> </w:t>
      </w:r>
      <w:r>
        <w:rPr>
          <w:b/>
          <w:i/>
          <w:color w:val="231F20"/>
          <w:sz w:val="23"/>
        </w:rPr>
        <w:t>year)</w:t>
      </w:r>
      <w:r>
        <w:rPr>
          <w:b/>
          <w:i/>
          <w:color w:val="231F20"/>
          <w:spacing w:val="-1"/>
          <w:sz w:val="23"/>
        </w:rPr>
        <w:t xml:space="preserve"> </w:t>
      </w:r>
      <w:r>
        <w:rPr>
          <w:b/>
          <w:i/>
          <w:color w:val="231F20"/>
          <w:sz w:val="23"/>
        </w:rPr>
        <w:t>of</w:t>
      </w:r>
      <w:r>
        <w:rPr>
          <w:b/>
          <w:i/>
          <w:color w:val="231F20"/>
          <w:spacing w:val="-9"/>
          <w:sz w:val="23"/>
        </w:rPr>
        <w:t xml:space="preserve"> </w:t>
      </w:r>
      <w:r>
        <w:rPr>
          <w:b/>
          <w:i/>
          <w:color w:val="231F20"/>
          <w:sz w:val="23"/>
        </w:rPr>
        <w:t>Advance</w:t>
      </w:r>
      <w:r>
        <w:rPr>
          <w:b/>
          <w:i/>
          <w:color w:val="231F20"/>
          <w:spacing w:val="-1"/>
          <w:sz w:val="23"/>
        </w:rPr>
        <w:t xml:space="preserve"> </w:t>
      </w:r>
      <w:r>
        <w:rPr>
          <w:b/>
          <w:i/>
          <w:color w:val="231F20"/>
          <w:sz w:val="23"/>
        </w:rPr>
        <w:t>Payment</w:t>
      </w:r>
      <w:r>
        <w:rPr>
          <w:b/>
          <w:i/>
          <w:color w:val="231F20"/>
          <w:spacing w:val="-1"/>
          <w:sz w:val="23"/>
        </w:rPr>
        <w:t xml:space="preserve"> </w:t>
      </w:r>
      <w:r>
        <w:rPr>
          <w:b/>
          <w:i/>
          <w:color w:val="231F20"/>
          <w:spacing w:val="-2"/>
          <w:sz w:val="23"/>
        </w:rPr>
        <w:t>Security]</w:t>
      </w:r>
    </w:p>
    <w:p w14:paraId="20D5BE13" w14:textId="77777777" w:rsidR="009A2200" w:rsidRDefault="00A00453">
      <w:pPr>
        <w:spacing w:before="16"/>
        <w:ind w:right="111"/>
        <w:jc w:val="right"/>
        <w:rPr>
          <w:b/>
          <w:i/>
          <w:sz w:val="23"/>
        </w:rPr>
      </w:pPr>
      <w:r>
        <w:rPr>
          <w:b/>
          <w:color w:val="231F20"/>
          <w:sz w:val="23"/>
        </w:rPr>
        <w:t>Procurement</w:t>
      </w:r>
      <w:r>
        <w:rPr>
          <w:b/>
          <w:color w:val="231F20"/>
          <w:spacing w:val="-3"/>
          <w:sz w:val="23"/>
        </w:rPr>
        <w:t xml:space="preserve"> </w:t>
      </w:r>
      <w:r>
        <w:rPr>
          <w:b/>
          <w:color w:val="231F20"/>
          <w:sz w:val="23"/>
        </w:rPr>
        <w:t>Reference</w:t>
      </w:r>
      <w:r>
        <w:rPr>
          <w:b/>
          <w:color w:val="231F20"/>
          <w:spacing w:val="-3"/>
          <w:sz w:val="23"/>
        </w:rPr>
        <w:t xml:space="preserve"> </w:t>
      </w:r>
      <w:r>
        <w:rPr>
          <w:b/>
          <w:color w:val="231F20"/>
          <w:sz w:val="23"/>
        </w:rPr>
        <w:t>No.:</w:t>
      </w:r>
      <w:r>
        <w:rPr>
          <w:b/>
          <w:color w:val="231F20"/>
          <w:spacing w:val="-3"/>
          <w:sz w:val="23"/>
        </w:rPr>
        <w:t xml:space="preserve"> </w:t>
      </w:r>
      <w:r>
        <w:rPr>
          <w:b/>
          <w:i/>
          <w:color w:val="231F20"/>
          <w:sz w:val="23"/>
        </w:rPr>
        <w:t>[insert</w:t>
      </w:r>
      <w:r>
        <w:rPr>
          <w:b/>
          <w:i/>
          <w:color w:val="231F20"/>
          <w:spacing w:val="-2"/>
          <w:sz w:val="23"/>
        </w:rPr>
        <w:t xml:space="preserve"> </w:t>
      </w:r>
      <w:r>
        <w:rPr>
          <w:b/>
          <w:i/>
          <w:color w:val="231F20"/>
          <w:sz w:val="23"/>
        </w:rPr>
        <w:t>Procurement</w:t>
      </w:r>
      <w:r>
        <w:rPr>
          <w:b/>
          <w:i/>
          <w:color w:val="231F20"/>
          <w:spacing w:val="-3"/>
          <w:sz w:val="23"/>
        </w:rPr>
        <w:t xml:space="preserve"> </w:t>
      </w:r>
      <w:r>
        <w:rPr>
          <w:b/>
          <w:i/>
          <w:color w:val="231F20"/>
          <w:sz w:val="23"/>
        </w:rPr>
        <w:t>Reference</w:t>
      </w:r>
      <w:r>
        <w:rPr>
          <w:b/>
          <w:i/>
          <w:color w:val="231F20"/>
          <w:spacing w:val="-2"/>
          <w:sz w:val="23"/>
        </w:rPr>
        <w:t xml:space="preserve"> number]</w:t>
      </w:r>
    </w:p>
    <w:p w14:paraId="42E9B5AB" w14:textId="77777777" w:rsidR="009A2200" w:rsidRDefault="009A2200">
      <w:pPr>
        <w:pStyle w:val="BodyText"/>
        <w:spacing w:before="31"/>
        <w:rPr>
          <w:b/>
          <w:i/>
        </w:rPr>
      </w:pPr>
    </w:p>
    <w:p w14:paraId="1AEB4800" w14:textId="77777777" w:rsidR="009A2200" w:rsidRDefault="00A00453">
      <w:pPr>
        <w:tabs>
          <w:tab w:val="left" w:pos="975"/>
        </w:tabs>
        <w:ind w:left="255"/>
        <w:rPr>
          <w:i/>
          <w:sz w:val="23"/>
        </w:rPr>
      </w:pPr>
      <w:r>
        <w:rPr>
          <w:color w:val="231F20"/>
          <w:spacing w:val="-5"/>
          <w:sz w:val="23"/>
        </w:rPr>
        <w:t>To:</w:t>
      </w:r>
      <w:r>
        <w:rPr>
          <w:color w:val="231F20"/>
          <w:sz w:val="23"/>
        </w:rPr>
        <w:tab/>
      </w:r>
      <w:r>
        <w:rPr>
          <w:i/>
          <w:color w:val="231F20"/>
          <w:sz w:val="23"/>
        </w:rPr>
        <w:t xml:space="preserve">[insert complete name of </w:t>
      </w:r>
      <w:r>
        <w:rPr>
          <w:i/>
          <w:color w:val="231F20"/>
          <w:spacing w:val="-4"/>
          <w:sz w:val="23"/>
        </w:rPr>
        <w:t>PDE]</w:t>
      </w:r>
    </w:p>
    <w:p w14:paraId="4F35EA89" w14:textId="77777777" w:rsidR="009A2200" w:rsidRDefault="009A2200">
      <w:pPr>
        <w:pStyle w:val="BodyText"/>
        <w:spacing w:before="31"/>
        <w:rPr>
          <w:i/>
        </w:rPr>
      </w:pPr>
    </w:p>
    <w:p w14:paraId="62736EFF" w14:textId="77777777" w:rsidR="009A2200" w:rsidRDefault="00A00453">
      <w:pPr>
        <w:spacing w:line="254" w:lineRule="auto"/>
        <w:ind w:left="255" w:right="111"/>
        <w:jc w:val="both"/>
        <w:rPr>
          <w:sz w:val="23"/>
        </w:rPr>
      </w:pPr>
      <w:r>
        <w:rPr>
          <w:color w:val="231F20"/>
          <w:sz w:val="23"/>
        </w:rPr>
        <w:t xml:space="preserve">In accordance with the payment provision included in the contract, in relation to advance payments, </w:t>
      </w:r>
      <w:r>
        <w:rPr>
          <w:i/>
          <w:color w:val="231F20"/>
          <w:sz w:val="23"/>
        </w:rPr>
        <w:t xml:space="preserve">[insert complete name of consultant] </w:t>
      </w:r>
      <w:r>
        <w:rPr>
          <w:color w:val="231F20"/>
          <w:sz w:val="23"/>
        </w:rPr>
        <w:t>(hereinafter called “the consultant”) shall deposit with the PDE</w:t>
      </w:r>
      <w:r>
        <w:rPr>
          <w:color w:val="231F20"/>
          <w:spacing w:val="40"/>
          <w:sz w:val="23"/>
        </w:rPr>
        <w:t xml:space="preserve"> </w:t>
      </w:r>
      <w:r>
        <w:rPr>
          <w:color w:val="231F20"/>
          <w:sz w:val="23"/>
        </w:rPr>
        <w:t xml:space="preserve">a security consisting of </w:t>
      </w:r>
      <w:r>
        <w:rPr>
          <w:i/>
          <w:color w:val="231F20"/>
          <w:sz w:val="23"/>
        </w:rPr>
        <w:t>[indicate type of security]</w:t>
      </w:r>
      <w:r>
        <w:rPr>
          <w:color w:val="231F20"/>
          <w:sz w:val="23"/>
        </w:rPr>
        <w:t xml:space="preserve">, to guarantee its proper and faithful performance of the obligations imposed by said Clause of the contract, in the amount of </w:t>
      </w:r>
      <w:r>
        <w:rPr>
          <w:i/>
          <w:color w:val="231F20"/>
          <w:sz w:val="23"/>
        </w:rPr>
        <w:t>[insert currency and amount of guarantee in words and figures]</w:t>
      </w:r>
      <w:r>
        <w:rPr>
          <w:color w:val="231F20"/>
          <w:sz w:val="23"/>
        </w:rPr>
        <w:t>.</w:t>
      </w:r>
    </w:p>
    <w:p w14:paraId="017615B1" w14:textId="77777777" w:rsidR="009A2200" w:rsidRDefault="009A2200">
      <w:pPr>
        <w:pStyle w:val="BodyText"/>
        <w:spacing w:before="13"/>
      </w:pPr>
    </w:p>
    <w:p w14:paraId="2A2ACDBE" w14:textId="77777777" w:rsidR="009A2200" w:rsidRDefault="00A00453">
      <w:pPr>
        <w:spacing w:before="1" w:line="254" w:lineRule="auto"/>
        <w:ind w:left="255" w:right="111"/>
        <w:jc w:val="both"/>
        <w:rPr>
          <w:sz w:val="23"/>
        </w:rPr>
      </w:pPr>
      <w:r>
        <w:rPr>
          <w:color w:val="231F20"/>
          <w:sz w:val="23"/>
        </w:rPr>
        <w:t xml:space="preserve">We, the undersigned </w:t>
      </w:r>
      <w:r>
        <w:rPr>
          <w:i/>
          <w:color w:val="231F20"/>
          <w:sz w:val="23"/>
        </w:rPr>
        <w:t>[insert complete name of guarantor]</w:t>
      </w:r>
      <w:r>
        <w:rPr>
          <w:color w:val="231F20"/>
          <w:sz w:val="23"/>
        </w:rPr>
        <w:t xml:space="preserve">, legally domiciled in </w:t>
      </w:r>
      <w:r>
        <w:rPr>
          <w:i/>
          <w:color w:val="231F20"/>
          <w:sz w:val="23"/>
        </w:rPr>
        <w:t xml:space="preserve">[insert full address of guarantor] </w:t>
      </w:r>
      <w:r>
        <w:rPr>
          <w:color w:val="231F20"/>
          <w:sz w:val="23"/>
        </w:rPr>
        <w:t>(hereinafter “the guarantor”), as instructed by the consultant, agree unconditionally and irrevocably</w:t>
      </w:r>
      <w:r>
        <w:rPr>
          <w:color w:val="231F20"/>
          <w:spacing w:val="-13"/>
          <w:sz w:val="23"/>
        </w:rPr>
        <w:t xml:space="preserve"> </w:t>
      </w:r>
      <w:r>
        <w:rPr>
          <w:color w:val="231F20"/>
          <w:sz w:val="23"/>
        </w:rPr>
        <w:t>to</w:t>
      </w:r>
      <w:r>
        <w:rPr>
          <w:color w:val="231F20"/>
          <w:spacing w:val="-12"/>
          <w:sz w:val="23"/>
        </w:rPr>
        <w:t xml:space="preserve"> </w:t>
      </w:r>
      <w:r>
        <w:rPr>
          <w:color w:val="231F20"/>
          <w:sz w:val="23"/>
        </w:rPr>
        <w:t>guarantee</w:t>
      </w:r>
      <w:r>
        <w:rPr>
          <w:color w:val="231F20"/>
          <w:spacing w:val="-13"/>
          <w:sz w:val="23"/>
        </w:rPr>
        <w:t xml:space="preserve"> </w:t>
      </w:r>
      <w:r>
        <w:rPr>
          <w:color w:val="231F20"/>
          <w:sz w:val="23"/>
        </w:rPr>
        <w:t>as</w:t>
      </w:r>
      <w:r>
        <w:rPr>
          <w:color w:val="231F20"/>
          <w:spacing w:val="-12"/>
          <w:sz w:val="23"/>
        </w:rPr>
        <w:t xml:space="preserve"> </w:t>
      </w:r>
      <w:r>
        <w:rPr>
          <w:color w:val="231F20"/>
          <w:sz w:val="23"/>
        </w:rPr>
        <w:t>primary</w:t>
      </w:r>
      <w:r>
        <w:rPr>
          <w:color w:val="231F20"/>
          <w:spacing w:val="-13"/>
          <w:sz w:val="23"/>
        </w:rPr>
        <w:t xml:space="preserve"> </w:t>
      </w:r>
      <w:r>
        <w:rPr>
          <w:color w:val="231F20"/>
          <w:sz w:val="23"/>
        </w:rPr>
        <w:t>obligor</w:t>
      </w:r>
      <w:r>
        <w:rPr>
          <w:color w:val="231F20"/>
          <w:spacing w:val="-13"/>
          <w:sz w:val="23"/>
        </w:rPr>
        <w:t xml:space="preserve"> </w:t>
      </w:r>
      <w:r>
        <w:rPr>
          <w:color w:val="231F20"/>
          <w:sz w:val="23"/>
        </w:rPr>
        <w:t>and</w:t>
      </w:r>
      <w:r>
        <w:rPr>
          <w:color w:val="231F20"/>
          <w:spacing w:val="-12"/>
          <w:sz w:val="23"/>
        </w:rPr>
        <w:t xml:space="preserve"> </w:t>
      </w:r>
      <w:r>
        <w:rPr>
          <w:color w:val="231F20"/>
          <w:sz w:val="23"/>
        </w:rPr>
        <w:t>not</w:t>
      </w:r>
      <w:r>
        <w:rPr>
          <w:color w:val="231F20"/>
          <w:spacing w:val="-12"/>
          <w:sz w:val="23"/>
        </w:rPr>
        <w:t xml:space="preserve"> </w:t>
      </w:r>
      <w:r>
        <w:rPr>
          <w:color w:val="231F20"/>
          <w:sz w:val="23"/>
        </w:rPr>
        <w:t>as</w:t>
      </w:r>
      <w:r>
        <w:rPr>
          <w:color w:val="231F20"/>
          <w:spacing w:val="-12"/>
          <w:sz w:val="23"/>
        </w:rPr>
        <w:t xml:space="preserve"> </w:t>
      </w:r>
      <w:r>
        <w:rPr>
          <w:color w:val="231F20"/>
          <w:sz w:val="23"/>
        </w:rPr>
        <w:t>surety</w:t>
      </w:r>
      <w:r>
        <w:rPr>
          <w:color w:val="231F20"/>
          <w:spacing w:val="-13"/>
          <w:sz w:val="23"/>
        </w:rPr>
        <w:t xml:space="preserve"> </w:t>
      </w:r>
      <w:r>
        <w:rPr>
          <w:color w:val="231F20"/>
          <w:sz w:val="23"/>
        </w:rPr>
        <w:t>merely,</w:t>
      </w:r>
      <w:r>
        <w:rPr>
          <w:color w:val="231F20"/>
          <w:spacing w:val="-12"/>
          <w:sz w:val="23"/>
        </w:rPr>
        <w:t xml:space="preserve"> </w:t>
      </w:r>
      <w:r>
        <w:rPr>
          <w:color w:val="231F20"/>
          <w:sz w:val="23"/>
        </w:rPr>
        <w:t>the</w:t>
      </w:r>
      <w:r>
        <w:rPr>
          <w:color w:val="231F20"/>
          <w:spacing w:val="-12"/>
          <w:sz w:val="23"/>
        </w:rPr>
        <w:t xml:space="preserve"> </w:t>
      </w:r>
      <w:r>
        <w:rPr>
          <w:color w:val="231F20"/>
          <w:sz w:val="23"/>
        </w:rPr>
        <w:t>payment</w:t>
      </w:r>
      <w:r>
        <w:rPr>
          <w:color w:val="231F20"/>
          <w:spacing w:val="-13"/>
          <w:sz w:val="23"/>
        </w:rPr>
        <w:t xml:space="preserve"> </w:t>
      </w:r>
      <w:r>
        <w:rPr>
          <w:color w:val="231F20"/>
          <w:sz w:val="23"/>
        </w:rPr>
        <w:t>to</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r>
        <w:rPr>
          <w:color w:val="231F20"/>
          <w:sz w:val="23"/>
        </w:rPr>
        <w:t>on</w:t>
      </w:r>
      <w:r>
        <w:rPr>
          <w:color w:val="231F20"/>
          <w:spacing w:val="-12"/>
          <w:sz w:val="23"/>
        </w:rPr>
        <w:t xml:space="preserve"> </w:t>
      </w:r>
      <w:r>
        <w:rPr>
          <w:color w:val="231F20"/>
          <w:sz w:val="23"/>
        </w:rPr>
        <w:t>its</w:t>
      </w:r>
      <w:r>
        <w:rPr>
          <w:color w:val="231F20"/>
          <w:spacing w:val="-13"/>
          <w:sz w:val="23"/>
        </w:rPr>
        <w:t xml:space="preserve"> </w:t>
      </w:r>
      <w:r>
        <w:rPr>
          <w:color w:val="231F20"/>
          <w:sz w:val="23"/>
        </w:rPr>
        <w:t xml:space="preserve">first demand without whatsoever right of objection on our part and without its first claim to the consultant, in the amount not exceeding </w:t>
      </w:r>
      <w:r>
        <w:rPr>
          <w:i/>
          <w:color w:val="231F20"/>
          <w:sz w:val="23"/>
        </w:rPr>
        <w:t>[insert currency and amount of guarantee in words and figures]</w:t>
      </w:r>
      <w:r>
        <w:rPr>
          <w:color w:val="231F20"/>
          <w:sz w:val="23"/>
        </w:rPr>
        <w:t>.</w:t>
      </w:r>
    </w:p>
    <w:p w14:paraId="4723AC78" w14:textId="77777777" w:rsidR="009A2200" w:rsidRDefault="009A2200">
      <w:pPr>
        <w:pStyle w:val="BodyText"/>
        <w:spacing w:before="13"/>
      </w:pPr>
    </w:p>
    <w:p w14:paraId="3E9C50A5" w14:textId="77777777" w:rsidR="009A2200" w:rsidRDefault="00A00453">
      <w:pPr>
        <w:spacing w:line="254" w:lineRule="auto"/>
        <w:ind w:left="255" w:right="111"/>
        <w:jc w:val="both"/>
        <w:rPr>
          <w:sz w:val="23"/>
        </w:rPr>
      </w:pPr>
      <w:r>
        <w:rPr>
          <w:color w:val="231F20"/>
          <w:sz w:val="23"/>
        </w:rPr>
        <w:t>This</w:t>
      </w:r>
      <w:r>
        <w:rPr>
          <w:color w:val="231F20"/>
          <w:spacing w:val="-6"/>
          <w:sz w:val="23"/>
        </w:rPr>
        <w:t xml:space="preserve"> </w:t>
      </w:r>
      <w:r>
        <w:rPr>
          <w:color w:val="231F20"/>
          <w:sz w:val="23"/>
        </w:rPr>
        <w:t>security</w:t>
      </w:r>
      <w:r>
        <w:rPr>
          <w:color w:val="231F20"/>
          <w:spacing w:val="-6"/>
          <w:sz w:val="23"/>
        </w:rPr>
        <w:t xml:space="preserve"> </w:t>
      </w:r>
      <w:r>
        <w:rPr>
          <w:color w:val="231F20"/>
          <w:sz w:val="23"/>
        </w:rPr>
        <w:t>shall</w:t>
      </w:r>
      <w:r>
        <w:rPr>
          <w:color w:val="231F20"/>
          <w:spacing w:val="-6"/>
          <w:sz w:val="23"/>
        </w:rPr>
        <w:t xml:space="preserve"> </w:t>
      </w:r>
      <w:r>
        <w:rPr>
          <w:color w:val="231F20"/>
          <w:sz w:val="23"/>
        </w:rPr>
        <w:t>remain</w:t>
      </w:r>
      <w:r>
        <w:rPr>
          <w:color w:val="231F20"/>
          <w:spacing w:val="-6"/>
          <w:sz w:val="23"/>
        </w:rPr>
        <w:t xml:space="preserve"> </w:t>
      </w:r>
      <w:r>
        <w:rPr>
          <w:color w:val="231F20"/>
          <w:sz w:val="23"/>
        </w:rPr>
        <w:t>valid</w:t>
      </w:r>
      <w:r>
        <w:rPr>
          <w:color w:val="231F20"/>
          <w:spacing w:val="-6"/>
          <w:sz w:val="23"/>
        </w:rPr>
        <w:t xml:space="preserve"> </w:t>
      </w:r>
      <w:r>
        <w:rPr>
          <w:color w:val="231F20"/>
          <w:sz w:val="23"/>
        </w:rPr>
        <w:t>and</w:t>
      </w:r>
      <w:r>
        <w:rPr>
          <w:color w:val="231F20"/>
          <w:spacing w:val="-6"/>
          <w:sz w:val="23"/>
        </w:rPr>
        <w:t xml:space="preserve"> </w:t>
      </w:r>
      <w:r>
        <w:rPr>
          <w:color w:val="231F20"/>
          <w:sz w:val="23"/>
        </w:rPr>
        <w:t>in</w:t>
      </w:r>
      <w:r>
        <w:rPr>
          <w:color w:val="231F20"/>
          <w:spacing w:val="-6"/>
          <w:sz w:val="23"/>
        </w:rPr>
        <w:t xml:space="preserve"> </w:t>
      </w:r>
      <w:r>
        <w:rPr>
          <w:color w:val="231F20"/>
          <w:sz w:val="23"/>
        </w:rPr>
        <w:t>full</w:t>
      </w:r>
      <w:r>
        <w:rPr>
          <w:color w:val="231F20"/>
          <w:spacing w:val="-6"/>
          <w:sz w:val="23"/>
        </w:rPr>
        <w:t xml:space="preserve"> </w:t>
      </w:r>
      <w:r>
        <w:rPr>
          <w:color w:val="231F20"/>
          <w:sz w:val="23"/>
        </w:rPr>
        <w:t>effect</w:t>
      </w:r>
      <w:r>
        <w:rPr>
          <w:color w:val="231F20"/>
          <w:spacing w:val="-6"/>
          <w:sz w:val="23"/>
        </w:rPr>
        <w:t xml:space="preserve"> </w:t>
      </w:r>
      <w:r>
        <w:rPr>
          <w:color w:val="231F20"/>
          <w:sz w:val="23"/>
        </w:rPr>
        <w:t>from</w:t>
      </w:r>
      <w:r>
        <w:rPr>
          <w:color w:val="231F20"/>
          <w:spacing w:val="-6"/>
          <w:sz w:val="23"/>
        </w:rPr>
        <w:t xml:space="preserve"> </w:t>
      </w:r>
      <w:r>
        <w:rPr>
          <w:color w:val="231F20"/>
          <w:sz w:val="23"/>
        </w:rPr>
        <w:t>the</w:t>
      </w:r>
      <w:r>
        <w:rPr>
          <w:color w:val="231F20"/>
          <w:spacing w:val="-6"/>
          <w:sz w:val="23"/>
        </w:rPr>
        <w:t xml:space="preserve"> </w:t>
      </w:r>
      <w:r>
        <w:rPr>
          <w:color w:val="231F20"/>
          <w:sz w:val="23"/>
        </w:rPr>
        <w:t>date</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advance</w:t>
      </w:r>
      <w:r>
        <w:rPr>
          <w:color w:val="231F20"/>
          <w:spacing w:val="-6"/>
          <w:sz w:val="23"/>
        </w:rPr>
        <w:t xml:space="preserve"> </w:t>
      </w:r>
      <w:r>
        <w:rPr>
          <w:color w:val="231F20"/>
          <w:sz w:val="23"/>
        </w:rPr>
        <w:t>payment</w:t>
      </w:r>
      <w:r>
        <w:rPr>
          <w:color w:val="231F20"/>
          <w:spacing w:val="-6"/>
          <w:sz w:val="23"/>
        </w:rPr>
        <w:t xml:space="preserve"> </w:t>
      </w:r>
      <w:r>
        <w:rPr>
          <w:color w:val="231F20"/>
          <w:sz w:val="23"/>
        </w:rPr>
        <w:t>received</w:t>
      </w:r>
      <w:r>
        <w:rPr>
          <w:color w:val="231F20"/>
          <w:spacing w:val="-6"/>
          <w:sz w:val="23"/>
        </w:rPr>
        <w:t xml:space="preserve"> </w:t>
      </w:r>
      <w:r>
        <w:rPr>
          <w:color w:val="231F20"/>
          <w:sz w:val="23"/>
        </w:rPr>
        <w:t>by</w:t>
      </w:r>
      <w:r>
        <w:rPr>
          <w:color w:val="231F20"/>
          <w:spacing w:val="-6"/>
          <w:sz w:val="23"/>
        </w:rPr>
        <w:t xml:space="preserve"> </w:t>
      </w:r>
      <w:r>
        <w:rPr>
          <w:color w:val="231F20"/>
          <w:sz w:val="23"/>
        </w:rPr>
        <w:t xml:space="preserve">the consultant under the contract until </w:t>
      </w:r>
      <w:r>
        <w:rPr>
          <w:i/>
          <w:color w:val="231F20"/>
          <w:sz w:val="23"/>
        </w:rPr>
        <w:t>[insert day and month], [insert year]</w:t>
      </w:r>
      <w:r>
        <w:rPr>
          <w:color w:val="231F20"/>
          <w:sz w:val="23"/>
        </w:rPr>
        <w:t>.</w:t>
      </w:r>
    </w:p>
    <w:p w14:paraId="0DCEB265" w14:textId="77777777" w:rsidR="009A2200" w:rsidRDefault="009A2200">
      <w:pPr>
        <w:pStyle w:val="BodyText"/>
        <w:spacing w:before="15"/>
      </w:pPr>
    </w:p>
    <w:p w14:paraId="4D9E881C" w14:textId="77777777" w:rsidR="009A2200" w:rsidRDefault="00A00453">
      <w:pPr>
        <w:pStyle w:val="BodyText"/>
        <w:spacing w:line="254" w:lineRule="auto"/>
        <w:ind w:left="255" w:right="112"/>
        <w:jc w:val="both"/>
      </w:pPr>
      <w:r>
        <w:rPr>
          <w:color w:val="231F20"/>
        </w:rPr>
        <w:t>This guarantee is subject to the Uniform Rules for Demand Guarantees, ICC Publication No. 758, except that Article 15 (a) and 20 (a)are hereby excluded.</w:t>
      </w:r>
    </w:p>
    <w:p w14:paraId="55D87595" w14:textId="77777777" w:rsidR="009A2200" w:rsidRDefault="009A2200">
      <w:pPr>
        <w:pStyle w:val="BodyText"/>
        <w:spacing w:before="15"/>
      </w:pPr>
    </w:p>
    <w:p w14:paraId="6C23C60B" w14:textId="77777777" w:rsidR="009A2200" w:rsidRDefault="00A00453">
      <w:pPr>
        <w:ind w:left="255"/>
        <w:rPr>
          <w:i/>
          <w:sz w:val="23"/>
        </w:rPr>
      </w:pPr>
      <w:r>
        <w:rPr>
          <w:color w:val="231F20"/>
          <w:sz w:val="23"/>
        </w:rPr>
        <w:t>Name:</w:t>
      </w:r>
      <w:r>
        <w:rPr>
          <w:color w:val="231F20"/>
          <w:spacing w:val="-1"/>
          <w:sz w:val="23"/>
        </w:rPr>
        <w:t xml:space="preserve"> </w:t>
      </w:r>
      <w:r>
        <w:rPr>
          <w:i/>
          <w:color w:val="231F20"/>
          <w:sz w:val="23"/>
        </w:rPr>
        <w:t xml:space="preserve">[insert complete name of person signing the </w:t>
      </w:r>
      <w:r>
        <w:rPr>
          <w:i/>
          <w:color w:val="231F20"/>
          <w:spacing w:val="-2"/>
          <w:sz w:val="23"/>
        </w:rPr>
        <w:t>Security]</w:t>
      </w:r>
    </w:p>
    <w:p w14:paraId="337189EF" w14:textId="77777777" w:rsidR="009A2200" w:rsidRDefault="009A2200">
      <w:pPr>
        <w:pStyle w:val="BodyText"/>
        <w:spacing w:before="31"/>
        <w:rPr>
          <w:i/>
        </w:rPr>
      </w:pPr>
    </w:p>
    <w:p w14:paraId="25C56C12" w14:textId="77777777" w:rsidR="009A2200" w:rsidRDefault="00A00453">
      <w:pPr>
        <w:ind w:left="255"/>
        <w:rPr>
          <w:i/>
          <w:sz w:val="23"/>
        </w:rPr>
      </w:pPr>
      <w:r>
        <w:rPr>
          <w:color w:val="231F20"/>
          <w:sz w:val="23"/>
        </w:rPr>
        <w:t>In the capacity of</w:t>
      </w:r>
      <w:r>
        <w:rPr>
          <w:color w:val="231F20"/>
          <w:spacing w:val="-1"/>
          <w:sz w:val="23"/>
        </w:rPr>
        <w:t xml:space="preserve"> </w:t>
      </w:r>
      <w:r>
        <w:rPr>
          <w:i/>
          <w:color w:val="231F20"/>
          <w:sz w:val="23"/>
        </w:rPr>
        <w:t xml:space="preserve">[insert legal capacity of person signing the </w:t>
      </w:r>
      <w:r>
        <w:rPr>
          <w:i/>
          <w:color w:val="231F20"/>
          <w:spacing w:val="-2"/>
          <w:sz w:val="23"/>
        </w:rPr>
        <w:t>Security]</w:t>
      </w:r>
    </w:p>
    <w:p w14:paraId="21CFA4A4" w14:textId="77777777" w:rsidR="009A2200" w:rsidRDefault="009A2200">
      <w:pPr>
        <w:pStyle w:val="BodyText"/>
        <w:spacing w:before="31"/>
        <w:rPr>
          <w:i/>
        </w:rPr>
      </w:pPr>
    </w:p>
    <w:p w14:paraId="35EBE099" w14:textId="77777777" w:rsidR="009A2200" w:rsidRDefault="00A00453">
      <w:pPr>
        <w:ind w:left="255"/>
        <w:rPr>
          <w:i/>
          <w:sz w:val="23"/>
        </w:rPr>
      </w:pPr>
      <w:r>
        <w:rPr>
          <w:color w:val="231F20"/>
          <w:sz w:val="23"/>
        </w:rPr>
        <w:t>Signed:</w:t>
      </w:r>
      <w:r>
        <w:rPr>
          <w:color w:val="231F20"/>
          <w:spacing w:val="-4"/>
          <w:sz w:val="23"/>
        </w:rPr>
        <w:t xml:space="preserve"> </w:t>
      </w:r>
      <w:r>
        <w:rPr>
          <w:i/>
          <w:color w:val="231F20"/>
          <w:sz w:val="23"/>
        </w:rPr>
        <w:t>[signature</w:t>
      </w:r>
      <w:r>
        <w:rPr>
          <w:i/>
          <w:color w:val="231F20"/>
          <w:spacing w:val="-3"/>
          <w:sz w:val="23"/>
        </w:rPr>
        <w:t xml:space="preserve"> </w:t>
      </w:r>
      <w:r>
        <w:rPr>
          <w:i/>
          <w:color w:val="231F20"/>
          <w:sz w:val="23"/>
        </w:rPr>
        <w:t>of</w:t>
      </w:r>
      <w:r>
        <w:rPr>
          <w:i/>
          <w:color w:val="231F20"/>
          <w:spacing w:val="-3"/>
          <w:sz w:val="23"/>
        </w:rPr>
        <w:t xml:space="preserve"> </w:t>
      </w:r>
      <w:r>
        <w:rPr>
          <w:i/>
          <w:color w:val="231F20"/>
          <w:sz w:val="23"/>
        </w:rPr>
        <w:t>person</w:t>
      </w:r>
      <w:r>
        <w:rPr>
          <w:i/>
          <w:color w:val="231F20"/>
          <w:spacing w:val="-2"/>
          <w:sz w:val="23"/>
        </w:rPr>
        <w:t xml:space="preserve"> </w:t>
      </w:r>
      <w:r>
        <w:rPr>
          <w:i/>
          <w:color w:val="231F20"/>
          <w:sz w:val="23"/>
        </w:rPr>
        <w:t>whose</w:t>
      </w:r>
      <w:r>
        <w:rPr>
          <w:i/>
          <w:color w:val="231F20"/>
          <w:spacing w:val="-3"/>
          <w:sz w:val="23"/>
        </w:rPr>
        <w:t xml:space="preserve"> </w:t>
      </w:r>
      <w:r>
        <w:rPr>
          <w:i/>
          <w:color w:val="231F20"/>
          <w:sz w:val="23"/>
        </w:rPr>
        <w:t>name</w:t>
      </w:r>
      <w:r>
        <w:rPr>
          <w:i/>
          <w:color w:val="231F20"/>
          <w:spacing w:val="-3"/>
          <w:sz w:val="23"/>
        </w:rPr>
        <w:t xml:space="preserve"> </w:t>
      </w:r>
      <w:r>
        <w:rPr>
          <w:i/>
          <w:color w:val="231F20"/>
          <w:sz w:val="23"/>
        </w:rPr>
        <w:t>and</w:t>
      </w:r>
      <w:r>
        <w:rPr>
          <w:i/>
          <w:color w:val="231F20"/>
          <w:spacing w:val="-2"/>
          <w:sz w:val="23"/>
        </w:rPr>
        <w:t xml:space="preserve"> </w:t>
      </w:r>
      <w:r>
        <w:rPr>
          <w:i/>
          <w:color w:val="231F20"/>
          <w:sz w:val="23"/>
        </w:rPr>
        <w:t>capacity</w:t>
      </w:r>
      <w:r>
        <w:rPr>
          <w:i/>
          <w:color w:val="231F20"/>
          <w:spacing w:val="-3"/>
          <w:sz w:val="23"/>
        </w:rPr>
        <w:t xml:space="preserve"> </w:t>
      </w:r>
      <w:r>
        <w:rPr>
          <w:i/>
          <w:color w:val="231F20"/>
          <w:sz w:val="23"/>
        </w:rPr>
        <w:t>are</w:t>
      </w:r>
      <w:r>
        <w:rPr>
          <w:i/>
          <w:color w:val="231F20"/>
          <w:spacing w:val="-3"/>
          <w:sz w:val="23"/>
        </w:rPr>
        <w:t xml:space="preserve"> </w:t>
      </w:r>
      <w:r>
        <w:rPr>
          <w:i/>
          <w:color w:val="231F20"/>
          <w:sz w:val="23"/>
        </w:rPr>
        <w:t>shown</w:t>
      </w:r>
      <w:r>
        <w:rPr>
          <w:i/>
          <w:color w:val="231F20"/>
          <w:spacing w:val="-2"/>
          <w:sz w:val="23"/>
        </w:rPr>
        <w:t xml:space="preserve"> above]</w:t>
      </w:r>
    </w:p>
    <w:p w14:paraId="35143030" w14:textId="77777777" w:rsidR="009A2200" w:rsidRDefault="009A2200">
      <w:pPr>
        <w:pStyle w:val="BodyText"/>
        <w:spacing w:before="31"/>
        <w:rPr>
          <w:i/>
        </w:rPr>
      </w:pPr>
    </w:p>
    <w:p w14:paraId="62897CC6" w14:textId="77777777" w:rsidR="009A2200" w:rsidRDefault="00A00453">
      <w:pPr>
        <w:spacing w:line="254" w:lineRule="auto"/>
        <w:ind w:left="255" w:right="111"/>
        <w:jc w:val="both"/>
        <w:rPr>
          <w:i/>
          <w:sz w:val="23"/>
        </w:rPr>
      </w:pPr>
      <w:r>
        <w:rPr>
          <w:color w:val="231F20"/>
          <w:sz w:val="23"/>
        </w:rPr>
        <w:t xml:space="preserve">Duly </w:t>
      </w:r>
      <w:proofErr w:type="spellStart"/>
      <w:r>
        <w:rPr>
          <w:color w:val="231F20"/>
          <w:sz w:val="23"/>
        </w:rPr>
        <w:t>authorised</w:t>
      </w:r>
      <w:proofErr w:type="spellEnd"/>
      <w:r>
        <w:rPr>
          <w:color w:val="231F20"/>
          <w:sz w:val="23"/>
        </w:rPr>
        <w:t xml:space="preserve"> to sign the Security for and on behalf of: </w:t>
      </w:r>
      <w:r>
        <w:rPr>
          <w:i/>
          <w:color w:val="231F20"/>
          <w:sz w:val="23"/>
        </w:rPr>
        <w:t xml:space="preserve">[insert complete name of the financial </w:t>
      </w:r>
      <w:r>
        <w:rPr>
          <w:i/>
          <w:color w:val="231F20"/>
          <w:spacing w:val="-2"/>
          <w:sz w:val="23"/>
        </w:rPr>
        <w:t>institution]</w:t>
      </w:r>
    </w:p>
    <w:p w14:paraId="4F84A1E1" w14:textId="77777777" w:rsidR="009A2200" w:rsidRDefault="009A2200">
      <w:pPr>
        <w:pStyle w:val="BodyText"/>
        <w:spacing w:before="15"/>
        <w:rPr>
          <w:i/>
        </w:rPr>
      </w:pPr>
    </w:p>
    <w:p w14:paraId="2E43086F" w14:textId="77777777" w:rsidR="009A2200" w:rsidRDefault="00A00453">
      <w:pPr>
        <w:tabs>
          <w:tab w:val="left" w:pos="2529"/>
          <w:tab w:val="left" w:pos="5295"/>
          <w:tab w:val="left" w:pos="6215"/>
        </w:tabs>
        <w:ind w:left="255"/>
        <w:rPr>
          <w:i/>
          <w:sz w:val="23"/>
        </w:rPr>
      </w:pPr>
      <w:r>
        <w:rPr>
          <w:color w:val="231F20"/>
          <w:sz w:val="23"/>
        </w:rPr>
        <w:t xml:space="preserve">Dated on </w:t>
      </w:r>
      <w:r>
        <w:rPr>
          <w:color w:val="231F20"/>
          <w:sz w:val="23"/>
          <w:u w:val="single" w:color="221E1F"/>
        </w:rPr>
        <w:tab/>
      </w:r>
      <w:r>
        <w:rPr>
          <w:color w:val="231F20"/>
          <w:sz w:val="23"/>
        </w:rPr>
        <w:t xml:space="preserve"> day of </w:t>
      </w:r>
      <w:r>
        <w:rPr>
          <w:color w:val="231F20"/>
          <w:sz w:val="23"/>
          <w:u w:val="single" w:color="221E1F"/>
        </w:rPr>
        <w:tab/>
      </w:r>
      <w:r>
        <w:rPr>
          <w:color w:val="231F20"/>
          <w:sz w:val="23"/>
        </w:rPr>
        <w:t xml:space="preserve">, </w:t>
      </w:r>
      <w:r>
        <w:rPr>
          <w:color w:val="231F20"/>
          <w:sz w:val="23"/>
          <w:u w:val="single" w:color="221E1F"/>
        </w:rPr>
        <w:tab/>
      </w:r>
      <w:r>
        <w:rPr>
          <w:color w:val="231F20"/>
          <w:sz w:val="23"/>
        </w:rPr>
        <w:t xml:space="preserve"> </w:t>
      </w:r>
      <w:r>
        <w:rPr>
          <w:i/>
          <w:color w:val="231F20"/>
          <w:sz w:val="23"/>
        </w:rPr>
        <w:t>[insert date of signing]</w:t>
      </w:r>
    </w:p>
    <w:p w14:paraId="5CA7600A" w14:textId="77777777" w:rsidR="009A2200" w:rsidRDefault="009A2200">
      <w:pPr>
        <w:rPr>
          <w:i/>
          <w:sz w:val="23"/>
        </w:rPr>
        <w:sectPr w:rsidR="009A2200">
          <w:pgSz w:w="11910" w:h="16840"/>
          <w:pgMar w:top="1400" w:right="1133" w:bottom="940" w:left="992" w:header="785" w:footer="756" w:gutter="0"/>
          <w:cols w:space="720"/>
        </w:sectPr>
      </w:pPr>
    </w:p>
    <w:p w14:paraId="1C1C580C" w14:textId="77777777" w:rsidR="009A2200" w:rsidRDefault="00A00453">
      <w:pPr>
        <w:spacing w:before="222" w:line="254" w:lineRule="auto"/>
        <w:ind w:left="255" w:right="112"/>
        <w:jc w:val="both"/>
        <w:rPr>
          <w:i/>
          <w:sz w:val="23"/>
        </w:rPr>
      </w:pPr>
      <w:r>
        <w:rPr>
          <w:i/>
          <w:color w:val="231F20"/>
          <w:sz w:val="23"/>
        </w:rPr>
        <w:lastRenderedPageBreak/>
        <w:t>[The</w:t>
      </w:r>
      <w:r>
        <w:rPr>
          <w:i/>
          <w:color w:val="231F20"/>
          <w:spacing w:val="-1"/>
          <w:sz w:val="23"/>
        </w:rPr>
        <w:t xml:space="preserve"> </w:t>
      </w:r>
      <w:r>
        <w:rPr>
          <w:i/>
          <w:color w:val="231F20"/>
          <w:sz w:val="23"/>
        </w:rPr>
        <w:t>Performance</w:t>
      </w:r>
      <w:r>
        <w:rPr>
          <w:i/>
          <w:color w:val="231F20"/>
          <w:spacing w:val="-1"/>
          <w:sz w:val="23"/>
        </w:rPr>
        <w:t xml:space="preserve"> </w:t>
      </w:r>
      <w:r>
        <w:rPr>
          <w:i/>
          <w:color w:val="231F20"/>
          <w:sz w:val="23"/>
        </w:rPr>
        <w:t>Security</w:t>
      </w:r>
      <w:r>
        <w:rPr>
          <w:i/>
          <w:color w:val="231F20"/>
          <w:spacing w:val="-1"/>
          <w:sz w:val="23"/>
        </w:rPr>
        <w:t xml:space="preserve"> </w:t>
      </w:r>
      <w:r>
        <w:rPr>
          <w:i/>
          <w:color w:val="231F20"/>
          <w:sz w:val="23"/>
        </w:rPr>
        <w:t>should</w:t>
      </w:r>
      <w:r>
        <w:rPr>
          <w:i/>
          <w:color w:val="231F20"/>
          <w:spacing w:val="-1"/>
          <w:sz w:val="23"/>
        </w:rPr>
        <w:t xml:space="preserve"> </w:t>
      </w:r>
      <w:r>
        <w:rPr>
          <w:i/>
          <w:color w:val="231F20"/>
          <w:sz w:val="23"/>
        </w:rPr>
        <w:t>be</w:t>
      </w:r>
      <w:r>
        <w:rPr>
          <w:i/>
          <w:color w:val="231F20"/>
          <w:spacing w:val="-1"/>
          <w:sz w:val="23"/>
        </w:rPr>
        <w:t xml:space="preserve"> </w:t>
      </w:r>
      <w:r>
        <w:rPr>
          <w:i/>
          <w:color w:val="231F20"/>
          <w:sz w:val="23"/>
        </w:rPr>
        <w:t>on</w:t>
      </w:r>
      <w:r>
        <w:rPr>
          <w:i/>
          <w:color w:val="231F20"/>
          <w:spacing w:val="-1"/>
          <w:sz w:val="23"/>
        </w:rPr>
        <w:t xml:space="preserve"> </w:t>
      </w:r>
      <w:r>
        <w:rPr>
          <w:i/>
          <w:color w:val="231F20"/>
          <w:sz w:val="23"/>
        </w:rPr>
        <w:t>the</w:t>
      </w:r>
      <w:r>
        <w:rPr>
          <w:i/>
          <w:color w:val="231F20"/>
          <w:spacing w:val="-1"/>
          <w:sz w:val="23"/>
        </w:rPr>
        <w:t xml:space="preserve"> </w:t>
      </w:r>
      <w:r>
        <w:rPr>
          <w:i/>
          <w:color w:val="231F20"/>
          <w:sz w:val="23"/>
        </w:rPr>
        <w:t>letterhead</w:t>
      </w:r>
      <w:r>
        <w:rPr>
          <w:i/>
          <w:color w:val="231F20"/>
          <w:spacing w:val="-1"/>
          <w:sz w:val="23"/>
        </w:rPr>
        <w:t xml:space="preserve"> </w:t>
      </w:r>
      <w:r>
        <w:rPr>
          <w:i/>
          <w:color w:val="231F20"/>
          <w:sz w:val="23"/>
        </w:rPr>
        <w:t>of</w:t>
      </w:r>
      <w:r>
        <w:rPr>
          <w:i/>
          <w:color w:val="231F20"/>
          <w:spacing w:val="-1"/>
          <w:sz w:val="23"/>
        </w:rPr>
        <w:t xml:space="preserve"> </w:t>
      </w:r>
      <w:r>
        <w:rPr>
          <w:i/>
          <w:color w:val="231F20"/>
          <w:sz w:val="23"/>
        </w:rPr>
        <w:t>the</w:t>
      </w:r>
      <w:r>
        <w:rPr>
          <w:i/>
          <w:color w:val="231F20"/>
          <w:spacing w:val="-1"/>
          <w:sz w:val="23"/>
        </w:rPr>
        <w:t xml:space="preserve"> </w:t>
      </w:r>
      <w:r>
        <w:rPr>
          <w:i/>
          <w:color w:val="231F20"/>
          <w:sz w:val="23"/>
        </w:rPr>
        <w:t>issuing</w:t>
      </w:r>
      <w:r>
        <w:rPr>
          <w:i/>
          <w:color w:val="231F20"/>
          <w:spacing w:val="-1"/>
          <w:sz w:val="23"/>
        </w:rPr>
        <w:t xml:space="preserve"> </w:t>
      </w:r>
      <w:r>
        <w:rPr>
          <w:i/>
          <w:color w:val="231F20"/>
          <w:sz w:val="23"/>
        </w:rPr>
        <w:t>Financial</w:t>
      </w:r>
      <w:r>
        <w:rPr>
          <w:i/>
          <w:color w:val="231F20"/>
          <w:spacing w:val="-1"/>
          <w:sz w:val="23"/>
        </w:rPr>
        <w:t xml:space="preserve"> </w:t>
      </w:r>
      <w:r>
        <w:rPr>
          <w:i/>
          <w:color w:val="231F20"/>
          <w:sz w:val="23"/>
        </w:rPr>
        <w:t>Institution</w:t>
      </w:r>
      <w:r>
        <w:rPr>
          <w:i/>
          <w:color w:val="231F20"/>
          <w:spacing w:val="-1"/>
          <w:sz w:val="23"/>
        </w:rPr>
        <w:t xml:space="preserve"> </w:t>
      </w:r>
      <w:r>
        <w:rPr>
          <w:i/>
          <w:color w:val="231F20"/>
          <w:sz w:val="23"/>
        </w:rPr>
        <w:t xml:space="preserve">and should be signed by a person with the proper authority to sign documents that are binding on the Financial </w:t>
      </w:r>
      <w:r>
        <w:rPr>
          <w:i/>
          <w:color w:val="231F20"/>
          <w:spacing w:val="-2"/>
          <w:sz w:val="23"/>
        </w:rPr>
        <w:t>Institution]</w:t>
      </w:r>
    </w:p>
    <w:p w14:paraId="066A73DE" w14:textId="77777777" w:rsidR="009A2200" w:rsidRDefault="00A00453">
      <w:pPr>
        <w:pStyle w:val="Heading2"/>
        <w:spacing w:before="143"/>
        <w:ind w:left="141"/>
        <w:jc w:val="center"/>
      </w:pPr>
      <w:r>
        <w:rPr>
          <w:color w:val="231F20"/>
        </w:rPr>
        <w:t>Performance</w:t>
      </w:r>
      <w:r>
        <w:rPr>
          <w:color w:val="231F20"/>
          <w:spacing w:val="-2"/>
        </w:rPr>
        <w:t xml:space="preserve"> Security</w:t>
      </w:r>
    </w:p>
    <w:p w14:paraId="3CEBC545" w14:textId="77777777" w:rsidR="009A2200" w:rsidRDefault="00A00453">
      <w:pPr>
        <w:spacing w:before="282"/>
        <w:ind w:left="3102"/>
        <w:rPr>
          <w:b/>
          <w:i/>
          <w:sz w:val="23"/>
        </w:rPr>
      </w:pPr>
      <w:r>
        <w:rPr>
          <w:b/>
          <w:color w:val="231F20"/>
          <w:sz w:val="23"/>
        </w:rPr>
        <w:t>Date:</w:t>
      </w:r>
      <w:r>
        <w:rPr>
          <w:b/>
          <w:color w:val="231F20"/>
          <w:spacing w:val="-4"/>
          <w:sz w:val="23"/>
        </w:rPr>
        <w:t xml:space="preserve"> </w:t>
      </w:r>
      <w:r>
        <w:rPr>
          <w:b/>
          <w:i/>
          <w:color w:val="231F20"/>
          <w:sz w:val="23"/>
        </w:rPr>
        <w:t>[insert</w:t>
      </w:r>
      <w:r>
        <w:rPr>
          <w:b/>
          <w:i/>
          <w:color w:val="231F20"/>
          <w:spacing w:val="-3"/>
          <w:sz w:val="23"/>
        </w:rPr>
        <w:t xml:space="preserve"> </w:t>
      </w:r>
      <w:r>
        <w:rPr>
          <w:b/>
          <w:i/>
          <w:color w:val="231F20"/>
          <w:sz w:val="23"/>
        </w:rPr>
        <w:t>date</w:t>
      </w:r>
      <w:r>
        <w:rPr>
          <w:b/>
          <w:i/>
          <w:color w:val="231F20"/>
          <w:spacing w:val="-3"/>
          <w:sz w:val="23"/>
        </w:rPr>
        <w:t xml:space="preserve"> </w:t>
      </w:r>
      <w:r>
        <w:rPr>
          <w:b/>
          <w:i/>
          <w:color w:val="231F20"/>
          <w:sz w:val="23"/>
        </w:rPr>
        <w:t>(as</w:t>
      </w:r>
      <w:r>
        <w:rPr>
          <w:b/>
          <w:i/>
          <w:color w:val="231F20"/>
          <w:spacing w:val="-3"/>
          <w:sz w:val="23"/>
        </w:rPr>
        <w:t xml:space="preserve"> </w:t>
      </w:r>
      <w:r>
        <w:rPr>
          <w:b/>
          <w:i/>
          <w:color w:val="231F20"/>
          <w:sz w:val="23"/>
        </w:rPr>
        <w:t>day,</w:t>
      </w:r>
      <w:r>
        <w:rPr>
          <w:b/>
          <w:i/>
          <w:color w:val="231F20"/>
          <w:spacing w:val="-3"/>
          <w:sz w:val="23"/>
        </w:rPr>
        <w:t xml:space="preserve"> </w:t>
      </w:r>
      <w:r>
        <w:rPr>
          <w:b/>
          <w:i/>
          <w:color w:val="231F20"/>
          <w:sz w:val="23"/>
        </w:rPr>
        <w:t>month,</w:t>
      </w:r>
      <w:r>
        <w:rPr>
          <w:b/>
          <w:i/>
          <w:color w:val="231F20"/>
          <w:spacing w:val="-2"/>
          <w:sz w:val="23"/>
        </w:rPr>
        <w:t xml:space="preserve"> </w:t>
      </w:r>
      <w:r>
        <w:rPr>
          <w:b/>
          <w:i/>
          <w:color w:val="231F20"/>
          <w:sz w:val="23"/>
        </w:rPr>
        <w:t>and</w:t>
      </w:r>
      <w:r>
        <w:rPr>
          <w:b/>
          <w:i/>
          <w:color w:val="231F20"/>
          <w:spacing w:val="-3"/>
          <w:sz w:val="23"/>
        </w:rPr>
        <w:t xml:space="preserve"> </w:t>
      </w:r>
      <w:r>
        <w:rPr>
          <w:b/>
          <w:i/>
          <w:color w:val="231F20"/>
          <w:sz w:val="23"/>
        </w:rPr>
        <w:t>year)</w:t>
      </w:r>
      <w:r>
        <w:rPr>
          <w:b/>
          <w:i/>
          <w:color w:val="231F20"/>
          <w:spacing w:val="-6"/>
          <w:sz w:val="23"/>
        </w:rPr>
        <w:t xml:space="preserve"> </w:t>
      </w:r>
      <w:r>
        <w:rPr>
          <w:b/>
          <w:i/>
          <w:color w:val="231F20"/>
          <w:sz w:val="23"/>
        </w:rPr>
        <w:t>of</w:t>
      </w:r>
      <w:r>
        <w:rPr>
          <w:b/>
          <w:i/>
          <w:color w:val="231F20"/>
          <w:spacing w:val="-2"/>
          <w:sz w:val="23"/>
        </w:rPr>
        <w:t xml:space="preserve"> </w:t>
      </w:r>
      <w:r>
        <w:rPr>
          <w:b/>
          <w:i/>
          <w:color w:val="231F20"/>
          <w:sz w:val="23"/>
        </w:rPr>
        <w:t>Performance</w:t>
      </w:r>
      <w:r>
        <w:rPr>
          <w:b/>
          <w:i/>
          <w:color w:val="231F20"/>
          <w:spacing w:val="-4"/>
          <w:sz w:val="23"/>
        </w:rPr>
        <w:t xml:space="preserve"> </w:t>
      </w:r>
      <w:r>
        <w:rPr>
          <w:b/>
          <w:i/>
          <w:color w:val="231F20"/>
          <w:spacing w:val="-2"/>
          <w:sz w:val="23"/>
        </w:rPr>
        <w:t>Security]</w:t>
      </w:r>
    </w:p>
    <w:p w14:paraId="3BFBB5B1" w14:textId="77777777" w:rsidR="009A2200" w:rsidRDefault="00A00453">
      <w:pPr>
        <w:spacing w:before="15"/>
        <w:ind w:left="3058"/>
        <w:rPr>
          <w:b/>
          <w:i/>
          <w:sz w:val="23"/>
        </w:rPr>
      </w:pPr>
      <w:r>
        <w:rPr>
          <w:b/>
          <w:color w:val="231F20"/>
          <w:sz w:val="23"/>
        </w:rPr>
        <w:t>Procurement</w:t>
      </w:r>
      <w:r>
        <w:rPr>
          <w:b/>
          <w:color w:val="231F20"/>
          <w:spacing w:val="-7"/>
          <w:sz w:val="23"/>
        </w:rPr>
        <w:t xml:space="preserve"> </w:t>
      </w:r>
      <w:r>
        <w:rPr>
          <w:b/>
          <w:color w:val="231F20"/>
          <w:sz w:val="23"/>
        </w:rPr>
        <w:t>Reference</w:t>
      </w:r>
      <w:r>
        <w:rPr>
          <w:b/>
          <w:color w:val="231F20"/>
          <w:spacing w:val="-7"/>
          <w:sz w:val="23"/>
        </w:rPr>
        <w:t xml:space="preserve"> </w:t>
      </w:r>
      <w:r>
        <w:rPr>
          <w:b/>
          <w:color w:val="231F20"/>
          <w:sz w:val="23"/>
        </w:rPr>
        <w:t>No:</w:t>
      </w:r>
      <w:r>
        <w:rPr>
          <w:b/>
          <w:color w:val="231F20"/>
          <w:spacing w:val="-7"/>
          <w:sz w:val="23"/>
        </w:rPr>
        <w:t xml:space="preserve"> </w:t>
      </w:r>
      <w:r>
        <w:rPr>
          <w:b/>
          <w:i/>
          <w:color w:val="231F20"/>
          <w:sz w:val="23"/>
        </w:rPr>
        <w:t>[insert</w:t>
      </w:r>
      <w:r>
        <w:rPr>
          <w:b/>
          <w:i/>
          <w:color w:val="231F20"/>
          <w:spacing w:val="-6"/>
          <w:sz w:val="23"/>
        </w:rPr>
        <w:t xml:space="preserve"> </w:t>
      </w:r>
      <w:r>
        <w:rPr>
          <w:b/>
          <w:i/>
          <w:color w:val="231F20"/>
          <w:sz w:val="23"/>
        </w:rPr>
        <w:t>Procurement</w:t>
      </w:r>
      <w:r>
        <w:rPr>
          <w:b/>
          <w:i/>
          <w:color w:val="231F20"/>
          <w:spacing w:val="-6"/>
          <w:sz w:val="23"/>
        </w:rPr>
        <w:t xml:space="preserve"> </w:t>
      </w:r>
      <w:r>
        <w:rPr>
          <w:b/>
          <w:i/>
          <w:color w:val="231F20"/>
          <w:sz w:val="23"/>
        </w:rPr>
        <w:t>Reference</w:t>
      </w:r>
      <w:r>
        <w:rPr>
          <w:b/>
          <w:i/>
          <w:color w:val="231F20"/>
          <w:spacing w:val="-7"/>
          <w:sz w:val="23"/>
        </w:rPr>
        <w:t xml:space="preserve"> </w:t>
      </w:r>
      <w:r>
        <w:rPr>
          <w:b/>
          <w:i/>
          <w:color w:val="231F20"/>
          <w:spacing w:val="-2"/>
          <w:sz w:val="23"/>
        </w:rPr>
        <w:t>Number]</w:t>
      </w:r>
    </w:p>
    <w:p w14:paraId="42762809" w14:textId="77777777" w:rsidR="009A2200" w:rsidRDefault="009A2200">
      <w:pPr>
        <w:pStyle w:val="BodyText"/>
        <w:spacing w:before="31"/>
        <w:rPr>
          <w:b/>
          <w:i/>
        </w:rPr>
      </w:pPr>
    </w:p>
    <w:p w14:paraId="49EAA7DA" w14:textId="77777777" w:rsidR="009A2200" w:rsidRDefault="00A00453">
      <w:pPr>
        <w:ind w:left="255"/>
        <w:rPr>
          <w:i/>
          <w:sz w:val="23"/>
        </w:rPr>
      </w:pPr>
      <w:r>
        <w:rPr>
          <w:color w:val="231F20"/>
          <w:sz w:val="23"/>
        </w:rPr>
        <w:t>To:</w:t>
      </w:r>
      <w:r>
        <w:rPr>
          <w:color w:val="231F20"/>
          <w:spacing w:val="-7"/>
          <w:sz w:val="23"/>
        </w:rPr>
        <w:t xml:space="preserve"> </w:t>
      </w:r>
      <w:r>
        <w:rPr>
          <w:i/>
          <w:color w:val="231F20"/>
          <w:sz w:val="23"/>
        </w:rPr>
        <w:t>[insert</w:t>
      </w:r>
      <w:r>
        <w:rPr>
          <w:i/>
          <w:color w:val="231F20"/>
          <w:spacing w:val="-3"/>
          <w:sz w:val="23"/>
        </w:rPr>
        <w:t xml:space="preserve"> </w:t>
      </w:r>
      <w:r>
        <w:rPr>
          <w:i/>
          <w:color w:val="231F20"/>
          <w:sz w:val="23"/>
        </w:rPr>
        <w:t>complete</w:t>
      </w:r>
      <w:r>
        <w:rPr>
          <w:i/>
          <w:color w:val="231F20"/>
          <w:spacing w:val="-6"/>
          <w:sz w:val="23"/>
        </w:rPr>
        <w:t xml:space="preserve"> </w:t>
      </w:r>
      <w:r>
        <w:rPr>
          <w:i/>
          <w:color w:val="231F20"/>
          <w:sz w:val="23"/>
        </w:rPr>
        <w:t>name</w:t>
      </w:r>
      <w:r>
        <w:rPr>
          <w:i/>
          <w:color w:val="231F20"/>
          <w:spacing w:val="-5"/>
          <w:sz w:val="23"/>
        </w:rPr>
        <w:t xml:space="preserve"> </w:t>
      </w:r>
      <w:r>
        <w:rPr>
          <w:i/>
          <w:color w:val="231F20"/>
          <w:sz w:val="23"/>
        </w:rPr>
        <w:t>of</w:t>
      </w:r>
      <w:r>
        <w:rPr>
          <w:i/>
          <w:color w:val="231F20"/>
          <w:spacing w:val="-3"/>
          <w:sz w:val="23"/>
        </w:rPr>
        <w:t xml:space="preserve"> </w:t>
      </w:r>
      <w:r>
        <w:rPr>
          <w:i/>
          <w:color w:val="231F20"/>
          <w:spacing w:val="-4"/>
          <w:sz w:val="23"/>
        </w:rPr>
        <w:t>PDE]</w:t>
      </w:r>
    </w:p>
    <w:p w14:paraId="4A363415" w14:textId="77777777" w:rsidR="009A2200" w:rsidRDefault="009A2200">
      <w:pPr>
        <w:pStyle w:val="BodyText"/>
        <w:spacing w:before="31"/>
        <w:rPr>
          <w:i/>
        </w:rPr>
      </w:pPr>
    </w:p>
    <w:p w14:paraId="1C78D3F6" w14:textId="77777777" w:rsidR="009A2200" w:rsidRDefault="00A00453">
      <w:pPr>
        <w:spacing w:line="254" w:lineRule="auto"/>
        <w:ind w:left="255" w:right="112"/>
        <w:jc w:val="both"/>
        <w:rPr>
          <w:sz w:val="23"/>
        </w:rPr>
      </w:pPr>
      <w:r>
        <w:rPr>
          <w:color w:val="231F20"/>
          <w:sz w:val="23"/>
        </w:rPr>
        <w:t xml:space="preserve">WHEREAS </w:t>
      </w:r>
      <w:r>
        <w:rPr>
          <w:i/>
          <w:color w:val="231F20"/>
          <w:sz w:val="23"/>
        </w:rPr>
        <w:t xml:space="preserve">[insert name complete of Provider] </w:t>
      </w:r>
      <w:r>
        <w:rPr>
          <w:color w:val="231F20"/>
          <w:sz w:val="23"/>
        </w:rPr>
        <w:t xml:space="preserve">(hereinafter “the Provider”) </w:t>
      </w:r>
      <w:proofErr w:type="spellStart"/>
      <w:r>
        <w:rPr>
          <w:color w:val="231F20"/>
          <w:sz w:val="23"/>
        </w:rPr>
        <w:t>hasundertaken</w:t>
      </w:r>
      <w:proofErr w:type="spellEnd"/>
      <w:r>
        <w:rPr>
          <w:color w:val="231F20"/>
          <w:sz w:val="23"/>
        </w:rPr>
        <w:t xml:space="preserve">, pursuant to contract No. </w:t>
      </w:r>
      <w:r>
        <w:rPr>
          <w:i/>
          <w:color w:val="231F20"/>
          <w:sz w:val="23"/>
        </w:rPr>
        <w:t>[insert number]</w:t>
      </w:r>
      <w:r>
        <w:rPr>
          <w:i/>
          <w:color w:val="231F20"/>
          <w:spacing w:val="40"/>
          <w:sz w:val="23"/>
        </w:rPr>
        <w:t xml:space="preserve"> </w:t>
      </w:r>
      <w:r>
        <w:rPr>
          <w:color w:val="231F20"/>
          <w:sz w:val="23"/>
        </w:rPr>
        <w:t xml:space="preserve">dated </w:t>
      </w:r>
      <w:r>
        <w:rPr>
          <w:i/>
          <w:color w:val="231F20"/>
          <w:sz w:val="23"/>
        </w:rPr>
        <w:t xml:space="preserve">[insert day, month and year] </w:t>
      </w:r>
      <w:r>
        <w:rPr>
          <w:color w:val="231F20"/>
          <w:sz w:val="23"/>
        </w:rPr>
        <w:t>to supply</w:t>
      </w:r>
      <w:r>
        <w:rPr>
          <w:color w:val="231F20"/>
          <w:spacing w:val="-5"/>
          <w:sz w:val="23"/>
        </w:rPr>
        <w:t xml:space="preserve"> </w:t>
      </w:r>
      <w:r>
        <w:rPr>
          <w:i/>
          <w:color w:val="231F20"/>
          <w:sz w:val="23"/>
        </w:rPr>
        <w:t xml:space="preserve">[brief description of the services] </w:t>
      </w:r>
      <w:r>
        <w:rPr>
          <w:color w:val="231F20"/>
          <w:sz w:val="23"/>
        </w:rPr>
        <w:t>(hereinafter “the contract”).</w:t>
      </w:r>
    </w:p>
    <w:p w14:paraId="62683F09" w14:textId="77777777" w:rsidR="009A2200" w:rsidRDefault="009A2200">
      <w:pPr>
        <w:pStyle w:val="BodyText"/>
        <w:spacing w:before="15"/>
      </w:pPr>
    </w:p>
    <w:p w14:paraId="54471EB9" w14:textId="77777777" w:rsidR="009A2200" w:rsidRDefault="00A00453">
      <w:pPr>
        <w:pStyle w:val="BodyText"/>
        <w:spacing w:line="254" w:lineRule="auto"/>
        <w:ind w:left="255" w:right="112"/>
        <w:jc w:val="both"/>
      </w:pPr>
      <w:r>
        <w:rPr>
          <w:color w:val="231F20"/>
        </w:rPr>
        <w:t xml:space="preserve">AND WHEREAS it has been stipulated by you in the </w:t>
      </w:r>
      <w:proofErr w:type="gramStart"/>
      <w:r>
        <w:rPr>
          <w:color w:val="231F20"/>
        </w:rPr>
        <w:t>aforementioned contract</w:t>
      </w:r>
      <w:proofErr w:type="gramEnd"/>
      <w:r>
        <w:rPr>
          <w:color w:val="231F20"/>
        </w:rPr>
        <w:t xml:space="preserve"> that the provider shall furnish</w:t>
      </w:r>
      <w:r>
        <w:rPr>
          <w:color w:val="231F20"/>
          <w:spacing w:val="-14"/>
        </w:rPr>
        <w:t xml:space="preserve"> </w:t>
      </w:r>
      <w:r>
        <w:rPr>
          <w:color w:val="231F20"/>
        </w:rPr>
        <w:t>you</w:t>
      </w:r>
      <w:r>
        <w:rPr>
          <w:color w:val="231F20"/>
          <w:spacing w:val="-14"/>
        </w:rPr>
        <w:t xml:space="preserve"> </w:t>
      </w:r>
      <w:r>
        <w:rPr>
          <w:color w:val="231F20"/>
        </w:rPr>
        <w:t>with</w:t>
      </w:r>
      <w:r>
        <w:rPr>
          <w:color w:val="231F20"/>
          <w:spacing w:val="-14"/>
        </w:rPr>
        <w:t xml:space="preserve"> </w:t>
      </w:r>
      <w:r>
        <w:rPr>
          <w:color w:val="231F20"/>
        </w:rPr>
        <w:t>a</w:t>
      </w:r>
      <w:r>
        <w:rPr>
          <w:color w:val="231F20"/>
          <w:spacing w:val="-14"/>
        </w:rPr>
        <w:t xml:space="preserve"> </w:t>
      </w:r>
      <w:r>
        <w:rPr>
          <w:color w:val="231F20"/>
        </w:rPr>
        <w:t>security</w:t>
      </w:r>
      <w:r>
        <w:rPr>
          <w:color w:val="231F20"/>
          <w:spacing w:val="-13"/>
        </w:rPr>
        <w:t xml:space="preserve"> </w:t>
      </w:r>
      <w:r>
        <w:rPr>
          <w:i/>
          <w:color w:val="231F20"/>
        </w:rPr>
        <w:t>[insert</w:t>
      </w:r>
      <w:r>
        <w:rPr>
          <w:i/>
          <w:color w:val="231F20"/>
          <w:spacing w:val="-14"/>
        </w:rPr>
        <w:t xml:space="preserve"> </w:t>
      </w:r>
      <w:r>
        <w:rPr>
          <w:i/>
          <w:color w:val="231F20"/>
        </w:rPr>
        <w:t>type</w:t>
      </w:r>
      <w:r>
        <w:rPr>
          <w:i/>
          <w:color w:val="231F20"/>
          <w:spacing w:val="-14"/>
        </w:rPr>
        <w:t xml:space="preserve"> </w:t>
      </w:r>
      <w:r>
        <w:rPr>
          <w:i/>
          <w:color w:val="231F20"/>
        </w:rPr>
        <w:t>of</w:t>
      </w:r>
      <w:r>
        <w:rPr>
          <w:i/>
          <w:color w:val="231F20"/>
          <w:spacing w:val="-14"/>
        </w:rPr>
        <w:t xml:space="preserve"> </w:t>
      </w:r>
      <w:r>
        <w:rPr>
          <w:i/>
          <w:color w:val="231F20"/>
        </w:rPr>
        <w:t>security]</w:t>
      </w:r>
      <w:r>
        <w:rPr>
          <w:i/>
          <w:color w:val="231F20"/>
          <w:spacing w:val="-14"/>
        </w:rPr>
        <w:t xml:space="preserve"> </w:t>
      </w:r>
      <w:r>
        <w:rPr>
          <w:color w:val="231F20"/>
        </w:rPr>
        <w:t>issued</w:t>
      </w:r>
      <w:r>
        <w:rPr>
          <w:color w:val="231F20"/>
          <w:spacing w:val="-14"/>
        </w:rPr>
        <w:t xml:space="preserve"> </w:t>
      </w:r>
      <w:r>
        <w:rPr>
          <w:color w:val="231F20"/>
        </w:rPr>
        <w:t>by</w:t>
      </w:r>
      <w:r>
        <w:rPr>
          <w:color w:val="231F20"/>
          <w:spacing w:val="-14"/>
        </w:rPr>
        <w:t xml:space="preserve"> </w:t>
      </w:r>
      <w:r>
        <w:rPr>
          <w:color w:val="231F20"/>
        </w:rPr>
        <w:t>a</w:t>
      </w:r>
      <w:r>
        <w:rPr>
          <w:color w:val="231F20"/>
          <w:spacing w:val="-14"/>
        </w:rPr>
        <w:t xml:space="preserve"> </w:t>
      </w:r>
      <w:r>
        <w:rPr>
          <w:color w:val="231F20"/>
        </w:rPr>
        <w:t>reputable</w:t>
      </w:r>
      <w:r>
        <w:rPr>
          <w:color w:val="231F20"/>
          <w:spacing w:val="-13"/>
        </w:rPr>
        <w:t xml:space="preserve"> </w:t>
      </w:r>
      <w:r>
        <w:rPr>
          <w:color w:val="231F20"/>
        </w:rPr>
        <w:t>guarantor</w:t>
      </w:r>
      <w:r>
        <w:rPr>
          <w:color w:val="231F20"/>
          <w:spacing w:val="-14"/>
        </w:rPr>
        <w:t xml:space="preserve"> </w:t>
      </w:r>
      <w:r>
        <w:rPr>
          <w:color w:val="231F20"/>
        </w:rPr>
        <w:t>for</w:t>
      </w:r>
      <w:r>
        <w:rPr>
          <w:color w:val="231F20"/>
          <w:spacing w:val="-14"/>
        </w:rPr>
        <w:t xml:space="preserve"> </w:t>
      </w:r>
      <w:r>
        <w:rPr>
          <w:color w:val="231F20"/>
        </w:rPr>
        <w:t>the</w:t>
      </w:r>
      <w:r>
        <w:rPr>
          <w:color w:val="231F20"/>
          <w:spacing w:val="-14"/>
        </w:rPr>
        <w:t xml:space="preserve"> </w:t>
      </w:r>
      <w:r>
        <w:rPr>
          <w:color w:val="231F20"/>
        </w:rPr>
        <w:t>sum</w:t>
      </w:r>
      <w:r>
        <w:rPr>
          <w:color w:val="231F20"/>
          <w:spacing w:val="-14"/>
        </w:rPr>
        <w:t xml:space="preserve"> </w:t>
      </w:r>
      <w:r>
        <w:rPr>
          <w:color w:val="231F20"/>
        </w:rPr>
        <w:t>specified therein as security for compliance with the Provider’s performance</w:t>
      </w:r>
      <w:r>
        <w:rPr>
          <w:color w:val="231F20"/>
          <w:spacing w:val="-2"/>
        </w:rPr>
        <w:t xml:space="preserve"> </w:t>
      </w:r>
      <w:r>
        <w:rPr>
          <w:color w:val="231F20"/>
        </w:rPr>
        <w:t>obligations in accordance</w:t>
      </w:r>
      <w:r>
        <w:rPr>
          <w:color w:val="231F20"/>
          <w:spacing w:val="-2"/>
        </w:rPr>
        <w:t xml:space="preserve"> </w:t>
      </w:r>
      <w:r>
        <w:rPr>
          <w:color w:val="231F20"/>
        </w:rPr>
        <w:t xml:space="preserve">with the </w:t>
      </w:r>
      <w:r>
        <w:rPr>
          <w:color w:val="231F20"/>
          <w:spacing w:val="-2"/>
        </w:rPr>
        <w:t>contract.</w:t>
      </w:r>
    </w:p>
    <w:p w14:paraId="477292F9" w14:textId="77777777" w:rsidR="009A2200" w:rsidRDefault="009A2200">
      <w:pPr>
        <w:pStyle w:val="BodyText"/>
        <w:spacing w:before="14"/>
      </w:pPr>
    </w:p>
    <w:p w14:paraId="117D264A" w14:textId="77777777" w:rsidR="009A2200" w:rsidRDefault="00A00453">
      <w:pPr>
        <w:spacing w:line="254" w:lineRule="auto"/>
        <w:ind w:left="255" w:right="111"/>
        <w:jc w:val="both"/>
        <w:rPr>
          <w:sz w:val="23"/>
        </w:rPr>
      </w:pPr>
      <w:r>
        <w:rPr>
          <w:color w:val="231F20"/>
          <w:sz w:val="23"/>
        </w:rPr>
        <w:t>AND</w:t>
      </w:r>
      <w:r>
        <w:rPr>
          <w:color w:val="231F20"/>
          <w:spacing w:val="-11"/>
          <w:sz w:val="23"/>
        </w:rPr>
        <w:t xml:space="preserve"> </w:t>
      </w:r>
      <w:r>
        <w:rPr>
          <w:color w:val="231F20"/>
          <w:sz w:val="23"/>
        </w:rPr>
        <w:t xml:space="preserve">WHEREAS the undersigned </w:t>
      </w:r>
      <w:r>
        <w:rPr>
          <w:i/>
          <w:color w:val="231F20"/>
          <w:sz w:val="23"/>
        </w:rPr>
        <w:t>[insert complete name of guarantor]</w:t>
      </w:r>
      <w:r>
        <w:rPr>
          <w:color w:val="231F20"/>
          <w:sz w:val="23"/>
        </w:rPr>
        <w:t>, legally domiciled</w:t>
      </w:r>
      <w:r>
        <w:rPr>
          <w:color w:val="231F20"/>
          <w:spacing w:val="-15"/>
          <w:sz w:val="23"/>
        </w:rPr>
        <w:t xml:space="preserve"> </w:t>
      </w:r>
      <w:r>
        <w:rPr>
          <w:color w:val="231F20"/>
          <w:sz w:val="23"/>
        </w:rPr>
        <w:t xml:space="preserve">in </w:t>
      </w:r>
      <w:r>
        <w:rPr>
          <w:i/>
          <w:color w:val="231F20"/>
          <w:sz w:val="23"/>
        </w:rPr>
        <w:t>[insert complete address of guarantor]</w:t>
      </w:r>
      <w:r>
        <w:rPr>
          <w:color w:val="231F20"/>
          <w:sz w:val="23"/>
        </w:rPr>
        <w:t xml:space="preserve">, (hereinafter the “guarantor”), have agreed to give the Provider a </w:t>
      </w:r>
      <w:r>
        <w:rPr>
          <w:color w:val="231F20"/>
          <w:spacing w:val="-2"/>
          <w:sz w:val="23"/>
        </w:rPr>
        <w:t>security:</w:t>
      </w:r>
    </w:p>
    <w:p w14:paraId="09329178" w14:textId="77777777" w:rsidR="009A2200" w:rsidRDefault="009A2200">
      <w:pPr>
        <w:pStyle w:val="BodyText"/>
        <w:spacing w:before="14"/>
      </w:pPr>
    </w:p>
    <w:p w14:paraId="74035EFD" w14:textId="77777777" w:rsidR="009A2200" w:rsidRDefault="00A00453">
      <w:pPr>
        <w:spacing w:line="254" w:lineRule="auto"/>
        <w:ind w:left="255" w:right="111"/>
        <w:jc w:val="both"/>
        <w:rPr>
          <w:sz w:val="23"/>
        </w:rPr>
      </w:pPr>
      <w:r>
        <w:rPr>
          <w:color w:val="231F20"/>
          <w:spacing w:val="-2"/>
          <w:sz w:val="23"/>
        </w:rPr>
        <w:t>THEREFORE</w:t>
      </w:r>
      <w:r>
        <w:rPr>
          <w:color w:val="231F20"/>
          <w:spacing w:val="-13"/>
          <w:sz w:val="23"/>
        </w:rPr>
        <w:t xml:space="preserve"> </w:t>
      </w:r>
      <w:r>
        <w:rPr>
          <w:color w:val="231F20"/>
          <w:spacing w:val="-2"/>
          <w:sz w:val="23"/>
        </w:rPr>
        <w:t>WE</w:t>
      </w:r>
      <w:r>
        <w:rPr>
          <w:color w:val="231F20"/>
          <w:spacing w:val="-12"/>
          <w:sz w:val="23"/>
        </w:rPr>
        <w:t xml:space="preserve"> </w:t>
      </w:r>
      <w:r>
        <w:rPr>
          <w:color w:val="231F20"/>
          <w:spacing w:val="-2"/>
          <w:sz w:val="23"/>
        </w:rPr>
        <w:t>hereby</w:t>
      </w:r>
      <w:r>
        <w:rPr>
          <w:color w:val="231F20"/>
          <w:spacing w:val="-13"/>
          <w:sz w:val="23"/>
        </w:rPr>
        <w:t xml:space="preserve"> </w:t>
      </w:r>
      <w:r>
        <w:rPr>
          <w:color w:val="231F20"/>
          <w:spacing w:val="-2"/>
          <w:sz w:val="23"/>
        </w:rPr>
        <w:t>affirm</w:t>
      </w:r>
      <w:r>
        <w:rPr>
          <w:color w:val="231F20"/>
          <w:spacing w:val="-12"/>
          <w:sz w:val="23"/>
        </w:rPr>
        <w:t xml:space="preserve"> </w:t>
      </w:r>
      <w:r>
        <w:rPr>
          <w:color w:val="231F20"/>
          <w:spacing w:val="-2"/>
          <w:sz w:val="23"/>
        </w:rPr>
        <w:t>that</w:t>
      </w:r>
      <w:r>
        <w:rPr>
          <w:color w:val="231F20"/>
          <w:spacing w:val="-12"/>
          <w:sz w:val="23"/>
        </w:rPr>
        <w:t xml:space="preserve"> </w:t>
      </w:r>
      <w:r>
        <w:rPr>
          <w:color w:val="231F20"/>
          <w:spacing w:val="-2"/>
          <w:sz w:val="23"/>
        </w:rPr>
        <w:t>we</w:t>
      </w:r>
      <w:r>
        <w:rPr>
          <w:color w:val="231F20"/>
          <w:spacing w:val="-13"/>
          <w:sz w:val="23"/>
        </w:rPr>
        <w:t xml:space="preserve"> </w:t>
      </w:r>
      <w:r>
        <w:rPr>
          <w:color w:val="231F20"/>
          <w:spacing w:val="-2"/>
          <w:sz w:val="23"/>
        </w:rPr>
        <w:t>are</w:t>
      </w:r>
      <w:r>
        <w:rPr>
          <w:color w:val="231F20"/>
          <w:spacing w:val="-12"/>
          <w:sz w:val="23"/>
        </w:rPr>
        <w:t xml:space="preserve"> </w:t>
      </w:r>
      <w:r>
        <w:rPr>
          <w:color w:val="231F20"/>
          <w:spacing w:val="-2"/>
          <w:sz w:val="23"/>
        </w:rPr>
        <w:t>guarantors</w:t>
      </w:r>
      <w:r>
        <w:rPr>
          <w:color w:val="231F20"/>
          <w:spacing w:val="-12"/>
          <w:sz w:val="23"/>
        </w:rPr>
        <w:t xml:space="preserve"> </w:t>
      </w:r>
      <w:r>
        <w:rPr>
          <w:color w:val="231F20"/>
          <w:spacing w:val="-2"/>
          <w:sz w:val="23"/>
        </w:rPr>
        <w:t>and</w:t>
      </w:r>
      <w:r>
        <w:rPr>
          <w:color w:val="231F20"/>
          <w:spacing w:val="-13"/>
          <w:sz w:val="23"/>
        </w:rPr>
        <w:t xml:space="preserve"> </w:t>
      </w:r>
      <w:r>
        <w:rPr>
          <w:color w:val="231F20"/>
          <w:spacing w:val="-2"/>
          <w:sz w:val="23"/>
        </w:rPr>
        <w:t>responsible</w:t>
      </w:r>
      <w:r>
        <w:rPr>
          <w:color w:val="231F20"/>
          <w:spacing w:val="-12"/>
          <w:sz w:val="23"/>
        </w:rPr>
        <w:t xml:space="preserve"> </w:t>
      </w:r>
      <w:r>
        <w:rPr>
          <w:color w:val="231F20"/>
          <w:spacing w:val="-2"/>
          <w:sz w:val="23"/>
        </w:rPr>
        <w:t>to</w:t>
      </w:r>
      <w:r>
        <w:rPr>
          <w:color w:val="231F20"/>
          <w:spacing w:val="-13"/>
          <w:sz w:val="23"/>
        </w:rPr>
        <w:t xml:space="preserve"> </w:t>
      </w:r>
      <w:r>
        <w:rPr>
          <w:color w:val="231F20"/>
          <w:spacing w:val="-2"/>
          <w:sz w:val="23"/>
        </w:rPr>
        <w:t>you,</w:t>
      </w:r>
      <w:r>
        <w:rPr>
          <w:color w:val="231F20"/>
          <w:spacing w:val="-12"/>
          <w:sz w:val="23"/>
        </w:rPr>
        <w:t xml:space="preserve"> </w:t>
      </w:r>
      <w:r>
        <w:rPr>
          <w:color w:val="231F20"/>
          <w:spacing w:val="-2"/>
          <w:sz w:val="23"/>
        </w:rPr>
        <w:t>on</w:t>
      </w:r>
      <w:r>
        <w:rPr>
          <w:color w:val="231F20"/>
          <w:spacing w:val="-12"/>
          <w:sz w:val="23"/>
        </w:rPr>
        <w:t xml:space="preserve"> </w:t>
      </w:r>
      <w:r>
        <w:rPr>
          <w:color w:val="231F20"/>
          <w:spacing w:val="-2"/>
          <w:sz w:val="23"/>
        </w:rPr>
        <w:t>behalf</w:t>
      </w:r>
      <w:r>
        <w:rPr>
          <w:color w:val="231F20"/>
          <w:spacing w:val="-13"/>
          <w:sz w:val="23"/>
        </w:rPr>
        <w:t xml:space="preserve"> </w:t>
      </w:r>
      <w:r>
        <w:rPr>
          <w:color w:val="231F20"/>
          <w:spacing w:val="-2"/>
          <w:sz w:val="23"/>
        </w:rPr>
        <w:t>of</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 xml:space="preserve">provider, </w:t>
      </w:r>
      <w:r>
        <w:rPr>
          <w:color w:val="231F20"/>
          <w:sz w:val="23"/>
        </w:rPr>
        <w:t>up</w:t>
      </w:r>
      <w:r>
        <w:rPr>
          <w:color w:val="231F20"/>
          <w:spacing w:val="-13"/>
          <w:sz w:val="23"/>
        </w:rPr>
        <w:t xml:space="preserve"> </w:t>
      </w:r>
      <w:r>
        <w:rPr>
          <w:color w:val="231F20"/>
          <w:sz w:val="23"/>
        </w:rPr>
        <w:t>to</w:t>
      </w:r>
      <w:r>
        <w:rPr>
          <w:color w:val="231F20"/>
          <w:spacing w:val="-13"/>
          <w:sz w:val="23"/>
        </w:rPr>
        <w:t xml:space="preserve"> </w:t>
      </w:r>
      <w:r>
        <w:rPr>
          <w:color w:val="231F20"/>
          <w:sz w:val="23"/>
        </w:rPr>
        <w:t>a</w:t>
      </w:r>
      <w:r>
        <w:rPr>
          <w:color w:val="231F20"/>
          <w:spacing w:val="-13"/>
          <w:sz w:val="23"/>
        </w:rPr>
        <w:t xml:space="preserve"> </w:t>
      </w:r>
      <w:r>
        <w:rPr>
          <w:color w:val="231F20"/>
          <w:sz w:val="23"/>
        </w:rPr>
        <w:t>total</w:t>
      </w:r>
      <w:r>
        <w:rPr>
          <w:color w:val="231F20"/>
          <w:spacing w:val="-14"/>
          <w:sz w:val="23"/>
        </w:rPr>
        <w:t xml:space="preserve"> </w:t>
      </w:r>
      <w:r>
        <w:rPr>
          <w:color w:val="231F20"/>
          <w:sz w:val="23"/>
        </w:rPr>
        <w:t>of</w:t>
      </w:r>
      <w:r>
        <w:rPr>
          <w:color w:val="231F20"/>
          <w:spacing w:val="-13"/>
          <w:sz w:val="23"/>
        </w:rPr>
        <w:t xml:space="preserve"> </w:t>
      </w:r>
      <w:r>
        <w:rPr>
          <w:i/>
          <w:color w:val="231F20"/>
          <w:sz w:val="23"/>
        </w:rPr>
        <w:t>[insert</w:t>
      </w:r>
      <w:r>
        <w:rPr>
          <w:i/>
          <w:color w:val="231F20"/>
          <w:spacing w:val="-13"/>
          <w:sz w:val="23"/>
        </w:rPr>
        <w:t xml:space="preserve"> </w:t>
      </w:r>
      <w:r>
        <w:rPr>
          <w:i/>
          <w:color w:val="231F20"/>
          <w:sz w:val="23"/>
        </w:rPr>
        <w:t>currency</w:t>
      </w:r>
      <w:r>
        <w:rPr>
          <w:i/>
          <w:color w:val="231F20"/>
          <w:spacing w:val="-14"/>
          <w:sz w:val="23"/>
        </w:rPr>
        <w:t xml:space="preserve"> </w:t>
      </w:r>
      <w:r>
        <w:rPr>
          <w:i/>
          <w:color w:val="231F20"/>
          <w:sz w:val="23"/>
        </w:rPr>
        <w:t>and</w:t>
      </w:r>
      <w:r>
        <w:rPr>
          <w:i/>
          <w:color w:val="231F20"/>
          <w:spacing w:val="-13"/>
          <w:sz w:val="23"/>
        </w:rPr>
        <w:t xml:space="preserve"> </w:t>
      </w:r>
      <w:r>
        <w:rPr>
          <w:i/>
          <w:color w:val="231F20"/>
          <w:sz w:val="23"/>
        </w:rPr>
        <w:t>amount</w:t>
      </w:r>
      <w:r>
        <w:rPr>
          <w:i/>
          <w:color w:val="231F20"/>
          <w:spacing w:val="-13"/>
          <w:sz w:val="23"/>
        </w:rPr>
        <w:t xml:space="preserve"> </w:t>
      </w:r>
      <w:r>
        <w:rPr>
          <w:i/>
          <w:color w:val="231F20"/>
          <w:sz w:val="23"/>
        </w:rPr>
        <w:t>of</w:t>
      </w:r>
      <w:r>
        <w:rPr>
          <w:i/>
          <w:color w:val="231F20"/>
          <w:spacing w:val="-13"/>
          <w:sz w:val="23"/>
        </w:rPr>
        <w:t xml:space="preserve"> </w:t>
      </w:r>
      <w:r>
        <w:rPr>
          <w:i/>
          <w:color w:val="231F20"/>
          <w:sz w:val="23"/>
        </w:rPr>
        <w:t>guarantee</w:t>
      </w:r>
      <w:r>
        <w:rPr>
          <w:i/>
          <w:color w:val="231F20"/>
          <w:spacing w:val="-13"/>
          <w:sz w:val="23"/>
        </w:rPr>
        <w:t xml:space="preserve"> </w:t>
      </w:r>
      <w:r>
        <w:rPr>
          <w:i/>
          <w:color w:val="231F20"/>
          <w:sz w:val="23"/>
        </w:rPr>
        <w:t>in</w:t>
      </w:r>
      <w:r>
        <w:rPr>
          <w:i/>
          <w:color w:val="231F20"/>
          <w:spacing w:val="-13"/>
          <w:sz w:val="23"/>
        </w:rPr>
        <w:t xml:space="preserve"> </w:t>
      </w:r>
      <w:r>
        <w:rPr>
          <w:i/>
          <w:color w:val="231F20"/>
          <w:sz w:val="23"/>
        </w:rPr>
        <w:t>words</w:t>
      </w:r>
      <w:r>
        <w:rPr>
          <w:i/>
          <w:color w:val="231F20"/>
          <w:spacing w:val="-13"/>
          <w:sz w:val="23"/>
        </w:rPr>
        <w:t xml:space="preserve"> </w:t>
      </w:r>
      <w:r>
        <w:rPr>
          <w:i/>
          <w:color w:val="231F20"/>
          <w:sz w:val="23"/>
        </w:rPr>
        <w:t>and</w:t>
      </w:r>
      <w:r>
        <w:rPr>
          <w:i/>
          <w:color w:val="231F20"/>
          <w:spacing w:val="-13"/>
          <w:sz w:val="23"/>
        </w:rPr>
        <w:t xml:space="preserve"> </w:t>
      </w:r>
      <w:r>
        <w:rPr>
          <w:i/>
          <w:color w:val="231F20"/>
          <w:sz w:val="23"/>
        </w:rPr>
        <w:t>figures]</w:t>
      </w:r>
      <w:r>
        <w:rPr>
          <w:i/>
          <w:color w:val="231F20"/>
          <w:spacing w:val="-13"/>
          <w:sz w:val="23"/>
        </w:rPr>
        <w:t xml:space="preserve"> </w:t>
      </w:r>
      <w:r>
        <w:rPr>
          <w:color w:val="231F20"/>
          <w:sz w:val="23"/>
        </w:rPr>
        <w:t>and</w:t>
      </w:r>
      <w:r>
        <w:rPr>
          <w:color w:val="231F20"/>
          <w:spacing w:val="-13"/>
          <w:sz w:val="23"/>
        </w:rPr>
        <w:t xml:space="preserve"> </w:t>
      </w:r>
      <w:r>
        <w:rPr>
          <w:color w:val="231F20"/>
          <w:sz w:val="23"/>
        </w:rPr>
        <w:t>we</w:t>
      </w:r>
      <w:r>
        <w:rPr>
          <w:color w:val="231F20"/>
          <w:spacing w:val="-13"/>
          <w:sz w:val="23"/>
        </w:rPr>
        <w:t xml:space="preserve"> </w:t>
      </w:r>
      <w:r>
        <w:rPr>
          <w:color w:val="231F20"/>
          <w:sz w:val="23"/>
        </w:rPr>
        <w:t>undertake</w:t>
      </w:r>
      <w:r>
        <w:rPr>
          <w:color w:val="231F20"/>
          <w:spacing w:val="-13"/>
          <w:sz w:val="23"/>
        </w:rPr>
        <w:t xml:space="preserve"> </w:t>
      </w:r>
      <w:r>
        <w:rPr>
          <w:color w:val="231F20"/>
          <w:sz w:val="23"/>
        </w:rPr>
        <w:t>to</w:t>
      </w:r>
      <w:r>
        <w:rPr>
          <w:color w:val="231F20"/>
          <w:spacing w:val="-13"/>
          <w:sz w:val="23"/>
        </w:rPr>
        <w:t xml:space="preserve"> </w:t>
      </w:r>
      <w:r>
        <w:rPr>
          <w:color w:val="231F20"/>
          <w:sz w:val="23"/>
        </w:rPr>
        <w:t>pay you,</w:t>
      </w:r>
      <w:r>
        <w:rPr>
          <w:color w:val="231F20"/>
          <w:spacing w:val="-1"/>
          <w:sz w:val="23"/>
        </w:rPr>
        <w:t xml:space="preserve"> </w:t>
      </w:r>
      <w:r>
        <w:rPr>
          <w:color w:val="231F20"/>
          <w:sz w:val="23"/>
        </w:rPr>
        <w:t>upon</w:t>
      </w:r>
      <w:r>
        <w:rPr>
          <w:color w:val="231F20"/>
          <w:spacing w:val="-1"/>
          <w:sz w:val="23"/>
        </w:rPr>
        <w:t xml:space="preserve"> </w:t>
      </w:r>
      <w:r>
        <w:rPr>
          <w:color w:val="231F20"/>
          <w:sz w:val="23"/>
        </w:rPr>
        <w:t>your</w:t>
      </w:r>
      <w:r>
        <w:rPr>
          <w:color w:val="231F20"/>
          <w:spacing w:val="-1"/>
          <w:sz w:val="23"/>
        </w:rPr>
        <w:t xml:space="preserve"> </w:t>
      </w:r>
      <w:r>
        <w:rPr>
          <w:color w:val="231F20"/>
          <w:sz w:val="23"/>
        </w:rPr>
        <w:t>first</w:t>
      </w:r>
      <w:r>
        <w:rPr>
          <w:color w:val="231F20"/>
          <w:spacing w:val="-1"/>
          <w:sz w:val="23"/>
        </w:rPr>
        <w:t xml:space="preserve"> </w:t>
      </w:r>
      <w:r>
        <w:rPr>
          <w:color w:val="231F20"/>
          <w:sz w:val="23"/>
        </w:rPr>
        <w:t>written</w:t>
      </w:r>
      <w:r>
        <w:rPr>
          <w:color w:val="231F20"/>
          <w:spacing w:val="-1"/>
          <w:sz w:val="23"/>
        </w:rPr>
        <w:t xml:space="preserve"> </w:t>
      </w:r>
      <w:r>
        <w:rPr>
          <w:color w:val="231F20"/>
          <w:sz w:val="23"/>
        </w:rPr>
        <w:t>demand</w:t>
      </w:r>
      <w:r>
        <w:rPr>
          <w:color w:val="231F20"/>
          <w:spacing w:val="-1"/>
          <w:sz w:val="23"/>
        </w:rPr>
        <w:t xml:space="preserve"> </w:t>
      </w:r>
      <w:r>
        <w:rPr>
          <w:color w:val="231F20"/>
          <w:sz w:val="23"/>
        </w:rPr>
        <w:t>declaring</w:t>
      </w:r>
      <w:r>
        <w:rPr>
          <w:color w:val="231F20"/>
          <w:spacing w:val="-1"/>
          <w:sz w:val="23"/>
        </w:rPr>
        <w:t xml:space="preserve"> </w:t>
      </w:r>
      <w:r>
        <w:rPr>
          <w:color w:val="231F20"/>
          <w:sz w:val="23"/>
        </w:rPr>
        <w:t>the</w:t>
      </w:r>
      <w:r>
        <w:rPr>
          <w:color w:val="231F20"/>
          <w:spacing w:val="-1"/>
          <w:sz w:val="23"/>
        </w:rPr>
        <w:t xml:space="preserve"> </w:t>
      </w:r>
      <w:r>
        <w:rPr>
          <w:color w:val="231F20"/>
          <w:sz w:val="23"/>
        </w:rPr>
        <w:t>provider</w:t>
      </w:r>
      <w:r>
        <w:rPr>
          <w:color w:val="231F20"/>
          <w:spacing w:val="-2"/>
          <w:sz w:val="23"/>
        </w:rPr>
        <w:t xml:space="preserve"> </w:t>
      </w:r>
      <w:r>
        <w:rPr>
          <w:color w:val="231F20"/>
          <w:sz w:val="23"/>
        </w:rPr>
        <w:t>to</w:t>
      </w:r>
      <w:r>
        <w:rPr>
          <w:color w:val="231F20"/>
          <w:spacing w:val="-2"/>
          <w:sz w:val="23"/>
        </w:rPr>
        <w:t xml:space="preserve"> </w:t>
      </w:r>
      <w:r>
        <w:rPr>
          <w:color w:val="231F20"/>
          <w:sz w:val="23"/>
        </w:rPr>
        <w:t>be</w:t>
      </w:r>
      <w:r>
        <w:rPr>
          <w:color w:val="231F20"/>
          <w:spacing w:val="-2"/>
          <w:sz w:val="23"/>
        </w:rPr>
        <w:t xml:space="preserve"> </w:t>
      </w:r>
      <w:r>
        <w:rPr>
          <w:color w:val="231F20"/>
          <w:sz w:val="23"/>
        </w:rPr>
        <w:t>in</w:t>
      </w:r>
      <w:r>
        <w:rPr>
          <w:color w:val="231F20"/>
          <w:spacing w:val="-2"/>
          <w:sz w:val="23"/>
        </w:rPr>
        <w:t xml:space="preserve"> </w:t>
      </w:r>
      <w:r>
        <w:rPr>
          <w:color w:val="231F20"/>
          <w:sz w:val="23"/>
        </w:rPr>
        <w:t>default</w:t>
      </w:r>
      <w:r>
        <w:rPr>
          <w:color w:val="231F20"/>
          <w:spacing w:val="-2"/>
          <w:sz w:val="23"/>
        </w:rPr>
        <w:t xml:space="preserve"> </w:t>
      </w:r>
      <w:r>
        <w:rPr>
          <w:color w:val="231F20"/>
          <w:sz w:val="23"/>
        </w:rPr>
        <w:t>under</w:t>
      </w:r>
      <w:r>
        <w:rPr>
          <w:color w:val="231F20"/>
          <w:spacing w:val="-2"/>
          <w:sz w:val="23"/>
        </w:rPr>
        <w:t xml:space="preserve"> </w:t>
      </w:r>
      <w:r>
        <w:rPr>
          <w:color w:val="231F20"/>
          <w:sz w:val="23"/>
        </w:rPr>
        <w:t>the</w:t>
      </w:r>
      <w:r>
        <w:rPr>
          <w:color w:val="231F20"/>
          <w:spacing w:val="-2"/>
          <w:sz w:val="23"/>
        </w:rPr>
        <w:t xml:space="preserve"> </w:t>
      </w:r>
      <w:r>
        <w:rPr>
          <w:color w:val="231F20"/>
          <w:sz w:val="23"/>
        </w:rPr>
        <w:t>contract,</w:t>
      </w:r>
      <w:r>
        <w:rPr>
          <w:color w:val="231F20"/>
          <w:spacing w:val="-2"/>
          <w:sz w:val="23"/>
        </w:rPr>
        <w:t xml:space="preserve"> </w:t>
      </w:r>
      <w:r>
        <w:rPr>
          <w:color w:val="231F20"/>
          <w:sz w:val="23"/>
        </w:rPr>
        <w:t xml:space="preserve">without cavil or argument, any sum or sums within the limits of </w:t>
      </w:r>
      <w:r>
        <w:rPr>
          <w:i/>
          <w:color w:val="231F20"/>
          <w:sz w:val="23"/>
        </w:rPr>
        <w:t>[insert currency and amount of guarantee in words</w:t>
      </w:r>
      <w:r>
        <w:rPr>
          <w:i/>
          <w:color w:val="231F20"/>
          <w:spacing w:val="-3"/>
          <w:sz w:val="23"/>
        </w:rPr>
        <w:t xml:space="preserve"> </w:t>
      </w:r>
      <w:r>
        <w:rPr>
          <w:i/>
          <w:color w:val="231F20"/>
          <w:sz w:val="23"/>
        </w:rPr>
        <w:t>and</w:t>
      </w:r>
      <w:r>
        <w:rPr>
          <w:i/>
          <w:color w:val="231F20"/>
          <w:spacing w:val="-3"/>
          <w:sz w:val="23"/>
        </w:rPr>
        <w:t xml:space="preserve"> </w:t>
      </w:r>
      <w:r>
        <w:rPr>
          <w:i/>
          <w:color w:val="231F20"/>
          <w:sz w:val="23"/>
        </w:rPr>
        <w:t>figures]</w:t>
      </w:r>
      <w:r>
        <w:rPr>
          <w:i/>
          <w:color w:val="231F20"/>
          <w:spacing w:val="-3"/>
          <w:sz w:val="23"/>
        </w:rPr>
        <w:t xml:space="preserve"> </w:t>
      </w:r>
      <w:r>
        <w:rPr>
          <w:color w:val="231F20"/>
          <w:sz w:val="23"/>
        </w:rPr>
        <w:t>as</w:t>
      </w:r>
      <w:r>
        <w:rPr>
          <w:color w:val="231F20"/>
          <w:spacing w:val="-3"/>
          <w:sz w:val="23"/>
        </w:rPr>
        <w:t xml:space="preserve"> </w:t>
      </w:r>
      <w:r>
        <w:rPr>
          <w:color w:val="231F20"/>
          <w:sz w:val="23"/>
        </w:rPr>
        <w:t>aforesaid,</w:t>
      </w:r>
      <w:r>
        <w:rPr>
          <w:color w:val="231F20"/>
          <w:spacing w:val="-3"/>
          <w:sz w:val="23"/>
        </w:rPr>
        <w:t xml:space="preserve"> </w:t>
      </w:r>
      <w:r>
        <w:rPr>
          <w:color w:val="231F20"/>
          <w:sz w:val="23"/>
        </w:rPr>
        <w:t>without</w:t>
      </w:r>
      <w:r>
        <w:rPr>
          <w:color w:val="231F20"/>
          <w:spacing w:val="-3"/>
          <w:sz w:val="23"/>
        </w:rPr>
        <w:t xml:space="preserve"> </w:t>
      </w:r>
      <w:r>
        <w:rPr>
          <w:color w:val="231F20"/>
          <w:sz w:val="23"/>
        </w:rPr>
        <w:t>your</w:t>
      </w:r>
      <w:r>
        <w:rPr>
          <w:color w:val="231F20"/>
          <w:spacing w:val="-3"/>
          <w:sz w:val="23"/>
        </w:rPr>
        <w:t xml:space="preserve"> </w:t>
      </w:r>
      <w:r>
        <w:rPr>
          <w:color w:val="231F20"/>
          <w:sz w:val="23"/>
        </w:rPr>
        <w:t>needing</w:t>
      </w:r>
      <w:r>
        <w:rPr>
          <w:color w:val="231F20"/>
          <w:spacing w:val="-3"/>
          <w:sz w:val="23"/>
        </w:rPr>
        <w:t xml:space="preserve"> </w:t>
      </w:r>
      <w:r>
        <w:rPr>
          <w:color w:val="231F20"/>
          <w:sz w:val="23"/>
        </w:rPr>
        <w:t>to</w:t>
      </w:r>
      <w:r>
        <w:rPr>
          <w:color w:val="231F20"/>
          <w:spacing w:val="-3"/>
          <w:sz w:val="23"/>
        </w:rPr>
        <w:t xml:space="preserve"> </w:t>
      </w:r>
      <w:r>
        <w:rPr>
          <w:color w:val="231F20"/>
          <w:sz w:val="23"/>
        </w:rPr>
        <w:t>prove</w:t>
      </w:r>
      <w:r>
        <w:rPr>
          <w:color w:val="231F20"/>
          <w:spacing w:val="-3"/>
          <w:sz w:val="23"/>
        </w:rPr>
        <w:t xml:space="preserve"> </w:t>
      </w:r>
      <w:r>
        <w:rPr>
          <w:color w:val="231F20"/>
          <w:sz w:val="23"/>
        </w:rPr>
        <w:t>or</w:t>
      </w:r>
      <w:r>
        <w:rPr>
          <w:color w:val="231F20"/>
          <w:spacing w:val="-3"/>
          <w:sz w:val="23"/>
        </w:rPr>
        <w:t xml:space="preserve"> </w:t>
      </w:r>
      <w:r>
        <w:rPr>
          <w:color w:val="231F20"/>
          <w:sz w:val="23"/>
        </w:rPr>
        <w:t>to</w:t>
      </w:r>
      <w:r>
        <w:rPr>
          <w:color w:val="231F20"/>
          <w:spacing w:val="-3"/>
          <w:sz w:val="23"/>
        </w:rPr>
        <w:t xml:space="preserve"> </w:t>
      </w:r>
      <w:r>
        <w:rPr>
          <w:color w:val="231F20"/>
          <w:sz w:val="23"/>
        </w:rPr>
        <w:t>show</w:t>
      </w:r>
      <w:r>
        <w:rPr>
          <w:color w:val="231F20"/>
          <w:spacing w:val="-3"/>
          <w:sz w:val="23"/>
        </w:rPr>
        <w:t xml:space="preserve"> </w:t>
      </w:r>
      <w:r>
        <w:rPr>
          <w:color w:val="231F20"/>
          <w:sz w:val="23"/>
        </w:rPr>
        <w:t>grounds</w:t>
      </w:r>
      <w:r>
        <w:rPr>
          <w:color w:val="231F20"/>
          <w:spacing w:val="-3"/>
          <w:sz w:val="23"/>
        </w:rPr>
        <w:t xml:space="preserve"> </w:t>
      </w:r>
      <w:r>
        <w:rPr>
          <w:color w:val="231F20"/>
          <w:sz w:val="23"/>
        </w:rPr>
        <w:t>or</w:t>
      </w:r>
      <w:r>
        <w:rPr>
          <w:color w:val="231F20"/>
          <w:spacing w:val="-3"/>
          <w:sz w:val="23"/>
        </w:rPr>
        <w:t xml:space="preserve"> </w:t>
      </w:r>
      <w:r>
        <w:rPr>
          <w:color w:val="231F20"/>
          <w:sz w:val="23"/>
        </w:rPr>
        <w:t>reasons</w:t>
      </w:r>
      <w:r>
        <w:rPr>
          <w:color w:val="231F20"/>
          <w:spacing w:val="-3"/>
          <w:sz w:val="23"/>
        </w:rPr>
        <w:t xml:space="preserve"> </w:t>
      </w:r>
      <w:r>
        <w:rPr>
          <w:color w:val="231F20"/>
          <w:sz w:val="23"/>
        </w:rPr>
        <w:t>for</w:t>
      </w:r>
      <w:r>
        <w:rPr>
          <w:color w:val="231F20"/>
          <w:spacing w:val="-3"/>
          <w:sz w:val="23"/>
        </w:rPr>
        <w:t xml:space="preserve"> </w:t>
      </w:r>
      <w:r>
        <w:rPr>
          <w:color w:val="231F20"/>
          <w:sz w:val="23"/>
        </w:rPr>
        <w:t xml:space="preserve">your demand </w:t>
      </w:r>
      <w:proofErr w:type="spellStart"/>
      <w:r>
        <w:rPr>
          <w:color w:val="231F20"/>
          <w:sz w:val="23"/>
        </w:rPr>
        <w:t>orthe</w:t>
      </w:r>
      <w:proofErr w:type="spellEnd"/>
      <w:r>
        <w:rPr>
          <w:color w:val="231F20"/>
          <w:sz w:val="23"/>
        </w:rPr>
        <w:t xml:space="preserve"> sum specified therein.</w:t>
      </w:r>
    </w:p>
    <w:p w14:paraId="40600B2B" w14:textId="77777777" w:rsidR="009A2200" w:rsidRDefault="009A2200">
      <w:pPr>
        <w:pStyle w:val="BodyText"/>
        <w:spacing w:before="14"/>
      </w:pPr>
    </w:p>
    <w:p w14:paraId="3F9942D1" w14:textId="77777777" w:rsidR="009A2200" w:rsidRDefault="00A00453">
      <w:pPr>
        <w:ind w:left="255"/>
        <w:rPr>
          <w:sz w:val="23"/>
        </w:rPr>
      </w:pPr>
      <w:r>
        <w:rPr>
          <w:color w:val="231F20"/>
          <w:sz w:val="23"/>
        </w:rPr>
        <w:t>This</w:t>
      </w:r>
      <w:r>
        <w:rPr>
          <w:color w:val="231F20"/>
          <w:spacing w:val="-1"/>
          <w:sz w:val="23"/>
        </w:rPr>
        <w:t xml:space="preserve"> </w:t>
      </w:r>
      <w:r>
        <w:rPr>
          <w:color w:val="231F20"/>
          <w:sz w:val="23"/>
        </w:rPr>
        <w:t>security</w:t>
      </w:r>
      <w:r>
        <w:rPr>
          <w:color w:val="231F20"/>
          <w:spacing w:val="-7"/>
          <w:sz w:val="23"/>
        </w:rPr>
        <w:t xml:space="preserve"> </w:t>
      </w:r>
      <w:r>
        <w:rPr>
          <w:color w:val="231F20"/>
          <w:sz w:val="23"/>
        </w:rPr>
        <w:t>is</w:t>
      </w:r>
      <w:r>
        <w:rPr>
          <w:color w:val="231F20"/>
          <w:spacing w:val="-1"/>
          <w:sz w:val="23"/>
        </w:rPr>
        <w:t xml:space="preserve"> </w:t>
      </w:r>
      <w:r>
        <w:rPr>
          <w:color w:val="231F20"/>
          <w:sz w:val="23"/>
        </w:rPr>
        <w:t>valid until</w:t>
      </w:r>
      <w:r>
        <w:rPr>
          <w:color w:val="231F20"/>
          <w:spacing w:val="-1"/>
          <w:sz w:val="23"/>
        </w:rPr>
        <w:t xml:space="preserve"> </w:t>
      </w:r>
      <w:r>
        <w:rPr>
          <w:color w:val="231F20"/>
          <w:sz w:val="23"/>
        </w:rPr>
        <w:t xml:space="preserve">the </w:t>
      </w:r>
      <w:r>
        <w:rPr>
          <w:i/>
          <w:color w:val="231F20"/>
          <w:sz w:val="23"/>
        </w:rPr>
        <w:t>[insert</w:t>
      </w:r>
      <w:r>
        <w:rPr>
          <w:i/>
          <w:color w:val="231F20"/>
          <w:spacing w:val="-1"/>
          <w:sz w:val="23"/>
        </w:rPr>
        <w:t xml:space="preserve"> </w:t>
      </w:r>
      <w:r>
        <w:rPr>
          <w:i/>
          <w:color w:val="231F20"/>
          <w:sz w:val="23"/>
        </w:rPr>
        <w:t>number]</w:t>
      </w:r>
      <w:r>
        <w:rPr>
          <w:i/>
          <w:color w:val="231F20"/>
          <w:spacing w:val="13"/>
          <w:sz w:val="23"/>
        </w:rPr>
        <w:t xml:space="preserve"> </w:t>
      </w:r>
      <w:r>
        <w:rPr>
          <w:color w:val="231F20"/>
          <w:sz w:val="23"/>
        </w:rPr>
        <w:t>day</w:t>
      </w:r>
      <w:r>
        <w:rPr>
          <w:color w:val="231F20"/>
          <w:spacing w:val="-7"/>
          <w:sz w:val="23"/>
        </w:rPr>
        <w:t xml:space="preserve"> </w:t>
      </w:r>
      <w:r>
        <w:rPr>
          <w:color w:val="231F20"/>
          <w:sz w:val="23"/>
        </w:rPr>
        <w:t>of</w:t>
      </w:r>
      <w:r>
        <w:rPr>
          <w:color w:val="231F20"/>
          <w:spacing w:val="-1"/>
          <w:sz w:val="23"/>
        </w:rPr>
        <w:t xml:space="preserve"> </w:t>
      </w:r>
      <w:r>
        <w:rPr>
          <w:i/>
          <w:color w:val="231F20"/>
          <w:sz w:val="23"/>
        </w:rPr>
        <w:t>[insert</w:t>
      </w:r>
      <w:r>
        <w:rPr>
          <w:i/>
          <w:color w:val="231F20"/>
          <w:spacing w:val="-1"/>
          <w:sz w:val="23"/>
        </w:rPr>
        <w:t xml:space="preserve"> </w:t>
      </w:r>
      <w:r>
        <w:rPr>
          <w:i/>
          <w:color w:val="231F20"/>
          <w:sz w:val="23"/>
        </w:rPr>
        <w:t>month],</w:t>
      </w:r>
      <w:r>
        <w:rPr>
          <w:i/>
          <w:color w:val="231F20"/>
          <w:spacing w:val="-1"/>
          <w:sz w:val="23"/>
        </w:rPr>
        <w:t xml:space="preserve"> </w:t>
      </w:r>
      <w:r>
        <w:rPr>
          <w:i/>
          <w:color w:val="231F20"/>
          <w:sz w:val="23"/>
        </w:rPr>
        <w:t xml:space="preserve">[insert </w:t>
      </w:r>
      <w:r>
        <w:rPr>
          <w:i/>
          <w:color w:val="231F20"/>
          <w:spacing w:val="-2"/>
          <w:sz w:val="23"/>
        </w:rPr>
        <w:t>year]</w:t>
      </w:r>
      <w:r>
        <w:rPr>
          <w:color w:val="231F20"/>
          <w:spacing w:val="-2"/>
          <w:sz w:val="23"/>
        </w:rPr>
        <w:t>.</w:t>
      </w:r>
    </w:p>
    <w:p w14:paraId="75A52FBA" w14:textId="77777777" w:rsidR="009A2200" w:rsidRDefault="009A2200">
      <w:pPr>
        <w:pStyle w:val="BodyText"/>
        <w:spacing w:before="31"/>
      </w:pPr>
    </w:p>
    <w:p w14:paraId="5D24F0AC" w14:textId="77777777" w:rsidR="009A2200" w:rsidRDefault="00A00453">
      <w:pPr>
        <w:spacing w:line="508" w:lineRule="auto"/>
        <w:ind w:left="255"/>
        <w:rPr>
          <w:i/>
          <w:sz w:val="23"/>
        </w:rPr>
      </w:pPr>
      <w:r>
        <w:rPr>
          <w:color w:val="231F20"/>
          <w:sz w:val="23"/>
        </w:rPr>
        <w:t>This</w:t>
      </w:r>
      <w:r>
        <w:rPr>
          <w:color w:val="231F20"/>
          <w:spacing w:val="-4"/>
          <w:sz w:val="23"/>
        </w:rPr>
        <w:t xml:space="preserve"> </w:t>
      </w:r>
      <w:r>
        <w:rPr>
          <w:color w:val="231F20"/>
          <w:sz w:val="23"/>
        </w:rPr>
        <w:t>guarantee</w:t>
      </w:r>
      <w:r>
        <w:rPr>
          <w:color w:val="231F20"/>
          <w:spacing w:val="-3"/>
          <w:sz w:val="23"/>
        </w:rPr>
        <w:t xml:space="preserve"> </w:t>
      </w:r>
      <w:r>
        <w:rPr>
          <w:color w:val="231F20"/>
          <w:sz w:val="23"/>
        </w:rPr>
        <w:t>is</w:t>
      </w:r>
      <w:r>
        <w:rPr>
          <w:color w:val="231F20"/>
          <w:spacing w:val="-4"/>
          <w:sz w:val="23"/>
        </w:rPr>
        <w:t xml:space="preserve"> </w:t>
      </w:r>
      <w:r>
        <w:rPr>
          <w:color w:val="231F20"/>
          <w:sz w:val="23"/>
        </w:rPr>
        <w:t>subject</w:t>
      </w:r>
      <w:r>
        <w:rPr>
          <w:color w:val="231F20"/>
          <w:spacing w:val="-3"/>
          <w:sz w:val="23"/>
        </w:rPr>
        <w:t xml:space="preserve"> </w:t>
      </w:r>
      <w:r>
        <w:rPr>
          <w:color w:val="231F20"/>
          <w:sz w:val="23"/>
        </w:rPr>
        <w:t>to</w:t>
      </w:r>
      <w:r>
        <w:rPr>
          <w:color w:val="231F20"/>
          <w:spacing w:val="-3"/>
          <w:sz w:val="23"/>
        </w:rPr>
        <w:t xml:space="preserve"> </w:t>
      </w:r>
      <w:r>
        <w:rPr>
          <w:color w:val="231F20"/>
          <w:sz w:val="23"/>
        </w:rPr>
        <w:t>the</w:t>
      </w:r>
      <w:r>
        <w:rPr>
          <w:color w:val="231F20"/>
          <w:spacing w:val="-3"/>
          <w:sz w:val="23"/>
        </w:rPr>
        <w:t xml:space="preserve"> </w:t>
      </w:r>
      <w:r>
        <w:rPr>
          <w:color w:val="231F20"/>
          <w:sz w:val="23"/>
        </w:rPr>
        <w:t>Uniform</w:t>
      </w:r>
      <w:r>
        <w:rPr>
          <w:color w:val="231F20"/>
          <w:spacing w:val="-3"/>
          <w:sz w:val="23"/>
        </w:rPr>
        <w:t xml:space="preserve"> </w:t>
      </w:r>
      <w:r>
        <w:rPr>
          <w:color w:val="231F20"/>
          <w:sz w:val="23"/>
        </w:rPr>
        <w:t>Rules</w:t>
      </w:r>
      <w:r>
        <w:rPr>
          <w:color w:val="231F20"/>
          <w:spacing w:val="-4"/>
          <w:sz w:val="23"/>
        </w:rPr>
        <w:t xml:space="preserve"> </w:t>
      </w:r>
      <w:r>
        <w:rPr>
          <w:color w:val="231F20"/>
          <w:sz w:val="23"/>
        </w:rPr>
        <w:t>for</w:t>
      </w:r>
      <w:r>
        <w:rPr>
          <w:color w:val="231F20"/>
          <w:spacing w:val="-3"/>
          <w:sz w:val="23"/>
        </w:rPr>
        <w:t xml:space="preserve"> </w:t>
      </w:r>
      <w:r>
        <w:rPr>
          <w:color w:val="231F20"/>
          <w:sz w:val="23"/>
        </w:rPr>
        <w:t>Demand</w:t>
      </w:r>
      <w:r>
        <w:rPr>
          <w:color w:val="231F20"/>
          <w:spacing w:val="-3"/>
          <w:sz w:val="23"/>
        </w:rPr>
        <w:t xml:space="preserve"> </w:t>
      </w:r>
      <w:r>
        <w:rPr>
          <w:color w:val="231F20"/>
          <w:sz w:val="23"/>
        </w:rPr>
        <w:t>Guarantees,</w:t>
      </w:r>
      <w:r>
        <w:rPr>
          <w:color w:val="231F20"/>
          <w:spacing w:val="-3"/>
          <w:sz w:val="23"/>
        </w:rPr>
        <w:t xml:space="preserve"> </w:t>
      </w:r>
      <w:r>
        <w:rPr>
          <w:color w:val="231F20"/>
          <w:sz w:val="23"/>
        </w:rPr>
        <w:t>ICC</w:t>
      </w:r>
      <w:r>
        <w:rPr>
          <w:color w:val="231F20"/>
          <w:spacing w:val="-3"/>
          <w:sz w:val="23"/>
        </w:rPr>
        <w:t xml:space="preserve"> </w:t>
      </w:r>
      <w:r>
        <w:rPr>
          <w:color w:val="231F20"/>
          <w:sz w:val="23"/>
        </w:rPr>
        <w:t>Publication</w:t>
      </w:r>
      <w:r>
        <w:rPr>
          <w:color w:val="231F20"/>
          <w:spacing w:val="-3"/>
          <w:sz w:val="23"/>
        </w:rPr>
        <w:t xml:space="preserve"> </w:t>
      </w:r>
      <w:r>
        <w:rPr>
          <w:color w:val="231F20"/>
          <w:sz w:val="23"/>
        </w:rPr>
        <w:t>No.</w:t>
      </w:r>
      <w:r>
        <w:rPr>
          <w:color w:val="231F20"/>
          <w:spacing w:val="-4"/>
          <w:sz w:val="23"/>
        </w:rPr>
        <w:t xml:space="preserve"> </w:t>
      </w:r>
      <w:r>
        <w:rPr>
          <w:color w:val="231F20"/>
          <w:sz w:val="23"/>
        </w:rPr>
        <w:t xml:space="preserve">758. Name: </w:t>
      </w:r>
      <w:r>
        <w:rPr>
          <w:i/>
          <w:color w:val="231F20"/>
          <w:sz w:val="23"/>
        </w:rPr>
        <w:t>[insert complete name of person signing the Performance Security]</w:t>
      </w:r>
    </w:p>
    <w:p w14:paraId="6D31EB4C" w14:textId="77777777" w:rsidR="009A2200" w:rsidRDefault="00A00453">
      <w:pPr>
        <w:spacing w:line="263" w:lineRule="exact"/>
        <w:ind w:left="255"/>
        <w:jc w:val="both"/>
        <w:rPr>
          <w:i/>
          <w:sz w:val="23"/>
        </w:rPr>
      </w:pP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capacity</w:t>
      </w:r>
      <w:r>
        <w:rPr>
          <w:color w:val="231F20"/>
          <w:spacing w:val="-9"/>
          <w:sz w:val="23"/>
        </w:rPr>
        <w:t xml:space="preserve"> </w:t>
      </w:r>
      <w:r>
        <w:rPr>
          <w:color w:val="231F20"/>
          <w:sz w:val="23"/>
        </w:rPr>
        <w:t>of</w:t>
      </w:r>
      <w:r>
        <w:rPr>
          <w:color w:val="231F20"/>
          <w:spacing w:val="-3"/>
          <w:sz w:val="23"/>
        </w:rPr>
        <w:t xml:space="preserve"> </w:t>
      </w:r>
      <w:r>
        <w:rPr>
          <w:i/>
          <w:color w:val="231F20"/>
          <w:sz w:val="23"/>
        </w:rPr>
        <w:t>[insert</w:t>
      </w:r>
      <w:r>
        <w:rPr>
          <w:i/>
          <w:color w:val="231F20"/>
          <w:spacing w:val="-2"/>
          <w:sz w:val="23"/>
        </w:rPr>
        <w:t xml:space="preserve"> </w:t>
      </w:r>
      <w:r>
        <w:rPr>
          <w:i/>
          <w:color w:val="231F20"/>
          <w:sz w:val="23"/>
        </w:rPr>
        <w:t>legal</w:t>
      </w:r>
      <w:r>
        <w:rPr>
          <w:i/>
          <w:color w:val="231F20"/>
          <w:spacing w:val="-2"/>
          <w:sz w:val="23"/>
        </w:rPr>
        <w:t xml:space="preserve"> </w:t>
      </w:r>
      <w:r>
        <w:rPr>
          <w:i/>
          <w:color w:val="231F20"/>
          <w:sz w:val="23"/>
        </w:rPr>
        <w:t>capacity</w:t>
      </w:r>
      <w:r>
        <w:rPr>
          <w:i/>
          <w:color w:val="231F20"/>
          <w:spacing w:val="-2"/>
          <w:sz w:val="23"/>
        </w:rPr>
        <w:t xml:space="preserve"> </w:t>
      </w:r>
      <w:r>
        <w:rPr>
          <w:i/>
          <w:color w:val="231F20"/>
          <w:sz w:val="23"/>
        </w:rPr>
        <w:t>of</w:t>
      </w:r>
      <w:r>
        <w:rPr>
          <w:i/>
          <w:color w:val="231F20"/>
          <w:spacing w:val="-2"/>
          <w:sz w:val="23"/>
        </w:rPr>
        <w:t xml:space="preserve"> </w:t>
      </w:r>
      <w:r>
        <w:rPr>
          <w:i/>
          <w:color w:val="231F20"/>
          <w:sz w:val="23"/>
        </w:rPr>
        <w:t>person</w:t>
      </w:r>
      <w:r>
        <w:rPr>
          <w:i/>
          <w:color w:val="231F20"/>
          <w:spacing w:val="-2"/>
          <w:sz w:val="23"/>
        </w:rPr>
        <w:t xml:space="preserve"> </w:t>
      </w:r>
      <w:r>
        <w:rPr>
          <w:i/>
          <w:color w:val="231F20"/>
          <w:sz w:val="23"/>
        </w:rPr>
        <w:t>signing</w:t>
      </w:r>
      <w:r>
        <w:rPr>
          <w:i/>
          <w:color w:val="231F20"/>
          <w:spacing w:val="-1"/>
          <w:sz w:val="23"/>
        </w:rPr>
        <w:t xml:space="preserve"> </w:t>
      </w:r>
      <w:r>
        <w:rPr>
          <w:i/>
          <w:color w:val="231F20"/>
          <w:sz w:val="23"/>
        </w:rPr>
        <w:t>the</w:t>
      </w:r>
      <w:r>
        <w:rPr>
          <w:i/>
          <w:color w:val="231F20"/>
          <w:spacing w:val="-3"/>
          <w:sz w:val="23"/>
        </w:rPr>
        <w:t xml:space="preserve"> </w:t>
      </w:r>
      <w:r>
        <w:rPr>
          <w:i/>
          <w:color w:val="231F20"/>
          <w:sz w:val="23"/>
        </w:rPr>
        <w:t>Performance</w:t>
      </w:r>
      <w:r>
        <w:rPr>
          <w:i/>
          <w:color w:val="231F20"/>
          <w:spacing w:val="-3"/>
          <w:sz w:val="23"/>
        </w:rPr>
        <w:t xml:space="preserve"> </w:t>
      </w:r>
      <w:r>
        <w:rPr>
          <w:i/>
          <w:color w:val="231F20"/>
          <w:spacing w:val="-2"/>
          <w:sz w:val="23"/>
        </w:rPr>
        <w:t>Security]</w:t>
      </w:r>
    </w:p>
    <w:p w14:paraId="2F1CA345" w14:textId="77777777" w:rsidR="009A2200" w:rsidRDefault="009A2200">
      <w:pPr>
        <w:pStyle w:val="BodyText"/>
        <w:spacing w:before="31"/>
        <w:rPr>
          <w:i/>
        </w:rPr>
      </w:pPr>
    </w:p>
    <w:p w14:paraId="78B04DD4" w14:textId="77777777" w:rsidR="009A2200" w:rsidRDefault="00A00453">
      <w:pPr>
        <w:ind w:left="255"/>
        <w:rPr>
          <w:i/>
          <w:sz w:val="23"/>
        </w:rPr>
      </w:pPr>
      <w:r>
        <w:rPr>
          <w:color w:val="231F20"/>
          <w:sz w:val="23"/>
        </w:rPr>
        <w:t>Signed:</w:t>
      </w:r>
      <w:r>
        <w:rPr>
          <w:color w:val="231F20"/>
          <w:spacing w:val="-7"/>
          <w:sz w:val="23"/>
        </w:rPr>
        <w:t xml:space="preserve"> </w:t>
      </w:r>
      <w:r>
        <w:rPr>
          <w:i/>
          <w:color w:val="231F20"/>
          <w:sz w:val="23"/>
        </w:rPr>
        <w:t>[signature</w:t>
      </w:r>
      <w:r>
        <w:rPr>
          <w:i/>
          <w:color w:val="231F20"/>
          <w:spacing w:val="-5"/>
          <w:sz w:val="23"/>
        </w:rPr>
        <w:t xml:space="preserve"> </w:t>
      </w:r>
      <w:r>
        <w:rPr>
          <w:i/>
          <w:color w:val="231F20"/>
          <w:sz w:val="23"/>
        </w:rPr>
        <w:t>of</w:t>
      </w:r>
      <w:r>
        <w:rPr>
          <w:i/>
          <w:color w:val="231F20"/>
          <w:spacing w:val="-3"/>
          <w:sz w:val="23"/>
        </w:rPr>
        <w:t xml:space="preserve"> </w:t>
      </w:r>
      <w:r>
        <w:rPr>
          <w:i/>
          <w:color w:val="231F20"/>
          <w:sz w:val="23"/>
        </w:rPr>
        <w:t>person</w:t>
      </w:r>
      <w:r>
        <w:rPr>
          <w:i/>
          <w:color w:val="231F20"/>
          <w:spacing w:val="-3"/>
          <w:sz w:val="23"/>
        </w:rPr>
        <w:t xml:space="preserve"> </w:t>
      </w:r>
      <w:r>
        <w:rPr>
          <w:i/>
          <w:color w:val="231F20"/>
          <w:sz w:val="23"/>
        </w:rPr>
        <w:t>whose</w:t>
      </w:r>
      <w:r>
        <w:rPr>
          <w:i/>
          <w:color w:val="231F20"/>
          <w:spacing w:val="-4"/>
          <w:sz w:val="23"/>
        </w:rPr>
        <w:t xml:space="preserve"> </w:t>
      </w:r>
      <w:r>
        <w:rPr>
          <w:i/>
          <w:color w:val="231F20"/>
          <w:sz w:val="23"/>
        </w:rPr>
        <w:t>name</w:t>
      </w:r>
      <w:r>
        <w:rPr>
          <w:i/>
          <w:color w:val="231F20"/>
          <w:spacing w:val="-5"/>
          <w:sz w:val="23"/>
        </w:rPr>
        <w:t xml:space="preserve"> </w:t>
      </w:r>
      <w:r>
        <w:rPr>
          <w:i/>
          <w:color w:val="231F20"/>
          <w:sz w:val="23"/>
        </w:rPr>
        <w:t>and</w:t>
      </w:r>
      <w:r>
        <w:rPr>
          <w:i/>
          <w:color w:val="231F20"/>
          <w:spacing w:val="-3"/>
          <w:sz w:val="23"/>
        </w:rPr>
        <w:t xml:space="preserve"> </w:t>
      </w:r>
      <w:r>
        <w:rPr>
          <w:i/>
          <w:color w:val="231F20"/>
          <w:sz w:val="23"/>
        </w:rPr>
        <w:t>capacity</w:t>
      </w:r>
      <w:r>
        <w:rPr>
          <w:i/>
          <w:color w:val="231F20"/>
          <w:spacing w:val="-5"/>
          <w:sz w:val="23"/>
        </w:rPr>
        <w:t xml:space="preserve"> </w:t>
      </w:r>
      <w:r>
        <w:rPr>
          <w:i/>
          <w:color w:val="231F20"/>
          <w:sz w:val="23"/>
        </w:rPr>
        <w:t>are</w:t>
      </w:r>
      <w:r>
        <w:rPr>
          <w:i/>
          <w:color w:val="231F20"/>
          <w:spacing w:val="-4"/>
          <w:sz w:val="23"/>
        </w:rPr>
        <w:t xml:space="preserve"> </w:t>
      </w:r>
      <w:r>
        <w:rPr>
          <w:i/>
          <w:color w:val="231F20"/>
          <w:sz w:val="23"/>
        </w:rPr>
        <w:t>shown</w:t>
      </w:r>
      <w:r>
        <w:rPr>
          <w:i/>
          <w:color w:val="231F20"/>
          <w:spacing w:val="-3"/>
          <w:sz w:val="23"/>
        </w:rPr>
        <w:t xml:space="preserve"> </w:t>
      </w:r>
      <w:r>
        <w:rPr>
          <w:i/>
          <w:color w:val="231F20"/>
          <w:spacing w:val="-2"/>
          <w:sz w:val="23"/>
        </w:rPr>
        <w:t>above]</w:t>
      </w:r>
    </w:p>
    <w:p w14:paraId="1EA6ADF6" w14:textId="77777777" w:rsidR="009A2200" w:rsidRDefault="009A2200">
      <w:pPr>
        <w:pStyle w:val="BodyText"/>
        <w:spacing w:before="31"/>
        <w:rPr>
          <w:i/>
        </w:rPr>
      </w:pPr>
    </w:p>
    <w:p w14:paraId="7B6C783A" w14:textId="77777777" w:rsidR="009A2200" w:rsidRDefault="00A00453">
      <w:pPr>
        <w:spacing w:line="254" w:lineRule="auto"/>
        <w:ind w:left="255" w:right="111"/>
        <w:jc w:val="both"/>
        <w:rPr>
          <w:i/>
          <w:sz w:val="23"/>
        </w:rPr>
      </w:pPr>
      <w:r>
        <w:rPr>
          <w:color w:val="231F20"/>
          <w:sz w:val="23"/>
        </w:rPr>
        <w:t xml:space="preserve">Duly </w:t>
      </w:r>
      <w:proofErr w:type="spellStart"/>
      <w:r>
        <w:rPr>
          <w:color w:val="231F20"/>
          <w:sz w:val="23"/>
        </w:rPr>
        <w:t>authorised</w:t>
      </w:r>
      <w:proofErr w:type="spellEnd"/>
      <w:r>
        <w:rPr>
          <w:color w:val="231F20"/>
          <w:sz w:val="23"/>
        </w:rPr>
        <w:t xml:space="preserve"> to sign the Performance Security for and on behalf of: </w:t>
      </w:r>
      <w:r>
        <w:rPr>
          <w:i/>
          <w:color w:val="231F20"/>
          <w:sz w:val="23"/>
        </w:rPr>
        <w:t xml:space="preserve">[insert </w:t>
      </w:r>
      <w:proofErr w:type="spellStart"/>
      <w:r>
        <w:rPr>
          <w:i/>
          <w:color w:val="231F20"/>
          <w:sz w:val="23"/>
        </w:rPr>
        <w:t>completename</w:t>
      </w:r>
      <w:proofErr w:type="spellEnd"/>
      <w:r>
        <w:rPr>
          <w:i/>
          <w:color w:val="231F20"/>
          <w:sz w:val="23"/>
        </w:rPr>
        <w:t xml:space="preserve"> of Financial Institution]</w:t>
      </w:r>
    </w:p>
    <w:p w14:paraId="0B4D3C50" w14:textId="77777777" w:rsidR="009A2200" w:rsidRDefault="009A2200">
      <w:pPr>
        <w:pStyle w:val="BodyText"/>
        <w:spacing w:before="15"/>
        <w:rPr>
          <w:i/>
        </w:rPr>
      </w:pPr>
    </w:p>
    <w:p w14:paraId="2D0F8AA0" w14:textId="77777777" w:rsidR="009A2200" w:rsidRDefault="00A00453">
      <w:pPr>
        <w:tabs>
          <w:tab w:val="left" w:pos="1695"/>
          <w:tab w:val="left" w:pos="3135"/>
        </w:tabs>
        <w:ind w:left="255"/>
        <w:rPr>
          <w:i/>
          <w:sz w:val="23"/>
        </w:rPr>
      </w:pPr>
      <w:r>
        <w:rPr>
          <w:color w:val="231F20"/>
          <w:sz w:val="23"/>
        </w:rPr>
        <w:t>Dated</w:t>
      </w:r>
      <w:r>
        <w:rPr>
          <w:color w:val="231F20"/>
          <w:spacing w:val="-1"/>
          <w:sz w:val="23"/>
        </w:rPr>
        <w:t xml:space="preserve"> </w:t>
      </w:r>
      <w:r>
        <w:rPr>
          <w:color w:val="231F20"/>
          <w:spacing w:val="-5"/>
          <w:sz w:val="23"/>
        </w:rPr>
        <w:t>on</w:t>
      </w:r>
      <w:r>
        <w:rPr>
          <w:color w:val="231F20"/>
          <w:sz w:val="23"/>
          <w:u w:val="single" w:color="231F20"/>
        </w:rPr>
        <w:tab/>
      </w:r>
      <w:r>
        <w:rPr>
          <w:color w:val="231F20"/>
          <w:sz w:val="23"/>
        </w:rPr>
        <w:t>day</w:t>
      </w:r>
      <w:r>
        <w:rPr>
          <w:color w:val="231F20"/>
          <w:spacing w:val="-9"/>
          <w:sz w:val="23"/>
        </w:rPr>
        <w:t xml:space="preserve"> </w:t>
      </w:r>
      <w:proofErr w:type="gramStart"/>
      <w:r>
        <w:rPr>
          <w:color w:val="231F20"/>
          <w:sz w:val="23"/>
        </w:rPr>
        <w:t>of</w:t>
      </w:r>
      <w:r>
        <w:rPr>
          <w:color w:val="231F20"/>
          <w:spacing w:val="60"/>
          <w:w w:val="150"/>
          <w:sz w:val="23"/>
          <w:u w:val="single" w:color="231F20"/>
        </w:rPr>
        <w:t xml:space="preserve"> </w:t>
      </w:r>
      <w:r>
        <w:rPr>
          <w:color w:val="231F20"/>
          <w:spacing w:val="-10"/>
          <w:sz w:val="23"/>
          <w:u w:val="single" w:color="231F20"/>
        </w:rPr>
        <w:t>,</w:t>
      </w:r>
      <w:proofErr w:type="gramEnd"/>
      <w:r>
        <w:rPr>
          <w:color w:val="231F20"/>
          <w:sz w:val="23"/>
          <w:u w:val="single" w:color="231F20"/>
        </w:rPr>
        <w:tab/>
      </w:r>
      <w:r>
        <w:rPr>
          <w:i/>
          <w:color w:val="231F20"/>
          <w:sz w:val="23"/>
        </w:rPr>
        <w:t>[insert</w:t>
      </w:r>
      <w:r>
        <w:rPr>
          <w:i/>
          <w:color w:val="231F20"/>
          <w:spacing w:val="-2"/>
          <w:sz w:val="23"/>
        </w:rPr>
        <w:t xml:space="preserve"> </w:t>
      </w:r>
      <w:r>
        <w:rPr>
          <w:i/>
          <w:color w:val="231F20"/>
          <w:sz w:val="23"/>
        </w:rPr>
        <w:t>date</w:t>
      </w:r>
      <w:r>
        <w:rPr>
          <w:i/>
          <w:color w:val="231F20"/>
          <w:spacing w:val="-1"/>
          <w:sz w:val="23"/>
        </w:rPr>
        <w:t xml:space="preserve"> </w:t>
      </w:r>
      <w:r>
        <w:rPr>
          <w:i/>
          <w:color w:val="231F20"/>
          <w:sz w:val="23"/>
        </w:rPr>
        <w:t xml:space="preserve">of </w:t>
      </w:r>
      <w:r>
        <w:rPr>
          <w:i/>
          <w:color w:val="231F20"/>
          <w:spacing w:val="-2"/>
          <w:sz w:val="23"/>
        </w:rPr>
        <w:t>signing]</w:t>
      </w:r>
    </w:p>
    <w:p w14:paraId="4845F37E" w14:textId="77777777" w:rsidR="009A2200" w:rsidRDefault="009A2200">
      <w:pPr>
        <w:rPr>
          <w:i/>
          <w:sz w:val="23"/>
        </w:rPr>
        <w:sectPr w:rsidR="009A2200">
          <w:pgSz w:w="11910" w:h="16840"/>
          <w:pgMar w:top="1400" w:right="1133" w:bottom="940" w:left="992" w:header="785" w:footer="756" w:gutter="0"/>
          <w:cols w:space="720"/>
        </w:sectPr>
      </w:pPr>
    </w:p>
    <w:p w14:paraId="3E9AFAAC" w14:textId="77777777" w:rsidR="009A2200" w:rsidRDefault="00A00453">
      <w:pPr>
        <w:pStyle w:val="Heading2"/>
        <w:ind w:left="849"/>
      </w:pPr>
      <w:r>
        <w:rPr>
          <w:color w:val="231F20"/>
        </w:rPr>
        <w:lastRenderedPageBreak/>
        <w:t>Environmental</w:t>
      </w:r>
      <w:r>
        <w:rPr>
          <w:color w:val="231F20"/>
          <w:spacing w:val="-2"/>
        </w:rPr>
        <w:t xml:space="preserve"> </w:t>
      </w:r>
      <w:r>
        <w:rPr>
          <w:color w:val="231F20"/>
        </w:rPr>
        <w:t>and</w:t>
      </w:r>
      <w:r>
        <w:rPr>
          <w:color w:val="231F20"/>
          <w:spacing w:val="-3"/>
        </w:rPr>
        <w:t xml:space="preserve"> </w:t>
      </w:r>
      <w:r>
        <w:rPr>
          <w:color w:val="231F20"/>
        </w:rPr>
        <w:t>Social</w:t>
      </w:r>
      <w:r>
        <w:rPr>
          <w:color w:val="231F20"/>
          <w:spacing w:val="-2"/>
        </w:rPr>
        <w:t xml:space="preserve"> </w:t>
      </w:r>
      <w:r>
        <w:rPr>
          <w:color w:val="231F20"/>
        </w:rPr>
        <w:t>(ES)</w:t>
      </w:r>
      <w:r>
        <w:rPr>
          <w:color w:val="231F20"/>
          <w:spacing w:val="-2"/>
        </w:rPr>
        <w:t xml:space="preserve"> </w:t>
      </w:r>
      <w:r>
        <w:rPr>
          <w:color w:val="231F20"/>
        </w:rPr>
        <w:t>Performance</w:t>
      </w:r>
      <w:r>
        <w:rPr>
          <w:color w:val="231F20"/>
          <w:spacing w:val="-1"/>
        </w:rPr>
        <w:t xml:space="preserve"> </w:t>
      </w:r>
      <w:r>
        <w:rPr>
          <w:color w:val="231F20"/>
          <w:spacing w:val="-2"/>
        </w:rPr>
        <w:t>Security</w:t>
      </w:r>
    </w:p>
    <w:p w14:paraId="5A8F606A" w14:textId="77777777" w:rsidR="009A2200" w:rsidRDefault="00A00453">
      <w:pPr>
        <w:spacing w:before="276" w:line="254" w:lineRule="auto"/>
        <w:ind w:left="255" w:right="111"/>
        <w:jc w:val="both"/>
        <w:rPr>
          <w:i/>
          <w:sz w:val="23"/>
        </w:rPr>
      </w:pPr>
      <w:r>
        <w:rPr>
          <w:i/>
          <w:color w:val="231F20"/>
          <w:sz w:val="23"/>
        </w:rPr>
        <w:t>[The Environmental and Social Performance Security should be on the letterhead of the issuing Financial</w:t>
      </w:r>
      <w:r>
        <w:rPr>
          <w:i/>
          <w:color w:val="231F20"/>
          <w:spacing w:val="-11"/>
          <w:sz w:val="23"/>
        </w:rPr>
        <w:t xml:space="preserve"> </w:t>
      </w:r>
      <w:r>
        <w:rPr>
          <w:i/>
          <w:color w:val="231F20"/>
          <w:sz w:val="23"/>
        </w:rPr>
        <w:t>Institution</w:t>
      </w:r>
      <w:r>
        <w:rPr>
          <w:i/>
          <w:color w:val="231F20"/>
          <w:spacing w:val="-11"/>
          <w:sz w:val="23"/>
        </w:rPr>
        <w:t xml:space="preserve"> </w:t>
      </w:r>
      <w:r>
        <w:rPr>
          <w:i/>
          <w:color w:val="231F20"/>
          <w:sz w:val="23"/>
        </w:rPr>
        <w:t>and</w:t>
      </w:r>
      <w:r>
        <w:rPr>
          <w:i/>
          <w:color w:val="231F20"/>
          <w:spacing w:val="-11"/>
          <w:sz w:val="23"/>
        </w:rPr>
        <w:t xml:space="preserve"> </w:t>
      </w:r>
      <w:r>
        <w:rPr>
          <w:i/>
          <w:color w:val="231F20"/>
          <w:sz w:val="23"/>
        </w:rPr>
        <w:t>should</w:t>
      </w:r>
      <w:r>
        <w:rPr>
          <w:i/>
          <w:color w:val="231F20"/>
          <w:spacing w:val="-11"/>
          <w:sz w:val="23"/>
        </w:rPr>
        <w:t xml:space="preserve"> </w:t>
      </w:r>
      <w:r>
        <w:rPr>
          <w:i/>
          <w:color w:val="231F20"/>
          <w:sz w:val="23"/>
        </w:rPr>
        <w:t>be</w:t>
      </w:r>
      <w:r>
        <w:rPr>
          <w:i/>
          <w:color w:val="231F20"/>
          <w:spacing w:val="-11"/>
          <w:sz w:val="23"/>
        </w:rPr>
        <w:t xml:space="preserve"> </w:t>
      </w:r>
      <w:r>
        <w:rPr>
          <w:i/>
          <w:color w:val="231F20"/>
          <w:sz w:val="23"/>
        </w:rPr>
        <w:t>signed</w:t>
      </w:r>
      <w:r>
        <w:rPr>
          <w:i/>
          <w:color w:val="231F20"/>
          <w:spacing w:val="-11"/>
          <w:sz w:val="23"/>
        </w:rPr>
        <w:t xml:space="preserve"> </w:t>
      </w:r>
      <w:r>
        <w:rPr>
          <w:i/>
          <w:color w:val="231F20"/>
          <w:sz w:val="23"/>
        </w:rPr>
        <w:t>by</w:t>
      </w:r>
      <w:r>
        <w:rPr>
          <w:i/>
          <w:color w:val="231F20"/>
          <w:spacing w:val="-11"/>
          <w:sz w:val="23"/>
        </w:rPr>
        <w:t xml:space="preserve"> </w:t>
      </w:r>
      <w:r>
        <w:rPr>
          <w:i/>
          <w:color w:val="231F20"/>
          <w:sz w:val="23"/>
        </w:rPr>
        <w:t>a</w:t>
      </w:r>
      <w:r>
        <w:rPr>
          <w:i/>
          <w:color w:val="231F20"/>
          <w:spacing w:val="-11"/>
          <w:sz w:val="23"/>
        </w:rPr>
        <w:t xml:space="preserve"> </w:t>
      </w:r>
      <w:r>
        <w:rPr>
          <w:i/>
          <w:color w:val="231F20"/>
          <w:sz w:val="23"/>
        </w:rPr>
        <w:t>person</w:t>
      </w:r>
      <w:r>
        <w:rPr>
          <w:i/>
          <w:color w:val="231F20"/>
          <w:spacing w:val="-11"/>
          <w:sz w:val="23"/>
        </w:rPr>
        <w:t xml:space="preserve"> </w:t>
      </w:r>
      <w:r>
        <w:rPr>
          <w:i/>
          <w:color w:val="231F20"/>
          <w:sz w:val="23"/>
        </w:rPr>
        <w:t>with</w:t>
      </w:r>
      <w:r>
        <w:rPr>
          <w:i/>
          <w:color w:val="231F20"/>
          <w:spacing w:val="-11"/>
          <w:sz w:val="23"/>
        </w:rPr>
        <w:t xml:space="preserve"> </w:t>
      </w:r>
      <w:r>
        <w:rPr>
          <w:i/>
          <w:color w:val="231F20"/>
          <w:sz w:val="23"/>
        </w:rPr>
        <w:t>the</w:t>
      </w:r>
      <w:r>
        <w:rPr>
          <w:i/>
          <w:color w:val="231F20"/>
          <w:spacing w:val="-11"/>
          <w:sz w:val="23"/>
        </w:rPr>
        <w:t xml:space="preserve"> </w:t>
      </w:r>
      <w:r>
        <w:rPr>
          <w:i/>
          <w:color w:val="231F20"/>
          <w:sz w:val="23"/>
        </w:rPr>
        <w:t>proper</w:t>
      </w:r>
      <w:r>
        <w:rPr>
          <w:i/>
          <w:color w:val="231F20"/>
          <w:spacing w:val="-11"/>
          <w:sz w:val="23"/>
        </w:rPr>
        <w:t xml:space="preserve"> </w:t>
      </w:r>
      <w:r>
        <w:rPr>
          <w:i/>
          <w:color w:val="231F20"/>
          <w:sz w:val="23"/>
        </w:rPr>
        <w:t>authority</w:t>
      </w:r>
      <w:r>
        <w:rPr>
          <w:i/>
          <w:color w:val="231F20"/>
          <w:spacing w:val="-11"/>
          <w:sz w:val="23"/>
        </w:rPr>
        <w:t xml:space="preserve"> </w:t>
      </w:r>
      <w:r>
        <w:rPr>
          <w:i/>
          <w:color w:val="231F20"/>
          <w:sz w:val="23"/>
        </w:rPr>
        <w:t>to</w:t>
      </w:r>
      <w:r>
        <w:rPr>
          <w:i/>
          <w:color w:val="231F20"/>
          <w:spacing w:val="-11"/>
          <w:sz w:val="23"/>
        </w:rPr>
        <w:t xml:space="preserve"> </w:t>
      </w:r>
      <w:r>
        <w:rPr>
          <w:i/>
          <w:color w:val="231F20"/>
          <w:sz w:val="23"/>
        </w:rPr>
        <w:t>sign</w:t>
      </w:r>
      <w:r>
        <w:rPr>
          <w:i/>
          <w:color w:val="231F20"/>
          <w:spacing w:val="-11"/>
          <w:sz w:val="23"/>
        </w:rPr>
        <w:t xml:space="preserve"> </w:t>
      </w:r>
      <w:r>
        <w:rPr>
          <w:i/>
          <w:color w:val="231F20"/>
          <w:sz w:val="23"/>
        </w:rPr>
        <w:t>documents</w:t>
      </w:r>
      <w:r>
        <w:rPr>
          <w:i/>
          <w:color w:val="231F20"/>
          <w:spacing w:val="-11"/>
          <w:sz w:val="23"/>
        </w:rPr>
        <w:t xml:space="preserve"> </w:t>
      </w:r>
      <w:r>
        <w:rPr>
          <w:i/>
          <w:color w:val="231F20"/>
          <w:sz w:val="23"/>
        </w:rPr>
        <w:t xml:space="preserve">that are binding on the Financial Institution. The draft is for an unconditional Security. The amount of the guarantee must represent the percentage of the contract price specified in the </w:t>
      </w:r>
      <w:proofErr w:type="gramStart"/>
      <w:r>
        <w:rPr>
          <w:i/>
          <w:color w:val="231F20"/>
          <w:sz w:val="23"/>
        </w:rPr>
        <w:t>contract, and</w:t>
      </w:r>
      <w:proofErr w:type="gramEnd"/>
      <w:r>
        <w:rPr>
          <w:i/>
          <w:color w:val="231F20"/>
          <w:sz w:val="23"/>
        </w:rPr>
        <w:t xml:space="preserve"> should be denominated either in the currency (</w:t>
      </w:r>
      <w:proofErr w:type="spellStart"/>
      <w:r>
        <w:rPr>
          <w:i/>
          <w:color w:val="231F20"/>
          <w:sz w:val="23"/>
        </w:rPr>
        <w:t>ies</w:t>
      </w:r>
      <w:proofErr w:type="spellEnd"/>
      <w:r>
        <w:rPr>
          <w:i/>
          <w:color w:val="231F20"/>
          <w:sz w:val="23"/>
        </w:rPr>
        <w:t>) of the contract or in a freely convertible currency acceptable to the PDE].</w:t>
      </w:r>
    </w:p>
    <w:p w14:paraId="4972AABC" w14:textId="77777777" w:rsidR="009A2200" w:rsidRDefault="009A2200">
      <w:pPr>
        <w:pStyle w:val="BodyText"/>
        <w:spacing w:before="13"/>
        <w:rPr>
          <w:i/>
        </w:rPr>
      </w:pPr>
    </w:p>
    <w:p w14:paraId="4F0CBB2C" w14:textId="77777777" w:rsidR="009A2200" w:rsidRDefault="00A00453">
      <w:pPr>
        <w:ind w:right="111"/>
        <w:jc w:val="right"/>
        <w:rPr>
          <w:b/>
          <w:i/>
          <w:sz w:val="23"/>
        </w:rPr>
      </w:pPr>
      <w:r>
        <w:rPr>
          <w:b/>
          <w:color w:val="231F20"/>
          <w:sz w:val="23"/>
        </w:rPr>
        <w:t>Date:</w:t>
      </w:r>
      <w:r>
        <w:rPr>
          <w:b/>
          <w:color w:val="231F20"/>
          <w:spacing w:val="-2"/>
          <w:sz w:val="23"/>
        </w:rPr>
        <w:t xml:space="preserve"> </w:t>
      </w:r>
      <w:r>
        <w:rPr>
          <w:b/>
          <w:i/>
          <w:color w:val="231F20"/>
          <w:sz w:val="23"/>
        </w:rPr>
        <w:t>[insert</w:t>
      </w:r>
      <w:r>
        <w:rPr>
          <w:b/>
          <w:i/>
          <w:color w:val="231F20"/>
          <w:spacing w:val="-1"/>
          <w:sz w:val="23"/>
        </w:rPr>
        <w:t xml:space="preserve"> </w:t>
      </w:r>
      <w:r>
        <w:rPr>
          <w:b/>
          <w:i/>
          <w:color w:val="231F20"/>
          <w:sz w:val="23"/>
        </w:rPr>
        <w:t>date</w:t>
      </w:r>
      <w:r>
        <w:rPr>
          <w:b/>
          <w:i/>
          <w:color w:val="231F20"/>
          <w:spacing w:val="-2"/>
          <w:sz w:val="23"/>
        </w:rPr>
        <w:t xml:space="preserve"> </w:t>
      </w:r>
      <w:r>
        <w:rPr>
          <w:b/>
          <w:i/>
          <w:color w:val="231F20"/>
          <w:sz w:val="23"/>
        </w:rPr>
        <w:t>(as</w:t>
      </w:r>
      <w:r>
        <w:rPr>
          <w:b/>
          <w:i/>
          <w:color w:val="231F20"/>
          <w:spacing w:val="-2"/>
          <w:sz w:val="23"/>
        </w:rPr>
        <w:t xml:space="preserve"> </w:t>
      </w:r>
      <w:r>
        <w:rPr>
          <w:b/>
          <w:i/>
          <w:color w:val="231F20"/>
          <w:sz w:val="23"/>
        </w:rPr>
        <w:t>day,</w:t>
      </w:r>
      <w:r>
        <w:rPr>
          <w:b/>
          <w:i/>
          <w:color w:val="231F20"/>
          <w:spacing w:val="-2"/>
          <w:sz w:val="23"/>
        </w:rPr>
        <w:t xml:space="preserve"> </w:t>
      </w:r>
      <w:r>
        <w:rPr>
          <w:b/>
          <w:i/>
          <w:color w:val="231F20"/>
          <w:sz w:val="23"/>
        </w:rPr>
        <w:t>month</w:t>
      </w:r>
      <w:r>
        <w:rPr>
          <w:b/>
          <w:i/>
          <w:color w:val="231F20"/>
          <w:spacing w:val="-2"/>
          <w:sz w:val="23"/>
        </w:rPr>
        <w:t xml:space="preserve"> </w:t>
      </w:r>
      <w:r>
        <w:rPr>
          <w:b/>
          <w:i/>
          <w:color w:val="231F20"/>
          <w:sz w:val="23"/>
        </w:rPr>
        <w:t>and</w:t>
      </w:r>
      <w:r>
        <w:rPr>
          <w:b/>
          <w:i/>
          <w:color w:val="231F20"/>
          <w:spacing w:val="-2"/>
          <w:sz w:val="23"/>
        </w:rPr>
        <w:t xml:space="preserve"> </w:t>
      </w:r>
      <w:r>
        <w:rPr>
          <w:b/>
          <w:i/>
          <w:color w:val="231F20"/>
          <w:sz w:val="23"/>
        </w:rPr>
        <w:t>year)</w:t>
      </w:r>
      <w:r>
        <w:rPr>
          <w:b/>
          <w:i/>
          <w:color w:val="231F20"/>
          <w:spacing w:val="-1"/>
          <w:sz w:val="23"/>
        </w:rPr>
        <w:t xml:space="preserve"> </w:t>
      </w:r>
      <w:r>
        <w:rPr>
          <w:b/>
          <w:i/>
          <w:color w:val="231F20"/>
          <w:sz w:val="23"/>
        </w:rPr>
        <w:t>of</w:t>
      </w:r>
      <w:r>
        <w:rPr>
          <w:b/>
          <w:i/>
          <w:color w:val="231F20"/>
          <w:spacing w:val="-2"/>
          <w:sz w:val="23"/>
        </w:rPr>
        <w:t xml:space="preserve"> </w:t>
      </w:r>
      <w:r>
        <w:rPr>
          <w:b/>
          <w:i/>
          <w:color w:val="231F20"/>
          <w:sz w:val="23"/>
        </w:rPr>
        <w:t>ES</w:t>
      </w:r>
      <w:r>
        <w:rPr>
          <w:b/>
          <w:i/>
          <w:color w:val="231F20"/>
          <w:spacing w:val="-2"/>
          <w:sz w:val="23"/>
        </w:rPr>
        <w:t xml:space="preserve"> </w:t>
      </w:r>
      <w:r>
        <w:rPr>
          <w:b/>
          <w:i/>
          <w:color w:val="231F20"/>
          <w:sz w:val="23"/>
        </w:rPr>
        <w:t>Performance</w:t>
      </w:r>
      <w:r>
        <w:rPr>
          <w:b/>
          <w:i/>
          <w:color w:val="231F20"/>
          <w:spacing w:val="-1"/>
          <w:sz w:val="23"/>
        </w:rPr>
        <w:t xml:space="preserve"> </w:t>
      </w:r>
      <w:r>
        <w:rPr>
          <w:b/>
          <w:i/>
          <w:color w:val="231F20"/>
          <w:spacing w:val="-2"/>
          <w:sz w:val="23"/>
        </w:rPr>
        <w:t>Security]</w:t>
      </w:r>
    </w:p>
    <w:p w14:paraId="36756EC3" w14:textId="77777777" w:rsidR="009A2200" w:rsidRDefault="00A00453">
      <w:pPr>
        <w:spacing w:before="16"/>
        <w:ind w:right="111"/>
        <w:jc w:val="right"/>
        <w:rPr>
          <w:b/>
          <w:i/>
          <w:sz w:val="23"/>
        </w:rPr>
      </w:pPr>
      <w:r>
        <w:rPr>
          <w:b/>
          <w:color w:val="231F20"/>
          <w:sz w:val="23"/>
        </w:rPr>
        <w:t>Procurement</w:t>
      </w:r>
      <w:r>
        <w:rPr>
          <w:b/>
          <w:color w:val="231F20"/>
          <w:spacing w:val="-3"/>
          <w:sz w:val="23"/>
        </w:rPr>
        <w:t xml:space="preserve"> </w:t>
      </w:r>
      <w:r>
        <w:rPr>
          <w:b/>
          <w:color w:val="231F20"/>
          <w:sz w:val="23"/>
        </w:rPr>
        <w:t>Reference</w:t>
      </w:r>
      <w:r>
        <w:rPr>
          <w:b/>
          <w:color w:val="231F20"/>
          <w:spacing w:val="-3"/>
          <w:sz w:val="23"/>
        </w:rPr>
        <w:t xml:space="preserve"> </w:t>
      </w:r>
      <w:r>
        <w:rPr>
          <w:b/>
          <w:color w:val="231F20"/>
          <w:sz w:val="23"/>
        </w:rPr>
        <w:t>No:</w:t>
      </w:r>
      <w:r>
        <w:rPr>
          <w:b/>
          <w:color w:val="231F20"/>
          <w:spacing w:val="-3"/>
          <w:sz w:val="23"/>
        </w:rPr>
        <w:t xml:space="preserve"> </w:t>
      </w:r>
      <w:r>
        <w:rPr>
          <w:b/>
          <w:i/>
          <w:color w:val="231F20"/>
          <w:sz w:val="23"/>
        </w:rPr>
        <w:t>[insert</w:t>
      </w:r>
      <w:r>
        <w:rPr>
          <w:b/>
          <w:i/>
          <w:color w:val="231F20"/>
          <w:spacing w:val="-2"/>
          <w:sz w:val="23"/>
        </w:rPr>
        <w:t xml:space="preserve"> </w:t>
      </w:r>
      <w:r>
        <w:rPr>
          <w:b/>
          <w:i/>
          <w:color w:val="231F20"/>
          <w:sz w:val="23"/>
        </w:rPr>
        <w:t>Procurement</w:t>
      </w:r>
      <w:r>
        <w:rPr>
          <w:b/>
          <w:i/>
          <w:color w:val="231F20"/>
          <w:spacing w:val="-3"/>
          <w:sz w:val="23"/>
        </w:rPr>
        <w:t xml:space="preserve"> </w:t>
      </w:r>
      <w:r>
        <w:rPr>
          <w:b/>
          <w:i/>
          <w:color w:val="231F20"/>
          <w:sz w:val="23"/>
        </w:rPr>
        <w:t>Reference</w:t>
      </w:r>
      <w:r>
        <w:rPr>
          <w:b/>
          <w:i/>
          <w:color w:val="231F20"/>
          <w:spacing w:val="-2"/>
          <w:sz w:val="23"/>
        </w:rPr>
        <w:t xml:space="preserve"> Number]</w:t>
      </w:r>
    </w:p>
    <w:p w14:paraId="5226F845" w14:textId="77777777" w:rsidR="009A2200" w:rsidRDefault="009A2200">
      <w:pPr>
        <w:pStyle w:val="BodyText"/>
        <w:spacing w:before="31"/>
        <w:rPr>
          <w:b/>
          <w:i/>
        </w:rPr>
      </w:pPr>
    </w:p>
    <w:p w14:paraId="3C0F4935" w14:textId="77777777" w:rsidR="009A2200" w:rsidRDefault="00A00453">
      <w:pPr>
        <w:ind w:left="255"/>
        <w:jc w:val="both"/>
        <w:rPr>
          <w:i/>
          <w:sz w:val="23"/>
        </w:rPr>
      </w:pPr>
      <w:r>
        <w:rPr>
          <w:color w:val="231F20"/>
          <w:sz w:val="23"/>
        </w:rPr>
        <w:t>To:</w:t>
      </w:r>
      <w:r>
        <w:rPr>
          <w:color w:val="231F20"/>
          <w:spacing w:val="-8"/>
          <w:sz w:val="23"/>
        </w:rPr>
        <w:t xml:space="preserve"> </w:t>
      </w:r>
      <w:r>
        <w:rPr>
          <w:i/>
          <w:color w:val="231F20"/>
          <w:sz w:val="23"/>
        </w:rPr>
        <w:t>[insert</w:t>
      </w:r>
      <w:r>
        <w:rPr>
          <w:i/>
          <w:color w:val="231F20"/>
          <w:spacing w:val="-4"/>
          <w:sz w:val="23"/>
        </w:rPr>
        <w:t xml:space="preserve"> </w:t>
      </w:r>
      <w:r>
        <w:rPr>
          <w:i/>
          <w:color w:val="231F20"/>
          <w:sz w:val="23"/>
        </w:rPr>
        <w:t>complete</w:t>
      </w:r>
      <w:r>
        <w:rPr>
          <w:i/>
          <w:color w:val="231F20"/>
          <w:spacing w:val="-5"/>
          <w:sz w:val="23"/>
        </w:rPr>
        <w:t xml:space="preserve"> </w:t>
      </w:r>
      <w:r>
        <w:rPr>
          <w:i/>
          <w:color w:val="231F20"/>
          <w:sz w:val="23"/>
        </w:rPr>
        <w:t>name</w:t>
      </w:r>
      <w:r>
        <w:rPr>
          <w:i/>
          <w:color w:val="231F20"/>
          <w:spacing w:val="-4"/>
          <w:sz w:val="23"/>
        </w:rPr>
        <w:t xml:space="preserve"> </w:t>
      </w:r>
      <w:r>
        <w:rPr>
          <w:i/>
          <w:color w:val="231F20"/>
          <w:sz w:val="23"/>
        </w:rPr>
        <w:t>and</w:t>
      </w:r>
      <w:r>
        <w:rPr>
          <w:i/>
          <w:color w:val="231F20"/>
          <w:spacing w:val="-5"/>
          <w:sz w:val="23"/>
        </w:rPr>
        <w:t xml:space="preserve"> </w:t>
      </w:r>
      <w:r>
        <w:rPr>
          <w:i/>
          <w:color w:val="231F20"/>
          <w:sz w:val="23"/>
        </w:rPr>
        <w:t>address</w:t>
      </w:r>
      <w:r>
        <w:rPr>
          <w:i/>
          <w:color w:val="231F20"/>
          <w:spacing w:val="-5"/>
          <w:sz w:val="23"/>
        </w:rPr>
        <w:t xml:space="preserve"> </w:t>
      </w:r>
      <w:r>
        <w:rPr>
          <w:i/>
          <w:color w:val="231F20"/>
          <w:sz w:val="23"/>
        </w:rPr>
        <w:t>of</w:t>
      </w:r>
      <w:r>
        <w:rPr>
          <w:i/>
          <w:color w:val="231F20"/>
          <w:spacing w:val="-4"/>
          <w:sz w:val="23"/>
        </w:rPr>
        <w:t xml:space="preserve"> PDE]</w:t>
      </w:r>
    </w:p>
    <w:p w14:paraId="31783D70" w14:textId="77777777" w:rsidR="009A2200" w:rsidRDefault="009A2200">
      <w:pPr>
        <w:pStyle w:val="BodyText"/>
        <w:spacing w:before="31"/>
        <w:rPr>
          <w:i/>
        </w:rPr>
      </w:pPr>
    </w:p>
    <w:p w14:paraId="6CD9BA97" w14:textId="77777777" w:rsidR="009A2200" w:rsidRDefault="00A00453">
      <w:pPr>
        <w:spacing w:line="254" w:lineRule="auto"/>
        <w:ind w:left="255" w:right="112"/>
        <w:jc w:val="both"/>
        <w:rPr>
          <w:sz w:val="23"/>
        </w:rPr>
      </w:pPr>
      <w:r>
        <w:rPr>
          <w:color w:val="231F20"/>
          <w:spacing w:val="-2"/>
          <w:sz w:val="23"/>
        </w:rPr>
        <w:t>WHEREAS</w:t>
      </w:r>
      <w:r>
        <w:rPr>
          <w:color w:val="231F20"/>
          <w:spacing w:val="-13"/>
          <w:sz w:val="23"/>
        </w:rPr>
        <w:t xml:space="preserve"> </w:t>
      </w:r>
      <w:r>
        <w:rPr>
          <w:i/>
          <w:color w:val="231F20"/>
          <w:spacing w:val="-2"/>
          <w:sz w:val="23"/>
        </w:rPr>
        <w:t>[insert</w:t>
      </w:r>
      <w:r>
        <w:rPr>
          <w:i/>
          <w:color w:val="231F20"/>
          <w:spacing w:val="-12"/>
          <w:sz w:val="23"/>
        </w:rPr>
        <w:t xml:space="preserve"> </w:t>
      </w:r>
      <w:r>
        <w:rPr>
          <w:i/>
          <w:color w:val="231F20"/>
          <w:spacing w:val="-2"/>
          <w:sz w:val="23"/>
        </w:rPr>
        <w:t>name</w:t>
      </w:r>
      <w:r>
        <w:rPr>
          <w:i/>
          <w:color w:val="231F20"/>
          <w:spacing w:val="-13"/>
          <w:sz w:val="23"/>
        </w:rPr>
        <w:t xml:space="preserve"> </w:t>
      </w:r>
      <w:r>
        <w:rPr>
          <w:i/>
          <w:color w:val="231F20"/>
          <w:spacing w:val="-2"/>
          <w:sz w:val="23"/>
        </w:rPr>
        <w:t>and</w:t>
      </w:r>
      <w:r>
        <w:rPr>
          <w:i/>
          <w:color w:val="231F20"/>
          <w:spacing w:val="-12"/>
          <w:sz w:val="23"/>
        </w:rPr>
        <w:t xml:space="preserve"> </w:t>
      </w:r>
      <w:r>
        <w:rPr>
          <w:i/>
          <w:color w:val="231F20"/>
          <w:spacing w:val="-2"/>
          <w:sz w:val="23"/>
        </w:rPr>
        <w:t>address</w:t>
      </w:r>
      <w:r>
        <w:rPr>
          <w:i/>
          <w:color w:val="231F20"/>
          <w:spacing w:val="-12"/>
          <w:sz w:val="23"/>
        </w:rPr>
        <w:t xml:space="preserve"> </w:t>
      </w:r>
      <w:r>
        <w:rPr>
          <w:i/>
          <w:color w:val="231F20"/>
          <w:spacing w:val="-2"/>
          <w:sz w:val="23"/>
        </w:rPr>
        <w:t>of</w:t>
      </w:r>
      <w:r>
        <w:rPr>
          <w:i/>
          <w:color w:val="231F20"/>
          <w:spacing w:val="-13"/>
          <w:sz w:val="23"/>
        </w:rPr>
        <w:t xml:space="preserve"> </w:t>
      </w:r>
      <w:r>
        <w:rPr>
          <w:i/>
          <w:color w:val="231F20"/>
          <w:spacing w:val="-2"/>
          <w:sz w:val="23"/>
        </w:rPr>
        <w:t>consultant]</w:t>
      </w:r>
      <w:r>
        <w:rPr>
          <w:i/>
          <w:color w:val="231F20"/>
          <w:spacing w:val="-12"/>
          <w:sz w:val="23"/>
        </w:rPr>
        <w:t xml:space="preserve"> </w:t>
      </w:r>
      <w:r>
        <w:rPr>
          <w:color w:val="231F20"/>
          <w:spacing w:val="-2"/>
          <w:sz w:val="23"/>
        </w:rPr>
        <w:t>(hereinafter</w:t>
      </w:r>
      <w:r>
        <w:rPr>
          <w:color w:val="231F20"/>
          <w:spacing w:val="-12"/>
          <w:sz w:val="23"/>
        </w:rPr>
        <w:t xml:space="preserve"> </w:t>
      </w:r>
      <w:r>
        <w:rPr>
          <w:color w:val="231F20"/>
          <w:spacing w:val="-2"/>
          <w:sz w:val="23"/>
        </w:rPr>
        <w:t>called</w:t>
      </w:r>
      <w:r>
        <w:rPr>
          <w:color w:val="231F20"/>
          <w:spacing w:val="-13"/>
          <w:sz w:val="23"/>
        </w:rPr>
        <w:t xml:space="preserve"> </w:t>
      </w:r>
      <w:r>
        <w:rPr>
          <w:color w:val="231F20"/>
          <w:spacing w:val="-2"/>
          <w:sz w:val="23"/>
        </w:rPr>
        <w:t>“the</w:t>
      </w:r>
      <w:r>
        <w:rPr>
          <w:color w:val="231F20"/>
          <w:spacing w:val="-12"/>
          <w:sz w:val="23"/>
        </w:rPr>
        <w:t xml:space="preserve"> </w:t>
      </w:r>
      <w:r>
        <w:rPr>
          <w:color w:val="231F20"/>
          <w:spacing w:val="-2"/>
          <w:sz w:val="23"/>
        </w:rPr>
        <w:t>consultant”)</w:t>
      </w:r>
      <w:r>
        <w:rPr>
          <w:color w:val="231F20"/>
          <w:spacing w:val="-13"/>
          <w:sz w:val="23"/>
        </w:rPr>
        <w:t xml:space="preserve"> </w:t>
      </w:r>
      <w:r>
        <w:rPr>
          <w:color w:val="231F20"/>
          <w:spacing w:val="-2"/>
          <w:sz w:val="23"/>
        </w:rPr>
        <w:t>has</w:t>
      </w:r>
      <w:r>
        <w:rPr>
          <w:color w:val="231F20"/>
          <w:spacing w:val="-12"/>
          <w:sz w:val="23"/>
        </w:rPr>
        <w:t xml:space="preserve"> </w:t>
      </w:r>
      <w:r>
        <w:rPr>
          <w:color w:val="231F20"/>
          <w:spacing w:val="-2"/>
          <w:sz w:val="23"/>
        </w:rPr>
        <w:t xml:space="preserve">undertaken, </w:t>
      </w:r>
      <w:r>
        <w:rPr>
          <w:color w:val="231F20"/>
          <w:sz w:val="23"/>
        </w:rPr>
        <w:t xml:space="preserve">pursuant to the contract referenced above, dated </w:t>
      </w:r>
      <w:r>
        <w:rPr>
          <w:i/>
          <w:color w:val="231F20"/>
          <w:sz w:val="23"/>
        </w:rPr>
        <w:t xml:space="preserve">[insert date (as day, month and year) of contract] </w:t>
      </w:r>
      <w:r>
        <w:rPr>
          <w:color w:val="231F20"/>
          <w:sz w:val="23"/>
        </w:rPr>
        <w:t xml:space="preserve">to execute </w:t>
      </w:r>
      <w:r>
        <w:rPr>
          <w:i/>
          <w:color w:val="231F20"/>
          <w:sz w:val="23"/>
        </w:rPr>
        <w:t xml:space="preserve">[insert brief description of services] </w:t>
      </w:r>
      <w:r>
        <w:rPr>
          <w:color w:val="231F20"/>
          <w:sz w:val="23"/>
        </w:rPr>
        <w:t>(hereinafter called “the contract”</w:t>
      </w:r>
      <w:proofErr w:type="gramStart"/>
      <w:r>
        <w:rPr>
          <w:color w:val="231F20"/>
          <w:sz w:val="23"/>
        </w:rPr>
        <w:t>);</w:t>
      </w:r>
      <w:proofErr w:type="gramEnd"/>
    </w:p>
    <w:p w14:paraId="77D828F0" w14:textId="77777777" w:rsidR="009A2200" w:rsidRDefault="009A2200">
      <w:pPr>
        <w:pStyle w:val="BodyText"/>
        <w:spacing w:before="14"/>
      </w:pPr>
    </w:p>
    <w:p w14:paraId="3AA78995" w14:textId="77777777" w:rsidR="009A2200" w:rsidRDefault="00A00453">
      <w:pPr>
        <w:pStyle w:val="BodyText"/>
        <w:spacing w:line="254" w:lineRule="auto"/>
        <w:ind w:left="255" w:right="112"/>
        <w:jc w:val="both"/>
      </w:pPr>
      <w:r>
        <w:rPr>
          <w:color w:val="231F20"/>
        </w:rPr>
        <w:t xml:space="preserve">AND WHEREAS it has been stipulated by you in the </w:t>
      </w:r>
      <w:proofErr w:type="gramStart"/>
      <w:r>
        <w:rPr>
          <w:color w:val="231F20"/>
        </w:rPr>
        <w:t>aforementioned contract</w:t>
      </w:r>
      <w:proofErr w:type="gramEnd"/>
      <w:r>
        <w:rPr>
          <w:color w:val="231F20"/>
        </w:rPr>
        <w:t xml:space="preserve"> that the Provider shall furnish you with a demand guarantee issued by a financial institution for the sum specified therein as security for compliance with the Provider’s performance obligations in accordance with the </w:t>
      </w:r>
      <w:proofErr w:type="gramStart"/>
      <w:r>
        <w:rPr>
          <w:color w:val="231F20"/>
        </w:rPr>
        <w:t>contract;</w:t>
      </w:r>
      <w:proofErr w:type="gramEnd"/>
    </w:p>
    <w:p w14:paraId="4855DF7D" w14:textId="77777777" w:rsidR="009A2200" w:rsidRDefault="009A2200">
      <w:pPr>
        <w:pStyle w:val="BodyText"/>
        <w:spacing w:before="15"/>
      </w:pPr>
    </w:p>
    <w:p w14:paraId="216B8764" w14:textId="77777777" w:rsidR="009A2200" w:rsidRDefault="00A00453">
      <w:pPr>
        <w:spacing w:line="254" w:lineRule="auto"/>
        <w:ind w:left="255" w:right="111"/>
        <w:jc w:val="both"/>
        <w:rPr>
          <w:sz w:val="23"/>
        </w:rPr>
      </w:pPr>
      <w:r>
        <w:rPr>
          <w:color w:val="231F20"/>
          <w:sz w:val="23"/>
        </w:rPr>
        <w:t xml:space="preserve">AND WHEREAS the undersigned </w:t>
      </w:r>
      <w:r>
        <w:rPr>
          <w:i/>
          <w:color w:val="231F20"/>
          <w:sz w:val="23"/>
        </w:rPr>
        <w:t>[insert complete name of guarantor]</w:t>
      </w:r>
      <w:r>
        <w:rPr>
          <w:color w:val="231F20"/>
          <w:sz w:val="23"/>
        </w:rPr>
        <w:t xml:space="preserve">, legally domiciled in </w:t>
      </w:r>
      <w:r>
        <w:rPr>
          <w:i/>
          <w:color w:val="231F20"/>
          <w:sz w:val="23"/>
        </w:rPr>
        <w:t>[insert complete address of Guarantor]</w:t>
      </w:r>
      <w:r>
        <w:rPr>
          <w:color w:val="231F20"/>
          <w:sz w:val="23"/>
        </w:rPr>
        <w:t xml:space="preserve">, (hereinafter the “guarantor”}, have agreed to give the consultant a </w:t>
      </w:r>
      <w:proofErr w:type="gramStart"/>
      <w:r>
        <w:rPr>
          <w:color w:val="231F20"/>
          <w:spacing w:val="-2"/>
          <w:sz w:val="23"/>
        </w:rPr>
        <w:t>security;</w:t>
      </w:r>
      <w:proofErr w:type="gramEnd"/>
    </w:p>
    <w:p w14:paraId="3535DE05" w14:textId="77777777" w:rsidR="009A2200" w:rsidRDefault="009A2200">
      <w:pPr>
        <w:pStyle w:val="BodyText"/>
        <w:spacing w:before="14"/>
      </w:pPr>
    </w:p>
    <w:p w14:paraId="6E9345B9" w14:textId="77777777" w:rsidR="009A2200" w:rsidRDefault="00A00453">
      <w:pPr>
        <w:pStyle w:val="BodyText"/>
        <w:spacing w:line="254" w:lineRule="auto"/>
        <w:ind w:left="255" w:right="111"/>
        <w:jc w:val="both"/>
      </w:pPr>
      <w:r>
        <w:rPr>
          <w:color w:val="231F20"/>
        </w:rPr>
        <w:t xml:space="preserve">THEREFORE WE hereby affirm that we are guarantors and responsible to you, on behalf of the consultant, up to a total of </w:t>
      </w:r>
      <w:r>
        <w:rPr>
          <w:i/>
          <w:color w:val="231F20"/>
        </w:rPr>
        <w:t>[insert currency and amount of guarantee in words and figures]</w:t>
      </w:r>
      <w:r>
        <w:rPr>
          <w:color w:val="231F20"/>
        </w:rPr>
        <w:t>, such sum being</w:t>
      </w:r>
      <w:r>
        <w:rPr>
          <w:color w:val="231F20"/>
          <w:spacing w:val="-3"/>
        </w:rPr>
        <w:t xml:space="preserve"> </w:t>
      </w:r>
      <w:r>
        <w:rPr>
          <w:color w:val="231F20"/>
        </w:rPr>
        <w:t>payable</w:t>
      </w:r>
      <w:r>
        <w:rPr>
          <w:color w:val="231F20"/>
          <w:spacing w:val="-4"/>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types</w:t>
      </w:r>
      <w:r>
        <w:rPr>
          <w:color w:val="231F20"/>
          <w:spacing w:val="-3"/>
        </w:rPr>
        <w:t xml:space="preserve"> </w:t>
      </w:r>
      <w:r>
        <w:rPr>
          <w:color w:val="231F20"/>
        </w:rPr>
        <w:t>and</w:t>
      </w:r>
      <w:r>
        <w:rPr>
          <w:color w:val="231F20"/>
          <w:spacing w:val="-3"/>
        </w:rPr>
        <w:t xml:space="preserve"> </w:t>
      </w:r>
      <w:r>
        <w:rPr>
          <w:color w:val="231F20"/>
        </w:rPr>
        <w:t>proportions</w:t>
      </w:r>
      <w:r>
        <w:rPr>
          <w:color w:val="231F20"/>
          <w:spacing w:val="-3"/>
        </w:rPr>
        <w:t xml:space="preserve"> </w:t>
      </w:r>
      <w:r>
        <w:rPr>
          <w:color w:val="231F20"/>
        </w:rPr>
        <w:t>of</w:t>
      </w:r>
      <w:r>
        <w:rPr>
          <w:color w:val="231F20"/>
          <w:spacing w:val="-3"/>
        </w:rPr>
        <w:t xml:space="preserve"> </w:t>
      </w:r>
      <w:r>
        <w:rPr>
          <w:color w:val="231F20"/>
        </w:rPr>
        <w:t>currencies</w:t>
      </w:r>
      <w:r>
        <w:rPr>
          <w:color w:val="231F20"/>
          <w:spacing w:val="-4"/>
        </w:rPr>
        <w:t xml:space="preserve"> </w:t>
      </w:r>
      <w:r>
        <w:rPr>
          <w:color w:val="231F20"/>
        </w:rPr>
        <w:t>in</w:t>
      </w:r>
      <w:r>
        <w:rPr>
          <w:color w:val="231F20"/>
          <w:spacing w:val="-3"/>
        </w:rPr>
        <w:t xml:space="preserve"> </w:t>
      </w:r>
      <w:r>
        <w:rPr>
          <w:color w:val="231F20"/>
        </w:rPr>
        <w:t>which</w:t>
      </w:r>
      <w:r>
        <w:rPr>
          <w:color w:val="231F20"/>
          <w:spacing w:val="-3"/>
        </w:rPr>
        <w:t xml:space="preserve"> </w:t>
      </w:r>
      <w:r>
        <w:rPr>
          <w:color w:val="231F20"/>
        </w:rPr>
        <w:t>the</w:t>
      </w:r>
      <w:r>
        <w:rPr>
          <w:color w:val="231F20"/>
          <w:spacing w:val="-3"/>
        </w:rPr>
        <w:t xml:space="preserve"> </w:t>
      </w:r>
      <w:r>
        <w:rPr>
          <w:color w:val="231F20"/>
        </w:rPr>
        <w:t>contract</w:t>
      </w:r>
      <w:r>
        <w:rPr>
          <w:color w:val="231F20"/>
          <w:spacing w:val="-4"/>
        </w:rPr>
        <w:t xml:space="preserve"> </w:t>
      </w:r>
      <w:r>
        <w:rPr>
          <w:color w:val="231F20"/>
        </w:rPr>
        <w:t>price</w:t>
      </w:r>
      <w:r>
        <w:rPr>
          <w:color w:val="231F20"/>
          <w:spacing w:val="-3"/>
        </w:rPr>
        <w:t xml:space="preserve"> </w:t>
      </w:r>
      <w:r>
        <w:rPr>
          <w:color w:val="231F20"/>
        </w:rPr>
        <w:t>is</w:t>
      </w:r>
      <w:r>
        <w:rPr>
          <w:color w:val="231F20"/>
          <w:spacing w:val="-3"/>
        </w:rPr>
        <w:t xml:space="preserve"> </w:t>
      </w:r>
      <w:r>
        <w:rPr>
          <w:color w:val="231F20"/>
        </w:rPr>
        <w:t>payable,</w:t>
      </w:r>
      <w:r>
        <w:rPr>
          <w:color w:val="231F20"/>
          <w:spacing w:val="-4"/>
        </w:rPr>
        <w:t xml:space="preserve"> </w:t>
      </w:r>
      <w:r>
        <w:rPr>
          <w:color w:val="231F20"/>
        </w:rPr>
        <w:t>and</w:t>
      </w:r>
      <w:r>
        <w:rPr>
          <w:color w:val="231F20"/>
          <w:spacing w:val="-3"/>
        </w:rPr>
        <w:t xml:space="preserve"> </w:t>
      </w:r>
      <w:r>
        <w:rPr>
          <w:color w:val="231F20"/>
        </w:rPr>
        <w:t>we undertake</w:t>
      </w:r>
      <w:r>
        <w:rPr>
          <w:color w:val="231F20"/>
          <w:spacing w:val="-9"/>
        </w:rPr>
        <w:t xml:space="preserve"> </w:t>
      </w:r>
      <w:r>
        <w:rPr>
          <w:color w:val="231F20"/>
        </w:rPr>
        <w:t>to</w:t>
      </w:r>
      <w:r>
        <w:rPr>
          <w:color w:val="231F20"/>
          <w:spacing w:val="-9"/>
        </w:rPr>
        <w:t xml:space="preserve"> </w:t>
      </w:r>
      <w:r>
        <w:rPr>
          <w:color w:val="231F20"/>
        </w:rPr>
        <w:t>pay</w:t>
      </w:r>
      <w:r>
        <w:rPr>
          <w:color w:val="231F20"/>
          <w:spacing w:val="-9"/>
        </w:rPr>
        <w:t xml:space="preserve"> </w:t>
      </w:r>
      <w:r>
        <w:rPr>
          <w:color w:val="231F20"/>
        </w:rPr>
        <w:t>you,</w:t>
      </w:r>
      <w:r>
        <w:rPr>
          <w:color w:val="231F20"/>
          <w:spacing w:val="-9"/>
        </w:rPr>
        <w:t xml:space="preserve"> </w:t>
      </w:r>
      <w:r>
        <w:rPr>
          <w:color w:val="231F20"/>
        </w:rPr>
        <w:t>upon</w:t>
      </w:r>
      <w:r>
        <w:rPr>
          <w:color w:val="231F20"/>
          <w:spacing w:val="-9"/>
        </w:rPr>
        <w:t xml:space="preserve"> </w:t>
      </w:r>
      <w:r>
        <w:rPr>
          <w:color w:val="231F20"/>
        </w:rPr>
        <w:t>your</w:t>
      </w:r>
      <w:r>
        <w:rPr>
          <w:color w:val="231F20"/>
          <w:spacing w:val="-9"/>
        </w:rPr>
        <w:t xml:space="preserve"> </w:t>
      </w:r>
      <w:r>
        <w:rPr>
          <w:color w:val="231F20"/>
        </w:rPr>
        <w:t>first</w:t>
      </w:r>
      <w:r>
        <w:rPr>
          <w:color w:val="231F20"/>
          <w:spacing w:val="-9"/>
        </w:rPr>
        <w:t xml:space="preserve"> </w:t>
      </w:r>
      <w:r>
        <w:rPr>
          <w:color w:val="231F20"/>
        </w:rPr>
        <w:t>written</w:t>
      </w:r>
      <w:r>
        <w:rPr>
          <w:color w:val="231F20"/>
          <w:spacing w:val="-9"/>
        </w:rPr>
        <w:t xml:space="preserve"> </w:t>
      </w:r>
      <w:r>
        <w:rPr>
          <w:color w:val="231F20"/>
        </w:rPr>
        <w:t>demand</w:t>
      </w:r>
      <w:r>
        <w:rPr>
          <w:color w:val="231F20"/>
          <w:spacing w:val="-9"/>
        </w:rPr>
        <w:t xml:space="preserve"> </w:t>
      </w:r>
      <w:r>
        <w:rPr>
          <w:color w:val="231F20"/>
        </w:rPr>
        <w:t>declaring</w:t>
      </w:r>
      <w:r>
        <w:rPr>
          <w:color w:val="231F20"/>
          <w:spacing w:val="-9"/>
        </w:rPr>
        <w:t xml:space="preserve"> </w:t>
      </w:r>
      <w:r>
        <w:rPr>
          <w:color w:val="231F20"/>
        </w:rPr>
        <w:t>the</w:t>
      </w:r>
      <w:r>
        <w:rPr>
          <w:color w:val="231F20"/>
          <w:spacing w:val="-9"/>
        </w:rPr>
        <w:t xml:space="preserve"> </w:t>
      </w:r>
      <w:r>
        <w:rPr>
          <w:color w:val="231F20"/>
        </w:rPr>
        <w:t>consultant</w:t>
      </w:r>
      <w:r>
        <w:rPr>
          <w:color w:val="231F20"/>
          <w:spacing w:val="-9"/>
        </w:rPr>
        <w:t xml:space="preserve"> </w:t>
      </w:r>
      <w:r>
        <w:rPr>
          <w:color w:val="231F20"/>
        </w:rPr>
        <w:t>to</w:t>
      </w:r>
      <w:r>
        <w:rPr>
          <w:color w:val="231F20"/>
          <w:spacing w:val="-9"/>
        </w:rPr>
        <w:t xml:space="preserve"> </w:t>
      </w:r>
      <w:r>
        <w:rPr>
          <w:color w:val="231F20"/>
        </w:rPr>
        <w:t>be</w:t>
      </w:r>
      <w:r>
        <w:rPr>
          <w:color w:val="231F20"/>
          <w:spacing w:val="-9"/>
        </w:rPr>
        <w:t xml:space="preserve"> </w:t>
      </w:r>
      <w:r>
        <w:rPr>
          <w:color w:val="231F20"/>
        </w:rPr>
        <w:t>in</w:t>
      </w:r>
      <w:r>
        <w:rPr>
          <w:color w:val="231F20"/>
          <w:spacing w:val="-9"/>
        </w:rPr>
        <w:t xml:space="preserve"> </w:t>
      </w:r>
      <w:r>
        <w:rPr>
          <w:color w:val="231F20"/>
        </w:rPr>
        <w:t>default</w:t>
      </w:r>
      <w:r>
        <w:rPr>
          <w:color w:val="231F20"/>
          <w:spacing w:val="-9"/>
        </w:rPr>
        <w:t xml:space="preserve"> </w:t>
      </w:r>
      <w:r>
        <w:rPr>
          <w:color w:val="231F20"/>
        </w:rPr>
        <w:t>under</w:t>
      </w:r>
      <w:r>
        <w:rPr>
          <w:color w:val="231F20"/>
          <w:spacing w:val="-9"/>
        </w:rPr>
        <w:t xml:space="preserve"> </w:t>
      </w:r>
      <w:r>
        <w:rPr>
          <w:color w:val="231F20"/>
        </w:rPr>
        <w:t>the contract,</w:t>
      </w:r>
      <w:r>
        <w:rPr>
          <w:color w:val="231F20"/>
          <w:spacing w:val="-3"/>
        </w:rPr>
        <w:t xml:space="preserve"> </w:t>
      </w:r>
      <w:r>
        <w:rPr>
          <w:color w:val="231F20"/>
        </w:rPr>
        <w:t>without</w:t>
      </w:r>
      <w:r>
        <w:rPr>
          <w:color w:val="231F20"/>
          <w:spacing w:val="-3"/>
        </w:rPr>
        <w:t xml:space="preserve"> </w:t>
      </w:r>
      <w:r>
        <w:rPr>
          <w:color w:val="231F20"/>
        </w:rPr>
        <w:t>cavil</w:t>
      </w:r>
      <w:r>
        <w:rPr>
          <w:color w:val="231F20"/>
          <w:spacing w:val="-3"/>
        </w:rPr>
        <w:t xml:space="preserve"> </w:t>
      </w:r>
      <w:r>
        <w:rPr>
          <w:color w:val="231F20"/>
        </w:rPr>
        <w:t>or</w:t>
      </w:r>
      <w:r>
        <w:rPr>
          <w:color w:val="231F20"/>
          <w:spacing w:val="-3"/>
        </w:rPr>
        <w:t xml:space="preserve"> </w:t>
      </w:r>
      <w:r>
        <w:rPr>
          <w:color w:val="231F20"/>
        </w:rPr>
        <w:t>argument,</w:t>
      </w:r>
      <w:r>
        <w:rPr>
          <w:color w:val="231F20"/>
          <w:spacing w:val="-3"/>
        </w:rPr>
        <w:t xml:space="preserve"> </w:t>
      </w:r>
      <w:r>
        <w:rPr>
          <w:color w:val="231F20"/>
        </w:rPr>
        <w:t>any</w:t>
      </w:r>
      <w:r>
        <w:rPr>
          <w:color w:val="231F20"/>
          <w:spacing w:val="-3"/>
        </w:rPr>
        <w:t xml:space="preserve"> </w:t>
      </w:r>
      <w:r>
        <w:rPr>
          <w:color w:val="231F20"/>
        </w:rPr>
        <w:t>sum</w:t>
      </w:r>
      <w:r>
        <w:rPr>
          <w:color w:val="231F20"/>
          <w:spacing w:val="-3"/>
        </w:rPr>
        <w:t xml:space="preserve"> </w:t>
      </w:r>
      <w:r>
        <w:rPr>
          <w:color w:val="231F20"/>
        </w:rPr>
        <w:t>or</w:t>
      </w:r>
      <w:r>
        <w:rPr>
          <w:color w:val="231F20"/>
          <w:spacing w:val="-3"/>
        </w:rPr>
        <w:t xml:space="preserve"> </w:t>
      </w:r>
      <w:r>
        <w:rPr>
          <w:color w:val="231F20"/>
        </w:rPr>
        <w:t>sums</w:t>
      </w:r>
      <w:r>
        <w:rPr>
          <w:color w:val="231F20"/>
          <w:spacing w:val="-3"/>
        </w:rPr>
        <w:t xml:space="preserve"> </w:t>
      </w:r>
      <w:r>
        <w:rPr>
          <w:color w:val="231F20"/>
        </w:rPr>
        <w:t>within</w:t>
      </w:r>
      <w:r>
        <w:rPr>
          <w:color w:val="231F20"/>
          <w:spacing w:val="-3"/>
        </w:rPr>
        <w:t xml:space="preserve"> </w:t>
      </w:r>
      <w:r>
        <w:rPr>
          <w:color w:val="231F20"/>
        </w:rPr>
        <w:t>the</w:t>
      </w:r>
      <w:r>
        <w:rPr>
          <w:color w:val="231F20"/>
          <w:spacing w:val="-3"/>
        </w:rPr>
        <w:t xml:space="preserve"> </w:t>
      </w:r>
      <w:r>
        <w:rPr>
          <w:color w:val="231F20"/>
        </w:rPr>
        <w:t>limits</w:t>
      </w:r>
      <w:r>
        <w:rPr>
          <w:color w:val="231F20"/>
          <w:spacing w:val="-3"/>
        </w:rPr>
        <w:t xml:space="preserve"> </w:t>
      </w:r>
      <w:r>
        <w:rPr>
          <w:color w:val="231F20"/>
        </w:rPr>
        <w:t>of</w:t>
      </w:r>
      <w:r>
        <w:rPr>
          <w:color w:val="231F20"/>
          <w:spacing w:val="-2"/>
        </w:rPr>
        <w:t xml:space="preserve"> </w:t>
      </w:r>
      <w:r>
        <w:rPr>
          <w:i/>
          <w:color w:val="231F20"/>
        </w:rPr>
        <w:t>[insert</w:t>
      </w:r>
      <w:r>
        <w:rPr>
          <w:i/>
          <w:color w:val="231F20"/>
          <w:spacing w:val="-3"/>
        </w:rPr>
        <w:t xml:space="preserve"> </w:t>
      </w:r>
      <w:r>
        <w:rPr>
          <w:i/>
          <w:color w:val="231F20"/>
        </w:rPr>
        <w:t>currency</w:t>
      </w:r>
      <w:r>
        <w:rPr>
          <w:i/>
          <w:color w:val="231F20"/>
          <w:spacing w:val="-3"/>
        </w:rPr>
        <w:t xml:space="preserve"> </w:t>
      </w:r>
      <w:r>
        <w:rPr>
          <w:i/>
          <w:color w:val="231F20"/>
        </w:rPr>
        <w:t>and</w:t>
      </w:r>
      <w:r>
        <w:rPr>
          <w:i/>
          <w:color w:val="231F20"/>
          <w:spacing w:val="-3"/>
        </w:rPr>
        <w:t xml:space="preserve"> </w:t>
      </w:r>
      <w:r>
        <w:rPr>
          <w:i/>
          <w:color w:val="231F20"/>
        </w:rPr>
        <w:t xml:space="preserve">amount of guarantee in words and figures] </w:t>
      </w:r>
      <w:r>
        <w:rPr>
          <w:color w:val="231F20"/>
        </w:rPr>
        <w:t>as aforesaid without your needing to prove or to show grounds or reasons for your demand or the sum specified therein.</w:t>
      </w:r>
    </w:p>
    <w:p w14:paraId="22E6B73B" w14:textId="77777777" w:rsidR="009A2200" w:rsidRDefault="009A2200">
      <w:pPr>
        <w:pStyle w:val="BodyText"/>
        <w:spacing w:before="13"/>
      </w:pPr>
    </w:p>
    <w:p w14:paraId="08101101" w14:textId="77777777" w:rsidR="009A2200" w:rsidRDefault="00A00453">
      <w:pPr>
        <w:pStyle w:val="BodyText"/>
        <w:spacing w:line="254" w:lineRule="auto"/>
        <w:ind w:left="255" w:right="111"/>
        <w:jc w:val="both"/>
      </w:pPr>
      <w:r>
        <w:rPr>
          <w:color w:val="231F20"/>
        </w:rPr>
        <w:t>We</w:t>
      </w:r>
      <w:r>
        <w:rPr>
          <w:color w:val="231F20"/>
          <w:spacing w:val="-1"/>
        </w:rPr>
        <w:t xml:space="preserve"> </w:t>
      </w:r>
      <w:r>
        <w:rPr>
          <w:color w:val="231F20"/>
        </w:rPr>
        <w:t>hereby</w:t>
      </w:r>
      <w:r>
        <w:rPr>
          <w:color w:val="231F20"/>
          <w:spacing w:val="-1"/>
        </w:rPr>
        <w:t xml:space="preserve"> </w:t>
      </w:r>
      <w:r>
        <w:rPr>
          <w:color w:val="231F20"/>
        </w:rPr>
        <w:t>waive</w:t>
      </w:r>
      <w:r>
        <w:rPr>
          <w:color w:val="231F20"/>
          <w:spacing w:val="-1"/>
        </w:rPr>
        <w:t xml:space="preserve"> </w:t>
      </w:r>
      <w:r>
        <w:rPr>
          <w:color w:val="231F20"/>
        </w:rPr>
        <w:t>the</w:t>
      </w:r>
      <w:r>
        <w:rPr>
          <w:color w:val="231F20"/>
          <w:spacing w:val="-1"/>
        </w:rPr>
        <w:t xml:space="preserve"> </w:t>
      </w:r>
      <w:r>
        <w:rPr>
          <w:color w:val="231F20"/>
        </w:rPr>
        <w:t>necessity</w:t>
      </w:r>
      <w:r>
        <w:rPr>
          <w:color w:val="231F20"/>
          <w:spacing w:val="-1"/>
        </w:rPr>
        <w:t xml:space="preserve"> </w:t>
      </w:r>
      <w:r>
        <w:rPr>
          <w:color w:val="231F20"/>
        </w:rPr>
        <w:t>of</w:t>
      </w:r>
      <w:r>
        <w:rPr>
          <w:color w:val="231F20"/>
          <w:spacing w:val="-1"/>
        </w:rPr>
        <w:t xml:space="preserve"> </w:t>
      </w:r>
      <w:r>
        <w:rPr>
          <w:color w:val="231F20"/>
        </w:rPr>
        <w:t>your</w:t>
      </w:r>
      <w:r>
        <w:rPr>
          <w:color w:val="231F20"/>
          <w:spacing w:val="-1"/>
        </w:rPr>
        <w:t xml:space="preserve"> </w:t>
      </w:r>
      <w:r>
        <w:rPr>
          <w:color w:val="231F20"/>
        </w:rPr>
        <w:t>demanding</w:t>
      </w:r>
      <w:r>
        <w:rPr>
          <w:color w:val="231F20"/>
          <w:spacing w:val="-1"/>
        </w:rPr>
        <w:t xml:space="preserve"> </w:t>
      </w:r>
      <w:r>
        <w:rPr>
          <w:color w:val="231F20"/>
        </w:rPr>
        <w:t>the</w:t>
      </w:r>
      <w:r>
        <w:rPr>
          <w:color w:val="231F20"/>
          <w:spacing w:val="-1"/>
        </w:rPr>
        <w:t xml:space="preserve"> </w:t>
      </w:r>
      <w:r>
        <w:rPr>
          <w:color w:val="231F20"/>
        </w:rPr>
        <w:t>said</w:t>
      </w:r>
      <w:r>
        <w:rPr>
          <w:color w:val="231F20"/>
          <w:spacing w:val="-1"/>
        </w:rPr>
        <w:t xml:space="preserve"> </w:t>
      </w:r>
      <w:r>
        <w:rPr>
          <w:color w:val="231F20"/>
        </w:rPr>
        <w:t>debt</w:t>
      </w:r>
      <w:r>
        <w:rPr>
          <w:color w:val="231F20"/>
          <w:spacing w:val="-1"/>
        </w:rPr>
        <w:t xml:space="preserve"> </w:t>
      </w:r>
      <w:r>
        <w:rPr>
          <w:color w:val="231F20"/>
        </w:rPr>
        <w:t>from</w:t>
      </w:r>
      <w:r>
        <w:rPr>
          <w:color w:val="231F20"/>
          <w:spacing w:val="-1"/>
        </w:rPr>
        <w:t xml:space="preserve"> </w:t>
      </w:r>
      <w:r>
        <w:rPr>
          <w:color w:val="231F20"/>
        </w:rPr>
        <w:t>the</w:t>
      </w:r>
      <w:r>
        <w:rPr>
          <w:color w:val="231F20"/>
          <w:spacing w:val="-1"/>
        </w:rPr>
        <w:t xml:space="preserve"> </w:t>
      </w:r>
      <w:r>
        <w:rPr>
          <w:color w:val="231F20"/>
        </w:rPr>
        <w:t>consultant</w:t>
      </w:r>
      <w:r>
        <w:rPr>
          <w:color w:val="231F20"/>
          <w:spacing w:val="-1"/>
        </w:rPr>
        <w:t xml:space="preserve"> </w:t>
      </w:r>
      <w:r>
        <w:rPr>
          <w:color w:val="231F20"/>
        </w:rPr>
        <w:t>before</w:t>
      </w:r>
      <w:r>
        <w:rPr>
          <w:color w:val="231F20"/>
          <w:spacing w:val="-1"/>
        </w:rPr>
        <w:t xml:space="preserve"> </w:t>
      </w:r>
      <w:r>
        <w:rPr>
          <w:color w:val="231F20"/>
        </w:rPr>
        <w:t>presenting us with the demand.</w:t>
      </w:r>
    </w:p>
    <w:p w14:paraId="6B68FA2C" w14:textId="77777777" w:rsidR="009A2200" w:rsidRDefault="009A2200">
      <w:pPr>
        <w:pStyle w:val="BodyText"/>
        <w:spacing w:before="15"/>
      </w:pPr>
    </w:p>
    <w:p w14:paraId="35526DA2" w14:textId="77777777" w:rsidR="009A2200" w:rsidRDefault="00A00453">
      <w:pPr>
        <w:pStyle w:val="BodyText"/>
        <w:spacing w:line="254" w:lineRule="auto"/>
        <w:ind w:left="255" w:right="111"/>
        <w:jc w:val="both"/>
      </w:pPr>
      <w:r>
        <w:rPr>
          <w:color w:val="231F20"/>
        </w:rPr>
        <w:t>We further agree that no change or addition to or other modification of the terms of the contract or of the</w:t>
      </w:r>
      <w:r>
        <w:rPr>
          <w:color w:val="231F20"/>
          <w:spacing w:val="-15"/>
        </w:rPr>
        <w:t xml:space="preserve"> </w:t>
      </w:r>
      <w:r>
        <w:rPr>
          <w:color w:val="231F20"/>
        </w:rPr>
        <w:t>Works</w:t>
      </w:r>
      <w:r>
        <w:rPr>
          <w:color w:val="231F20"/>
          <w:spacing w:val="-12"/>
        </w:rPr>
        <w:t xml:space="preserve"> </w:t>
      </w:r>
      <w:r>
        <w:rPr>
          <w:color w:val="231F20"/>
        </w:rPr>
        <w:t>to</w:t>
      </w:r>
      <w:r>
        <w:rPr>
          <w:color w:val="231F20"/>
          <w:spacing w:val="-12"/>
        </w:rPr>
        <w:t xml:space="preserve"> </w:t>
      </w:r>
      <w:r>
        <w:rPr>
          <w:color w:val="231F20"/>
        </w:rPr>
        <w:t>be</w:t>
      </w:r>
      <w:r>
        <w:rPr>
          <w:color w:val="231F20"/>
          <w:spacing w:val="-12"/>
        </w:rPr>
        <w:t xml:space="preserve"> </w:t>
      </w:r>
      <w:r>
        <w:rPr>
          <w:color w:val="231F20"/>
        </w:rPr>
        <w:t>performed</w:t>
      </w:r>
      <w:r>
        <w:rPr>
          <w:color w:val="231F20"/>
          <w:spacing w:val="-12"/>
        </w:rPr>
        <w:t xml:space="preserve"> </w:t>
      </w:r>
      <w:r>
        <w:rPr>
          <w:color w:val="231F20"/>
        </w:rPr>
        <w:t>thereunder</w:t>
      </w:r>
      <w:r>
        <w:rPr>
          <w:color w:val="231F20"/>
          <w:spacing w:val="-12"/>
        </w:rPr>
        <w:t xml:space="preserve"> </w:t>
      </w:r>
      <w:r>
        <w:rPr>
          <w:color w:val="231F20"/>
        </w:rPr>
        <w:t>or</w:t>
      </w:r>
      <w:r>
        <w:rPr>
          <w:color w:val="231F20"/>
          <w:spacing w:val="-12"/>
        </w:rPr>
        <w:t xml:space="preserve"> </w:t>
      </w:r>
      <w:r>
        <w:rPr>
          <w:color w:val="231F20"/>
        </w:rPr>
        <w:t>of</w:t>
      </w:r>
      <w:r>
        <w:rPr>
          <w:color w:val="231F20"/>
          <w:spacing w:val="-12"/>
        </w:rPr>
        <w:t xml:space="preserve"> </w:t>
      </w:r>
      <w:r>
        <w:rPr>
          <w:color w:val="231F20"/>
        </w:rPr>
        <w:t>any</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contract</w:t>
      </w:r>
      <w:r>
        <w:rPr>
          <w:color w:val="231F20"/>
          <w:spacing w:val="-12"/>
        </w:rPr>
        <w:t xml:space="preserve"> </w:t>
      </w:r>
      <w:r>
        <w:rPr>
          <w:color w:val="231F20"/>
        </w:rPr>
        <w:t>documents</w:t>
      </w:r>
      <w:r>
        <w:rPr>
          <w:color w:val="231F20"/>
          <w:spacing w:val="-12"/>
        </w:rPr>
        <w:t xml:space="preserve"> </w:t>
      </w:r>
      <w:r>
        <w:rPr>
          <w:color w:val="231F20"/>
        </w:rPr>
        <w:t>which</w:t>
      </w:r>
      <w:r>
        <w:rPr>
          <w:color w:val="231F20"/>
          <w:spacing w:val="-12"/>
        </w:rPr>
        <w:t xml:space="preserve"> </w:t>
      </w:r>
      <w:r>
        <w:rPr>
          <w:color w:val="231F20"/>
        </w:rPr>
        <w:t>may</w:t>
      </w:r>
      <w:r>
        <w:rPr>
          <w:color w:val="231F20"/>
          <w:spacing w:val="-12"/>
        </w:rPr>
        <w:t xml:space="preserve"> </w:t>
      </w:r>
      <w:r>
        <w:rPr>
          <w:color w:val="231F20"/>
        </w:rPr>
        <w:t>be</w:t>
      </w:r>
      <w:r>
        <w:rPr>
          <w:color w:val="231F20"/>
          <w:spacing w:val="-12"/>
        </w:rPr>
        <w:t xml:space="preserve"> </w:t>
      </w:r>
      <w:r>
        <w:rPr>
          <w:color w:val="231F20"/>
        </w:rPr>
        <w:t>made</w:t>
      </w:r>
      <w:r>
        <w:rPr>
          <w:color w:val="231F20"/>
          <w:spacing w:val="-12"/>
        </w:rPr>
        <w:t xml:space="preserve"> </w:t>
      </w:r>
      <w:r>
        <w:rPr>
          <w:color w:val="231F20"/>
        </w:rPr>
        <w:t>between you and the consultant shall in any way release us from any liability under this guarantee, and we hereby waive notice of any such change, addition, or modification.</w:t>
      </w:r>
    </w:p>
    <w:p w14:paraId="3644BF3C" w14:textId="77777777" w:rsidR="009A2200" w:rsidRDefault="009A2200">
      <w:pPr>
        <w:pStyle w:val="BodyText"/>
        <w:spacing w:before="14"/>
      </w:pPr>
    </w:p>
    <w:p w14:paraId="06694368" w14:textId="77777777" w:rsidR="009A2200" w:rsidRDefault="00A00453">
      <w:pPr>
        <w:pStyle w:val="BodyText"/>
        <w:tabs>
          <w:tab w:val="left" w:leader="dot" w:pos="6617"/>
        </w:tabs>
        <w:ind w:left="255"/>
        <w:jc w:val="both"/>
      </w:pPr>
      <w:r>
        <w:rPr>
          <w:color w:val="231F20"/>
        </w:rPr>
        <w:t>This</w:t>
      </w:r>
      <w:r>
        <w:rPr>
          <w:color w:val="231F20"/>
          <w:spacing w:val="-2"/>
        </w:rPr>
        <w:t xml:space="preserve"> </w:t>
      </w:r>
      <w:proofErr w:type="gramStart"/>
      <w:r>
        <w:rPr>
          <w:color w:val="231F20"/>
        </w:rPr>
        <w:t>guarantee shall</w:t>
      </w:r>
      <w:proofErr w:type="gramEnd"/>
      <w:r>
        <w:rPr>
          <w:color w:val="231F20"/>
        </w:rPr>
        <w:t xml:space="preserve"> remain</w:t>
      </w:r>
      <w:r>
        <w:rPr>
          <w:color w:val="231F20"/>
          <w:spacing w:val="-1"/>
        </w:rPr>
        <w:t xml:space="preserve"> </w:t>
      </w:r>
      <w:r>
        <w:rPr>
          <w:color w:val="231F20"/>
        </w:rPr>
        <w:t>in force up</w:t>
      </w:r>
      <w:r>
        <w:rPr>
          <w:color w:val="231F20"/>
          <w:spacing w:val="-1"/>
        </w:rPr>
        <w:t xml:space="preserve"> </w:t>
      </w:r>
      <w:r>
        <w:rPr>
          <w:color w:val="231F20"/>
        </w:rPr>
        <w:t xml:space="preserve">to and </w:t>
      </w:r>
      <w:r>
        <w:rPr>
          <w:color w:val="231F20"/>
          <w:spacing w:val="-2"/>
        </w:rPr>
        <w:t>including</w:t>
      </w:r>
      <w:r>
        <w:rPr>
          <w:color w:val="231F20"/>
        </w:rPr>
        <w:tab/>
        <w:t>[insert</w:t>
      </w:r>
      <w:r>
        <w:rPr>
          <w:color w:val="231F20"/>
          <w:spacing w:val="-4"/>
        </w:rPr>
        <w:t xml:space="preserve"> </w:t>
      </w:r>
      <w:r>
        <w:rPr>
          <w:color w:val="231F20"/>
        </w:rPr>
        <w:t>date:</w:t>
      </w:r>
      <w:r>
        <w:rPr>
          <w:color w:val="231F20"/>
          <w:spacing w:val="-4"/>
        </w:rPr>
        <w:t xml:space="preserve"> </w:t>
      </w:r>
      <w:r>
        <w:rPr>
          <w:color w:val="231F20"/>
        </w:rPr>
        <w:t>day,</w:t>
      </w:r>
      <w:r>
        <w:rPr>
          <w:color w:val="231F20"/>
          <w:spacing w:val="-4"/>
        </w:rPr>
        <w:t xml:space="preserve"> </w:t>
      </w:r>
      <w:r>
        <w:rPr>
          <w:color w:val="231F20"/>
        </w:rPr>
        <w:t>month,</w:t>
      </w:r>
      <w:r>
        <w:rPr>
          <w:color w:val="231F20"/>
          <w:spacing w:val="-4"/>
        </w:rPr>
        <w:t xml:space="preserve"> </w:t>
      </w:r>
      <w:r>
        <w:rPr>
          <w:color w:val="231F20"/>
          <w:spacing w:val="-2"/>
        </w:rPr>
        <w:t>year]</w:t>
      </w:r>
    </w:p>
    <w:p w14:paraId="0F4BA1C2" w14:textId="77777777" w:rsidR="009A2200" w:rsidRDefault="009A2200">
      <w:pPr>
        <w:pStyle w:val="BodyText"/>
        <w:spacing w:before="31"/>
      </w:pPr>
    </w:p>
    <w:p w14:paraId="6389530F" w14:textId="77777777" w:rsidR="009A2200" w:rsidRDefault="00A00453">
      <w:pPr>
        <w:pStyle w:val="BodyText"/>
        <w:spacing w:line="508" w:lineRule="auto"/>
        <w:ind w:left="255" w:right="956"/>
      </w:pPr>
      <w:r>
        <w:rPr>
          <w:color w:val="231F20"/>
        </w:rPr>
        <w:t>This</w:t>
      </w:r>
      <w:r>
        <w:rPr>
          <w:color w:val="231F20"/>
          <w:spacing w:val="-4"/>
        </w:rPr>
        <w:t xml:space="preserve"> </w:t>
      </w:r>
      <w:r>
        <w:rPr>
          <w:color w:val="231F20"/>
        </w:rPr>
        <w:t>guarantee</w:t>
      </w:r>
      <w:r>
        <w:rPr>
          <w:color w:val="231F20"/>
          <w:spacing w:val="-3"/>
        </w:rPr>
        <w:t xml:space="preserve"> </w:t>
      </w:r>
      <w:r>
        <w:rPr>
          <w:color w:val="231F20"/>
        </w:rPr>
        <w:t>is</w:t>
      </w:r>
      <w:r>
        <w:rPr>
          <w:color w:val="231F20"/>
          <w:spacing w:val="-4"/>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Uniform</w:t>
      </w:r>
      <w:r>
        <w:rPr>
          <w:color w:val="231F20"/>
          <w:spacing w:val="-3"/>
        </w:rPr>
        <w:t xml:space="preserve"> </w:t>
      </w:r>
      <w:r>
        <w:rPr>
          <w:color w:val="231F20"/>
        </w:rPr>
        <w:t>Rules</w:t>
      </w:r>
      <w:r>
        <w:rPr>
          <w:color w:val="231F20"/>
          <w:spacing w:val="-4"/>
        </w:rPr>
        <w:t xml:space="preserve"> </w:t>
      </w:r>
      <w:r>
        <w:rPr>
          <w:color w:val="231F20"/>
        </w:rPr>
        <w:t>for</w:t>
      </w:r>
      <w:r>
        <w:rPr>
          <w:color w:val="231F20"/>
          <w:spacing w:val="-3"/>
        </w:rPr>
        <w:t xml:space="preserve"> </w:t>
      </w:r>
      <w:r>
        <w:rPr>
          <w:color w:val="231F20"/>
        </w:rPr>
        <w:t>Demand</w:t>
      </w:r>
      <w:r>
        <w:rPr>
          <w:color w:val="231F20"/>
          <w:spacing w:val="-3"/>
        </w:rPr>
        <w:t xml:space="preserve"> </w:t>
      </w:r>
      <w:r>
        <w:rPr>
          <w:color w:val="231F20"/>
        </w:rPr>
        <w:t>Guarantees</w:t>
      </w:r>
      <w:r>
        <w:rPr>
          <w:color w:val="231F20"/>
          <w:spacing w:val="-4"/>
        </w:rPr>
        <w:t xml:space="preserve"> </w:t>
      </w:r>
      <w:r>
        <w:rPr>
          <w:color w:val="231F20"/>
        </w:rPr>
        <w:t>ICC</w:t>
      </w:r>
      <w:r>
        <w:rPr>
          <w:color w:val="231F20"/>
          <w:spacing w:val="-3"/>
        </w:rPr>
        <w:t xml:space="preserve"> </w:t>
      </w:r>
      <w:r>
        <w:rPr>
          <w:color w:val="231F20"/>
        </w:rPr>
        <w:t>Publication. Name: [insert complete name of person signing the Performance Security]</w:t>
      </w:r>
    </w:p>
    <w:p w14:paraId="26446082" w14:textId="77777777" w:rsidR="009A2200" w:rsidRDefault="009A2200">
      <w:pPr>
        <w:pStyle w:val="BodyText"/>
        <w:spacing w:line="508" w:lineRule="auto"/>
        <w:sectPr w:rsidR="009A2200">
          <w:pgSz w:w="11910" w:h="16840"/>
          <w:pgMar w:top="1400" w:right="1133" w:bottom="940" w:left="992" w:header="785" w:footer="756" w:gutter="0"/>
          <w:cols w:space="720"/>
        </w:sectPr>
      </w:pPr>
    </w:p>
    <w:p w14:paraId="283730F2" w14:textId="77777777" w:rsidR="009A2200" w:rsidRDefault="00A00453">
      <w:pPr>
        <w:spacing w:before="222" w:line="508" w:lineRule="auto"/>
        <w:ind w:left="255" w:right="1697"/>
        <w:rPr>
          <w:i/>
          <w:sz w:val="23"/>
        </w:rPr>
      </w:pPr>
      <w:r>
        <w:rPr>
          <w:color w:val="231F20"/>
          <w:sz w:val="23"/>
        </w:rPr>
        <w:lastRenderedPageBreak/>
        <w:t>In</w:t>
      </w:r>
      <w:r>
        <w:rPr>
          <w:color w:val="231F20"/>
          <w:spacing w:val="-3"/>
          <w:sz w:val="23"/>
        </w:rPr>
        <w:t xml:space="preserve"> </w:t>
      </w:r>
      <w:r>
        <w:rPr>
          <w:color w:val="231F20"/>
          <w:sz w:val="23"/>
        </w:rPr>
        <w:t>the</w:t>
      </w:r>
      <w:r>
        <w:rPr>
          <w:color w:val="231F20"/>
          <w:spacing w:val="-3"/>
          <w:sz w:val="23"/>
        </w:rPr>
        <w:t xml:space="preserve"> </w:t>
      </w:r>
      <w:r>
        <w:rPr>
          <w:color w:val="231F20"/>
          <w:sz w:val="23"/>
        </w:rPr>
        <w:t>capacity</w:t>
      </w:r>
      <w:r>
        <w:rPr>
          <w:color w:val="231F20"/>
          <w:spacing w:val="-3"/>
          <w:sz w:val="23"/>
        </w:rPr>
        <w:t xml:space="preserve"> </w:t>
      </w:r>
      <w:r>
        <w:rPr>
          <w:color w:val="231F20"/>
          <w:sz w:val="23"/>
        </w:rPr>
        <w:t>of</w:t>
      </w:r>
      <w:r>
        <w:rPr>
          <w:color w:val="231F20"/>
          <w:spacing w:val="-3"/>
          <w:sz w:val="23"/>
        </w:rPr>
        <w:t xml:space="preserve"> </w:t>
      </w:r>
      <w:r>
        <w:rPr>
          <w:color w:val="231F20"/>
          <w:sz w:val="23"/>
        </w:rPr>
        <w:t>[insert</w:t>
      </w:r>
      <w:r>
        <w:rPr>
          <w:color w:val="231F20"/>
          <w:spacing w:val="-3"/>
          <w:sz w:val="23"/>
        </w:rPr>
        <w:t xml:space="preserve"> </w:t>
      </w:r>
      <w:r>
        <w:rPr>
          <w:color w:val="231F20"/>
          <w:sz w:val="23"/>
        </w:rPr>
        <w:t>legal</w:t>
      </w:r>
      <w:r>
        <w:rPr>
          <w:color w:val="231F20"/>
          <w:spacing w:val="-3"/>
          <w:sz w:val="23"/>
        </w:rPr>
        <w:t xml:space="preserve"> </w:t>
      </w:r>
      <w:r>
        <w:rPr>
          <w:color w:val="231F20"/>
          <w:sz w:val="23"/>
        </w:rPr>
        <w:t>capacity</w:t>
      </w:r>
      <w:r>
        <w:rPr>
          <w:color w:val="231F20"/>
          <w:spacing w:val="-3"/>
          <w:sz w:val="23"/>
        </w:rPr>
        <w:t xml:space="preserve"> </w:t>
      </w:r>
      <w:r>
        <w:rPr>
          <w:color w:val="231F20"/>
          <w:sz w:val="23"/>
        </w:rPr>
        <w:t>of</w:t>
      </w:r>
      <w:r>
        <w:rPr>
          <w:color w:val="231F20"/>
          <w:spacing w:val="-3"/>
          <w:sz w:val="23"/>
        </w:rPr>
        <w:t xml:space="preserve"> </w:t>
      </w:r>
      <w:r>
        <w:rPr>
          <w:color w:val="231F20"/>
          <w:sz w:val="23"/>
        </w:rPr>
        <w:t>person</w:t>
      </w:r>
      <w:r>
        <w:rPr>
          <w:color w:val="231F20"/>
          <w:spacing w:val="-3"/>
          <w:sz w:val="23"/>
        </w:rPr>
        <w:t xml:space="preserve"> </w:t>
      </w:r>
      <w:r>
        <w:rPr>
          <w:color w:val="231F20"/>
          <w:sz w:val="23"/>
        </w:rPr>
        <w:t>signing</w:t>
      </w:r>
      <w:r>
        <w:rPr>
          <w:color w:val="231F20"/>
          <w:spacing w:val="-3"/>
          <w:sz w:val="23"/>
        </w:rPr>
        <w:t xml:space="preserve"> </w:t>
      </w:r>
      <w:r>
        <w:rPr>
          <w:color w:val="231F20"/>
          <w:sz w:val="23"/>
        </w:rPr>
        <w:t>the</w:t>
      </w:r>
      <w:r>
        <w:rPr>
          <w:color w:val="231F20"/>
          <w:spacing w:val="-3"/>
          <w:sz w:val="23"/>
        </w:rPr>
        <w:t xml:space="preserve"> </w:t>
      </w:r>
      <w:r>
        <w:rPr>
          <w:color w:val="231F20"/>
          <w:sz w:val="23"/>
        </w:rPr>
        <w:t>Performance</w:t>
      </w:r>
      <w:r>
        <w:rPr>
          <w:color w:val="231F20"/>
          <w:spacing w:val="-3"/>
          <w:sz w:val="23"/>
        </w:rPr>
        <w:t xml:space="preserve"> </w:t>
      </w:r>
      <w:r>
        <w:rPr>
          <w:color w:val="231F20"/>
          <w:sz w:val="23"/>
        </w:rPr>
        <w:t xml:space="preserve">Security] Signed: </w:t>
      </w:r>
      <w:r>
        <w:rPr>
          <w:i/>
          <w:color w:val="231F20"/>
          <w:sz w:val="23"/>
        </w:rPr>
        <w:t>[signature of person whose name and capacity are shown above]</w:t>
      </w:r>
    </w:p>
    <w:p w14:paraId="685D85F5" w14:textId="77777777" w:rsidR="009A2200" w:rsidRDefault="00A00453">
      <w:pPr>
        <w:spacing w:line="254" w:lineRule="auto"/>
        <w:ind w:left="255"/>
        <w:rPr>
          <w:i/>
          <w:sz w:val="23"/>
        </w:rPr>
      </w:pPr>
      <w:r>
        <w:rPr>
          <w:color w:val="231F20"/>
          <w:spacing w:val="-2"/>
          <w:sz w:val="23"/>
        </w:rPr>
        <w:t>Duly</w:t>
      </w:r>
      <w:r>
        <w:rPr>
          <w:color w:val="231F20"/>
          <w:spacing w:val="-8"/>
          <w:sz w:val="23"/>
        </w:rPr>
        <w:t xml:space="preserve"> </w:t>
      </w:r>
      <w:proofErr w:type="spellStart"/>
      <w:r>
        <w:rPr>
          <w:color w:val="231F20"/>
          <w:spacing w:val="-2"/>
          <w:sz w:val="23"/>
        </w:rPr>
        <w:t>authorised</w:t>
      </w:r>
      <w:proofErr w:type="spellEnd"/>
      <w:r>
        <w:rPr>
          <w:color w:val="231F20"/>
          <w:spacing w:val="-8"/>
          <w:sz w:val="23"/>
        </w:rPr>
        <w:t xml:space="preserve"> </w:t>
      </w:r>
      <w:r>
        <w:rPr>
          <w:color w:val="231F20"/>
          <w:spacing w:val="-2"/>
          <w:sz w:val="23"/>
        </w:rPr>
        <w:t>to</w:t>
      </w:r>
      <w:r>
        <w:rPr>
          <w:color w:val="231F20"/>
          <w:spacing w:val="-8"/>
          <w:sz w:val="23"/>
        </w:rPr>
        <w:t xml:space="preserve"> </w:t>
      </w:r>
      <w:r>
        <w:rPr>
          <w:color w:val="231F20"/>
          <w:spacing w:val="-2"/>
          <w:sz w:val="23"/>
        </w:rPr>
        <w:t>sign</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performance</w:t>
      </w:r>
      <w:r>
        <w:rPr>
          <w:color w:val="231F20"/>
          <w:spacing w:val="-8"/>
          <w:sz w:val="23"/>
        </w:rPr>
        <w:t xml:space="preserve"> </w:t>
      </w:r>
      <w:r>
        <w:rPr>
          <w:color w:val="231F20"/>
          <w:spacing w:val="-2"/>
          <w:sz w:val="23"/>
        </w:rPr>
        <w:t>security</w:t>
      </w:r>
      <w:r>
        <w:rPr>
          <w:color w:val="231F20"/>
          <w:spacing w:val="-8"/>
          <w:sz w:val="23"/>
        </w:rPr>
        <w:t xml:space="preserve"> </w:t>
      </w:r>
      <w:r>
        <w:rPr>
          <w:color w:val="231F20"/>
          <w:spacing w:val="-2"/>
          <w:sz w:val="23"/>
        </w:rPr>
        <w:t>for</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on</w:t>
      </w:r>
      <w:r>
        <w:rPr>
          <w:color w:val="231F20"/>
          <w:spacing w:val="-8"/>
          <w:sz w:val="23"/>
        </w:rPr>
        <w:t xml:space="preserve"> </w:t>
      </w:r>
      <w:r>
        <w:rPr>
          <w:color w:val="231F20"/>
          <w:spacing w:val="-2"/>
          <w:sz w:val="23"/>
        </w:rPr>
        <w:t>behalf</w:t>
      </w:r>
      <w:r>
        <w:rPr>
          <w:color w:val="231F20"/>
          <w:spacing w:val="-8"/>
          <w:sz w:val="23"/>
        </w:rPr>
        <w:t xml:space="preserve"> </w:t>
      </w:r>
      <w:r>
        <w:rPr>
          <w:color w:val="231F20"/>
          <w:spacing w:val="-2"/>
          <w:sz w:val="23"/>
        </w:rPr>
        <w:t>of:</w:t>
      </w:r>
      <w:r>
        <w:rPr>
          <w:color w:val="231F20"/>
          <w:spacing w:val="-8"/>
          <w:sz w:val="23"/>
        </w:rPr>
        <w:t xml:space="preserve"> </w:t>
      </w:r>
      <w:r>
        <w:rPr>
          <w:i/>
          <w:color w:val="231F20"/>
          <w:spacing w:val="-2"/>
          <w:sz w:val="23"/>
        </w:rPr>
        <w:t>[insert</w:t>
      </w:r>
      <w:r>
        <w:rPr>
          <w:i/>
          <w:color w:val="231F20"/>
          <w:spacing w:val="-8"/>
          <w:sz w:val="23"/>
        </w:rPr>
        <w:t xml:space="preserve"> </w:t>
      </w:r>
      <w:r>
        <w:rPr>
          <w:i/>
          <w:color w:val="231F20"/>
          <w:spacing w:val="-2"/>
          <w:sz w:val="23"/>
        </w:rPr>
        <w:t>complete</w:t>
      </w:r>
      <w:r>
        <w:rPr>
          <w:i/>
          <w:color w:val="231F20"/>
          <w:spacing w:val="-8"/>
          <w:sz w:val="23"/>
        </w:rPr>
        <w:t xml:space="preserve"> </w:t>
      </w:r>
      <w:r>
        <w:rPr>
          <w:i/>
          <w:color w:val="231F20"/>
          <w:spacing w:val="-2"/>
          <w:sz w:val="23"/>
        </w:rPr>
        <w:t>name</w:t>
      </w:r>
      <w:r>
        <w:rPr>
          <w:i/>
          <w:color w:val="231F20"/>
          <w:spacing w:val="-8"/>
          <w:sz w:val="23"/>
        </w:rPr>
        <w:t xml:space="preserve"> </w:t>
      </w:r>
      <w:r>
        <w:rPr>
          <w:i/>
          <w:color w:val="231F20"/>
          <w:spacing w:val="-2"/>
          <w:sz w:val="23"/>
        </w:rPr>
        <w:t>of</w:t>
      </w:r>
      <w:r>
        <w:rPr>
          <w:i/>
          <w:color w:val="231F20"/>
          <w:spacing w:val="-8"/>
          <w:sz w:val="23"/>
        </w:rPr>
        <w:t xml:space="preserve"> </w:t>
      </w:r>
      <w:r>
        <w:rPr>
          <w:i/>
          <w:color w:val="231F20"/>
          <w:spacing w:val="-2"/>
          <w:sz w:val="23"/>
        </w:rPr>
        <w:t>financial institution]</w:t>
      </w:r>
    </w:p>
    <w:p w14:paraId="66E9043C" w14:textId="77777777" w:rsidR="009A2200" w:rsidRDefault="009A2200">
      <w:pPr>
        <w:pStyle w:val="BodyText"/>
        <w:spacing w:before="13"/>
        <w:rPr>
          <w:i/>
        </w:rPr>
      </w:pPr>
    </w:p>
    <w:p w14:paraId="145451C8" w14:textId="77777777" w:rsidR="009A2200" w:rsidRDefault="00A00453">
      <w:pPr>
        <w:tabs>
          <w:tab w:val="left" w:pos="1954"/>
          <w:tab w:val="left" w:pos="4720"/>
          <w:tab w:val="left" w:pos="5640"/>
        </w:tabs>
        <w:ind w:left="255"/>
        <w:rPr>
          <w:i/>
          <w:sz w:val="23"/>
        </w:rPr>
      </w:pPr>
      <w:r>
        <w:rPr>
          <w:color w:val="231F20"/>
          <w:sz w:val="23"/>
        </w:rPr>
        <w:t xml:space="preserve">Dated on </w:t>
      </w:r>
      <w:r>
        <w:rPr>
          <w:color w:val="231F20"/>
          <w:sz w:val="23"/>
          <w:u w:val="single" w:color="221E1F"/>
        </w:rPr>
        <w:tab/>
      </w:r>
      <w:r>
        <w:rPr>
          <w:color w:val="231F20"/>
          <w:sz w:val="23"/>
        </w:rPr>
        <w:t xml:space="preserve"> day of </w:t>
      </w:r>
      <w:r>
        <w:rPr>
          <w:color w:val="231F20"/>
          <w:sz w:val="23"/>
          <w:u w:val="single" w:color="221E1F"/>
        </w:rPr>
        <w:tab/>
      </w:r>
      <w:r>
        <w:rPr>
          <w:color w:val="231F20"/>
          <w:sz w:val="23"/>
        </w:rPr>
        <w:t xml:space="preserve">, </w:t>
      </w:r>
      <w:r>
        <w:rPr>
          <w:color w:val="231F20"/>
          <w:sz w:val="23"/>
          <w:u w:val="single" w:color="221E1F"/>
        </w:rPr>
        <w:tab/>
      </w:r>
      <w:r>
        <w:rPr>
          <w:color w:val="231F20"/>
          <w:sz w:val="23"/>
        </w:rPr>
        <w:t xml:space="preserve"> </w:t>
      </w:r>
      <w:r>
        <w:rPr>
          <w:i/>
          <w:color w:val="231F20"/>
          <w:sz w:val="23"/>
        </w:rPr>
        <w:t>[insert date of signing]</w:t>
      </w:r>
    </w:p>
    <w:p w14:paraId="01D23349" w14:textId="77777777" w:rsidR="009A2200" w:rsidRDefault="009A2200">
      <w:pPr>
        <w:rPr>
          <w:i/>
          <w:sz w:val="23"/>
        </w:rPr>
        <w:sectPr w:rsidR="009A2200">
          <w:pgSz w:w="11910" w:h="16840"/>
          <w:pgMar w:top="1400" w:right="1133" w:bottom="940" w:left="992" w:header="785" w:footer="756" w:gutter="0"/>
          <w:cols w:space="720"/>
        </w:sectPr>
      </w:pPr>
    </w:p>
    <w:p w14:paraId="780631E3" w14:textId="77777777" w:rsidR="009A2200" w:rsidRDefault="00A00453">
      <w:pPr>
        <w:pStyle w:val="Heading2"/>
        <w:ind w:left="141"/>
        <w:jc w:val="center"/>
      </w:pPr>
      <w:r>
        <w:rPr>
          <w:color w:val="231F20"/>
        </w:rPr>
        <w:lastRenderedPageBreak/>
        <w:t xml:space="preserve">Performance </w:t>
      </w:r>
      <w:r>
        <w:rPr>
          <w:color w:val="231F20"/>
          <w:spacing w:val="-4"/>
        </w:rPr>
        <w:t>Bond</w:t>
      </w:r>
    </w:p>
    <w:p w14:paraId="20B4BE6A" w14:textId="77777777" w:rsidR="009A2200" w:rsidRDefault="00A00453">
      <w:pPr>
        <w:pStyle w:val="BodyText"/>
        <w:spacing w:before="276" w:line="254" w:lineRule="auto"/>
        <w:ind w:left="255" w:right="111"/>
        <w:jc w:val="both"/>
      </w:pPr>
      <w:r>
        <w:rPr>
          <w:color w:val="231F20"/>
        </w:rPr>
        <w:t xml:space="preserve">By this Bond [insert name of bidder/consultants] as Principal (hereinafter called “the provider”) and [insert name of Insurance Company] as Surety (hereinafter called “the Surety”), are held and firmly bound unto [insert name of PDE] as </w:t>
      </w:r>
      <w:proofErr w:type="spellStart"/>
      <w:r>
        <w:rPr>
          <w:color w:val="231F20"/>
        </w:rPr>
        <w:t>Obligee</w:t>
      </w:r>
      <w:proofErr w:type="spellEnd"/>
      <w:r>
        <w:rPr>
          <w:color w:val="231F20"/>
        </w:rPr>
        <w:t xml:space="preserve"> (hereinafter called “the Entity”) in the amount of [insert the currency , amount in words and figures], the payment of which sum well and truly to be made, the Entity and the Surety bind themselves, their heirs, executors, administrators, successors and assigns, jointly and severally, firmly by these presents.</w:t>
      </w:r>
    </w:p>
    <w:p w14:paraId="50F9B71B" w14:textId="77777777" w:rsidR="009A2200" w:rsidRDefault="009A2200">
      <w:pPr>
        <w:pStyle w:val="BodyText"/>
        <w:spacing w:before="13"/>
      </w:pPr>
    </w:p>
    <w:p w14:paraId="16F27568" w14:textId="77777777" w:rsidR="009A2200" w:rsidRDefault="00A00453">
      <w:pPr>
        <w:pStyle w:val="BodyText"/>
        <w:spacing w:line="254" w:lineRule="auto"/>
        <w:ind w:left="255" w:right="111"/>
        <w:jc w:val="both"/>
      </w:pPr>
      <w:r>
        <w:rPr>
          <w:color w:val="231F20"/>
        </w:rPr>
        <w:t>WHEREAS</w:t>
      </w:r>
      <w:r>
        <w:rPr>
          <w:color w:val="231F20"/>
          <w:spacing w:val="-15"/>
        </w:rPr>
        <w:t xml:space="preserve"> </w:t>
      </w:r>
      <w:r>
        <w:rPr>
          <w:color w:val="231F20"/>
        </w:rPr>
        <w:t>the</w:t>
      </w:r>
      <w:r>
        <w:rPr>
          <w:color w:val="231F20"/>
          <w:spacing w:val="-14"/>
        </w:rPr>
        <w:t xml:space="preserve"> </w:t>
      </w:r>
      <w:r>
        <w:rPr>
          <w:color w:val="231F20"/>
        </w:rPr>
        <w:t>Entity</w:t>
      </w:r>
      <w:r>
        <w:rPr>
          <w:color w:val="231F20"/>
          <w:spacing w:val="-14"/>
        </w:rPr>
        <w:t xml:space="preserve"> </w:t>
      </w:r>
      <w:r>
        <w:rPr>
          <w:color w:val="231F20"/>
        </w:rPr>
        <w:t>has</w:t>
      </w:r>
      <w:r>
        <w:rPr>
          <w:color w:val="231F20"/>
          <w:spacing w:val="-11"/>
        </w:rPr>
        <w:t xml:space="preserve"> </w:t>
      </w:r>
      <w:r>
        <w:rPr>
          <w:color w:val="231F20"/>
        </w:rPr>
        <w:t>entered</w:t>
      </w:r>
      <w:r>
        <w:rPr>
          <w:color w:val="231F20"/>
          <w:spacing w:val="-12"/>
        </w:rPr>
        <w:t xml:space="preserve"> </w:t>
      </w:r>
      <w:r>
        <w:rPr>
          <w:color w:val="231F20"/>
        </w:rPr>
        <w:t>into</w:t>
      </w:r>
      <w:r>
        <w:rPr>
          <w:color w:val="231F20"/>
          <w:spacing w:val="-11"/>
        </w:rPr>
        <w:t xml:space="preserve"> </w:t>
      </w:r>
      <w:r>
        <w:rPr>
          <w:color w:val="231F20"/>
        </w:rPr>
        <w:t>a</w:t>
      </w:r>
      <w:r>
        <w:rPr>
          <w:color w:val="231F20"/>
          <w:spacing w:val="-11"/>
        </w:rPr>
        <w:t xml:space="preserve"> </w:t>
      </w:r>
      <w:r>
        <w:rPr>
          <w:color w:val="231F20"/>
        </w:rPr>
        <w:t>written</w:t>
      </w:r>
      <w:r>
        <w:rPr>
          <w:color w:val="231F20"/>
          <w:spacing w:val="-15"/>
        </w:rPr>
        <w:t xml:space="preserve"> </w:t>
      </w:r>
      <w:r>
        <w:rPr>
          <w:color w:val="231F20"/>
        </w:rPr>
        <w:t>Agreement</w:t>
      </w:r>
      <w:r>
        <w:rPr>
          <w:color w:val="231F20"/>
          <w:spacing w:val="-12"/>
        </w:rPr>
        <w:t xml:space="preserve"> </w:t>
      </w:r>
      <w:r>
        <w:rPr>
          <w:color w:val="231F20"/>
        </w:rPr>
        <w:t>with</w:t>
      </w:r>
      <w:r>
        <w:rPr>
          <w:color w:val="231F20"/>
          <w:spacing w:val="-11"/>
        </w:rPr>
        <w:t xml:space="preserve"> </w:t>
      </w:r>
      <w:r>
        <w:rPr>
          <w:color w:val="231F20"/>
        </w:rPr>
        <w:t>the</w:t>
      </w:r>
      <w:r>
        <w:rPr>
          <w:color w:val="231F20"/>
          <w:spacing w:val="-11"/>
        </w:rPr>
        <w:t xml:space="preserve"> </w:t>
      </w:r>
      <w:r>
        <w:rPr>
          <w:color w:val="231F20"/>
        </w:rPr>
        <w:t>Consultant</w:t>
      </w:r>
      <w:r>
        <w:rPr>
          <w:color w:val="231F20"/>
          <w:spacing w:val="-12"/>
        </w:rPr>
        <w:t xml:space="preserve"> </w:t>
      </w:r>
      <w:r>
        <w:rPr>
          <w:color w:val="231F20"/>
        </w:rPr>
        <w:t>dated</w:t>
      </w:r>
      <w:r>
        <w:rPr>
          <w:color w:val="231F20"/>
          <w:spacing w:val="-12"/>
        </w:rPr>
        <w:t xml:space="preserve"> </w:t>
      </w:r>
      <w:r>
        <w:rPr>
          <w:color w:val="231F20"/>
        </w:rPr>
        <w:t>the</w:t>
      </w:r>
      <w:r>
        <w:rPr>
          <w:color w:val="231F20"/>
          <w:spacing w:val="-11"/>
        </w:rPr>
        <w:t xml:space="preserve"> </w:t>
      </w:r>
      <w:r>
        <w:rPr>
          <w:color w:val="231F20"/>
        </w:rPr>
        <w:t>..................... day</w:t>
      </w:r>
      <w:r>
        <w:rPr>
          <w:color w:val="231F20"/>
          <w:spacing w:val="-2"/>
        </w:rPr>
        <w:t xml:space="preserve"> </w:t>
      </w:r>
      <w:r>
        <w:rPr>
          <w:color w:val="231F20"/>
        </w:rPr>
        <w:t>of</w:t>
      </w:r>
      <w:r>
        <w:rPr>
          <w:color w:val="231F20"/>
          <w:spacing w:val="80"/>
        </w:rPr>
        <w:t xml:space="preserve"> </w:t>
      </w:r>
      <w:r>
        <w:rPr>
          <w:color w:val="231F20"/>
        </w:rPr>
        <w:t>..................... , 20 ..................., for [name the subject of procurement] which to the extent herein provided for, are by reference made part hereof and are hereinafter referred to as the contract.</w:t>
      </w:r>
    </w:p>
    <w:p w14:paraId="6E8ECE27" w14:textId="77777777" w:rsidR="009A2200" w:rsidRDefault="009A2200">
      <w:pPr>
        <w:pStyle w:val="BodyText"/>
        <w:spacing w:before="14"/>
      </w:pPr>
    </w:p>
    <w:p w14:paraId="778790EC" w14:textId="77777777" w:rsidR="009A2200" w:rsidRDefault="00A00453">
      <w:pPr>
        <w:pStyle w:val="BodyText"/>
        <w:spacing w:before="1" w:line="254" w:lineRule="auto"/>
        <w:ind w:left="255" w:right="112"/>
        <w:jc w:val="both"/>
      </w:pPr>
      <w:r>
        <w:rPr>
          <w:color w:val="231F20"/>
        </w:rPr>
        <w:t>NOW, THEREFORE, the Condition of this Obligation is such that, if the provider promptly and faithfully performs the said contract (including any amendments thereto), then this obligation shall be null and void; otherwise, it shall remain in full force and effect. Whenever the provider shall be, and declared by the Entity to be, in default under the contract, the Surety shall promptly pay the Entity the amount required to complete the contract in accordance with its terms and conditions up to a total not exceeding the amount of this Bond.</w:t>
      </w:r>
    </w:p>
    <w:p w14:paraId="26CF9729" w14:textId="77777777" w:rsidR="009A2200" w:rsidRDefault="009A2200">
      <w:pPr>
        <w:pStyle w:val="BodyText"/>
        <w:spacing w:before="13"/>
      </w:pPr>
    </w:p>
    <w:p w14:paraId="04E6C941" w14:textId="77777777" w:rsidR="009A2200" w:rsidRDefault="00A00453">
      <w:pPr>
        <w:pStyle w:val="BodyText"/>
        <w:ind w:left="255"/>
      </w:pPr>
      <w:r>
        <w:rPr>
          <w:color w:val="231F20"/>
        </w:rPr>
        <w:t>The</w:t>
      </w:r>
      <w:r>
        <w:rPr>
          <w:color w:val="231F20"/>
          <w:spacing w:val="-2"/>
        </w:rPr>
        <w:t xml:space="preserve"> </w:t>
      </w:r>
      <w:r>
        <w:rPr>
          <w:color w:val="231F20"/>
        </w:rPr>
        <w:t>Surety</w:t>
      </w:r>
      <w:r>
        <w:rPr>
          <w:color w:val="231F20"/>
          <w:spacing w:val="-1"/>
        </w:rPr>
        <w:t xml:space="preserve"> </w:t>
      </w:r>
      <w:r>
        <w:rPr>
          <w:color w:val="231F20"/>
        </w:rPr>
        <w:t>shall</w:t>
      </w:r>
      <w:r>
        <w:rPr>
          <w:color w:val="231F20"/>
          <w:spacing w:val="-1"/>
        </w:rPr>
        <w:t xml:space="preserve"> </w:t>
      </w:r>
      <w:r>
        <w:rPr>
          <w:color w:val="231F20"/>
        </w:rPr>
        <w:t>not</w:t>
      </w:r>
      <w:r>
        <w:rPr>
          <w:color w:val="231F20"/>
          <w:spacing w:val="-1"/>
        </w:rPr>
        <w:t xml:space="preserve"> </w:t>
      </w:r>
      <w:r>
        <w:rPr>
          <w:color w:val="231F20"/>
        </w:rPr>
        <w:t>be</w:t>
      </w:r>
      <w:r>
        <w:rPr>
          <w:color w:val="231F20"/>
          <w:spacing w:val="-2"/>
        </w:rPr>
        <w:t xml:space="preserve"> </w:t>
      </w:r>
      <w:r>
        <w:rPr>
          <w:color w:val="231F20"/>
        </w:rPr>
        <w:t>liable</w:t>
      </w:r>
      <w:r>
        <w:rPr>
          <w:color w:val="231F20"/>
          <w:spacing w:val="-1"/>
        </w:rPr>
        <w:t xml:space="preserve"> </w:t>
      </w:r>
      <w:r>
        <w:rPr>
          <w:color w:val="231F20"/>
        </w:rPr>
        <w:t>for</w:t>
      </w:r>
      <w:r>
        <w:rPr>
          <w:color w:val="231F20"/>
          <w:spacing w:val="-1"/>
        </w:rPr>
        <w:t xml:space="preserve"> </w:t>
      </w:r>
      <w:r>
        <w:rPr>
          <w:color w:val="231F20"/>
        </w:rPr>
        <w:t>a</w:t>
      </w:r>
      <w:r>
        <w:rPr>
          <w:color w:val="231F20"/>
          <w:spacing w:val="-1"/>
        </w:rPr>
        <w:t xml:space="preserve"> </w:t>
      </w:r>
      <w:r>
        <w:rPr>
          <w:color w:val="231F20"/>
        </w:rPr>
        <w:t>greater</w:t>
      </w:r>
      <w:r>
        <w:rPr>
          <w:color w:val="231F20"/>
          <w:spacing w:val="-2"/>
        </w:rPr>
        <w:t xml:space="preserve"> </w:t>
      </w:r>
      <w:r>
        <w:rPr>
          <w:color w:val="231F20"/>
        </w:rPr>
        <w:t>sum</w:t>
      </w:r>
      <w:r>
        <w:rPr>
          <w:color w:val="231F20"/>
          <w:spacing w:val="-1"/>
        </w:rPr>
        <w:t xml:space="preserve"> </w:t>
      </w:r>
      <w:r>
        <w:rPr>
          <w:color w:val="231F20"/>
        </w:rPr>
        <w:t>than</w:t>
      </w:r>
      <w:r>
        <w:rPr>
          <w:color w:val="231F20"/>
          <w:spacing w:val="-1"/>
        </w:rPr>
        <w:t xml:space="preserve"> </w:t>
      </w:r>
      <w:r>
        <w:rPr>
          <w:color w:val="231F20"/>
        </w:rPr>
        <w:t>the</w:t>
      </w:r>
      <w:r>
        <w:rPr>
          <w:color w:val="231F20"/>
          <w:spacing w:val="-1"/>
        </w:rPr>
        <w:t xml:space="preserve"> </w:t>
      </w:r>
      <w:r>
        <w:rPr>
          <w:color w:val="231F20"/>
        </w:rPr>
        <w:t>specified</w:t>
      </w:r>
      <w:r>
        <w:rPr>
          <w:color w:val="231F20"/>
          <w:spacing w:val="-1"/>
        </w:rPr>
        <w:t xml:space="preserve"> </w:t>
      </w:r>
      <w:r>
        <w:rPr>
          <w:color w:val="231F20"/>
        </w:rPr>
        <w:t>penalty</w:t>
      </w:r>
      <w:r>
        <w:rPr>
          <w:color w:val="231F20"/>
          <w:spacing w:val="-2"/>
        </w:rPr>
        <w:t xml:space="preserve"> </w:t>
      </w:r>
      <w:r>
        <w:rPr>
          <w:color w:val="231F20"/>
        </w:rPr>
        <w:t>of</w:t>
      </w:r>
      <w:r>
        <w:rPr>
          <w:color w:val="231F20"/>
          <w:spacing w:val="-1"/>
        </w:rPr>
        <w:t xml:space="preserve"> </w:t>
      </w:r>
      <w:r>
        <w:rPr>
          <w:color w:val="231F20"/>
        </w:rPr>
        <w:t>this</w:t>
      </w:r>
      <w:r>
        <w:rPr>
          <w:color w:val="231F20"/>
          <w:spacing w:val="-2"/>
        </w:rPr>
        <w:t xml:space="preserve"> Bond.</w:t>
      </w:r>
    </w:p>
    <w:p w14:paraId="24C36F6C" w14:textId="77777777" w:rsidR="009A2200" w:rsidRDefault="009A2200">
      <w:pPr>
        <w:pStyle w:val="BodyText"/>
        <w:spacing w:before="31"/>
      </w:pPr>
    </w:p>
    <w:p w14:paraId="78964D89" w14:textId="77777777" w:rsidR="009A2200" w:rsidRDefault="00A00453">
      <w:pPr>
        <w:pStyle w:val="BodyText"/>
        <w:spacing w:line="254" w:lineRule="auto"/>
        <w:ind w:left="255" w:right="112"/>
        <w:jc w:val="both"/>
      </w:pPr>
      <w:r>
        <w:rPr>
          <w:color w:val="231F20"/>
        </w:rPr>
        <w:t>No</w:t>
      </w:r>
      <w:r>
        <w:rPr>
          <w:color w:val="231F20"/>
          <w:spacing w:val="-8"/>
        </w:rPr>
        <w:t xml:space="preserve"> </w:t>
      </w:r>
      <w:r>
        <w:rPr>
          <w:color w:val="231F20"/>
        </w:rPr>
        <w:t>right</w:t>
      </w:r>
      <w:r>
        <w:rPr>
          <w:color w:val="231F20"/>
          <w:spacing w:val="-8"/>
        </w:rPr>
        <w:t xml:space="preserve"> </w:t>
      </w:r>
      <w:r>
        <w:rPr>
          <w:color w:val="231F20"/>
        </w:rPr>
        <w:t>of</w:t>
      </w:r>
      <w:r>
        <w:rPr>
          <w:color w:val="231F20"/>
          <w:spacing w:val="-8"/>
        </w:rPr>
        <w:t xml:space="preserve"> </w:t>
      </w:r>
      <w:r>
        <w:rPr>
          <w:color w:val="231F20"/>
        </w:rPr>
        <w:t>action</w:t>
      </w:r>
      <w:r>
        <w:rPr>
          <w:color w:val="231F20"/>
          <w:spacing w:val="-9"/>
        </w:rPr>
        <w:t xml:space="preserve"> </w:t>
      </w:r>
      <w:r>
        <w:rPr>
          <w:color w:val="231F20"/>
        </w:rPr>
        <w:t>shall</w:t>
      </w:r>
      <w:r>
        <w:rPr>
          <w:color w:val="231F20"/>
          <w:spacing w:val="-8"/>
        </w:rPr>
        <w:t xml:space="preserve"> </w:t>
      </w:r>
      <w:r>
        <w:rPr>
          <w:color w:val="231F20"/>
        </w:rPr>
        <w:t>accrue</w:t>
      </w:r>
      <w:r>
        <w:rPr>
          <w:color w:val="231F20"/>
          <w:spacing w:val="-8"/>
        </w:rPr>
        <w:t xml:space="preserve"> </w:t>
      </w:r>
      <w:r>
        <w:rPr>
          <w:color w:val="231F20"/>
        </w:rPr>
        <w:t>on</w:t>
      </w:r>
      <w:r>
        <w:rPr>
          <w:color w:val="231F20"/>
          <w:spacing w:val="-8"/>
        </w:rPr>
        <w:t xml:space="preserve"> </w:t>
      </w:r>
      <w:r>
        <w:rPr>
          <w:color w:val="231F20"/>
        </w:rPr>
        <w:t>this</w:t>
      </w:r>
      <w:r>
        <w:rPr>
          <w:color w:val="231F20"/>
          <w:spacing w:val="-9"/>
        </w:rPr>
        <w:t xml:space="preserve"> </w:t>
      </w:r>
      <w:r>
        <w:rPr>
          <w:color w:val="231F20"/>
        </w:rPr>
        <w:t>Bond</w:t>
      </w:r>
      <w:r>
        <w:rPr>
          <w:color w:val="231F20"/>
          <w:spacing w:val="-8"/>
        </w:rPr>
        <w:t xml:space="preserve"> </w:t>
      </w:r>
      <w:r>
        <w:rPr>
          <w:color w:val="231F20"/>
        </w:rPr>
        <w:t>to</w:t>
      </w:r>
      <w:r>
        <w:rPr>
          <w:color w:val="231F20"/>
          <w:spacing w:val="-8"/>
        </w:rPr>
        <w:t xml:space="preserve"> </w:t>
      </w:r>
      <w:r>
        <w:rPr>
          <w:color w:val="231F20"/>
        </w:rPr>
        <w:t>or</w:t>
      </w:r>
      <w:r>
        <w:rPr>
          <w:color w:val="231F20"/>
          <w:spacing w:val="-8"/>
        </w:rPr>
        <w:t xml:space="preserve"> </w:t>
      </w:r>
      <w:r>
        <w:rPr>
          <w:color w:val="231F20"/>
        </w:rPr>
        <w:t>for</w:t>
      </w:r>
      <w:r>
        <w:rPr>
          <w:color w:val="231F20"/>
          <w:spacing w:val="-8"/>
        </w:rPr>
        <w:t xml:space="preserve"> </w:t>
      </w:r>
      <w:r>
        <w:rPr>
          <w:color w:val="231F20"/>
        </w:rPr>
        <w:t>the</w:t>
      </w:r>
      <w:r>
        <w:rPr>
          <w:color w:val="231F20"/>
          <w:spacing w:val="-8"/>
        </w:rPr>
        <w:t xml:space="preserve"> </w:t>
      </w:r>
      <w:r>
        <w:rPr>
          <w:color w:val="231F20"/>
        </w:rPr>
        <w:t>use</w:t>
      </w:r>
      <w:r>
        <w:rPr>
          <w:color w:val="231F20"/>
          <w:spacing w:val="-8"/>
        </w:rPr>
        <w:t xml:space="preserve"> </w:t>
      </w:r>
      <w:r>
        <w:rPr>
          <w:color w:val="231F20"/>
        </w:rPr>
        <w:t>of</w:t>
      </w:r>
      <w:r>
        <w:rPr>
          <w:color w:val="231F20"/>
          <w:spacing w:val="-8"/>
        </w:rPr>
        <w:t xml:space="preserve"> </w:t>
      </w:r>
      <w:r>
        <w:rPr>
          <w:color w:val="231F20"/>
        </w:rPr>
        <w:t>any</w:t>
      </w:r>
      <w:r>
        <w:rPr>
          <w:color w:val="231F20"/>
          <w:spacing w:val="-8"/>
        </w:rPr>
        <w:t xml:space="preserve"> </w:t>
      </w:r>
      <w:r>
        <w:rPr>
          <w:color w:val="231F20"/>
        </w:rPr>
        <w:t>person</w:t>
      </w:r>
      <w:r>
        <w:rPr>
          <w:color w:val="231F20"/>
          <w:spacing w:val="-8"/>
        </w:rPr>
        <w:t xml:space="preserve"> </w:t>
      </w:r>
      <w:r>
        <w:rPr>
          <w:color w:val="231F20"/>
        </w:rPr>
        <w:t>or</w:t>
      </w:r>
      <w:r>
        <w:rPr>
          <w:color w:val="231F20"/>
          <w:spacing w:val="-8"/>
        </w:rPr>
        <w:t xml:space="preserve"> </w:t>
      </w:r>
      <w:r>
        <w:rPr>
          <w:color w:val="231F20"/>
        </w:rPr>
        <w:t>corporation</w:t>
      </w:r>
      <w:r>
        <w:rPr>
          <w:color w:val="231F20"/>
          <w:spacing w:val="-9"/>
        </w:rPr>
        <w:t xml:space="preserve"> </w:t>
      </w:r>
      <w:r>
        <w:rPr>
          <w:color w:val="231F20"/>
        </w:rPr>
        <w:t>other</w:t>
      </w:r>
      <w:r>
        <w:rPr>
          <w:color w:val="231F20"/>
          <w:spacing w:val="-8"/>
        </w:rPr>
        <w:t xml:space="preserve"> </w:t>
      </w:r>
      <w:r>
        <w:rPr>
          <w:color w:val="231F20"/>
        </w:rPr>
        <w:t>than</w:t>
      </w:r>
      <w:r>
        <w:rPr>
          <w:color w:val="231F20"/>
          <w:spacing w:val="-8"/>
        </w:rPr>
        <w:t xml:space="preserve"> </w:t>
      </w:r>
      <w:r>
        <w:rPr>
          <w:color w:val="231F20"/>
        </w:rPr>
        <w:t>the Entity named herein.</w:t>
      </w:r>
    </w:p>
    <w:p w14:paraId="39296FAA" w14:textId="77777777" w:rsidR="009A2200" w:rsidRDefault="009A2200">
      <w:pPr>
        <w:pStyle w:val="BodyText"/>
        <w:spacing w:before="15"/>
      </w:pPr>
    </w:p>
    <w:p w14:paraId="05ADA002" w14:textId="77777777" w:rsidR="009A2200" w:rsidRDefault="00A00453">
      <w:pPr>
        <w:pStyle w:val="BodyText"/>
        <w:spacing w:line="254" w:lineRule="auto"/>
        <w:ind w:left="255" w:right="111"/>
        <w:jc w:val="both"/>
      </w:pPr>
      <w:r>
        <w:rPr>
          <w:color w:val="231F20"/>
        </w:rPr>
        <w:t>In testimony whereof, the provider has hereunto set his hand and affixed his seal, and the Surety has caused these presents to be sealed with his corporate seal duly attested by the signature of his legal representative, this ..................... day of ..................... 20 ...................</w:t>
      </w:r>
    </w:p>
    <w:p w14:paraId="70E018A2" w14:textId="77777777" w:rsidR="009A2200" w:rsidRDefault="009A2200">
      <w:pPr>
        <w:pStyle w:val="BodyText"/>
        <w:spacing w:before="14"/>
      </w:pPr>
    </w:p>
    <w:p w14:paraId="601DE99F" w14:textId="77777777" w:rsidR="009A2200" w:rsidRDefault="00A00453">
      <w:pPr>
        <w:pStyle w:val="BodyText"/>
        <w:ind w:left="255"/>
      </w:pPr>
      <w:r>
        <w:rPr>
          <w:color w:val="231F20"/>
        </w:rPr>
        <w:t>SIGNED</w:t>
      </w:r>
      <w:r>
        <w:rPr>
          <w:color w:val="231F20"/>
          <w:spacing w:val="-12"/>
        </w:rPr>
        <w:t xml:space="preserve"> </w:t>
      </w:r>
      <w:r>
        <w:rPr>
          <w:color w:val="231F20"/>
        </w:rPr>
        <w:t>ON</w:t>
      </w:r>
      <w:r>
        <w:rPr>
          <w:color w:val="231F20"/>
          <w:spacing w:val="-12"/>
        </w:rPr>
        <w:t xml:space="preserve"> </w:t>
      </w:r>
      <w:r>
        <w:rPr>
          <w:color w:val="231F20"/>
        </w:rPr>
        <w:t>.................................................</w:t>
      </w:r>
      <w:r>
        <w:rPr>
          <w:color w:val="231F20"/>
          <w:spacing w:val="-12"/>
        </w:rPr>
        <w:t xml:space="preserve"> </w:t>
      </w:r>
      <w:r>
        <w:rPr>
          <w:color w:val="231F20"/>
        </w:rPr>
        <w:t>on</w:t>
      </w:r>
      <w:r>
        <w:rPr>
          <w:color w:val="231F20"/>
          <w:spacing w:val="-12"/>
        </w:rPr>
        <w:t xml:space="preserve"> </w:t>
      </w:r>
      <w:r>
        <w:rPr>
          <w:color w:val="231F20"/>
        </w:rPr>
        <w:t>behalf</w:t>
      </w:r>
      <w:r>
        <w:rPr>
          <w:color w:val="231F20"/>
          <w:spacing w:val="-12"/>
        </w:rPr>
        <w:t xml:space="preserve"> </w:t>
      </w:r>
      <w:r>
        <w:rPr>
          <w:color w:val="231F20"/>
        </w:rPr>
        <w:t>of</w:t>
      </w:r>
      <w:r>
        <w:rPr>
          <w:color w:val="231F20"/>
          <w:spacing w:val="-12"/>
        </w:rPr>
        <w:t xml:space="preserve"> </w:t>
      </w:r>
      <w:r>
        <w:rPr>
          <w:color w:val="231F20"/>
          <w:spacing w:val="-2"/>
        </w:rPr>
        <w:t>........................................................................</w:t>
      </w:r>
    </w:p>
    <w:p w14:paraId="769872D1" w14:textId="77777777" w:rsidR="009A2200" w:rsidRDefault="009A2200">
      <w:pPr>
        <w:pStyle w:val="BodyText"/>
        <w:spacing w:before="31"/>
      </w:pPr>
    </w:p>
    <w:p w14:paraId="5179B802" w14:textId="77777777" w:rsidR="009A2200" w:rsidRDefault="00A00453">
      <w:pPr>
        <w:pStyle w:val="BodyText"/>
        <w:ind w:left="255"/>
      </w:pPr>
      <w:r>
        <w:rPr>
          <w:color w:val="231F20"/>
        </w:rPr>
        <w:t>By</w:t>
      </w:r>
      <w:r>
        <w:rPr>
          <w:color w:val="231F20"/>
          <w:spacing w:val="-2"/>
        </w:rPr>
        <w:t xml:space="preserve"> </w:t>
      </w:r>
      <w:r>
        <w:rPr>
          <w:color w:val="231F20"/>
        </w:rPr>
        <w:t>................................................................ in the capacity of</w:t>
      </w:r>
      <w:r>
        <w:rPr>
          <w:color w:val="231F20"/>
          <w:spacing w:val="-1"/>
        </w:rPr>
        <w:t xml:space="preserve"> </w:t>
      </w:r>
      <w:r>
        <w:rPr>
          <w:color w:val="231F20"/>
          <w:spacing w:val="-2"/>
        </w:rPr>
        <w:t>...............................................................</w:t>
      </w:r>
    </w:p>
    <w:p w14:paraId="4594F6C6" w14:textId="77777777" w:rsidR="009A2200" w:rsidRDefault="009A2200">
      <w:pPr>
        <w:pStyle w:val="BodyText"/>
        <w:spacing w:before="31"/>
      </w:pPr>
    </w:p>
    <w:p w14:paraId="7ECBDFCB" w14:textId="77777777" w:rsidR="009A2200" w:rsidRDefault="00A00453">
      <w:pPr>
        <w:pStyle w:val="BodyText"/>
        <w:spacing w:before="1"/>
        <w:ind w:left="255"/>
      </w:pPr>
      <w:r>
        <w:rPr>
          <w:color w:val="231F20"/>
        </w:rPr>
        <w:t>In</w:t>
      </w:r>
      <w:r>
        <w:rPr>
          <w:color w:val="231F20"/>
          <w:spacing w:val="15"/>
        </w:rPr>
        <w:t xml:space="preserve"> </w:t>
      </w:r>
      <w:r>
        <w:rPr>
          <w:color w:val="231F20"/>
        </w:rPr>
        <w:t>the</w:t>
      </w:r>
      <w:r>
        <w:rPr>
          <w:color w:val="231F20"/>
          <w:spacing w:val="16"/>
        </w:rPr>
        <w:t xml:space="preserve"> </w:t>
      </w:r>
      <w:r>
        <w:rPr>
          <w:color w:val="231F20"/>
        </w:rPr>
        <w:t>presence</w:t>
      </w:r>
      <w:r>
        <w:rPr>
          <w:color w:val="231F20"/>
          <w:spacing w:val="15"/>
        </w:rPr>
        <w:t xml:space="preserve"> </w:t>
      </w:r>
      <w:r>
        <w:rPr>
          <w:color w:val="231F20"/>
        </w:rPr>
        <w:t>of</w:t>
      </w:r>
      <w:r>
        <w:rPr>
          <w:color w:val="231F20"/>
          <w:spacing w:val="15"/>
        </w:rPr>
        <w:t xml:space="preserve"> </w:t>
      </w:r>
      <w:r>
        <w:rPr>
          <w:color w:val="231F20"/>
          <w:spacing w:val="-2"/>
        </w:rPr>
        <w:t>...................................................................................................................................</w:t>
      </w:r>
    </w:p>
    <w:p w14:paraId="6E557517" w14:textId="77777777" w:rsidR="009A2200" w:rsidRDefault="009A2200">
      <w:pPr>
        <w:pStyle w:val="BodyText"/>
        <w:spacing w:before="30"/>
      </w:pPr>
    </w:p>
    <w:p w14:paraId="5F79E76B" w14:textId="77777777" w:rsidR="009A2200" w:rsidRDefault="00A00453">
      <w:pPr>
        <w:pStyle w:val="BodyText"/>
        <w:spacing w:before="1"/>
        <w:ind w:left="255"/>
      </w:pPr>
      <w:r>
        <w:rPr>
          <w:color w:val="231F20"/>
        </w:rPr>
        <w:t>SIGNED</w:t>
      </w:r>
      <w:r>
        <w:rPr>
          <w:color w:val="231F20"/>
          <w:spacing w:val="-3"/>
        </w:rPr>
        <w:t xml:space="preserve"> </w:t>
      </w:r>
      <w:r>
        <w:rPr>
          <w:color w:val="231F20"/>
        </w:rPr>
        <w:t>ON</w:t>
      </w:r>
      <w:r>
        <w:rPr>
          <w:color w:val="231F20"/>
          <w:spacing w:val="-2"/>
        </w:rPr>
        <w:t xml:space="preserve"> </w:t>
      </w:r>
      <w:r>
        <w:rPr>
          <w:color w:val="231F20"/>
        </w:rPr>
        <w:t>................................................</w:t>
      </w:r>
      <w:proofErr w:type="gramStart"/>
      <w:r>
        <w:rPr>
          <w:color w:val="231F20"/>
        </w:rPr>
        <w:t>on</w:t>
      </w:r>
      <w:r>
        <w:rPr>
          <w:color w:val="231F20"/>
          <w:spacing w:val="-1"/>
        </w:rPr>
        <w:t xml:space="preserve"> </w:t>
      </w:r>
      <w:r>
        <w:rPr>
          <w:color w:val="231F20"/>
        </w:rPr>
        <w:t>behalf</w:t>
      </w:r>
      <w:r>
        <w:rPr>
          <w:color w:val="231F20"/>
          <w:spacing w:val="-1"/>
        </w:rPr>
        <w:t xml:space="preserve"> </w:t>
      </w:r>
      <w:r>
        <w:rPr>
          <w:color w:val="231F20"/>
        </w:rPr>
        <w:t>of</w:t>
      </w:r>
      <w:r>
        <w:rPr>
          <w:color w:val="231F20"/>
          <w:spacing w:val="-1"/>
        </w:rPr>
        <w:t xml:space="preserve"> </w:t>
      </w:r>
      <w:r>
        <w:rPr>
          <w:color w:val="231F20"/>
          <w:spacing w:val="-2"/>
        </w:rPr>
        <w:t>...</w:t>
      </w:r>
      <w:proofErr w:type="gramEnd"/>
      <w:r>
        <w:rPr>
          <w:color w:val="231F20"/>
          <w:spacing w:val="-2"/>
        </w:rPr>
        <w:t>.....................................................................</w:t>
      </w:r>
    </w:p>
    <w:p w14:paraId="62AFDBA5" w14:textId="77777777" w:rsidR="009A2200" w:rsidRDefault="009A2200">
      <w:pPr>
        <w:pStyle w:val="BodyText"/>
        <w:spacing w:before="30"/>
      </w:pPr>
    </w:p>
    <w:p w14:paraId="0F8A38BD" w14:textId="77777777" w:rsidR="009A2200" w:rsidRDefault="00A00453">
      <w:pPr>
        <w:pStyle w:val="BodyText"/>
        <w:spacing w:before="1"/>
        <w:ind w:left="255"/>
      </w:pPr>
      <w:r>
        <w:rPr>
          <w:color w:val="231F20"/>
        </w:rPr>
        <w:t>By</w:t>
      </w:r>
      <w:r>
        <w:rPr>
          <w:color w:val="231F20"/>
          <w:spacing w:val="-2"/>
        </w:rPr>
        <w:t xml:space="preserve"> </w:t>
      </w:r>
      <w:r>
        <w:rPr>
          <w:color w:val="231F20"/>
        </w:rPr>
        <w:t>................................................................ in the capacity of</w:t>
      </w:r>
      <w:r>
        <w:rPr>
          <w:color w:val="231F20"/>
          <w:spacing w:val="-1"/>
        </w:rPr>
        <w:t xml:space="preserve"> </w:t>
      </w:r>
      <w:r>
        <w:rPr>
          <w:color w:val="231F20"/>
          <w:spacing w:val="-2"/>
        </w:rPr>
        <w:t>...............................................................</w:t>
      </w:r>
    </w:p>
    <w:p w14:paraId="44AF5E70" w14:textId="77777777" w:rsidR="009A2200" w:rsidRDefault="009A2200">
      <w:pPr>
        <w:pStyle w:val="BodyText"/>
        <w:spacing w:before="30"/>
      </w:pPr>
    </w:p>
    <w:p w14:paraId="16C6B5DF" w14:textId="77777777" w:rsidR="009A2200" w:rsidRDefault="00A00453">
      <w:pPr>
        <w:pStyle w:val="BodyText"/>
        <w:spacing w:before="1"/>
        <w:ind w:left="255"/>
      </w:pPr>
      <w:r>
        <w:rPr>
          <w:color w:val="231F20"/>
        </w:rPr>
        <w:t>In</w:t>
      </w:r>
      <w:r>
        <w:rPr>
          <w:color w:val="231F20"/>
          <w:spacing w:val="15"/>
        </w:rPr>
        <w:t xml:space="preserve"> </w:t>
      </w:r>
      <w:r>
        <w:rPr>
          <w:color w:val="231F20"/>
        </w:rPr>
        <w:t>the</w:t>
      </w:r>
      <w:r>
        <w:rPr>
          <w:color w:val="231F20"/>
          <w:spacing w:val="16"/>
        </w:rPr>
        <w:t xml:space="preserve"> </w:t>
      </w:r>
      <w:r>
        <w:rPr>
          <w:color w:val="231F20"/>
        </w:rPr>
        <w:t>presence</w:t>
      </w:r>
      <w:r>
        <w:rPr>
          <w:color w:val="231F20"/>
          <w:spacing w:val="15"/>
        </w:rPr>
        <w:t xml:space="preserve"> </w:t>
      </w:r>
      <w:r>
        <w:rPr>
          <w:color w:val="231F20"/>
        </w:rPr>
        <w:t>of</w:t>
      </w:r>
      <w:r>
        <w:rPr>
          <w:color w:val="231F20"/>
          <w:spacing w:val="15"/>
        </w:rPr>
        <w:t xml:space="preserve"> </w:t>
      </w:r>
      <w:r>
        <w:rPr>
          <w:color w:val="231F20"/>
          <w:spacing w:val="-2"/>
        </w:rPr>
        <w:t>...................................................................................................................................</w:t>
      </w:r>
    </w:p>
    <w:p w14:paraId="603BF4EA" w14:textId="77777777" w:rsidR="009A2200" w:rsidRDefault="009A2200">
      <w:pPr>
        <w:pStyle w:val="BodyText"/>
        <w:sectPr w:rsidR="009A2200">
          <w:pgSz w:w="11910" w:h="16840"/>
          <w:pgMar w:top="1400" w:right="1133" w:bottom="940" w:left="992" w:header="785" w:footer="756" w:gutter="0"/>
          <w:cols w:space="720"/>
        </w:sectPr>
      </w:pPr>
    </w:p>
    <w:p w14:paraId="772FAB17" w14:textId="77777777" w:rsidR="009A2200" w:rsidRDefault="00A00453">
      <w:pPr>
        <w:pStyle w:val="Heading2"/>
        <w:jc w:val="center"/>
      </w:pPr>
      <w:r>
        <w:rPr>
          <w:color w:val="231F20"/>
        </w:rPr>
        <w:lastRenderedPageBreak/>
        <w:t xml:space="preserve">Performance Securing </w:t>
      </w:r>
      <w:r>
        <w:rPr>
          <w:color w:val="231F20"/>
          <w:spacing w:val="-2"/>
        </w:rPr>
        <w:t>Declaration</w:t>
      </w:r>
    </w:p>
    <w:p w14:paraId="7AC39BBF" w14:textId="77777777" w:rsidR="009A2200" w:rsidRDefault="00A00453">
      <w:pPr>
        <w:spacing w:before="276" w:line="254" w:lineRule="auto"/>
        <w:ind w:left="255" w:right="112"/>
        <w:jc w:val="both"/>
        <w:rPr>
          <w:i/>
          <w:sz w:val="23"/>
        </w:rPr>
      </w:pPr>
      <w:r>
        <w:rPr>
          <w:i/>
          <w:color w:val="231F20"/>
          <w:sz w:val="23"/>
        </w:rPr>
        <w:t>[The consultant shall fill in this form in accordance with the instructions indicated. The declaration shall</w:t>
      </w:r>
      <w:r>
        <w:rPr>
          <w:i/>
          <w:color w:val="231F20"/>
          <w:spacing w:val="-6"/>
          <w:sz w:val="23"/>
        </w:rPr>
        <w:t xml:space="preserve"> </w:t>
      </w:r>
      <w:r>
        <w:rPr>
          <w:i/>
          <w:color w:val="231F20"/>
          <w:sz w:val="23"/>
        </w:rPr>
        <w:t>be</w:t>
      </w:r>
      <w:r>
        <w:rPr>
          <w:i/>
          <w:color w:val="231F20"/>
          <w:spacing w:val="-6"/>
          <w:sz w:val="23"/>
        </w:rPr>
        <w:t xml:space="preserve"> </w:t>
      </w:r>
      <w:r>
        <w:rPr>
          <w:i/>
          <w:color w:val="231F20"/>
          <w:sz w:val="23"/>
        </w:rPr>
        <w:t>required</w:t>
      </w:r>
      <w:r>
        <w:rPr>
          <w:i/>
          <w:color w:val="231F20"/>
          <w:spacing w:val="-6"/>
          <w:sz w:val="23"/>
        </w:rPr>
        <w:t xml:space="preserve"> </w:t>
      </w:r>
      <w:r>
        <w:rPr>
          <w:i/>
          <w:color w:val="231F20"/>
          <w:sz w:val="23"/>
        </w:rPr>
        <w:t>for</w:t>
      </w:r>
      <w:r>
        <w:rPr>
          <w:i/>
          <w:color w:val="231F20"/>
          <w:spacing w:val="-6"/>
          <w:sz w:val="23"/>
        </w:rPr>
        <w:t xml:space="preserve"> </w:t>
      </w:r>
      <w:r>
        <w:rPr>
          <w:i/>
          <w:color w:val="231F20"/>
          <w:sz w:val="23"/>
        </w:rPr>
        <w:t>procurements</w:t>
      </w:r>
      <w:r>
        <w:rPr>
          <w:i/>
          <w:color w:val="231F20"/>
          <w:spacing w:val="-6"/>
          <w:sz w:val="23"/>
        </w:rPr>
        <w:t xml:space="preserve"> </w:t>
      </w:r>
      <w:r>
        <w:rPr>
          <w:i/>
          <w:color w:val="231F20"/>
          <w:sz w:val="23"/>
        </w:rPr>
        <w:t>under</w:t>
      </w:r>
      <w:r>
        <w:rPr>
          <w:i/>
          <w:color w:val="231F20"/>
          <w:spacing w:val="-6"/>
          <w:sz w:val="23"/>
        </w:rPr>
        <w:t xml:space="preserve"> </w:t>
      </w:r>
      <w:r>
        <w:rPr>
          <w:i/>
          <w:color w:val="231F20"/>
          <w:sz w:val="23"/>
        </w:rPr>
        <w:t>restricted</w:t>
      </w:r>
      <w:r>
        <w:rPr>
          <w:i/>
          <w:color w:val="231F20"/>
          <w:spacing w:val="-6"/>
          <w:sz w:val="23"/>
        </w:rPr>
        <w:t xml:space="preserve"> </w:t>
      </w:r>
      <w:r>
        <w:rPr>
          <w:i/>
          <w:color w:val="231F20"/>
          <w:sz w:val="23"/>
        </w:rPr>
        <w:t>domestic</w:t>
      </w:r>
      <w:r>
        <w:rPr>
          <w:i/>
          <w:color w:val="231F20"/>
          <w:spacing w:val="-6"/>
          <w:sz w:val="23"/>
        </w:rPr>
        <w:t xml:space="preserve"> </w:t>
      </w:r>
      <w:r>
        <w:rPr>
          <w:i/>
          <w:color w:val="231F20"/>
          <w:sz w:val="23"/>
        </w:rPr>
        <w:t>and</w:t>
      </w:r>
      <w:r>
        <w:rPr>
          <w:i/>
          <w:color w:val="231F20"/>
          <w:spacing w:val="-6"/>
          <w:sz w:val="23"/>
        </w:rPr>
        <w:t xml:space="preserve"> </w:t>
      </w:r>
      <w:r>
        <w:rPr>
          <w:i/>
          <w:color w:val="231F20"/>
          <w:sz w:val="23"/>
        </w:rPr>
        <w:t>restricted</w:t>
      </w:r>
      <w:r>
        <w:rPr>
          <w:i/>
          <w:color w:val="231F20"/>
          <w:spacing w:val="-6"/>
          <w:sz w:val="23"/>
        </w:rPr>
        <w:t xml:space="preserve"> </w:t>
      </w:r>
      <w:r>
        <w:rPr>
          <w:i/>
          <w:color w:val="231F20"/>
          <w:sz w:val="23"/>
        </w:rPr>
        <w:t>international</w:t>
      </w:r>
      <w:r>
        <w:rPr>
          <w:i/>
          <w:color w:val="231F20"/>
          <w:spacing w:val="-6"/>
          <w:sz w:val="23"/>
        </w:rPr>
        <w:t xml:space="preserve"> </w:t>
      </w:r>
      <w:r>
        <w:rPr>
          <w:i/>
          <w:color w:val="231F20"/>
          <w:sz w:val="23"/>
        </w:rPr>
        <w:t>bidding.</w:t>
      </w:r>
      <w:r>
        <w:rPr>
          <w:i/>
          <w:color w:val="231F20"/>
          <w:spacing w:val="-6"/>
          <w:sz w:val="23"/>
        </w:rPr>
        <w:t xml:space="preserve"> </w:t>
      </w:r>
      <w:r>
        <w:rPr>
          <w:i/>
          <w:color w:val="231F20"/>
          <w:sz w:val="23"/>
        </w:rPr>
        <w:t>The declaration</w:t>
      </w:r>
      <w:r>
        <w:rPr>
          <w:i/>
          <w:color w:val="231F20"/>
          <w:spacing w:val="-8"/>
          <w:sz w:val="23"/>
        </w:rPr>
        <w:t xml:space="preserve"> </w:t>
      </w:r>
      <w:r>
        <w:rPr>
          <w:i/>
          <w:color w:val="231F20"/>
          <w:sz w:val="23"/>
        </w:rPr>
        <w:t>shall</w:t>
      </w:r>
      <w:r>
        <w:rPr>
          <w:i/>
          <w:color w:val="231F20"/>
          <w:spacing w:val="-8"/>
          <w:sz w:val="23"/>
        </w:rPr>
        <w:t xml:space="preserve"> </w:t>
      </w:r>
      <w:r>
        <w:rPr>
          <w:i/>
          <w:color w:val="231F20"/>
          <w:sz w:val="23"/>
        </w:rPr>
        <w:t>be</w:t>
      </w:r>
      <w:r>
        <w:rPr>
          <w:i/>
          <w:color w:val="231F20"/>
          <w:spacing w:val="-7"/>
          <w:sz w:val="23"/>
        </w:rPr>
        <w:t xml:space="preserve"> </w:t>
      </w:r>
      <w:r>
        <w:rPr>
          <w:i/>
          <w:color w:val="231F20"/>
          <w:sz w:val="23"/>
        </w:rPr>
        <w:t>submitted</w:t>
      </w:r>
      <w:r>
        <w:rPr>
          <w:i/>
          <w:color w:val="231F20"/>
          <w:spacing w:val="-8"/>
          <w:sz w:val="23"/>
        </w:rPr>
        <w:t xml:space="preserve"> </w:t>
      </w:r>
      <w:r>
        <w:rPr>
          <w:i/>
          <w:color w:val="231F20"/>
          <w:sz w:val="23"/>
        </w:rPr>
        <w:t>within</w:t>
      </w:r>
      <w:r>
        <w:rPr>
          <w:i/>
          <w:color w:val="231F20"/>
          <w:spacing w:val="-8"/>
          <w:sz w:val="23"/>
        </w:rPr>
        <w:t xml:space="preserve"> </w:t>
      </w:r>
      <w:r>
        <w:rPr>
          <w:i/>
          <w:color w:val="231F20"/>
          <w:sz w:val="23"/>
        </w:rPr>
        <w:t>ten</w:t>
      </w:r>
      <w:r>
        <w:rPr>
          <w:i/>
          <w:color w:val="231F20"/>
          <w:spacing w:val="-8"/>
          <w:sz w:val="23"/>
        </w:rPr>
        <w:t xml:space="preserve"> </w:t>
      </w:r>
      <w:r>
        <w:rPr>
          <w:i/>
          <w:color w:val="231F20"/>
          <w:sz w:val="23"/>
        </w:rPr>
        <w:t>(10)</w:t>
      </w:r>
      <w:r>
        <w:rPr>
          <w:i/>
          <w:color w:val="231F20"/>
          <w:spacing w:val="-7"/>
          <w:sz w:val="23"/>
        </w:rPr>
        <w:t xml:space="preserve"> </w:t>
      </w:r>
      <w:r>
        <w:rPr>
          <w:i/>
          <w:color w:val="231F20"/>
          <w:sz w:val="23"/>
        </w:rPr>
        <w:t>days</w:t>
      </w:r>
      <w:r>
        <w:rPr>
          <w:i/>
          <w:color w:val="231F20"/>
          <w:spacing w:val="-8"/>
          <w:sz w:val="23"/>
        </w:rPr>
        <w:t xml:space="preserve"> </w:t>
      </w:r>
      <w:r>
        <w:rPr>
          <w:i/>
          <w:color w:val="231F20"/>
          <w:sz w:val="23"/>
        </w:rPr>
        <w:t>after</w:t>
      </w:r>
      <w:r>
        <w:rPr>
          <w:i/>
          <w:color w:val="231F20"/>
          <w:spacing w:val="-8"/>
          <w:sz w:val="23"/>
        </w:rPr>
        <w:t xml:space="preserve"> </w:t>
      </w:r>
      <w:r>
        <w:rPr>
          <w:i/>
          <w:color w:val="231F20"/>
          <w:sz w:val="23"/>
        </w:rPr>
        <w:t>receiving</w:t>
      </w:r>
      <w:r>
        <w:rPr>
          <w:i/>
          <w:color w:val="231F20"/>
          <w:spacing w:val="-8"/>
          <w:sz w:val="23"/>
        </w:rPr>
        <w:t xml:space="preserve"> </w:t>
      </w:r>
      <w:r>
        <w:rPr>
          <w:i/>
          <w:color w:val="231F20"/>
          <w:sz w:val="23"/>
        </w:rPr>
        <w:t>the</w:t>
      </w:r>
      <w:r>
        <w:rPr>
          <w:i/>
          <w:color w:val="231F20"/>
          <w:spacing w:val="-8"/>
          <w:sz w:val="23"/>
        </w:rPr>
        <w:t xml:space="preserve"> </w:t>
      </w:r>
      <w:r>
        <w:rPr>
          <w:i/>
          <w:color w:val="231F20"/>
          <w:sz w:val="23"/>
        </w:rPr>
        <w:t>Notice</w:t>
      </w:r>
      <w:r>
        <w:rPr>
          <w:i/>
          <w:color w:val="231F20"/>
          <w:spacing w:val="-8"/>
          <w:sz w:val="23"/>
        </w:rPr>
        <w:t xml:space="preserve"> </w:t>
      </w:r>
      <w:r>
        <w:rPr>
          <w:i/>
          <w:color w:val="231F20"/>
          <w:sz w:val="23"/>
        </w:rPr>
        <w:t>of</w:t>
      </w:r>
      <w:r>
        <w:rPr>
          <w:i/>
          <w:color w:val="231F20"/>
          <w:spacing w:val="-11"/>
          <w:sz w:val="23"/>
        </w:rPr>
        <w:t xml:space="preserve"> </w:t>
      </w:r>
      <w:r>
        <w:rPr>
          <w:i/>
          <w:color w:val="231F20"/>
          <w:sz w:val="23"/>
        </w:rPr>
        <w:t>Award</w:t>
      </w:r>
      <w:r>
        <w:rPr>
          <w:i/>
          <w:color w:val="231F20"/>
          <w:spacing w:val="-8"/>
          <w:sz w:val="23"/>
        </w:rPr>
        <w:t xml:space="preserve"> </w:t>
      </w:r>
      <w:r>
        <w:rPr>
          <w:i/>
          <w:color w:val="231F20"/>
          <w:sz w:val="23"/>
        </w:rPr>
        <w:t>prior</w:t>
      </w:r>
      <w:r>
        <w:rPr>
          <w:i/>
          <w:color w:val="231F20"/>
          <w:spacing w:val="-7"/>
          <w:sz w:val="23"/>
        </w:rPr>
        <w:t xml:space="preserve"> </w:t>
      </w:r>
      <w:r>
        <w:rPr>
          <w:i/>
          <w:color w:val="231F20"/>
          <w:sz w:val="23"/>
        </w:rPr>
        <w:t>to</w:t>
      </w:r>
      <w:r>
        <w:rPr>
          <w:i/>
          <w:color w:val="231F20"/>
          <w:spacing w:val="-8"/>
          <w:sz w:val="23"/>
        </w:rPr>
        <w:t xml:space="preserve"> </w:t>
      </w:r>
      <w:r>
        <w:rPr>
          <w:i/>
          <w:color w:val="231F20"/>
          <w:sz w:val="23"/>
        </w:rPr>
        <w:t>signing of the contract]</w:t>
      </w:r>
    </w:p>
    <w:p w14:paraId="3D3ADB1C" w14:textId="77777777" w:rsidR="009A2200" w:rsidRDefault="009A2200">
      <w:pPr>
        <w:pStyle w:val="BodyText"/>
        <w:spacing w:before="14"/>
        <w:rPr>
          <w:i/>
        </w:rPr>
      </w:pPr>
    </w:p>
    <w:p w14:paraId="15F48A3B" w14:textId="77777777" w:rsidR="009A2200" w:rsidRDefault="00A00453">
      <w:pPr>
        <w:ind w:right="111"/>
        <w:jc w:val="right"/>
        <w:rPr>
          <w:b/>
          <w:i/>
          <w:sz w:val="23"/>
        </w:rPr>
      </w:pPr>
      <w:r>
        <w:rPr>
          <w:b/>
          <w:color w:val="231F20"/>
          <w:sz w:val="23"/>
        </w:rPr>
        <w:t>Date:</w:t>
      </w:r>
      <w:r>
        <w:rPr>
          <w:b/>
          <w:color w:val="231F20"/>
          <w:spacing w:val="-2"/>
          <w:sz w:val="23"/>
        </w:rPr>
        <w:t xml:space="preserve"> </w:t>
      </w:r>
      <w:r>
        <w:rPr>
          <w:b/>
          <w:i/>
          <w:color w:val="231F20"/>
          <w:sz w:val="23"/>
        </w:rPr>
        <w:t>[insert</w:t>
      </w:r>
      <w:r>
        <w:rPr>
          <w:b/>
          <w:i/>
          <w:color w:val="231F20"/>
          <w:spacing w:val="-1"/>
          <w:sz w:val="23"/>
        </w:rPr>
        <w:t xml:space="preserve"> </w:t>
      </w:r>
      <w:r>
        <w:rPr>
          <w:b/>
          <w:i/>
          <w:color w:val="231F20"/>
          <w:sz w:val="23"/>
        </w:rPr>
        <w:t>date</w:t>
      </w:r>
      <w:r>
        <w:rPr>
          <w:b/>
          <w:i/>
          <w:color w:val="231F20"/>
          <w:spacing w:val="-2"/>
          <w:sz w:val="23"/>
        </w:rPr>
        <w:t xml:space="preserve"> </w:t>
      </w:r>
      <w:r>
        <w:rPr>
          <w:b/>
          <w:i/>
          <w:color w:val="231F20"/>
          <w:sz w:val="23"/>
        </w:rPr>
        <w:t>(as</w:t>
      </w:r>
      <w:r>
        <w:rPr>
          <w:b/>
          <w:i/>
          <w:color w:val="231F20"/>
          <w:spacing w:val="-2"/>
          <w:sz w:val="23"/>
        </w:rPr>
        <w:t xml:space="preserve"> </w:t>
      </w:r>
      <w:r>
        <w:rPr>
          <w:b/>
          <w:i/>
          <w:color w:val="231F20"/>
          <w:sz w:val="23"/>
        </w:rPr>
        <w:t>day,</w:t>
      </w:r>
      <w:r>
        <w:rPr>
          <w:b/>
          <w:i/>
          <w:color w:val="231F20"/>
          <w:spacing w:val="-1"/>
          <w:sz w:val="23"/>
        </w:rPr>
        <w:t xml:space="preserve"> </w:t>
      </w:r>
      <w:r>
        <w:rPr>
          <w:b/>
          <w:i/>
          <w:color w:val="231F20"/>
          <w:sz w:val="23"/>
        </w:rPr>
        <w:t>month</w:t>
      </w:r>
      <w:r>
        <w:rPr>
          <w:b/>
          <w:i/>
          <w:color w:val="231F20"/>
          <w:spacing w:val="-3"/>
          <w:sz w:val="23"/>
        </w:rPr>
        <w:t xml:space="preserve"> </w:t>
      </w:r>
      <w:r>
        <w:rPr>
          <w:b/>
          <w:i/>
          <w:color w:val="231F20"/>
          <w:sz w:val="23"/>
        </w:rPr>
        <w:t>and</w:t>
      </w:r>
      <w:r>
        <w:rPr>
          <w:b/>
          <w:i/>
          <w:color w:val="231F20"/>
          <w:spacing w:val="-1"/>
          <w:sz w:val="23"/>
        </w:rPr>
        <w:t xml:space="preserve"> </w:t>
      </w:r>
      <w:r>
        <w:rPr>
          <w:b/>
          <w:i/>
          <w:color w:val="231F20"/>
          <w:sz w:val="23"/>
        </w:rPr>
        <w:t>year)</w:t>
      </w:r>
      <w:r>
        <w:rPr>
          <w:b/>
          <w:i/>
          <w:color w:val="231F20"/>
          <w:spacing w:val="-1"/>
          <w:sz w:val="23"/>
        </w:rPr>
        <w:t xml:space="preserve"> </w:t>
      </w:r>
      <w:r>
        <w:rPr>
          <w:b/>
          <w:i/>
          <w:color w:val="231F20"/>
          <w:sz w:val="23"/>
        </w:rPr>
        <w:t>of</w:t>
      </w:r>
      <w:r>
        <w:rPr>
          <w:b/>
          <w:i/>
          <w:color w:val="231F20"/>
          <w:spacing w:val="-2"/>
          <w:sz w:val="23"/>
        </w:rPr>
        <w:t xml:space="preserve"> </w:t>
      </w:r>
      <w:r>
        <w:rPr>
          <w:b/>
          <w:i/>
          <w:color w:val="231F20"/>
          <w:sz w:val="23"/>
        </w:rPr>
        <w:t>Performance</w:t>
      </w:r>
      <w:r>
        <w:rPr>
          <w:b/>
          <w:i/>
          <w:color w:val="231F20"/>
          <w:spacing w:val="-1"/>
          <w:sz w:val="23"/>
        </w:rPr>
        <w:t xml:space="preserve"> </w:t>
      </w:r>
      <w:r>
        <w:rPr>
          <w:b/>
          <w:i/>
          <w:color w:val="231F20"/>
          <w:sz w:val="23"/>
        </w:rPr>
        <w:t>Securing</w:t>
      </w:r>
      <w:r>
        <w:rPr>
          <w:b/>
          <w:i/>
          <w:color w:val="231F20"/>
          <w:spacing w:val="-1"/>
          <w:sz w:val="23"/>
        </w:rPr>
        <w:t xml:space="preserve"> </w:t>
      </w:r>
      <w:r>
        <w:rPr>
          <w:b/>
          <w:i/>
          <w:color w:val="231F20"/>
          <w:spacing w:val="-2"/>
          <w:sz w:val="23"/>
        </w:rPr>
        <w:t>Declaration]</w:t>
      </w:r>
    </w:p>
    <w:p w14:paraId="6167B0BB" w14:textId="77777777" w:rsidR="009A2200" w:rsidRDefault="00A00453">
      <w:pPr>
        <w:spacing w:before="15"/>
        <w:ind w:right="112"/>
        <w:jc w:val="right"/>
        <w:rPr>
          <w:b/>
          <w:i/>
          <w:sz w:val="23"/>
        </w:rPr>
      </w:pPr>
      <w:r>
        <w:rPr>
          <w:b/>
          <w:color w:val="231F20"/>
          <w:sz w:val="23"/>
        </w:rPr>
        <w:t>Procurement</w:t>
      </w:r>
      <w:r>
        <w:rPr>
          <w:b/>
          <w:color w:val="231F20"/>
          <w:spacing w:val="-6"/>
          <w:sz w:val="23"/>
        </w:rPr>
        <w:t xml:space="preserve"> </w:t>
      </w:r>
      <w:r>
        <w:rPr>
          <w:b/>
          <w:color w:val="231F20"/>
          <w:sz w:val="23"/>
        </w:rPr>
        <w:t>Reference</w:t>
      </w:r>
      <w:r>
        <w:rPr>
          <w:b/>
          <w:color w:val="231F20"/>
          <w:spacing w:val="-4"/>
          <w:sz w:val="23"/>
        </w:rPr>
        <w:t xml:space="preserve"> </w:t>
      </w:r>
      <w:r>
        <w:rPr>
          <w:b/>
          <w:color w:val="231F20"/>
          <w:sz w:val="23"/>
        </w:rPr>
        <w:t>No.:</w:t>
      </w:r>
      <w:r>
        <w:rPr>
          <w:b/>
          <w:color w:val="231F20"/>
          <w:spacing w:val="-4"/>
          <w:sz w:val="23"/>
        </w:rPr>
        <w:t xml:space="preserve"> </w:t>
      </w:r>
      <w:r>
        <w:rPr>
          <w:b/>
          <w:i/>
          <w:color w:val="231F20"/>
          <w:sz w:val="23"/>
        </w:rPr>
        <w:t>[insert</w:t>
      </w:r>
      <w:r>
        <w:rPr>
          <w:b/>
          <w:i/>
          <w:color w:val="231F20"/>
          <w:spacing w:val="-4"/>
          <w:sz w:val="23"/>
        </w:rPr>
        <w:t xml:space="preserve"> </w:t>
      </w:r>
      <w:r>
        <w:rPr>
          <w:b/>
          <w:i/>
          <w:color w:val="231F20"/>
          <w:sz w:val="23"/>
        </w:rPr>
        <w:t>reference</w:t>
      </w:r>
      <w:r>
        <w:rPr>
          <w:b/>
          <w:i/>
          <w:color w:val="231F20"/>
          <w:spacing w:val="-3"/>
          <w:sz w:val="23"/>
        </w:rPr>
        <w:t xml:space="preserve"> </w:t>
      </w:r>
      <w:r>
        <w:rPr>
          <w:b/>
          <w:i/>
          <w:color w:val="231F20"/>
          <w:sz w:val="23"/>
        </w:rPr>
        <w:t>number</w:t>
      </w:r>
      <w:r>
        <w:rPr>
          <w:b/>
          <w:i/>
          <w:color w:val="231F20"/>
          <w:spacing w:val="-5"/>
          <w:sz w:val="23"/>
        </w:rPr>
        <w:t xml:space="preserve"> </w:t>
      </w:r>
      <w:r>
        <w:rPr>
          <w:b/>
          <w:i/>
          <w:color w:val="231F20"/>
          <w:sz w:val="23"/>
        </w:rPr>
        <w:t>of</w:t>
      </w:r>
      <w:r>
        <w:rPr>
          <w:b/>
          <w:i/>
          <w:color w:val="231F20"/>
          <w:spacing w:val="-3"/>
          <w:sz w:val="23"/>
        </w:rPr>
        <w:t xml:space="preserve"> </w:t>
      </w:r>
      <w:r>
        <w:rPr>
          <w:b/>
          <w:i/>
          <w:color w:val="231F20"/>
          <w:sz w:val="23"/>
        </w:rPr>
        <w:t>selection</w:t>
      </w:r>
      <w:r>
        <w:rPr>
          <w:b/>
          <w:i/>
          <w:color w:val="231F20"/>
          <w:spacing w:val="-4"/>
          <w:sz w:val="23"/>
        </w:rPr>
        <w:t xml:space="preserve"> </w:t>
      </w:r>
      <w:r>
        <w:rPr>
          <w:b/>
          <w:i/>
          <w:color w:val="231F20"/>
          <w:spacing w:val="-2"/>
          <w:sz w:val="23"/>
        </w:rPr>
        <w:t>process]</w:t>
      </w:r>
    </w:p>
    <w:p w14:paraId="61F3D1B8" w14:textId="77777777" w:rsidR="009A2200" w:rsidRDefault="009A2200">
      <w:pPr>
        <w:pStyle w:val="BodyText"/>
        <w:spacing w:before="31"/>
        <w:rPr>
          <w:b/>
          <w:i/>
        </w:rPr>
      </w:pPr>
    </w:p>
    <w:p w14:paraId="61C16D3D" w14:textId="77777777" w:rsidR="009A2200" w:rsidRDefault="00A00453">
      <w:pPr>
        <w:ind w:left="255"/>
        <w:rPr>
          <w:i/>
          <w:sz w:val="23"/>
        </w:rPr>
      </w:pPr>
      <w:r>
        <w:rPr>
          <w:color w:val="231F20"/>
          <w:sz w:val="23"/>
        </w:rPr>
        <w:t>To:</w:t>
      </w:r>
      <w:r>
        <w:rPr>
          <w:color w:val="231F20"/>
          <w:spacing w:val="-7"/>
          <w:sz w:val="23"/>
        </w:rPr>
        <w:t xml:space="preserve"> </w:t>
      </w:r>
      <w:r>
        <w:rPr>
          <w:i/>
          <w:color w:val="231F20"/>
          <w:sz w:val="23"/>
        </w:rPr>
        <w:t>[insert</w:t>
      </w:r>
      <w:r>
        <w:rPr>
          <w:i/>
          <w:color w:val="231F20"/>
          <w:spacing w:val="-3"/>
          <w:sz w:val="23"/>
        </w:rPr>
        <w:t xml:space="preserve"> </w:t>
      </w:r>
      <w:r>
        <w:rPr>
          <w:i/>
          <w:color w:val="231F20"/>
          <w:sz w:val="23"/>
        </w:rPr>
        <w:t>complete</w:t>
      </w:r>
      <w:r>
        <w:rPr>
          <w:i/>
          <w:color w:val="231F20"/>
          <w:spacing w:val="-4"/>
          <w:sz w:val="23"/>
        </w:rPr>
        <w:t xml:space="preserve"> </w:t>
      </w:r>
      <w:r>
        <w:rPr>
          <w:i/>
          <w:color w:val="231F20"/>
          <w:sz w:val="23"/>
        </w:rPr>
        <w:t>name</w:t>
      </w:r>
      <w:r>
        <w:rPr>
          <w:i/>
          <w:color w:val="231F20"/>
          <w:spacing w:val="-3"/>
          <w:sz w:val="23"/>
        </w:rPr>
        <w:t xml:space="preserve"> </w:t>
      </w:r>
      <w:r>
        <w:rPr>
          <w:i/>
          <w:color w:val="231F20"/>
          <w:sz w:val="23"/>
        </w:rPr>
        <w:t>of</w:t>
      </w:r>
      <w:r>
        <w:rPr>
          <w:i/>
          <w:color w:val="231F20"/>
          <w:spacing w:val="-3"/>
          <w:sz w:val="23"/>
        </w:rPr>
        <w:t xml:space="preserve"> </w:t>
      </w:r>
      <w:r>
        <w:rPr>
          <w:i/>
          <w:color w:val="231F20"/>
          <w:spacing w:val="-4"/>
          <w:sz w:val="23"/>
        </w:rPr>
        <w:t>PDE]</w:t>
      </w:r>
    </w:p>
    <w:p w14:paraId="54889E7E" w14:textId="77777777" w:rsidR="009A2200" w:rsidRDefault="009A2200">
      <w:pPr>
        <w:pStyle w:val="BodyText"/>
        <w:spacing w:before="31"/>
        <w:rPr>
          <w:i/>
        </w:rPr>
      </w:pPr>
    </w:p>
    <w:p w14:paraId="18351FBE" w14:textId="77777777" w:rsidR="009A2200" w:rsidRDefault="00A00453">
      <w:pPr>
        <w:pStyle w:val="BodyText"/>
        <w:ind w:left="255"/>
      </w:pPr>
      <w:r>
        <w:rPr>
          <w:color w:val="231F20"/>
        </w:rPr>
        <w:t>I/We,</w:t>
      </w:r>
      <w:r>
        <w:rPr>
          <w:color w:val="231F20"/>
          <w:spacing w:val="-5"/>
        </w:rPr>
        <w:t xml:space="preserve"> </w:t>
      </w:r>
      <w:r>
        <w:rPr>
          <w:color w:val="231F20"/>
        </w:rPr>
        <w:t>the</w:t>
      </w:r>
      <w:r>
        <w:rPr>
          <w:color w:val="231F20"/>
          <w:spacing w:val="-5"/>
        </w:rPr>
        <w:t xml:space="preserve"> </w:t>
      </w:r>
      <w:r>
        <w:rPr>
          <w:color w:val="231F20"/>
        </w:rPr>
        <w:t>undersigned,</w:t>
      </w:r>
      <w:r>
        <w:rPr>
          <w:color w:val="231F20"/>
          <w:spacing w:val="-5"/>
        </w:rPr>
        <w:t xml:space="preserve"> </w:t>
      </w:r>
      <w:r>
        <w:rPr>
          <w:color w:val="231F20"/>
        </w:rPr>
        <w:t>declare</w:t>
      </w:r>
      <w:r>
        <w:rPr>
          <w:color w:val="231F20"/>
          <w:spacing w:val="-4"/>
        </w:rPr>
        <w:t xml:space="preserve"> </w:t>
      </w:r>
      <w:r>
        <w:rPr>
          <w:color w:val="231F20"/>
          <w:spacing w:val="-2"/>
        </w:rPr>
        <w:t>that:</w:t>
      </w:r>
    </w:p>
    <w:p w14:paraId="490F78F1" w14:textId="77777777" w:rsidR="009A2200" w:rsidRDefault="009A2200">
      <w:pPr>
        <w:pStyle w:val="BodyText"/>
        <w:spacing w:before="31"/>
      </w:pPr>
    </w:p>
    <w:p w14:paraId="719F82E0" w14:textId="77777777" w:rsidR="009A2200" w:rsidRDefault="00A00453">
      <w:pPr>
        <w:pStyle w:val="ListParagraph"/>
        <w:numPr>
          <w:ilvl w:val="0"/>
          <w:numId w:val="2"/>
        </w:numPr>
        <w:tabs>
          <w:tab w:val="left" w:pos="815"/>
        </w:tabs>
        <w:spacing w:before="1" w:line="254" w:lineRule="auto"/>
        <w:ind w:right="111"/>
        <w:rPr>
          <w:sz w:val="23"/>
        </w:rPr>
      </w:pPr>
      <w:r>
        <w:rPr>
          <w:color w:val="231F20"/>
          <w:spacing w:val="-2"/>
          <w:sz w:val="23"/>
        </w:rPr>
        <w:t>I/We</w:t>
      </w:r>
      <w:r>
        <w:rPr>
          <w:color w:val="231F20"/>
          <w:spacing w:val="-10"/>
          <w:sz w:val="23"/>
        </w:rPr>
        <w:t xml:space="preserve"> </w:t>
      </w:r>
      <w:r>
        <w:rPr>
          <w:color w:val="231F20"/>
          <w:spacing w:val="-2"/>
          <w:sz w:val="23"/>
        </w:rPr>
        <w:t>understand</w:t>
      </w:r>
      <w:r>
        <w:rPr>
          <w:color w:val="231F20"/>
          <w:spacing w:val="-10"/>
          <w:sz w:val="23"/>
        </w:rPr>
        <w:t xml:space="preserve"> </w:t>
      </w:r>
      <w:r>
        <w:rPr>
          <w:color w:val="231F20"/>
          <w:spacing w:val="-2"/>
          <w:sz w:val="23"/>
        </w:rPr>
        <w:t>that,</w:t>
      </w:r>
      <w:r>
        <w:rPr>
          <w:color w:val="231F20"/>
          <w:spacing w:val="-10"/>
          <w:sz w:val="23"/>
        </w:rPr>
        <w:t xml:space="preserve"> </w:t>
      </w:r>
      <w:r>
        <w:rPr>
          <w:color w:val="231F20"/>
          <w:spacing w:val="-2"/>
          <w:sz w:val="23"/>
        </w:rPr>
        <w:t>according</w:t>
      </w:r>
      <w:r>
        <w:rPr>
          <w:color w:val="231F20"/>
          <w:spacing w:val="-10"/>
          <w:sz w:val="23"/>
        </w:rPr>
        <w:t xml:space="preserve"> </w:t>
      </w:r>
      <w:r>
        <w:rPr>
          <w:color w:val="231F20"/>
          <w:spacing w:val="-2"/>
          <w:sz w:val="23"/>
        </w:rPr>
        <w:t>to</w:t>
      </w:r>
      <w:r>
        <w:rPr>
          <w:color w:val="231F20"/>
          <w:spacing w:val="-10"/>
          <w:sz w:val="23"/>
        </w:rPr>
        <w:t xml:space="preserve"> </w:t>
      </w:r>
      <w:r>
        <w:rPr>
          <w:color w:val="231F20"/>
          <w:spacing w:val="-2"/>
          <w:sz w:val="23"/>
        </w:rPr>
        <w:t>your</w:t>
      </w:r>
      <w:r>
        <w:rPr>
          <w:color w:val="231F20"/>
          <w:spacing w:val="-10"/>
          <w:sz w:val="23"/>
        </w:rPr>
        <w:t xml:space="preserve"> </w:t>
      </w:r>
      <w:r>
        <w:rPr>
          <w:color w:val="231F20"/>
          <w:spacing w:val="-2"/>
          <w:sz w:val="23"/>
        </w:rPr>
        <w:t>conditions,</w:t>
      </w:r>
      <w:r>
        <w:rPr>
          <w:color w:val="231F20"/>
          <w:spacing w:val="-10"/>
          <w:sz w:val="23"/>
        </w:rPr>
        <w:t xml:space="preserve"> </w:t>
      </w:r>
      <w:r>
        <w:rPr>
          <w:color w:val="231F20"/>
          <w:spacing w:val="-2"/>
          <w:sz w:val="23"/>
        </w:rPr>
        <w:t>to</w:t>
      </w:r>
      <w:r>
        <w:rPr>
          <w:color w:val="231F20"/>
          <w:spacing w:val="-10"/>
          <w:sz w:val="23"/>
        </w:rPr>
        <w:t xml:space="preserve"> </w:t>
      </w:r>
      <w:r>
        <w:rPr>
          <w:color w:val="231F20"/>
          <w:spacing w:val="-2"/>
          <w:sz w:val="23"/>
        </w:rPr>
        <w:t>guarantee</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performance</w:t>
      </w:r>
      <w:r>
        <w:rPr>
          <w:color w:val="231F20"/>
          <w:spacing w:val="-10"/>
          <w:sz w:val="23"/>
        </w:rPr>
        <w:t xml:space="preserve"> </w:t>
      </w:r>
      <w:r>
        <w:rPr>
          <w:color w:val="231F20"/>
          <w:spacing w:val="-2"/>
          <w:sz w:val="23"/>
        </w:rPr>
        <w:t>by</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 xml:space="preserve">consultant </w:t>
      </w:r>
      <w:r>
        <w:rPr>
          <w:color w:val="231F20"/>
          <w:sz w:val="23"/>
        </w:rPr>
        <w:t>of its obligations under the contract, I/We shall submit a performance securing declaration.</w:t>
      </w:r>
    </w:p>
    <w:p w14:paraId="0F6CB69A" w14:textId="77777777" w:rsidR="009A2200" w:rsidRDefault="009A2200">
      <w:pPr>
        <w:pStyle w:val="BodyText"/>
        <w:spacing w:before="14"/>
      </w:pPr>
    </w:p>
    <w:p w14:paraId="58A5E2B9" w14:textId="77777777" w:rsidR="009A2200" w:rsidRDefault="00A00453">
      <w:pPr>
        <w:pStyle w:val="ListParagraph"/>
        <w:numPr>
          <w:ilvl w:val="0"/>
          <w:numId w:val="2"/>
        </w:numPr>
        <w:tabs>
          <w:tab w:val="left" w:pos="815"/>
        </w:tabs>
        <w:spacing w:line="254" w:lineRule="auto"/>
        <w:ind w:right="111"/>
        <w:rPr>
          <w:sz w:val="23"/>
        </w:rPr>
      </w:pPr>
      <w:r>
        <w:rPr>
          <w:color w:val="231F20"/>
          <w:sz w:val="23"/>
        </w:rPr>
        <w:t>I/We</w:t>
      </w:r>
      <w:r>
        <w:rPr>
          <w:color w:val="231F20"/>
          <w:spacing w:val="-3"/>
          <w:sz w:val="23"/>
        </w:rPr>
        <w:t xml:space="preserve"> </w:t>
      </w:r>
      <w:r>
        <w:rPr>
          <w:color w:val="231F20"/>
          <w:sz w:val="23"/>
        </w:rPr>
        <w:t>accept</w:t>
      </w:r>
      <w:r>
        <w:rPr>
          <w:color w:val="231F20"/>
          <w:spacing w:val="-3"/>
          <w:sz w:val="23"/>
        </w:rPr>
        <w:t xml:space="preserve"> </w:t>
      </w:r>
      <w:r>
        <w:rPr>
          <w:color w:val="231F20"/>
          <w:sz w:val="23"/>
        </w:rPr>
        <w:t>that</w:t>
      </w:r>
      <w:r>
        <w:rPr>
          <w:color w:val="231F20"/>
          <w:spacing w:val="-3"/>
          <w:sz w:val="23"/>
        </w:rPr>
        <w:t xml:space="preserve"> </w:t>
      </w:r>
      <w:r>
        <w:rPr>
          <w:color w:val="231F20"/>
          <w:sz w:val="23"/>
        </w:rPr>
        <w:t>I/we</w:t>
      </w:r>
      <w:r>
        <w:rPr>
          <w:color w:val="231F20"/>
          <w:spacing w:val="-3"/>
          <w:sz w:val="23"/>
        </w:rPr>
        <w:t xml:space="preserve"> </w:t>
      </w:r>
      <w:r>
        <w:rPr>
          <w:color w:val="231F20"/>
          <w:sz w:val="23"/>
        </w:rPr>
        <w:t>shall</w:t>
      </w:r>
      <w:r>
        <w:rPr>
          <w:color w:val="231F20"/>
          <w:spacing w:val="-3"/>
          <w:sz w:val="23"/>
        </w:rPr>
        <w:t xml:space="preserve"> </w:t>
      </w:r>
      <w:r>
        <w:rPr>
          <w:color w:val="231F20"/>
          <w:sz w:val="23"/>
        </w:rPr>
        <w:t>be</w:t>
      </w:r>
      <w:r>
        <w:rPr>
          <w:color w:val="231F20"/>
          <w:spacing w:val="-3"/>
          <w:sz w:val="23"/>
        </w:rPr>
        <w:t xml:space="preserve"> </w:t>
      </w:r>
      <w:r>
        <w:rPr>
          <w:color w:val="231F20"/>
          <w:sz w:val="23"/>
        </w:rPr>
        <w:t>suspended</w:t>
      </w:r>
      <w:r>
        <w:rPr>
          <w:color w:val="231F20"/>
          <w:spacing w:val="-3"/>
          <w:sz w:val="23"/>
        </w:rPr>
        <w:t xml:space="preserve"> </w:t>
      </w:r>
      <w:r>
        <w:rPr>
          <w:color w:val="231F20"/>
          <w:sz w:val="23"/>
        </w:rPr>
        <w:t>for</w:t>
      </w:r>
      <w:r>
        <w:rPr>
          <w:color w:val="231F20"/>
          <w:spacing w:val="-3"/>
          <w:sz w:val="23"/>
        </w:rPr>
        <w:t xml:space="preserve"> </w:t>
      </w:r>
      <w:r>
        <w:rPr>
          <w:color w:val="231F20"/>
          <w:sz w:val="23"/>
        </w:rPr>
        <w:t>three</w:t>
      </w:r>
      <w:r>
        <w:rPr>
          <w:color w:val="231F20"/>
          <w:spacing w:val="-3"/>
          <w:sz w:val="23"/>
        </w:rPr>
        <w:t xml:space="preserve"> </w:t>
      </w:r>
      <w:r>
        <w:rPr>
          <w:color w:val="231F20"/>
          <w:sz w:val="23"/>
        </w:rPr>
        <w:t>years</w:t>
      </w:r>
      <w:r>
        <w:rPr>
          <w:color w:val="231F20"/>
          <w:spacing w:val="-3"/>
          <w:sz w:val="23"/>
        </w:rPr>
        <w:t xml:space="preserve"> </w:t>
      </w:r>
      <w:r>
        <w:rPr>
          <w:color w:val="231F20"/>
          <w:sz w:val="23"/>
        </w:rPr>
        <w:t>by</w:t>
      </w:r>
      <w:r>
        <w:rPr>
          <w:color w:val="231F20"/>
          <w:spacing w:val="-3"/>
          <w:sz w:val="23"/>
        </w:rPr>
        <w:t xml:space="preserve"> </w:t>
      </w:r>
      <w:r>
        <w:rPr>
          <w:color w:val="231F20"/>
          <w:sz w:val="23"/>
        </w:rPr>
        <w:t>the</w:t>
      </w:r>
      <w:r>
        <w:rPr>
          <w:color w:val="231F20"/>
          <w:spacing w:val="-15"/>
          <w:sz w:val="23"/>
        </w:rPr>
        <w:t xml:space="preserve"> </w:t>
      </w:r>
      <w:r>
        <w:rPr>
          <w:color w:val="231F20"/>
          <w:sz w:val="23"/>
        </w:rPr>
        <w:t>Authority</w:t>
      </w:r>
      <w:r>
        <w:rPr>
          <w:color w:val="231F20"/>
          <w:spacing w:val="-2"/>
          <w:sz w:val="23"/>
        </w:rPr>
        <w:t xml:space="preserve"> </w:t>
      </w:r>
      <w:r>
        <w:rPr>
          <w:color w:val="231F20"/>
          <w:sz w:val="23"/>
        </w:rPr>
        <w:t>from</w:t>
      </w:r>
      <w:r>
        <w:rPr>
          <w:color w:val="231F20"/>
          <w:spacing w:val="-3"/>
          <w:sz w:val="23"/>
        </w:rPr>
        <w:t xml:space="preserve"> </w:t>
      </w:r>
      <w:r>
        <w:rPr>
          <w:color w:val="231F20"/>
          <w:sz w:val="23"/>
        </w:rPr>
        <w:t>being</w:t>
      </w:r>
      <w:r>
        <w:rPr>
          <w:color w:val="231F20"/>
          <w:spacing w:val="-3"/>
          <w:sz w:val="23"/>
        </w:rPr>
        <w:t xml:space="preserve"> </w:t>
      </w:r>
      <w:r>
        <w:rPr>
          <w:color w:val="231F20"/>
          <w:sz w:val="23"/>
        </w:rPr>
        <w:t>eligible</w:t>
      </w:r>
      <w:r>
        <w:rPr>
          <w:color w:val="231F20"/>
          <w:spacing w:val="-3"/>
          <w:sz w:val="23"/>
        </w:rPr>
        <w:t xml:space="preserve"> </w:t>
      </w:r>
      <w:r>
        <w:rPr>
          <w:color w:val="231F20"/>
          <w:sz w:val="23"/>
        </w:rPr>
        <w:t>for bidding</w:t>
      </w:r>
      <w:r>
        <w:rPr>
          <w:color w:val="231F20"/>
          <w:spacing w:val="-5"/>
          <w:sz w:val="23"/>
        </w:rPr>
        <w:t xml:space="preserve"> </w:t>
      </w:r>
      <w:r>
        <w:rPr>
          <w:color w:val="231F20"/>
          <w:sz w:val="23"/>
        </w:rPr>
        <w:t>in</w:t>
      </w:r>
      <w:r>
        <w:rPr>
          <w:color w:val="231F20"/>
          <w:spacing w:val="-5"/>
          <w:sz w:val="23"/>
        </w:rPr>
        <w:t xml:space="preserve"> </w:t>
      </w:r>
      <w:r>
        <w:rPr>
          <w:color w:val="231F20"/>
          <w:sz w:val="23"/>
        </w:rPr>
        <w:t>any</w:t>
      </w:r>
      <w:r>
        <w:rPr>
          <w:color w:val="231F20"/>
          <w:spacing w:val="-5"/>
          <w:sz w:val="23"/>
        </w:rPr>
        <w:t xml:space="preserve"> </w:t>
      </w:r>
      <w:r>
        <w:rPr>
          <w:color w:val="231F20"/>
          <w:sz w:val="23"/>
        </w:rPr>
        <w:t>contract</w:t>
      </w:r>
      <w:r>
        <w:rPr>
          <w:color w:val="231F20"/>
          <w:spacing w:val="-5"/>
          <w:sz w:val="23"/>
        </w:rPr>
        <w:t xml:space="preserve"> </w:t>
      </w:r>
      <w:r>
        <w:rPr>
          <w:color w:val="231F20"/>
          <w:sz w:val="23"/>
        </w:rPr>
        <w:t>with</w:t>
      </w:r>
      <w:r>
        <w:rPr>
          <w:color w:val="231F20"/>
          <w:spacing w:val="-5"/>
          <w:sz w:val="23"/>
        </w:rPr>
        <w:t xml:space="preserve"> </w:t>
      </w:r>
      <w:r>
        <w:rPr>
          <w:color w:val="231F20"/>
          <w:sz w:val="23"/>
        </w:rPr>
        <w:t>the</w:t>
      </w:r>
      <w:r>
        <w:rPr>
          <w:color w:val="231F20"/>
          <w:spacing w:val="-5"/>
          <w:sz w:val="23"/>
        </w:rPr>
        <w:t xml:space="preserve"> </w:t>
      </w:r>
      <w:r>
        <w:rPr>
          <w:color w:val="231F20"/>
          <w:sz w:val="23"/>
        </w:rPr>
        <w:t>Government</w:t>
      </w:r>
      <w:r>
        <w:rPr>
          <w:color w:val="231F20"/>
          <w:spacing w:val="-5"/>
          <w:sz w:val="23"/>
        </w:rPr>
        <w:t xml:space="preserve"> </w:t>
      </w:r>
      <w:r>
        <w:rPr>
          <w:color w:val="231F20"/>
          <w:sz w:val="23"/>
        </w:rPr>
        <w:t>of</w:t>
      </w:r>
      <w:r>
        <w:rPr>
          <w:color w:val="231F20"/>
          <w:spacing w:val="-5"/>
          <w:sz w:val="23"/>
        </w:rPr>
        <w:t xml:space="preserve"> </w:t>
      </w:r>
      <w:r>
        <w:rPr>
          <w:color w:val="231F20"/>
          <w:sz w:val="23"/>
        </w:rPr>
        <w:t>Uganda</w:t>
      </w:r>
      <w:r>
        <w:rPr>
          <w:i/>
          <w:color w:val="231F20"/>
          <w:sz w:val="23"/>
        </w:rPr>
        <w:t>,</w:t>
      </w:r>
      <w:r>
        <w:rPr>
          <w:i/>
          <w:color w:val="231F20"/>
          <w:spacing w:val="-5"/>
          <w:sz w:val="23"/>
        </w:rPr>
        <w:t xml:space="preserve"> </w:t>
      </w:r>
      <w:r>
        <w:rPr>
          <w:color w:val="231F20"/>
          <w:sz w:val="23"/>
        </w:rPr>
        <w:t>if</w:t>
      </w:r>
      <w:r>
        <w:rPr>
          <w:color w:val="231F20"/>
          <w:spacing w:val="-5"/>
          <w:sz w:val="23"/>
        </w:rPr>
        <w:t xml:space="preserve"> </w:t>
      </w:r>
      <w:r>
        <w:rPr>
          <w:color w:val="231F20"/>
          <w:sz w:val="23"/>
        </w:rPr>
        <w:t>we</w:t>
      </w:r>
      <w:r>
        <w:rPr>
          <w:color w:val="231F20"/>
          <w:spacing w:val="-5"/>
          <w:sz w:val="23"/>
        </w:rPr>
        <w:t xml:space="preserve"> </w:t>
      </w:r>
      <w:r>
        <w:rPr>
          <w:color w:val="231F20"/>
          <w:sz w:val="23"/>
        </w:rPr>
        <w:t>are</w:t>
      </w:r>
      <w:r>
        <w:rPr>
          <w:color w:val="231F20"/>
          <w:spacing w:val="-5"/>
          <w:sz w:val="23"/>
        </w:rPr>
        <w:t xml:space="preserve"> </w:t>
      </w:r>
      <w:r>
        <w:rPr>
          <w:color w:val="231F20"/>
          <w:sz w:val="23"/>
        </w:rPr>
        <w:t>in</w:t>
      </w:r>
      <w:r>
        <w:rPr>
          <w:color w:val="231F20"/>
          <w:spacing w:val="-5"/>
          <w:sz w:val="23"/>
        </w:rPr>
        <w:t xml:space="preserve"> </w:t>
      </w:r>
      <w:r>
        <w:rPr>
          <w:color w:val="231F20"/>
          <w:sz w:val="23"/>
        </w:rPr>
        <w:t>breach</w:t>
      </w:r>
      <w:r>
        <w:rPr>
          <w:color w:val="231F20"/>
          <w:spacing w:val="-5"/>
          <w:sz w:val="23"/>
        </w:rPr>
        <w:t xml:space="preserve"> </w:t>
      </w:r>
      <w:r>
        <w:rPr>
          <w:color w:val="231F20"/>
          <w:sz w:val="23"/>
        </w:rPr>
        <w:t>of</w:t>
      </w:r>
      <w:r>
        <w:rPr>
          <w:color w:val="231F20"/>
          <w:spacing w:val="-5"/>
          <w:sz w:val="23"/>
        </w:rPr>
        <w:t xml:space="preserve"> </w:t>
      </w:r>
      <w:r>
        <w:rPr>
          <w:color w:val="231F20"/>
          <w:sz w:val="23"/>
        </w:rPr>
        <w:t>our</w:t>
      </w:r>
      <w:r>
        <w:rPr>
          <w:color w:val="231F20"/>
          <w:spacing w:val="-5"/>
          <w:sz w:val="23"/>
        </w:rPr>
        <w:t xml:space="preserve"> </w:t>
      </w:r>
      <w:r>
        <w:rPr>
          <w:color w:val="231F20"/>
          <w:sz w:val="23"/>
        </w:rPr>
        <w:t>obligation</w:t>
      </w:r>
      <w:r>
        <w:rPr>
          <w:color w:val="231F20"/>
          <w:spacing w:val="-5"/>
          <w:sz w:val="23"/>
        </w:rPr>
        <w:t xml:space="preserve"> </w:t>
      </w:r>
      <w:r>
        <w:rPr>
          <w:color w:val="231F20"/>
          <w:sz w:val="23"/>
        </w:rPr>
        <w:t>(s) under the contract.</w:t>
      </w:r>
    </w:p>
    <w:p w14:paraId="6EF7B68F" w14:textId="77777777" w:rsidR="009A2200" w:rsidRDefault="009A2200">
      <w:pPr>
        <w:pStyle w:val="BodyText"/>
        <w:spacing w:before="15"/>
      </w:pPr>
    </w:p>
    <w:p w14:paraId="3023869C" w14:textId="77777777" w:rsidR="009A2200" w:rsidRDefault="00A00453">
      <w:pPr>
        <w:pStyle w:val="ListParagraph"/>
        <w:numPr>
          <w:ilvl w:val="0"/>
          <w:numId w:val="2"/>
        </w:numPr>
        <w:tabs>
          <w:tab w:val="left" w:pos="815"/>
          <w:tab w:val="left" w:leader="dot" w:pos="8487"/>
        </w:tabs>
        <w:rPr>
          <w:i/>
          <w:sz w:val="23"/>
        </w:rPr>
      </w:pPr>
      <w:r>
        <w:rPr>
          <w:color w:val="231F20"/>
          <w:sz w:val="23"/>
        </w:rPr>
        <w:t>I/We</w:t>
      </w:r>
      <w:r>
        <w:rPr>
          <w:color w:val="231F20"/>
          <w:spacing w:val="4"/>
          <w:sz w:val="23"/>
        </w:rPr>
        <w:t xml:space="preserve"> </w:t>
      </w:r>
      <w:r>
        <w:rPr>
          <w:color w:val="231F20"/>
          <w:sz w:val="23"/>
        </w:rPr>
        <w:t>understand</w:t>
      </w:r>
      <w:r>
        <w:rPr>
          <w:color w:val="231F20"/>
          <w:spacing w:val="6"/>
          <w:sz w:val="23"/>
        </w:rPr>
        <w:t xml:space="preserve"> </w:t>
      </w:r>
      <w:r>
        <w:rPr>
          <w:color w:val="231F20"/>
          <w:sz w:val="23"/>
        </w:rPr>
        <w:t>this</w:t>
      </w:r>
      <w:r>
        <w:rPr>
          <w:color w:val="231F20"/>
          <w:spacing w:val="6"/>
          <w:sz w:val="23"/>
        </w:rPr>
        <w:t xml:space="preserve"> </w:t>
      </w:r>
      <w:r>
        <w:rPr>
          <w:color w:val="231F20"/>
          <w:sz w:val="23"/>
        </w:rPr>
        <w:t>Performance</w:t>
      </w:r>
      <w:r>
        <w:rPr>
          <w:color w:val="231F20"/>
          <w:spacing w:val="7"/>
          <w:sz w:val="23"/>
        </w:rPr>
        <w:t xml:space="preserve"> </w:t>
      </w:r>
      <w:r>
        <w:rPr>
          <w:color w:val="231F20"/>
          <w:sz w:val="23"/>
        </w:rPr>
        <w:t>Securing</w:t>
      </w:r>
      <w:r>
        <w:rPr>
          <w:color w:val="231F20"/>
          <w:spacing w:val="6"/>
          <w:sz w:val="23"/>
        </w:rPr>
        <w:t xml:space="preserve"> </w:t>
      </w:r>
      <w:r>
        <w:rPr>
          <w:color w:val="231F20"/>
          <w:sz w:val="23"/>
        </w:rPr>
        <w:t>Declaration</w:t>
      </w:r>
      <w:r>
        <w:rPr>
          <w:color w:val="231F20"/>
          <w:spacing w:val="6"/>
          <w:sz w:val="23"/>
        </w:rPr>
        <w:t xml:space="preserve"> </w:t>
      </w:r>
      <w:r>
        <w:rPr>
          <w:color w:val="231F20"/>
          <w:sz w:val="23"/>
        </w:rPr>
        <w:t>shall</w:t>
      </w:r>
      <w:r>
        <w:rPr>
          <w:color w:val="231F20"/>
          <w:spacing w:val="6"/>
          <w:sz w:val="23"/>
        </w:rPr>
        <w:t xml:space="preserve"> </w:t>
      </w:r>
      <w:r>
        <w:rPr>
          <w:color w:val="231F20"/>
          <w:sz w:val="23"/>
        </w:rPr>
        <w:t>expire</w:t>
      </w:r>
      <w:r>
        <w:rPr>
          <w:color w:val="231F20"/>
          <w:spacing w:val="7"/>
          <w:sz w:val="23"/>
        </w:rPr>
        <w:t xml:space="preserve"> </w:t>
      </w:r>
      <w:r>
        <w:rPr>
          <w:color w:val="231F20"/>
          <w:spacing w:val="-5"/>
          <w:sz w:val="23"/>
        </w:rPr>
        <w:t>on</w:t>
      </w:r>
      <w:r>
        <w:rPr>
          <w:color w:val="231F20"/>
          <w:sz w:val="23"/>
        </w:rPr>
        <w:tab/>
      </w:r>
      <w:r>
        <w:rPr>
          <w:i/>
          <w:color w:val="231F20"/>
          <w:sz w:val="23"/>
        </w:rPr>
        <w:t>[Insert</w:t>
      </w:r>
      <w:r>
        <w:rPr>
          <w:i/>
          <w:color w:val="231F20"/>
          <w:spacing w:val="10"/>
          <w:sz w:val="23"/>
        </w:rPr>
        <w:t xml:space="preserve"> </w:t>
      </w:r>
      <w:r>
        <w:rPr>
          <w:i/>
          <w:color w:val="231F20"/>
          <w:spacing w:val="-2"/>
          <w:sz w:val="23"/>
        </w:rPr>
        <w:t>date]</w:t>
      </w:r>
    </w:p>
    <w:p w14:paraId="5DEFCF7C" w14:textId="77777777" w:rsidR="009A2200" w:rsidRDefault="00A00453">
      <w:pPr>
        <w:pStyle w:val="BodyText"/>
        <w:spacing w:before="15"/>
        <w:ind w:left="815"/>
      </w:pPr>
      <w:r>
        <w:rPr>
          <w:color w:val="231F20"/>
        </w:rPr>
        <w:t>upon</w:t>
      </w:r>
      <w:r>
        <w:rPr>
          <w:color w:val="231F20"/>
          <w:spacing w:val="-4"/>
        </w:rPr>
        <w:t xml:space="preserve"> </w:t>
      </w:r>
      <w:r>
        <w:rPr>
          <w:color w:val="231F20"/>
        </w:rPr>
        <w:t>issuance</w:t>
      </w:r>
      <w:r>
        <w:rPr>
          <w:color w:val="231F20"/>
          <w:spacing w:val="-2"/>
        </w:rPr>
        <w:t xml:space="preserve"> </w:t>
      </w:r>
      <w:r>
        <w:rPr>
          <w:color w:val="231F20"/>
        </w:rPr>
        <w:t>by</w:t>
      </w:r>
      <w:r>
        <w:rPr>
          <w:color w:val="231F20"/>
          <w:spacing w:val="-2"/>
        </w:rPr>
        <w:t xml:space="preserve"> </w:t>
      </w:r>
      <w:r>
        <w:rPr>
          <w:color w:val="231F20"/>
        </w:rPr>
        <w:t>the</w:t>
      </w:r>
      <w:r>
        <w:rPr>
          <w:color w:val="231F20"/>
          <w:spacing w:val="-2"/>
        </w:rPr>
        <w:t xml:space="preserve"> </w:t>
      </w:r>
      <w:r>
        <w:rPr>
          <w:color w:val="231F20"/>
        </w:rPr>
        <w:t>PDE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Certificate</w:t>
      </w:r>
      <w:r>
        <w:rPr>
          <w:color w:val="231F20"/>
          <w:spacing w:val="-2"/>
        </w:rPr>
        <w:t xml:space="preserve"> </w:t>
      </w:r>
      <w:r>
        <w:rPr>
          <w:color w:val="231F20"/>
        </w:rPr>
        <w:t>of</w:t>
      </w:r>
      <w:r>
        <w:rPr>
          <w:color w:val="231F20"/>
          <w:spacing w:val="-2"/>
        </w:rPr>
        <w:t xml:space="preserve"> </w:t>
      </w:r>
      <w:r>
        <w:rPr>
          <w:color w:val="231F20"/>
        </w:rPr>
        <w:t>Final</w:t>
      </w:r>
      <w:r>
        <w:rPr>
          <w:color w:val="231F20"/>
          <w:spacing w:val="-14"/>
        </w:rPr>
        <w:t xml:space="preserve"> </w:t>
      </w:r>
      <w:r>
        <w:rPr>
          <w:color w:val="231F20"/>
          <w:spacing w:val="-2"/>
        </w:rPr>
        <w:t>Acceptance.</w:t>
      </w:r>
    </w:p>
    <w:p w14:paraId="53F7A675" w14:textId="77777777" w:rsidR="009A2200" w:rsidRDefault="009A2200">
      <w:pPr>
        <w:pStyle w:val="BodyText"/>
        <w:spacing w:before="31"/>
      </w:pPr>
    </w:p>
    <w:p w14:paraId="5EB9AB3F" w14:textId="77777777" w:rsidR="009A2200" w:rsidRDefault="00A00453">
      <w:pPr>
        <w:spacing w:line="254" w:lineRule="auto"/>
        <w:ind w:left="255" w:right="111"/>
        <w:jc w:val="both"/>
        <w:rPr>
          <w:i/>
          <w:sz w:val="23"/>
        </w:rPr>
      </w:pPr>
      <w:r>
        <w:rPr>
          <w:color w:val="231F20"/>
          <w:sz w:val="23"/>
        </w:rPr>
        <w:t>Signed:</w:t>
      </w:r>
      <w:r>
        <w:rPr>
          <w:color w:val="231F20"/>
          <w:spacing w:val="-14"/>
          <w:sz w:val="23"/>
        </w:rPr>
        <w:t xml:space="preserve"> </w:t>
      </w:r>
      <w:r>
        <w:rPr>
          <w:i/>
          <w:color w:val="231F20"/>
          <w:sz w:val="23"/>
        </w:rPr>
        <w:t>[insert</w:t>
      </w:r>
      <w:r>
        <w:rPr>
          <w:i/>
          <w:color w:val="231F20"/>
          <w:spacing w:val="-14"/>
          <w:sz w:val="23"/>
        </w:rPr>
        <w:t xml:space="preserve"> </w:t>
      </w:r>
      <w:r>
        <w:rPr>
          <w:i/>
          <w:color w:val="231F20"/>
          <w:sz w:val="23"/>
        </w:rPr>
        <w:t>signature</w:t>
      </w:r>
      <w:r>
        <w:rPr>
          <w:i/>
          <w:color w:val="231F20"/>
          <w:spacing w:val="-14"/>
          <w:sz w:val="23"/>
        </w:rPr>
        <w:t xml:space="preserve"> </w:t>
      </w:r>
      <w:r>
        <w:rPr>
          <w:i/>
          <w:color w:val="231F20"/>
          <w:sz w:val="23"/>
        </w:rPr>
        <w:t>of</w:t>
      </w:r>
      <w:r>
        <w:rPr>
          <w:i/>
          <w:color w:val="231F20"/>
          <w:spacing w:val="-14"/>
          <w:sz w:val="23"/>
        </w:rPr>
        <w:t xml:space="preserve"> </w:t>
      </w:r>
      <w:r>
        <w:rPr>
          <w:i/>
          <w:color w:val="231F20"/>
          <w:sz w:val="23"/>
        </w:rPr>
        <w:t>person</w:t>
      </w:r>
      <w:r>
        <w:rPr>
          <w:i/>
          <w:color w:val="231F20"/>
          <w:spacing w:val="-14"/>
          <w:sz w:val="23"/>
        </w:rPr>
        <w:t xml:space="preserve"> </w:t>
      </w:r>
      <w:r>
        <w:rPr>
          <w:i/>
          <w:color w:val="231F20"/>
          <w:sz w:val="23"/>
        </w:rPr>
        <w:t>whose</w:t>
      </w:r>
      <w:r>
        <w:rPr>
          <w:i/>
          <w:color w:val="231F20"/>
          <w:spacing w:val="-14"/>
          <w:sz w:val="23"/>
        </w:rPr>
        <w:t xml:space="preserve"> </w:t>
      </w:r>
      <w:r>
        <w:rPr>
          <w:i/>
          <w:color w:val="231F20"/>
          <w:sz w:val="23"/>
        </w:rPr>
        <w:t>name</w:t>
      </w:r>
      <w:r>
        <w:rPr>
          <w:i/>
          <w:color w:val="231F20"/>
          <w:spacing w:val="-14"/>
          <w:sz w:val="23"/>
        </w:rPr>
        <w:t xml:space="preserve"> </w:t>
      </w:r>
      <w:r>
        <w:rPr>
          <w:i/>
          <w:color w:val="231F20"/>
          <w:sz w:val="23"/>
        </w:rPr>
        <w:t>and</w:t>
      </w:r>
      <w:r>
        <w:rPr>
          <w:i/>
          <w:color w:val="231F20"/>
          <w:spacing w:val="-14"/>
          <w:sz w:val="23"/>
        </w:rPr>
        <w:t xml:space="preserve"> </w:t>
      </w:r>
      <w:r>
        <w:rPr>
          <w:i/>
          <w:color w:val="231F20"/>
          <w:sz w:val="23"/>
        </w:rPr>
        <w:t>capacity</w:t>
      </w:r>
      <w:r>
        <w:rPr>
          <w:i/>
          <w:color w:val="231F20"/>
          <w:spacing w:val="-14"/>
          <w:sz w:val="23"/>
        </w:rPr>
        <w:t xml:space="preserve"> </w:t>
      </w:r>
      <w:r>
        <w:rPr>
          <w:i/>
          <w:color w:val="231F20"/>
          <w:sz w:val="23"/>
        </w:rPr>
        <w:t>are</w:t>
      </w:r>
      <w:r>
        <w:rPr>
          <w:i/>
          <w:color w:val="231F20"/>
          <w:spacing w:val="-14"/>
          <w:sz w:val="23"/>
        </w:rPr>
        <w:t xml:space="preserve"> </w:t>
      </w:r>
      <w:r>
        <w:rPr>
          <w:i/>
          <w:color w:val="231F20"/>
          <w:sz w:val="23"/>
        </w:rPr>
        <w:t>shown]</w:t>
      </w:r>
      <w:r>
        <w:rPr>
          <w:i/>
          <w:color w:val="231F20"/>
          <w:spacing w:val="-14"/>
          <w:sz w:val="23"/>
        </w:rPr>
        <w:t xml:space="preserve"> </w:t>
      </w:r>
      <w:r>
        <w:rPr>
          <w:color w:val="231F20"/>
          <w:sz w:val="23"/>
        </w:rPr>
        <w:t>In</w:t>
      </w:r>
      <w:r>
        <w:rPr>
          <w:color w:val="231F20"/>
          <w:spacing w:val="-14"/>
          <w:sz w:val="23"/>
        </w:rPr>
        <w:t xml:space="preserve"> </w:t>
      </w:r>
      <w:r>
        <w:rPr>
          <w:color w:val="231F20"/>
          <w:sz w:val="23"/>
        </w:rPr>
        <w:t>the</w:t>
      </w:r>
      <w:r>
        <w:rPr>
          <w:color w:val="231F20"/>
          <w:spacing w:val="-14"/>
          <w:sz w:val="23"/>
        </w:rPr>
        <w:t xml:space="preserve"> </w:t>
      </w:r>
      <w:r>
        <w:rPr>
          <w:color w:val="231F20"/>
          <w:sz w:val="23"/>
        </w:rPr>
        <w:t>capacity</w:t>
      </w:r>
      <w:r>
        <w:rPr>
          <w:color w:val="231F20"/>
          <w:spacing w:val="-14"/>
          <w:sz w:val="23"/>
        </w:rPr>
        <w:t xml:space="preserve"> </w:t>
      </w:r>
      <w:r>
        <w:rPr>
          <w:color w:val="231F20"/>
          <w:sz w:val="23"/>
        </w:rPr>
        <w:t>of</w:t>
      </w:r>
      <w:r>
        <w:rPr>
          <w:color w:val="231F20"/>
          <w:spacing w:val="-14"/>
          <w:sz w:val="23"/>
        </w:rPr>
        <w:t xml:space="preserve"> </w:t>
      </w:r>
      <w:r>
        <w:rPr>
          <w:i/>
          <w:color w:val="231F20"/>
          <w:sz w:val="23"/>
        </w:rPr>
        <w:t>[insert</w:t>
      </w:r>
      <w:r>
        <w:rPr>
          <w:i/>
          <w:color w:val="231F20"/>
          <w:spacing w:val="-14"/>
          <w:sz w:val="23"/>
        </w:rPr>
        <w:t xml:space="preserve"> </w:t>
      </w:r>
      <w:r>
        <w:rPr>
          <w:i/>
          <w:color w:val="231F20"/>
          <w:sz w:val="23"/>
        </w:rPr>
        <w:t>legal capacity of person signing the Performance Securing Declaration]</w:t>
      </w:r>
    </w:p>
    <w:p w14:paraId="13EB7A70" w14:textId="77777777" w:rsidR="009A2200" w:rsidRDefault="009A2200">
      <w:pPr>
        <w:pStyle w:val="BodyText"/>
        <w:spacing w:before="15"/>
        <w:rPr>
          <w:i/>
        </w:rPr>
      </w:pPr>
    </w:p>
    <w:p w14:paraId="4BC4D967" w14:textId="77777777" w:rsidR="009A2200" w:rsidRDefault="00A00453">
      <w:pPr>
        <w:ind w:left="255"/>
        <w:rPr>
          <w:i/>
          <w:sz w:val="23"/>
        </w:rPr>
      </w:pPr>
      <w:r>
        <w:rPr>
          <w:color w:val="231F20"/>
          <w:sz w:val="23"/>
        </w:rPr>
        <w:t>Name:</w:t>
      </w:r>
      <w:r>
        <w:rPr>
          <w:color w:val="231F20"/>
          <w:spacing w:val="-1"/>
          <w:sz w:val="23"/>
        </w:rPr>
        <w:t xml:space="preserve"> </w:t>
      </w:r>
      <w:r>
        <w:rPr>
          <w:i/>
          <w:color w:val="231F20"/>
          <w:sz w:val="23"/>
        </w:rPr>
        <w:t xml:space="preserve">[insert complete name of person signing the Performance Securing </w:t>
      </w:r>
      <w:r>
        <w:rPr>
          <w:i/>
          <w:color w:val="231F20"/>
          <w:spacing w:val="-2"/>
          <w:sz w:val="23"/>
        </w:rPr>
        <w:t>Declaration]</w:t>
      </w:r>
    </w:p>
    <w:p w14:paraId="59D51F88" w14:textId="77777777" w:rsidR="009A2200" w:rsidRDefault="009A2200">
      <w:pPr>
        <w:pStyle w:val="BodyText"/>
        <w:spacing w:before="31"/>
        <w:rPr>
          <w:i/>
        </w:rPr>
      </w:pPr>
    </w:p>
    <w:p w14:paraId="60277973" w14:textId="77777777" w:rsidR="009A2200" w:rsidRDefault="00A00453">
      <w:pPr>
        <w:ind w:left="255"/>
        <w:rPr>
          <w:i/>
          <w:sz w:val="23"/>
        </w:rPr>
      </w:pPr>
      <w:r>
        <w:rPr>
          <w:color w:val="231F20"/>
          <w:sz w:val="23"/>
        </w:rPr>
        <w:t>Duly authorized to sign the declaration for and on behalf of:</w:t>
      </w:r>
      <w:r>
        <w:rPr>
          <w:color w:val="231F20"/>
          <w:spacing w:val="-1"/>
          <w:sz w:val="23"/>
        </w:rPr>
        <w:t xml:space="preserve"> </w:t>
      </w:r>
      <w:r>
        <w:rPr>
          <w:i/>
          <w:color w:val="231F20"/>
          <w:sz w:val="23"/>
        </w:rPr>
        <w:t xml:space="preserve">[insert complete name of </w:t>
      </w:r>
      <w:r>
        <w:rPr>
          <w:i/>
          <w:color w:val="231F20"/>
          <w:spacing w:val="-2"/>
          <w:sz w:val="23"/>
        </w:rPr>
        <w:t>consultant]</w:t>
      </w:r>
    </w:p>
    <w:p w14:paraId="656B10D5" w14:textId="77777777" w:rsidR="009A2200" w:rsidRDefault="009A2200">
      <w:pPr>
        <w:pStyle w:val="BodyText"/>
        <w:spacing w:before="31"/>
        <w:rPr>
          <w:i/>
        </w:rPr>
      </w:pPr>
    </w:p>
    <w:p w14:paraId="5771B656" w14:textId="77777777" w:rsidR="009A2200" w:rsidRDefault="00A00453">
      <w:pPr>
        <w:tabs>
          <w:tab w:val="left" w:pos="2414"/>
          <w:tab w:val="left" w:pos="5180"/>
          <w:tab w:val="left" w:pos="6100"/>
        </w:tabs>
        <w:ind w:left="255"/>
        <w:rPr>
          <w:i/>
          <w:sz w:val="23"/>
        </w:rPr>
      </w:pPr>
      <w:r>
        <w:rPr>
          <w:color w:val="231F20"/>
          <w:sz w:val="23"/>
        </w:rPr>
        <w:t xml:space="preserve">Dated on </w:t>
      </w:r>
      <w:r>
        <w:rPr>
          <w:color w:val="231F20"/>
          <w:sz w:val="23"/>
          <w:u w:val="single" w:color="221E1F"/>
        </w:rPr>
        <w:tab/>
      </w:r>
      <w:r>
        <w:rPr>
          <w:color w:val="231F20"/>
          <w:sz w:val="23"/>
        </w:rPr>
        <w:t xml:space="preserve"> day of </w:t>
      </w:r>
      <w:r>
        <w:rPr>
          <w:color w:val="231F20"/>
          <w:sz w:val="23"/>
          <w:u w:val="single" w:color="221E1F"/>
        </w:rPr>
        <w:tab/>
      </w:r>
      <w:r>
        <w:rPr>
          <w:color w:val="231F20"/>
          <w:sz w:val="23"/>
        </w:rPr>
        <w:t xml:space="preserve">, </w:t>
      </w:r>
      <w:r>
        <w:rPr>
          <w:color w:val="231F20"/>
          <w:sz w:val="23"/>
          <w:u w:val="single" w:color="221E1F"/>
        </w:rPr>
        <w:tab/>
      </w:r>
      <w:r>
        <w:rPr>
          <w:color w:val="231F20"/>
          <w:sz w:val="23"/>
        </w:rPr>
        <w:t xml:space="preserve"> </w:t>
      </w:r>
      <w:r>
        <w:rPr>
          <w:i/>
          <w:color w:val="231F20"/>
          <w:sz w:val="23"/>
        </w:rPr>
        <w:t>[insert date of signing]</w:t>
      </w:r>
    </w:p>
    <w:p w14:paraId="406CDDDB" w14:textId="77777777" w:rsidR="009A2200" w:rsidRDefault="009A2200">
      <w:pPr>
        <w:rPr>
          <w:i/>
          <w:sz w:val="23"/>
        </w:rPr>
        <w:sectPr w:rsidR="009A2200">
          <w:pgSz w:w="11910" w:h="16840"/>
          <w:pgMar w:top="1400" w:right="1133" w:bottom="940" w:left="992" w:header="785" w:footer="756" w:gutter="0"/>
          <w:cols w:space="720"/>
        </w:sectPr>
      </w:pPr>
    </w:p>
    <w:p w14:paraId="2B87E184" w14:textId="77777777" w:rsidR="009A2200" w:rsidRDefault="00A00453">
      <w:pPr>
        <w:spacing w:before="222" w:line="254" w:lineRule="auto"/>
        <w:ind w:left="255" w:right="111"/>
        <w:jc w:val="both"/>
        <w:rPr>
          <w:i/>
          <w:sz w:val="23"/>
        </w:rPr>
      </w:pPr>
      <w:r>
        <w:rPr>
          <w:i/>
          <w:color w:val="231F20"/>
          <w:sz w:val="23"/>
        </w:rPr>
        <w:lastRenderedPageBreak/>
        <w:t>(The</w:t>
      </w:r>
      <w:r>
        <w:rPr>
          <w:i/>
          <w:color w:val="231F20"/>
          <w:spacing w:val="-15"/>
          <w:sz w:val="23"/>
        </w:rPr>
        <w:t xml:space="preserve"> </w:t>
      </w:r>
      <w:r>
        <w:rPr>
          <w:i/>
          <w:color w:val="231F20"/>
          <w:sz w:val="23"/>
        </w:rPr>
        <w:t>Conditional</w:t>
      </w:r>
      <w:r>
        <w:rPr>
          <w:i/>
          <w:color w:val="231F20"/>
          <w:spacing w:val="-14"/>
          <w:sz w:val="23"/>
        </w:rPr>
        <w:t xml:space="preserve"> </w:t>
      </w:r>
      <w:r>
        <w:rPr>
          <w:i/>
          <w:color w:val="231F20"/>
          <w:sz w:val="23"/>
        </w:rPr>
        <w:t>Advance</w:t>
      </w:r>
      <w:r>
        <w:rPr>
          <w:i/>
          <w:color w:val="231F20"/>
          <w:spacing w:val="-15"/>
          <w:sz w:val="23"/>
        </w:rPr>
        <w:t xml:space="preserve"> </w:t>
      </w:r>
      <w:r>
        <w:rPr>
          <w:i/>
          <w:color w:val="231F20"/>
          <w:sz w:val="23"/>
        </w:rPr>
        <w:t>Payment</w:t>
      </w:r>
      <w:r>
        <w:rPr>
          <w:i/>
          <w:color w:val="231F20"/>
          <w:spacing w:val="-14"/>
          <w:sz w:val="23"/>
        </w:rPr>
        <w:t xml:space="preserve"> </w:t>
      </w:r>
      <w:r>
        <w:rPr>
          <w:i/>
          <w:color w:val="231F20"/>
          <w:sz w:val="23"/>
        </w:rPr>
        <w:t>Bond</w:t>
      </w:r>
      <w:r>
        <w:rPr>
          <w:i/>
          <w:color w:val="231F20"/>
          <w:spacing w:val="-14"/>
          <w:sz w:val="23"/>
        </w:rPr>
        <w:t xml:space="preserve"> </w:t>
      </w:r>
      <w:r>
        <w:rPr>
          <w:i/>
          <w:color w:val="231F20"/>
          <w:sz w:val="23"/>
        </w:rPr>
        <w:t>should</w:t>
      </w:r>
      <w:r>
        <w:rPr>
          <w:i/>
          <w:color w:val="231F20"/>
          <w:spacing w:val="-14"/>
          <w:sz w:val="23"/>
        </w:rPr>
        <w:t xml:space="preserve"> </w:t>
      </w:r>
      <w:r>
        <w:rPr>
          <w:i/>
          <w:color w:val="231F20"/>
          <w:sz w:val="23"/>
        </w:rPr>
        <w:t>be</w:t>
      </w:r>
      <w:r>
        <w:rPr>
          <w:i/>
          <w:color w:val="231F20"/>
          <w:spacing w:val="-14"/>
          <w:sz w:val="23"/>
        </w:rPr>
        <w:t xml:space="preserve"> </w:t>
      </w:r>
      <w:r>
        <w:rPr>
          <w:i/>
          <w:color w:val="231F20"/>
          <w:sz w:val="23"/>
        </w:rPr>
        <w:t>on</w:t>
      </w:r>
      <w:r>
        <w:rPr>
          <w:i/>
          <w:color w:val="231F20"/>
          <w:spacing w:val="-14"/>
          <w:sz w:val="23"/>
        </w:rPr>
        <w:t xml:space="preserve"> </w:t>
      </w:r>
      <w:r>
        <w:rPr>
          <w:i/>
          <w:color w:val="231F20"/>
          <w:sz w:val="23"/>
        </w:rPr>
        <w:t>the</w:t>
      </w:r>
      <w:r>
        <w:rPr>
          <w:i/>
          <w:color w:val="231F20"/>
          <w:spacing w:val="-14"/>
          <w:sz w:val="23"/>
        </w:rPr>
        <w:t xml:space="preserve"> </w:t>
      </w:r>
      <w:r>
        <w:rPr>
          <w:i/>
          <w:color w:val="231F20"/>
          <w:sz w:val="23"/>
        </w:rPr>
        <w:t>letter</w:t>
      </w:r>
      <w:r>
        <w:rPr>
          <w:i/>
          <w:color w:val="231F20"/>
          <w:spacing w:val="-14"/>
          <w:sz w:val="23"/>
        </w:rPr>
        <w:t xml:space="preserve"> </w:t>
      </w:r>
      <w:r>
        <w:rPr>
          <w:i/>
          <w:color w:val="231F20"/>
          <w:sz w:val="23"/>
        </w:rPr>
        <w:t>head</w:t>
      </w:r>
      <w:r>
        <w:rPr>
          <w:i/>
          <w:color w:val="231F20"/>
          <w:spacing w:val="-14"/>
          <w:sz w:val="23"/>
        </w:rPr>
        <w:t xml:space="preserve"> </w:t>
      </w:r>
      <w:r>
        <w:rPr>
          <w:i/>
          <w:color w:val="231F20"/>
          <w:sz w:val="23"/>
        </w:rPr>
        <w:t>of</w:t>
      </w:r>
      <w:r>
        <w:rPr>
          <w:i/>
          <w:color w:val="231F20"/>
          <w:spacing w:val="-14"/>
          <w:sz w:val="23"/>
        </w:rPr>
        <w:t xml:space="preserve"> </w:t>
      </w:r>
      <w:r>
        <w:rPr>
          <w:i/>
          <w:color w:val="231F20"/>
          <w:sz w:val="23"/>
        </w:rPr>
        <w:t>the</w:t>
      </w:r>
      <w:r>
        <w:rPr>
          <w:i/>
          <w:color w:val="231F20"/>
          <w:spacing w:val="-14"/>
          <w:sz w:val="23"/>
        </w:rPr>
        <w:t xml:space="preserve"> </w:t>
      </w:r>
      <w:r>
        <w:rPr>
          <w:i/>
          <w:color w:val="231F20"/>
          <w:sz w:val="23"/>
        </w:rPr>
        <w:t>issuing</w:t>
      </w:r>
      <w:r>
        <w:rPr>
          <w:i/>
          <w:color w:val="231F20"/>
          <w:spacing w:val="-14"/>
          <w:sz w:val="23"/>
        </w:rPr>
        <w:t xml:space="preserve"> </w:t>
      </w:r>
      <w:r>
        <w:rPr>
          <w:i/>
          <w:color w:val="231F20"/>
          <w:sz w:val="23"/>
        </w:rPr>
        <w:t>insurance</w:t>
      </w:r>
      <w:r>
        <w:rPr>
          <w:i/>
          <w:color w:val="231F20"/>
          <w:spacing w:val="-14"/>
          <w:sz w:val="23"/>
        </w:rPr>
        <w:t xml:space="preserve"> </w:t>
      </w:r>
      <w:r>
        <w:rPr>
          <w:i/>
          <w:color w:val="231F20"/>
          <w:sz w:val="23"/>
        </w:rPr>
        <w:t xml:space="preserve">company </w:t>
      </w:r>
      <w:r>
        <w:rPr>
          <w:i/>
          <w:color w:val="231F20"/>
          <w:spacing w:val="-2"/>
          <w:sz w:val="23"/>
        </w:rPr>
        <w:t>regulated</w:t>
      </w:r>
      <w:r>
        <w:rPr>
          <w:i/>
          <w:color w:val="231F20"/>
          <w:spacing w:val="-7"/>
          <w:sz w:val="23"/>
        </w:rPr>
        <w:t xml:space="preserve"> </w:t>
      </w:r>
      <w:r>
        <w:rPr>
          <w:i/>
          <w:color w:val="231F20"/>
          <w:spacing w:val="-2"/>
          <w:sz w:val="23"/>
        </w:rPr>
        <w:t>by</w:t>
      </w:r>
      <w:r>
        <w:rPr>
          <w:i/>
          <w:color w:val="231F20"/>
          <w:spacing w:val="-7"/>
          <w:sz w:val="23"/>
        </w:rPr>
        <w:t xml:space="preserve"> </w:t>
      </w:r>
      <w:r>
        <w:rPr>
          <w:i/>
          <w:color w:val="231F20"/>
          <w:spacing w:val="-2"/>
          <w:sz w:val="23"/>
        </w:rPr>
        <w:t>Insurance</w:t>
      </w:r>
      <w:r>
        <w:rPr>
          <w:i/>
          <w:color w:val="231F20"/>
          <w:spacing w:val="-7"/>
          <w:sz w:val="23"/>
        </w:rPr>
        <w:t xml:space="preserve"> </w:t>
      </w:r>
      <w:r>
        <w:rPr>
          <w:i/>
          <w:color w:val="231F20"/>
          <w:spacing w:val="-2"/>
          <w:sz w:val="23"/>
        </w:rPr>
        <w:t>Regulatory</w:t>
      </w:r>
      <w:r>
        <w:rPr>
          <w:i/>
          <w:color w:val="231F20"/>
          <w:spacing w:val="-12"/>
          <w:sz w:val="23"/>
        </w:rPr>
        <w:t xml:space="preserve"> </w:t>
      </w:r>
      <w:r>
        <w:rPr>
          <w:i/>
          <w:color w:val="231F20"/>
          <w:spacing w:val="-2"/>
          <w:sz w:val="23"/>
        </w:rPr>
        <w:t>Authority</w:t>
      </w:r>
      <w:r>
        <w:rPr>
          <w:i/>
          <w:color w:val="231F20"/>
          <w:spacing w:val="-7"/>
          <w:sz w:val="23"/>
        </w:rPr>
        <w:t xml:space="preserve"> </w:t>
      </w:r>
      <w:r>
        <w:rPr>
          <w:i/>
          <w:color w:val="231F20"/>
          <w:spacing w:val="-2"/>
          <w:sz w:val="23"/>
        </w:rPr>
        <w:t>and</w:t>
      </w:r>
      <w:r>
        <w:rPr>
          <w:i/>
          <w:color w:val="231F20"/>
          <w:spacing w:val="-7"/>
          <w:sz w:val="23"/>
        </w:rPr>
        <w:t xml:space="preserve"> </w:t>
      </w:r>
      <w:r>
        <w:rPr>
          <w:i/>
          <w:color w:val="231F20"/>
          <w:spacing w:val="-2"/>
          <w:sz w:val="23"/>
        </w:rPr>
        <w:t>should</w:t>
      </w:r>
      <w:r>
        <w:rPr>
          <w:i/>
          <w:color w:val="231F20"/>
          <w:spacing w:val="-7"/>
          <w:sz w:val="23"/>
        </w:rPr>
        <w:t xml:space="preserve"> </w:t>
      </w:r>
      <w:r>
        <w:rPr>
          <w:i/>
          <w:color w:val="231F20"/>
          <w:spacing w:val="-2"/>
          <w:sz w:val="23"/>
        </w:rPr>
        <w:t>be</w:t>
      </w:r>
      <w:r>
        <w:rPr>
          <w:i/>
          <w:color w:val="231F20"/>
          <w:spacing w:val="-7"/>
          <w:sz w:val="23"/>
        </w:rPr>
        <w:t xml:space="preserve"> </w:t>
      </w:r>
      <w:r>
        <w:rPr>
          <w:i/>
          <w:color w:val="231F20"/>
          <w:spacing w:val="-2"/>
          <w:sz w:val="23"/>
        </w:rPr>
        <w:t>signed</w:t>
      </w:r>
      <w:r>
        <w:rPr>
          <w:i/>
          <w:color w:val="231F20"/>
          <w:spacing w:val="-7"/>
          <w:sz w:val="23"/>
        </w:rPr>
        <w:t xml:space="preserve"> </w:t>
      </w:r>
      <w:r>
        <w:rPr>
          <w:i/>
          <w:color w:val="231F20"/>
          <w:spacing w:val="-2"/>
          <w:sz w:val="23"/>
        </w:rPr>
        <w:t>by</w:t>
      </w:r>
      <w:r>
        <w:rPr>
          <w:i/>
          <w:color w:val="231F20"/>
          <w:spacing w:val="-7"/>
          <w:sz w:val="23"/>
        </w:rPr>
        <w:t xml:space="preserve"> </w:t>
      </w:r>
      <w:r>
        <w:rPr>
          <w:i/>
          <w:color w:val="231F20"/>
          <w:spacing w:val="-2"/>
          <w:sz w:val="23"/>
        </w:rPr>
        <w:t>a</w:t>
      </w:r>
      <w:r>
        <w:rPr>
          <w:i/>
          <w:color w:val="231F20"/>
          <w:spacing w:val="-7"/>
          <w:sz w:val="23"/>
        </w:rPr>
        <w:t xml:space="preserve"> </w:t>
      </w:r>
      <w:r>
        <w:rPr>
          <w:i/>
          <w:color w:val="231F20"/>
          <w:spacing w:val="-2"/>
          <w:sz w:val="23"/>
        </w:rPr>
        <w:t>person</w:t>
      </w:r>
      <w:r>
        <w:rPr>
          <w:i/>
          <w:color w:val="231F20"/>
          <w:spacing w:val="-7"/>
          <w:sz w:val="23"/>
        </w:rPr>
        <w:t xml:space="preserve"> </w:t>
      </w:r>
      <w:r>
        <w:rPr>
          <w:i/>
          <w:color w:val="231F20"/>
          <w:spacing w:val="-2"/>
          <w:sz w:val="23"/>
        </w:rPr>
        <w:t>with</w:t>
      </w:r>
      <w:r>
        <w:rPr>
          <w:i/>
          <w:color w:val="231F20"/>
          <w:spacing w:val="-7"/>
          <w:sz w:val="23"/>
        </w:rPr>
        <w:t xml:space="preserve"> </w:t>
      </w:r>
      <w:r>
        <w:rPr>
          <w:i/>
          <w:color w:val="231F20"/>
          <w:spacing w:val="-2"/>
          <w:sz w:val="23"/>
        </w:rPr>
        <w:t>the</w:t>
      </w:r>
      <w:r>
        <w:rPr>
          <w:i/>
          <w:color w:val="231F20"/>
          <w:spacing w:val="-7"/>
          <w:sz w:val="23"/>
        </w:rPr>
        <w:t xml:space="preserve"> </w:t>
      </w:r>
      <w:r>
        <w:rPr>
          <w:i/>
          <w:color w:val="231F20"/>
          <w:spacing w:val="-2"/>
          <w:sz w:val="23"/>
        </w:rPr>
        <w:t>proper</w:t>
      </w:r>
      <w:r>
        <w:rPr>
          <w:i/>
          <w:color w:val="231F20"/>
          <w:spacing w:val="-7"/>
          <w:sz w:val="23"/>
        </w:rPr>
        <w:t xml:space="preserve"> </w:t>
      </w:r>
      <w:r>
        <w:rPr>
          <w:i/>
          <w:color w:val="231F20"/>
          <w:spacing w:val="-2"/>
          <w:sz w:val="23"/>
        </w:rPr>
        <w:t xml:space="preserve">authority </w:t>
      </w:r>
      <w:r>
        <w:rPr>
          <w:i/>
          <w:color w:val="231F20"/>
          <w:sz w:val="23"/>
        </w:rPr>
        <w:t>to</w:t>
      </w:r>
      <w:r>
        <w:rPr>
          <w:i/>
          <w:color w:val="231F20"/>
          <w:spacing w:val="-7"/>
          <w:sz w:val="23"/>
        </w:rPr>
        <w:t xml:space="preserve"> </w:t>
      </w:r>
      <w:r>
        <w:rPr>
          <w:i/>
          <w:color w:val="231F20"/>
          <w:sz w:val="23"/>
        </w:rPr>
        <w:t>sign</w:t>
      </w:r>
      <w:r>
        <w:rPr>
          <w:i/>
          <w:color w:val="231F20"/>
          <w:spacing w:val="-7"/>
          <w:sz w:val="23"/>
        </w:rPr>
        <w:t xml:space="preserve"> </w:t>
      </w:r>
      <w:r>
        <w:rPr>
          <w:i/>
          <w:color w:val="231F20"/>
          <w:sz w:val="23"/>
        </w:rPr>
        <w:t>the</w:t>
      </w:r>
      <w:r>
        <w:rPr>
          <w:i/>
          <w:color w:val="231F20"/>
          <w:spacing w:val="-7"/>
          <w:sz w:val="23"/>
        </w:rPr>
        <w:t xml:space="preserve"> </w:t>
      </w:r>
      <w:r>
        <w:rPr>
          <w:i/>
          <w:color w:val="231F20"/>
          <w:sz w:val="23"/>
        </w:rPr>
        <w:t>advance</w:t>
      </w:r>
      <w:r>
        <w:rPr>
          <w:i/>
          <w:color w:val="231F20"/>
          <w:spacing w:val="-7"/>
          <w:sz w:val="23"/>
        </w:rPr>
        <w:t xml:space="preserve"> </w:t>
      </w:r>
      <w:r>
        <w:rPr>
          <w:i/>
          <w:color w:val="231F20"/>
          <w:sz w:val="23"/>
        </w:rPr>
        <w:t>payment</w:t>
      </w:r>
      <w:r>
        <w:rPr>
          <w:i/>
          <w:color w:val="231F20"/>
          <w:spacing w:val="-7"/>
          <w:sz w:val="23"/>
        </w:rPr>
        <w:t xml:space="preserve"> </w:t>
      </w:r>
      <w:r>
        <w:rPr>
          <w:i/>
          <w:color w:val="231F20"/>
          <w:sz w:val="23"/>
        </w:rPr>
        <w:t>bond.</w:t>
      </w:r>
      <w:r>
        <w:rPr>
          <w:i/>
          <w:color w:val="231F20"/>
          <w:spacing w:val="-7"/>
          <w:sz w:val="23"/>
        </w:rPr>
        <w:t xml:space="preserve"> </w:t>
      </w:r>
      <w:r>
        <w:rPr>
          <w:i/>
          <w:color w:val="231F20"/>
          <w:sz w:val="23"/>
        </w:rPr>
        <w:t>The</w:t>
      </w:r>
      <w:r>
        <w:rPr>
          <w:i/>
          <w:color w:val="231F20"/>
          <w:spacing w:val="-7"/>
          <w:sz w:val="23"/>
        </w:rPr>
        <w:t xml:space="preserve"> </w:t>
      </w:r>
      <w:r>
        <w:rPr>
          <w:i/>
          <w:color w:val="231F20"/>
          <w:sz w:val="23"/>
        </w:rPr>
        <w:t>Surety</w:t>
      </w:r>
      <w:r>
        <w:rPr>
          <w:i/>
          <w:color w:val="231F20"/>
          <w:spacing w:val="-7"/>
          <w:sz w:val="23"/>
        </w:rPr>
        <w:t xml:space="preserve"> </w:t>
      </w:r>
      <w:r>
        <w:rPr>
          <w:i/>
          <w:color w:val="231F20"/>
          <w:sz w:val="23"/>
        </w:rPr>
        <w:t>shall</w:t>
      </w:r>
      <w:r>
        <w:rPr>
          <w:i/>
          <w:color w:val="231F20"/>
          <w:spacing w:val="-7"/>
          <w:sz w:val="23"/>
        </w:rPr>
        <w:t xml:space="preserve"> </w:t>
      </w:r>
      <w:r>
        <w:rPr>
          <w:i/>
          <w:color w:val="231F20"/>
          <w:sz w:val="23"/>
        </w:rPr>
        <w:t>fill</w:t>
      </w:r>
      <w:r>
        <w:rPr>
          <w:i/>
          <w:color w:val="231F20"/>
          <w:spacing w:val="-7"/>
          <w:sz w:val="23"/>
        </w:rPr>
        <w:t xml:space="preserve"> </w:t>
      </w:r>
      <w:r>
        <w:rPr>
          <w:i/>
          <w:color w:val="231F20"/>
          <w:sz w:val="23"/>
        </w:rPr>
        <w:t>this</w:t>
      </w:r>
      <w:r>
        <w:rPr>
          <w:i/>
          <w:color w:val="231F20"/>
          <w:spacing w:val="-7"/>
          <w:sz w:val="23"/>
        </w:rPr>
        <w:t xml:space="preserve"> </w:t>
      </w:r>
      <w:r>
        <w:rPr>
          <w:i/>
          <w:color w:val="231F20"/>
          <w:sz w:val="23"/>
        </w:rPr>
        <w:t>advance</w:t>
      </w:r>
      <w:r>
        <w:rPr>
          <w:i/>
          <w:color w:val="231F20"/>
          <w:spacing w:val="-7"/>
          <w:sz w:val="23"/>
        </w:rPr>
        <w:t xml:space="preserve"> </w:t>
      </w:r>
      <w:r>
        <w:rPr>
          <w:i/>
          <w:color w:val="231F20"/>
          <w:sz w:val="23"/>
        </w:rPr>
        <w:t>payment</w:t>
      </w:r>
      <w:r>
        <w:rPr>
          <w:i/>
          <w:color w:val="231F20"/>
          <w:spacing w:val="-7"/>
          <w:sz w:val="23"/>
        </w:rPr>
        <w:t xml:space="preserve"> </w:t>
      </w:r>
      <w:r>
        <w:rPr>
          <w:i/>
          <w:color w:val="231F20"/>
          <w:sz w:val="23"/>
        </w:rPr>
        <w:t>bond</w:t>
      </w:r>
      <w:r>
        <w:rPr>
          <w:i/>
          <w:color w:val="231F20"/>
          <w:spacing w:val="-7"/>
          <w:sz w:val="23"/>
        </w:rPr>
        <w:t xml:space="preserve"> </w:t>
      </w:r>
      <w:r>
        <w:rPr>
          <w:i/>
          <w:color w:val="231F20"/>
          <w:sz w:val="23"/>
        </w:rPr>
        <w:t>form</w:t>
      </w:r>
      <w:r>
        <w:rPr>
          <w:i/>
          <w:color w:val="231F20"/>
          <w:spacing w:val="-7"/>
          <w:sz w:val="23"/>
        </w:rPr>
        <w:t xml:space="preserve"> </w:t>
      </w:r>
      <w:r>
        <w:rPr>
          <w:i/>
          <w:color w:val="231F20"/>
          <w:sz w:val="23"/>
        </w:rPr>
        <w:t>in</w:t>
      </w:r>
      <w:r>
        <w:rPr>
          <w:i/>
          <w:color w:val="231F20"/>
          <w:spacing w:val="-7"/>
          <w:sz w:val="23"/>
        </w:rPr>
        <w:t xml:space="preserve"> </w:t>
      </w:r>
      <w:r>
        <w:rPr>
          <w:i/>
          <w:color w:val="231F20"/>
          <w:sz w:val="23"/>
        </w:rPr>
        <w:t>accordance with the instructions indicated)</w:t>
      </w:r>
    </w:p>
    <w:p w14:paraId="16E35F52" w14:textId="77777777" w:rsidR="009A2200" w:rsidRDefault="009A2200">
      <w:pPr>
        <w:pStyle w:val="BodyText"/>
        <w:spacing w:before="104"/>
        <w:rPr>
          <w:i/>
        </w:rPr>
      </w:pPr>
    </w:p>
    <w:p w14:paraId="2BCC8284" w14:textId="77777777" w:rsidR="009A2200" w:rsidRDefault="00A00453">
      <w:pPr>
        <w:pStyle w:val="Heading2"/>
        <w:spacing w:before="1"/>
        <w:ind w:left="141"/>
        <w:jc w:val="center"/>
      </w:pPr>
      <w:r>
        <w:rPr>
          <w:color w:val="231F20"/>
        </w:rPr>
        <w:t>Conditional</w:t>
      </w:r>
      <w:r>
        <w:rPr>
          <w:color w:val="231F20"/>
          <w:spacing w:val="-20"/>
        </w:rPr>
        <w:t xml:space="preserve"> </w:t>
      </w:r>
      <w:r>
        <w:rPr>
          <w:color w:val="231F20"/>
        </w:rPr>
        <w:t xml:space="preserve">Advance Payment </w:t>
      </w:r>
      <w:r>
        <w:rPr>
          <w:color w:val="231F20"/>
          <w:spacing w:val="-4"/>
        </w:rPr>
        <w:t>Bond</w:t>
      </w:r>
    </w:p>
    <w:p w14:paraId="5FB7BE7E" w14:textId="77777777" w:rsidR="009A2200" w:rsidRDefault="00A00453">
      <w:pPr>
        <w:spacing w:before="55"/>
        <w:ind w:right="111"/>
        <w:jc w:val="right"/>
        <w:rPr>
          <w:i/>
          <w:sz w:val="23"/>
        </w:rPr>
      </w:pPr>
      <w:r>
        <w:rPr>
          <w:b/>
          <w:color w:val="231F20"/>
          <w:sz w:val="23"/>
        </w:rPr>
        <w:t>Date:</w:t>
      </w:r>
      <w:r>
        <w:rPr>
          <w:b/>
          <w:color w:val="231F20"/>
          <w:spacing w:val="-2"/>
          <w:sz w:val="23"/>
        </w:rPr>
        <w:t xml:space="preserve"> </w:t>
      </w:r>
      <w:r>
        <w:rPr>
          <w:i/>
          <w:color w:val="231F20"/>
          <w:sz w:val="23"/>
        </w:rPr>
        <w:t>[insert</w:t>
      </w:r>
      <w:r>
        <w:rPr>
          <w:i/>
          <w:color w:val="231F20"/>
          <w:spacing w:val="-1"/>
          <w:sz w:val="23"/>
        </w:rPr>
        <w:t xml:space="preserve"> </w:t>
      </w:r>
      <w:r>
        <w:rPr>
          <w:i/>
          <w:color w:val="231F20"/>
          <w:sz w:val="23"/>
        </w:rPr>
        <w:t>date</w:t>
      </w:r>
      <w:r>
        <w:rPr>
          <w:i/>
          <w:color w:val="231F20"/>
          <w:spacing w:val="-2"/>
          <w:sz w:val="23"/>
        </w:rPr>
        <w:t xml:space="preserve"> </w:t>
      </w:r>
      <w:r>
        <w:rPr>
          <w:i/>
          <w:color w:val="231F20"/>
          <w:sz w:val="23"/>
        </w:rPr>
        <w:t>(as</w:t>
      </w:r>
      <w:r>
        <w:rPr>
          <w:i/>
          <w:color w:val="231F20"/>
          <w:spacing w:val="-2"/>
          <w:sz w:val="23"/>
        </w:rPr>
        <w:t xml:space="preserve"> </w:t>
      </w:r>
      <w:r>
        <w:rPr>
          <w:i/>
          <w:color w:val="231F20"/>
          <w:sz w:val="23"/>
        </w:rPr>
        <w:t>day,</w:t>
      </w:r>
      <w:r>
        <w:rPr>
          <w:i/>
          <w:color w:val="231F20"/>
          <w:spacing w:val="-1"/>
          <w:sz w:val="23"/>
        </w:rPr>
        <w:t xml:space="preserve"> </w:t>
      </w:r>
      <w:r>
        <w:rPr>
          <w:i/>
          <w:color w:val="231F20"/>
          <w:sz w:val="23"/>
        </w:rPr>
        <w:t>month,</w:t>
      </w:r>
      <w:r>
        <w:rPr>
          <w:i/>
          <w:color w:val="231F20"/>
          <w:spacing w:val="-2"/>
          <w:sz w:val="23"/>
        </w:rPr>
        <w:t xml:space="preserve"> </w:t>
      </w:r>
      <w:r>
        <w:rPr>
          <w:i/>
          <w:color w:val="231F20"/>
          <w:sz w:val="23"/>
        </w:rPr>
        <w:t>and</w:t>
      </w:r>
      <w:r>
        <w:rPr>
          <w:i/>
          <w:color w:val="231F20"/>
          <w:spacing w:val="-1"/>
          <w:sz w:val="23"/>
        </w:rPr>
        <w:t xml:space="preserve"> </w:t>
      </w:r>
      <w:r>
        <w:rPr>
          <w:i/>
          <w:color w:val="231F20"/>
          <w:sz w:val="23"/>
        </w:rPr>
        <w:t>year)</w:t>
      </w:r>
      <w:r>
        <w:rPr>
          <w:i/>
          <w:color w:val="231F20"/>
          <w:spacing w:val="-1"/>
          <w:sz w:val="23"/>
        </w:rPr>
        <w:t xml:space="preserve"> </w:t>
      </w:r>
      <w:r>
        <w:rPr>
          <w:i/>
          <w:color w:val="231F20"/>
          <w:sz w:val="23"/>
        </w:rPr>
        <w:t>of</w:t>
      </w:r>
      <w:r>
        <w:rPr>
          <w:i/>
          <w:color w:val="231F20"/>
          <w:spacing w:val="-2"/>
          <w:sz w:val="23"/>
        </w:rPr>
        <w:t xml:space="preserve"> </w:t>
      </w:r>
      <w:r>
        <w:rPr>
          <w:i/>
          <w:color w:val="231F20"/>
          <w:sz w:val="23"/>
        </w:rPr>
        <w:t>advance</w:t>
      </w:r>
      <w:r>
        <w:rPr>
          <w:i/>
          <w:color w:val="231F20"/>
          <w:spacing w:val="-1"/>
          <w:sz w:val="23"/>
        </w:rPr>
        <w:t xml:space="preserve"> </w:t>
      </w:r>
      <w:r>
        <w:rPr>
          <w:i/>
          <w:color w:val="231F20"/>
          <w:sz w:val="23"/>
        </w:rPr>
        <w:t>payment</w:t>
      </w:r>
      <w:r>
        <w:rPr>
          <w:i/>
          <w:color w:val="231F20"/>
          <w:spacing w:val="-1"/>
          <w:sz w:val="23"/>
        </w:rPr>
        <w:t xml:space="preserve"> </w:t>
      </w:r>
      <w:r>
        <w:rPr>
          <w:i/>
          <w:color w:val="231F20"/>
          <w:spacing w:val="-2"/>
          <w:sz w:val="23"/>
        </w:rPr>
        <w:t>bond]</w:t>
      </w:r>
    </w:p>
    <w:p w14:paraId="2713DEFC" w14:textId="77777777" w:rsidR="009A2200" w:rsidRDefault="00A00453">
      <w:pPr>
        <w:spacing w:before="15"/>
        <w:ind w:right="112"/>
        <w:jc w:val="right"/>
        <w:rPr>
          <w:sz w:val="23"/>
        </w:rPr>
      </w:pPr>
      <w:r>
        <w:rPr>
          <w:b/>
          <w:color w:val="231F20"/>
          <w:sz w:val="23"/>
        </w:rPr>
        <w:t>Bond</w:t>
      </w:r>
      <w:r>
        <w:rPr>
          <w:b/>
          <w:color w:val="231F20"/>
          <w:spacing w:val="-4"/>
          <w:sz w:val="23"/>
        </w:rPr>
        <w:t xml:space="preserve"> </w:t>
      </w:r>
      <w:proofErr w:type="gramStart"/>
      <w:r>
        <w:rPr>
          <w:b/>
          <w:color w:val="231F20"/>
          <w:spacing w:val="-2"/>
          <w:sz w:val="23"/>
        </w:rPr>
        <w:t>No:</w:t>
      </w:r>
      <w:r>
        <w:rPr>
          <w:color w:val="231F20"/>
          <w:spacing w:val="-2"/>
          <w:sz w:val="23"/>
        </w:rPr>
        <w:t>…</w:t>
      </w:r>
      <w:proofErr w:type="gramEnd"/>
      <w:r>
        <w:rPr>
          <w:color w:val="231F20"/>
          <w:spacing w:val="-2"/>
          <w:sz w:val="23"/>
        </w:rPr>
        <w:t>……………………………</w:t>
      </w:r>
    </w:p>
    <w:p w14:paraId="405E4303" w14:textId="77777777" w:rsidR="009A2200" w:rsidRDefault="009A2200">
      <w:pPr>
        <w:pStyle w:val="BodyText"/>
        <w:spacing w:before="31"/>
      </w:pPr>
    </w:p>
    <w:p w14:paraId="7B3D9F48" w14:textId="77777777" w:rsidR="009A2200" w:rsidRDefault="00A00453">
      <w:pPr>
        <w:spacing w:line="254" w:lineRule="auto"/>
        <w:ind w:left="255" w:right="111"/>
        <w:jc w:val="both"/>
        <w:rPr>
          <w:sz w:val="23"/>
        </w:rPr>
      </w:pPr>
      <w:r>
        <w:rPr>
          <w:color w:val="231F20"/>
          <w:sz w:val="23"/>
        </w:rPr>
        <w:t>BY</w:t>
      </w:r>
      <w:r>
        <w:rPr>
          <w:color w:val="231F20"/>
          <w:spacing w:val="-15"/>
          <w:sz w:val="23"/>
        </w:rPr>
        <w:t xml:space="preserve"> </w:t>
      </w:r>
      <w:r>
        <w:rPr>
          <w:color w:val="231F20"/>
          <w:sz w:val="23"/>
        </w:rPr>
        <w:t>THIS</w:t>
      </w:r>
      <w:r>
        <w:rPr>
          <w:color w:val="231F20"/>
          <w:spacing w:val="-14"/>
          <w:sz w:val="23"/>
        </w:rPr>
        <w:t xml:space="preserve"> </w:t>
      </w:r>
      <w:r>
        <w:rPr>
          <w:color w:val="231F20"/>
          <w:sz w:val="23"/>
        </w:rPr>
        <w:t>BOND</w:t>
      </w:r>
      <w:r>
        <w:rPr>
          <w:color w:val="231F20"/>
          <w:spacing w:val="-13"/>
          <w:sz w:val="23"/>
        </w:rPr>
        <w:t xml:space="preserve"> </w:t>
      </w:r>
      <w:r>
        <w:rPr>
          <w:i/>
          <w:color w:val="231F20"/>
          <w:sz w:val="23"/>
        </w:rPr>
        <w:t>[insert</w:t>
      </w:r>
      <w:r>
        <w:rPr>
          <w:i/>
          <w:color w:val="231F20"/>
          <w:spacing w:val="-10"/>
          <w:sz w:val="23"/>
        </w:rPr>
        <w:t xml:space="preserve"> </w:t>
      </w:r>
      <w:r>
        <w:rPr>
          <w:i/>
          <w:color w:val="231F20"/>
          <w:sz w:val="23"/>
        </w:rPr>
        <w:t>the</w:t>
      </w:r>
      <w:r>
        <w:rPr>
          <w:i/>
          <w:color w:val="231F20"/>
          <w:spacing w:val="-10"/>
          <w:sz w:val="23"/>
        </w:rPr>
        <w:t xml:space="preserve"> </w:t>
      </w:r>
      <w:r>
        <w:rPr>
          <w:i/>
          <w:color w:val="231F20"/>
          <w:sz w:val="23"/>
        </w:rPr>
        <w:t>name</w:t>
      </w:r>
      <w:r>
        <w:rPr>
          <w:i/>
          <w:color w:val="231F20"/>
          <w:spacing w:val="-10"/>
          <w:sz w:val="23"/>
        </w:rPr>
        <w:t xml:space="preserve"> </w:t>
      </w:r>
      <w:r>
        <w:rPr>
          <w:i/>
          <w:color w:val="231F20"/>
          <w:sz w:val="23"/>
        </w:rPr>
        <w:t>of</w:t>
      </w:r>
      <w:r>
        <w:rPr>
          <w:i/>
          <w:color w:val="231F20"/>
          <w:spacing w:val="-10"/>
          <w:sz w:val="23"/>
        </w:rPr>
        <w:t xml:space="preserve"> </w:t>
      </w:r>
      <w:r>
        <w:rPr>
          <w:i/>
          <w:color w:val="231F20"/>
          <w:sz w:val="23"/>
        </w:rPr>
        <w:t>the</w:t>
      </w:r>
      <w:r>
        <w:rPr>
          <w:i/>
          <w:color w:val="231F20"/>
          <w:spacing w:val="-10"/>
          <w:sz w:val="23"/>
        </w:rPr>
        <w:t xml:space="preserve"> </w:t>
      </w:r>
      <w:r>
        <w:rPr>
          <w:i/>
          <w:color w:val="231F20"/>
          <w:sz w:val="23"/>
        </w:rPr>
        <w:t>bidder]</w:t>
      </w:r>
      <w:r>
        <w:rPr>
          <w:i/>
          <w:color w:val="231F20"/>
          <w:spacing w:val="-10"/>
          <w:sz w:val="23"/>
        </w:rPr>
        <w:t xml:space="preserve"> </w:t>
      </w:r>
      <w:r>
        <w:rPr>
          <w:color w:val="231F20"/>
          <w:sz w:val="23"/>
        </w:rPr>
        <w:t>as</w:t>
      </w:r>
      <w:r>
        <w:rPr>
          <w:color w:val="231F20"/>
          <w:spacing w:val="-10"/>
          <w:sz w:val="23"/>
        </w:rPr>
        <w:t xml:space="preserve"> </w:t>
      </w:r>
      <w:r>
        <w:rPr>
          <w:color w:val="231F20"/>
          <w:sz w:val="23"/>
        </w:rPr>
        <w:t>Principal</w:t>
      </w:r>
      <w:r>
        <w:rPr>
          <w:color w:val="231F20"/>
          <w:spacing w:val="-10"/>
          <w:sz w:val="23"/>
        </w:rPr>
        <w:t xml:space="preserve"> </w:t>
      </w:r>
      <w:r>
        <w:rPr>
          <w:color w:val="231F20"/>
          <w:sz w:val="23"/>
        </w:rPr>
        <w:t>obligor</w:t>
      </w:r>
      <w:r>
        <w:rPr>
          <w:color w:val="231F20"/>
          <w:spacing w:val="-10"/>
          <w:sz w:val="23"/>
        </w:rPr>
        <w:t xml:space="preserve"> </w:t>
      </w:r>
      <w:r>
        <w:rPr>
          <w:color w:val="231F20"/>
          <w:sz w:val="23"/>
        </w:rPr>
        <w:t>(</w:t>
      </w:r>
      <w:r>
        <w:rPr>
          <w:i/>
          <w:color w:val="231F20"/>
          <w:sz w:val="23"/>
        </w:rPr>
        <w:t>hereinafter</w:t>
      </w:r>
      <w:r>
        <w:rPr>
          <w:i/>
          <w:color w:val="231F20"/>
          <w:spacing w:val="-10"/>
          <w:sz w:val="23"/>
        </w:rPr>
        <w:t xml:space="preserve"> </w:t>
      </w:r>
      <w:r>
        <w:rPr>
          <w:i/>
          <w:color w:val="231F20"/>
          <w:sz w:val="23"/>
        </w:rPr>
        <w:t>called</w:t>
      </w:r>
      <w:r>
        <w:rPr>
          <w:i/>
          <w:color w:val="231F20"/>
          <w:spacing w:val="-10"/>
          <w:sz w:val="23"/>
        </w:rPr>
        <w:t xml:space="preserve"> </w:t>
      </w:r>
      <w:r>
        <w:rPr>
          <w:i/>
          <w:color w:val="231F20"/>
          <w:sz w:val="23"/>
        </w:rPr>
        <w:t>‘the</w:t>
      </w:r>
      <w:r>
        <w:rPr>
          <w:i/>
          <w:color w:val="231F20"/>
          <w:spacing w:val="-10"/>
          <w:sz w:val="23"/>
        </w:rPr>
        <w:t xml:space="preserve"> </w:t>
      </w:r>
      <w:r>
        <w:rPr>
          <w:i/>
          <w:color w:val="231F20"/>
          <w:sz w:val="23"/>
        </w:rPr>
        <w:t>provider</w:t>
      </w:r>
      <w:r>
        <w:rPr>
          <w:color w:val="231F20"/>
          <w:sz w:val="23"/>
        </w:rPr>
        <w:t xml:space="preserve">’) </w:t>
      </w:r>
      <w:r>
        <w:rPr>
          <w:color w:val="231F20"/>
          <w:spacing w:val="-2"/>
          <w:sz w:val="23"/>
        </w:rPr>
        <w:t>and</w:t>
      </w:r>
      <w:r>
        <w:rPr>
          <w:color w:val="231F20"/>
          <w:spacing w:val="-11"/>
          <w:sz w:val="23"/>
        </w:rPr>
        <w:t xml:space="preserve"> </w:t>
      </w:r>
      <w:r>
        <w:rPr>
          <w:color w:val="231F20"/>
          <w:spacing w:val="-2"/>
          <w:sz w:val="23"/>
        </w:rPr>
        <w:t>[</w:t>
      </w:r>
      <w:r>
        <w:rPr>
          <w:i/>
          <w:color w:val="231F20"/>
          <w:spacing w:val="-2"/>
          <w:sz w:val="23"/>
        </w:rPr>
        <w:t>name</w:t>
      </w:r>
      <w:r>
        <w:rPr>
          <w:i/>
          <w:color w:val="231F20"/>
          <w:spacing w:val="-11"/>
          <w:sz w:val="23"/>
        </w:rPr>
        <w:t xml:space="preserve"> </w:t>
      </w:r>
      <w:r>
        <w:rPr>
          <w:i/>
          <w:color w:val="231F20"/>
          <w:spacing w:val="-2"/>
          <w:sz w:val="23"/>
        </w:rPr>
        <w:t>and</w:t>
      </w:r>
      <w:r>
        <w:rPr>
          <w:i/>
          <w:color w:val="231F20"/>
          <w:spacing w:val="-11"/>
          <w:sz w:val="23"/>
        </w:rPr>
        <w:t xml:space="preserve"> </w:t>
      </w:r>
      <w:r>
        <w:rPr>
          <w:i/>
          <w:color w:val="231F20"/>
          <w:spacing w:val="-2"/>
          <w:sz w:val="23"/>
        </w:rPr>
        <w:t>address</w:t>
      </w:r>
      <w:r>
        <w:rPr>
          <w:i/>
          <w:color w:val="231F20"/>
          <w:spacing w:val="-11"/>
          <w:sz w:val="23"/>
        </w:rPr>
        <w:t xml:space="preserve"> </w:t>
      </w:r>
      <w:r>
        <w:rPr>
          <w:i/>
          <w:color w:val="231F20"/>
          <w:spacing w:val="-2"/>
          <w:sz w:val="23"/>
        </w:rPr>
        <w:t>of</w:t>
      </w:r>
      <w:r>
        <w:rPr>
          <w:i/>
          <w:color w:val="231F20"/>
          <w:spacing w:val="-11"/>
          <w:sz w:val="23"/>
        </w:rPr>
        <w:t xml:space="preserve"> </w:t>
      </w:r>
      <w:r>
        <w:rPr>
          <w:i/>
          <w:color w:val="231F20"/>
          <w:spacing w:val="-2"/>
          <w:sz w:val="23"/>
        </w:rPr>
        <w:t>insurance</w:t>
      </w:r>
      <w:r>
        <w:rPr>
          <w:i/>
          <w:color w:val="231F20"/>
          <w:spacing w:val="-11"/>
          <w:sz w:val="23"/>
        </w:rPr>
        <w:t xml:space="preserve"> </w:t>
      </w:r>
      <w:r>
        <w:rPr>
          <w:i/>
          <w:color w:val="231F20"/>
          <w:spacing w:val="-2"/>
          <w:sz w:val="23"/>
        </w:rPr>
        <w:t>Company]</w:t>
      </w:r>
      <w:r>
        <w:rPr>
          <w:i/>
          <w:color w:val="231F20"/>
          <w:spacing w:val="-11"/>
          <w:sz w:val="23"/>
        </w:rPr>
        <w:t xml:space="preserve"> </w:t>
      </w:r>
      <w:r>
        <w:rPr>
          <w:color w:val="231F20"/>
          <w:spacing w:val="-2"/>
          <w:sz w:val="23"/>
        </w:rPr>
        <w:t>authorized</w:t>
      </w:r>
      <w:r>
        <w:rPr>
          <w:color w:val="231F20"/>
          <w:spacing w:val="-11"/>
          <w:sz w:val="23"/>
        </w:rPr>
        <w:t xml:space="preserve"> </w:t>
      </w:r>
      <w:r>
        <w:rPr>
          <w:color w:val="231F20"/>
          <w:spacing w:val="-2"/>
          <w:sz w:val="23"/>
        </w:rPr>
        <w:t>to</w:t>
      </w:r>
      <w:r>
        <w:rPr>
          <w:color w:val="231F20"/>
          <w:spacing w:val="-11"/>
          <w:sz w:val="23"/>
        </w:rPr>
        <w:t xml:space="preserve"> </w:t>
      </w:r>
      <w:r>
        <w:rPr>
          <w:color w:val="231F20"/>
          <w:spacing w:val="-2"/>
          <w:sz w:val="23"/>
        </w:rPr>
        <w:t>transact</w:t>
      </w:r>
      <w:r>
        <w:rPr>
          <w:color w:val="231F20"/>
          <w:spacing w:val="-11"/>
          <w:sz w:val="23"/>
        </w:rPr>
        <w:t xml:space="preserve"> </w:t>
      </w:r>
      <w:r>
        <w:rPr>
          <w:color w:val="231F20"/>
          <w:spacing w:val="-2"/>
          <w:sz w:val="23"/>
        </w:rPr>
        <w:t>business</w:t>
      </w:r>
      <w:r>
        <w:rPr>
          <w:color w:val="231F20"/>
          <w:spacing w:val="-11"/>
          <w:sz w:val="23"/>
        </w:rPr>
        <w:t xml:space="preserve"> </w:t>
      </w:r>
      <w:r>
        <w:rPr>
          <w:color w:val="231F20"/>
          <w:spacing w:val="-2"/>
          <w:sz w:val="23"/>
        </w:rPr>
        <w:t>in</w:t>
      </w:r>
      <w:r>
        <w:rPr>
          <w:color w:val="231F20"/>
          <w:spacing w:val="-11"/>
          <w:sz w:val="23"/>
        </w:rPr>
        <w:t xml:space="preserve"> </w:t>
      </w:r>
      <w:r>
        <w:rPr>
          <w:color w:val="231F20"/>
          <w:spacing w:val="-2"/>
          <w:sz w:val="23"/>
        </w:rPr>
        <w:t>Uganda</w:t>
      </w:r>
      <w:r>
        <w:rPr>
          <w:color w:val="231F20"/>
          <w:spacing w:val="-11"/>
          <w:sz w:val="23"/>
        </w:rPr>
        <w:t xml:space="preserve"> </w:t>
      </w:r>
      <w:r>
        <w:rPr>
          <w:color w:val="231F20"/>
          <w:spacing w:val="-2"/>
          <w:sz w:val="23"/>
        </w:rPr>
        <w:t>as</w:t>
      </w:r>
      <w:r>
        <w:rPr>
          <w:color w:val="231F20"/>
          <w:spacing w:val="-11"/>
          <w:sz w:val="23"/>
        </w:rPr>
        <w:t xml:space="preserve"> </w:t>
      </w:r>
      <w:r>
        <w:rPr>
          <w:color w:val="231F20"/>
          <w:spacing w:val="-2"/>
          <w:sz w:val="23"/>
        </w:rPr>
        <w:t>an</w:t>
      </w:r>
      <w:r>
        <w:rPr>
          <w:color w:val="231F20"/>
          <w:spacing w:val="-11"/>
          <w:sz w:val="23"/>
        </w:rPr>
        <w:t xml:space="preserve"> </w:t>
      </w:r>
      <w:r>
        <w:rPr>
          <w:color w:val="231F20"/>
          <w:spacing w:val="-2"/>
          <w:sz w:val="23"/>
        </w:rPr>
        <w:t xml:space="preserve">insurance </w:t>
      </w:r>
      <w:r>
        <w:rPr>
          <w:color w:val="231F20"/>
          <w:sz w:val="23"/>
        </w:rPr>
        <w:t xml:space="preserve">provider (herein after called the “the Surety”), are held and firmly bound unto </w:t>
      </w:r>
      <w:r>
        <w:rPr>
          <w:i/>
          <w:color w:val="231F20"/>
          <w:sz w:val="23"/>
        </w:rPr>
        <w:t>[name of Procuring</w:t>
      </w:r>
      <w:r>
        <w:rPr>
          <w:i/>
          <w:color w:val="231F20"/>
          <w:spacing w:val="40"/>
          <w:sz w:val="23"/>
        </w:rPr>
        <w:t xml:space="preserve"> </w:t>
      </w:r>
      <w:r>
        <w:rPr>
          <w:i/>
          <w:color w:val="231F20"/>
          <w:sz w:val="23"/>
        </w:rPr>
        <w:t xml:space="preserve">and Disposing Entity] </w:t>
      </w:r>
      <w:r>
        <w:rPr>
          <w:color w:val="231F20"/>
          <w:sz w:val="23"/>
        </w:rPr>
        <w:t xml:space="preserve">as </w:t>
      </w:r>
      <w:proofErr w:type="spellStart"/>
      <w:r>
        <w:rPr>
          <w:color w:val="231F20"/>
          <w:sz w:val="23"/>
        </w:rPr>
        <w:t>Obligee</w:t>
      </w:r>
      <w:proofErr w:type="spellEnd"/>
      <w:r>
        <w:rPr>
          <w:color w:val="231F20"/>
          <w:sz w:val="23"/>
        </w:rPr>
        <w:t xml:space="preserve"> (hereinafter called “the Entity”) in the sum of </w:t>
      </w:r>
      <w:r>
        <w:rPr>
          <w:i/>
          <w:color w:val="231F20"/>
          <w:sz w:val="23"/>
        </w:rPr>
        <w:t>[amount bid bond]</w:t>
      </w:r>
      <w:r>
        <w:rPr>
          <w:i/>
          <w:color w:val="231F20"/>
          <w:sz w:val="23"/>
          <w:vertAlign w:val="superscript"/>
        </w:rPr>
        <w:t>1</w:t>
      </w:r>
      <w:r>
        <w:rPr>
          <w:i/>
          <w:color w:val="231F20"/>
          <w:sz w:val="23"/>
        </w:rPr>
        <w:t xml:space="preserve"> [amount in words], </w:t>
      </w:r>
      <w:r>
        <w:rPr>
          <w:color w:val="231F20"/>
          <w:sz w:val="23"/>
        </w:rPr>
        <w:t>for the payment of which sum, well and truly to be made, we, the said Principal and</w:t>
      </w:r>
      <w:r>
        <w:rPr>
          <w:color w:val="231F20"/>
          <w:spacing w:val="-14"/>
          <w:sz w:val="23"/>
        </w:rPr>
        <w:t xml:space="preserve"> </w:t>
      </w:r>
      <w:r>
        <w:rPr>
          <w:color w:val="231F20"/>
          <w:sz w:val="23"/>
        </w:rPr>
        <w:t>Surety,</w:t>
      </w:r>
      <w:r>
        <w:rPr>
          <w:color w:val="231F20"/>
          <w:spacing w:val="-13"/>
          <w:sz w:val="23"/>
        </w:rPr>
        <w:t xml:space="preserve"> </w:t>
      </w:r>
      <w:r>
        <w:rPr>
          <w:color w:val="231F20"/>
          <w:sz w:val="23"/>
        </w:rPr>
        <w:t>bind</w:t>
      </w:r>
      <w:r>
        <w:rPr>
          <w:color w:val="231F20"/>
          <w:spacing w:val="-13"/>
          <w:sz w:val="23"/>
        </w:rPr>
        <w:t xml:space="preserve"> </w:t>
      </w:r>
      <w:r>
        <w:rPr>
          <w:color w:val="231F20"/>
          <w:sz w:val="23"/>
        </w:rPr>
        <w:t>ourselves,</w:t>
      </w:r>
      <w:r>
        <w:rPr>
          <w:color w:val="231F20"/>
          <w:spacing w:val="-13"/>
          <w:sz w:val="23"/>
        </w:rPr>
        <w:t xml:space="preserve"> </w:t>
      </w:r>
      <w:r>
        <w:rPr>
          <w:color w:val="231F20"/>
          <w:sz w:val="23"/>
        </w:rPr>
        <w:t>our</w:t>
      </w:r>
      <w:r>
        <w:rPr>
          <w:color w:val="231F20"/>
          <w:spacing w:val="-13"/>
          <w:sz w:val="23"/>
        </w:rPr>
        <w:t xml:space="preserve"> </w:t>
      </w:r>
      <w:r>
        <w:rPr>
          <w:color w:val="231F20"/>
          <w:sz w:val="23"/>
        </w:rPr>
        <w:t>successors</w:t>
      </w:r>
      <w:r>
        <w:rPr>
          <w:color w:val="231F20"/>
          <w:spacing w:val="-13"/>
          <w:sz w:val="23"/>
        </w:rPr>
        <w:t xml:space="preserve"> </w:t>
      </w:r>
      <w:r>
        <w:rPr>
          <w:color w:val="231F20"/>
          <w:sz w:val="23"/>
        </w:rPr>
        <w:t>and</w:t>
      </w:r>
      <w:r>
        <w:rPr>
          <w:color w:val="231F20"/>
          <w:spacing w:val="-14"/>
          <w:sz w:val="23"/>
        </w:rPr>
        <w:t xml:space="preserve"> </w:t>
      </w:r>
      <w:r>
        <w:rPr>
          <w:color w:val="231F20"/>
          <w:sz w:val="23"/>
        </w:rPr>
        <w:t>assignees,</w:t>
      </w:r>
      <w:r>
        <w:rPr>
          <w:color w:val="231F20"/>
          <w:spacing w:val="-13"/>
          <w:sz w:val="23"/>
        </w:rPr>
        <w:t xml:space="preserve"> </w:t>
      </w:r>
      <w:r>
        <w:rPr>
          <w:color w:val="231F20"/>
          <w:sz w:val="23"/>
        </w:rPr>
        <w:t>jointly</w:t>
      </w:r>
      <w:r>
        <w:rPr>
          <w:color w:val="231F20"/>
          <w:spacing w:val="-13"/>
          <w:sz w:val="23"/>
        </w:rPr>
        <w:t xml:space="preserve"> </w:t>
      </w:r>
      <w:r>
        <w:rPr>
          <w:color w:val="231F20"/>
          <w:sz w:val="23"/>
        </w:rPr>
        <w:t>and</w:t>
      </w:r>
      <w:r>
        <w:rPr>
          <w:color w:val="231F20"/>
          <w:spacing w:val="-13"/>
          <w:sz w:val="23"/>
        </w:rPr>
        <w:t xml:space="preserve"> </w:t>
      </w:r>
      <w:r>
        <w:rPr>
          <w:color w:val="231F20"/>
          <w:sz w:val="23"/>
        </w:rPr>
        <w:t>severally,</w:t>
      </w:r>
      <w:r>
        <w:rPr>
          <w:color w:val="231F20"/>
          <w:spacing w:val="-13"/>
          <w:sz w:val="23"/>
        </w:rPr>
        <w:t xml:space="preserve"> </w:t>
      </w:r>
      <w:r>
        <w:rPr>
          <w:color w:val="231F20"/>
          <w:sz w:val="23"/>
        </w:rPr>
        <w:t>firmly</w:t>
      </w:r>
      <w:r>
        <w:rPr>
          <w:color w:val="231F20"/>
          <w:spacing w:val="-13"/>
          <w:sz w:val="23"/>
        </w:rPr>
        <w:t xml:space="preserve"> </w:t>
      </w:r>
      <w:r>
        <w:rPr>
          <w:color w:val="231F20"/>
          <w:sz w:val="23"/>
        </w:rPr>
        <w:t>by</w:t>
      </w:r>
      <w:r>
        <w:rPr>
          <w:color w:val="231F20"/>
          <w:spacing w:val="-14"/>
          <w:sz w:val="23"/>
        </w:rPr>
        <w:t xml:space="preserve"> </w:t>
      </w:r>
      <w:r>
        <w:rPr>
          <w:color w:val="231F20"/>
          <w:sz w:val="23"/>
        </w:rPr>
        <w:t>these</w:t>
      </w:r>
      <w:r>
        <w:rPr>
          <w:color w:val="231F20"/>
          <w:spacing w:val="-13"/>
          <w:sz w:val="23"/>
        </w:rPr>
        <w:t xml:space="preserve"> </w:t>
      </w:r>
      <w:r>
        <w:rPr>
          <w:color w:val="231F20"/>
          <w:spacing w:val="-2"/>
          <w:sz w:val="23"/>
        </w:rPr>
        <w:t>presents.</w:t>
      </w:r>
    </w:p>
    <w:p w14:paraId="06147B28" w14:textId="77777777" w:rsidR="009A2200" w:rsidRDefault="009A2200">
      <w:pPr>
        <w:pStyle w:val="BodyText"/>
        <w:spacing w:before="14"/>
      </w:pPr>
    </w:p>
    <w:p w14:paraId="5AC55385" w14:textId="77777777" w:rsidR="009A2200" w:rsidRDefault="00A00453">
      <w:pPr>
        <w:pStyle w:val="BodyText"/>
        <w:ind w:left="255"/>
        <w:jc w:val="both"/>
      </w:pPr>
      <w:r>
        <w:rPr>
          <w:color w:val="231F20"/>
        </w:rPr>
        <w:t>WHEREAS</w:t>
      </w:r>
      <w:r>
        <w:rPr>
          <w:color w:val="231F20"/>
          <w:spacing w:val="18"/>
        </w:rPr>
        <w:t xml:space="preserve"> </w:t>
      </w:r>
      <w:r>
        <w:rPr>
          <w:color w:val="231F20"/>
        </w:rPr>
        <w:t>the</w:t>
      </w:r>
      <w:r>
        <w:rPr>
          <w:color w:val="231F20"/>
          <w:spacing w:val="18"/>
        </w:rPr>
        <w:t xml:space="preserve"> </w:t>
      </w:r>
      <w:r>
        <w:rPr>
          <w:color w:val="231F20"/>
        </w:rPr>
        <w:t>provider</w:t>
      </w:r>
      <w:r>
        <w:rPr>
          <w:color w:val="231F20"/>
          <w:spacing w:val="18"/>
        </w:rPr>
        <w:t xml:space="preserve"> </w:t>
      </w:r>
      <w:r>
        <w:rPr>
          <w:color w:val="231F20"/>
        </w:rPr>
        <w:t>has</w:t>
      </w:r>
      <w:r>
        <w:rPr>
          <w:color w:val="231F20"/>
          <w:spacing w:val="18"/>
        </w:rPr>
        <w:t xml:space="preserve"> </w:t>
      </w:r>
      <w:proofErr w:type="gramStart"/>
      <w:r>
        <w:rPr>
          <w:color w:val="231F20"/>
        </w:rPr>
        <w:t>entered</w:t>
      </w:r>
      <w:r>
        <w:rPr>
          <w:color w:val="231F20"/>
          <w:spacing w:val="18"/>
        </w:rPr>
        <w:t xml:space="preserve"> </w:t>
      </w:r>
      <w:r>
        <w:rPr>
          <w:color w:val="231F20"/>
        </w:rPr>
        <w:t>into</w:t>
      </w:r>
      <w:proofErr w:type="gramEnd"/>
      <w:r>
        <w:rPr>
          <w:color w:val="231F20"/>
          <w:spacing w:val="18"/>
        </w:rPr>
        <w:t xml:space="preserve"> </w:t>
      </w:r>
      <w:r>
        <w:rPr>
          <w:color w:val="231F20"/>
        </w:rPr>
        <w:t>a</w:t>
      </w:r>
      <w:r>
        <w:rPr>
          <w:color w:val="231F20"/>
          <w:spacing w:val="18"/>
        </w:rPr>
        <w:t xml:space="preserve"> </w:t>
      </w:r>
      <w:r>
        <w:rPr>
          <w:color w:val="231F20"/>
        </w:rPr>
        <w:t>written</w:t>
      </w:r>
      <w:r>
        <w:rPr>
          <w:color w:val="231F20"/>
          <w:spacing w:val="18"/>
        </w:rPr>
        <w:t xml:space="preserve"> </w:t>
      </w:r>
      <w:r>
        <w:rPr>
          <w:color w:val="231F20"/>
        </w:rPr>
        <w:t>contract</w:t>
      </w:r>
      <w:r>
        <w:rPr>
          <w:color w:val="231F20"/>
          <w:spacing w:val="18"/>
        </w:rPr>
        <w:t xml:space="preserve"> </w:t>
      </w:r>
      <w:r>
        <w:rPr>
          <w:color w:val="231F20"/>
        </w:rPr>
        <w:t>with</w:t>
      </w:r>
      <w:r>
        <w:rPr>
          <w:color w:val="231F20"/>
          <w:spacing w:val="18"/>
        </w:rPr>
        <w:t xml:space="preserve"> </w:t>
      </w:r>
      <w:r>
        <w:rPr>
          <w:color w:val="231F20"/>
        </w:rPr>
        <w:t>the</w:t>
      </w:r>
      <w:r>
        <w:rPr>
          <w:color w:val="231F20"/>
          <w:spacing w:val="18"/>
        </w:rPr>
        <w:t xml:space="preserve"> </w:t>
      </w:r>
      <w:r>
        <w:rPr>
          <w:color w:val="231F20"/>
        </w:rPr>
        <w:t>Entity</w:t>
      </w:r>
      <w:r>
        <w:rPr>
          <w:color w:val="231F20"/>
          <w:spacing w:val="18"/>
        </w:rPr>
        <w:t xml:space="preserve"> </w:t>
      </w:r>
      <w:r>
        <w:rPr>
          <w:color w:val="231F20"/>
        </w:rPr>
        <w:t>dated</w:t>
      </w:r>
      <w:r>
        <w:rPr>
          <w:color w:val="231F20"/>
          <w:spacing w:val="18"/>
        </w:rPr>
        <w:t xml:space="preserve"> </w:t>
      </w:r>
      <w:r>
        <w:rPr>
          <w:color w:val="231F20"/>
        </w:rPr>
        <w:t>the</w:t>
      </w:r>
      <w:r>
        <w:rPr>
          <w:color w:val="231F20"/>
          <w:spacing w:val="18"/>
        </w:rPr>
        <w:t xml:space="preserve"> </w:t>
      </w:r>
      <w:r>
        <w:rPr>
          <w:color w:val="231F20"/>
        </w:rPr>
        <w:t>………day</w:t>
      </w:r>
      <w:r>
        <w:rPr>
          <w:color w:val="231F20"/>
          <w:spacing w:val="18"/>
        </w:rPr>
        <w:t xml:space="preserve"> </w:t>
      </w:r>
      <w:r>
        <w:rPr>
          <w:color w:val="231F20"/>
          <w:spacing w:val="-5"/>
        </w:rPr>
        <w:t>of</w:t>
      </w:r>
    </w:p>
    <w:p w14:paraId="5F21F2AD" w14:textId="77777777" w:rsidR="009A2200" w:rsidRDefault="00A00453">
      <w:pPr>
        <w:spacing w:before="15" w:line="254" w:lineRule="auto"/>
        <w:ind w:left="255" w:right="108"/>
        <w:jc w:val="both"/>
        <w:rPr>
          <w:sz w:val="23"/>
        </w:rPr>
      </w:pPr>
      <w:r>
        <w:rPr>
          <w:color w:val="231F20"/>
          <w:sz w:val="23"/>
        </w:rPr>
        <w:t>………20</w:t>
      </w:r>
      <w:r>
        <w:rPr>
          <w:color w:val="231F20"/>
          <w:spacing w:val="-12"/>
          <w:sz w:val="23"/>
        </w:rPr>
        <w:t xml:space="preserve"> </w:t>
      </w:r>
      <w:r>
        <w:rPr>
          <w:color w:val="231F20"/>
          <w:sz w:val="23"/>
        </w:rPr>
        <w:t>………</w:t>
      </w:r>
      <w:r>
        <w:rPr>
          <w:color w:val="231F20"/>
          <w:spacing w:val="-12"/>
          <w:sz w:val="23"/>
        </w:rPr>
        <w:t xml:space="preserve"> </w:t>
      </w:r>
      <w:r>
        <w:rPr>
          <w:color w:val="231F20"/>
          <w:sz w:val="23"/>
        </w:rPr>
        <w:t>for</w:t>
      </w:r>
      <w:r>
        <w:rPr>
          <w:color w:val="231F20"/>
          <w:spacing w:val="-12"/>
          <w:sz w:val="23"/>
        </w:rPr>
        <w:t xml:space="preserve"> </w:t>
      </w:r>
      <w:r>
        <w:rPr>
          <w:color w:val="231F20"/>
          <w:sz w:val="23"/>
        </w:rPr>
        <w:t>the</w:t>
      </w:r>
      <w:r>
        <w:rPr>
          <w:color w:val="231F20"/>
          <w:spacing w:val="-14"/>
          <w:sz w:val="23"/>
        </w:rPr>
        <w:t xml:space="preserve"> </w:t>
      </w:r>
      <w:r>
        <w:rPr>
          <w:i/>
          <w:color w:val="231F20"/>
          <w:sz w:val="23"/>
        </w:rPr>
        <w:t>[insert</w:t>
      </w:r>
      <w:r>
        <w:rPr>
          <w:i/>
          <w:color w:val="231F20"/>
          <w:spacing w:val="-12"/>
          <w:sz w:val="23"/>
        </w:rPr>
        <w:t xml:space="preserve"> </w:t>
      </w:r>
      <w:r>
        <w:rPr>
          <w:i/>
          <w:color w:val="231F20"/>
          <w:sz w:val="23"/>
        </w:rPr>
        <w:t>the</w:t>
      </w:r>
      <w:r>
        <w:rPr>
          <w:i/>
          <w:color w:val="231F20"/>
          <w:spacing w:val="-12"/>
          <w:sz w:val="23"/>
        </w:rPr>
        <w:t xml:space="preserve"> </w:t>
      </w:r>
      <w:r>
        <w:rPr>
          <w:i/>
          <w:color w:val="231F20"/>
          <w:sz w:val="23"/>
        </w:rPr>
        <w:t>subject</w:t>
      </w:r>
      <w:r>
        <w:rPr>
          <w:i/>
          <w:color w:val="231F20"/>
          <w:spacing w:val="-12"/>
          <w:sz w:val="23"/>
        </w:rPr>
        <w:t xml:space="preserve"> </w:t>
      </w:r>
      <w:r>
        <w:rPr>
          <w:i/>
          <w:color w:val="231F20"/>
          <w:sz w:val="23"/>
        </w:rPr>
        <w:t>of</w:t>
      </w:r>
      <w:r>
        <w:rPr>
          <w:i/>
          <w:color w:val="231F20"/>
          <w:spacing w:val="-12"/>
          <w:sz w:val="23"/>
        </w:rPr>
        <w:t xml:space="preserve"> </w:t>
      </w:r>
      <w:r>
        <w:rPr>
          <w:i/>
          <w:color w:val="231F20"/>
          <w:sz w:val="23"/>
        </w:rPr>
        <w:t>procurement]</w:t>
      </w:r>
      <w:r>
        <w:rPr>
          <w:i/>
          <w:color w:val="231F20"/>
          <w:spacing w:val="-14"/>
          <w:sz w:val="23"/>
        </w:rPr>
        <w:t xml:space="preserve"> </w:t>
      </w:r>
      <w:r>
        <w:rPr>
          <w:color w:val="231F20"/>
          <w:sz w:val="23"/>
        </w:rPr>
        <w:t>for</w:t>
      </w:r>
      <w:r>
        <w:rPr>
          <w:color w:val="231F20"/>
          <w:spacing w:val="-12"/>
          <w:sz w:val="23"/>
        </w:rPr>
        <w:t xml:space="preserve"> </w:t>
      </w:r>
      <w:r>
        <w:rPr>
          <w:color w:val="231F20"/>
          <w:sz w:val="23"/>
        </w:rPr>
        <w:t>a</w:t>
      </w:r>
      <w:r>
        <w:rPr>
          <w:color w:val="231F20"/>
          <w:spacing w:val="-12"/>
          <w:sz w:val="23"/>
        </w:rPr>
        <w:t xml:space="preserve"> </w:t>
      </w:r>
      <w:r>
        <w:rPr>
          <w:color w:val="231F20"/>
          <w:sz w:val="23"/>
        </w:rPr>
        <w:t>total</w:t>
      </w:r>
      <w:r>
        <w:rPr>
          <w:color w:val="231F20"/>
          <w:spacing w:val="-12"/>
          <w:sz w:val="23"/>
        </w:rPr>
        <w:t xml:space="preserve"> </w:t>
      </w:r>
      <w:r>
        <w:rPr>
          <w:color w:val="231F20"/>
          <w:sz w:val="23"/>
        </w:rPr>
        <w:t>contract</w:t>
      </w:r>
      <w:r>
        <w:rPr>
          <w:color w:val="231F20"/>
          <w:spacing w:val="-12"/>
          <w:sz w:val="23"/>
        </w:rPr>
        <w:t xml:space="preserve"> </w:t>
      </w:r>
      <w:r>
        <w:rPr>
          <w:color w:val="231F20"/>
          <w:sz w:val="23"/>
        </w:rPr>
        <w:t>price</w:t>
      </w:r>
      <w:r>
        <w:rPr>
          <w:color w:val="231F20"/>
          <w:spacing w:val="-12"/>
          <w:sz w:val="23"/>
        </w:rPr>
        <w:t xml:space="preserve"> </w:t>
      </w:r>
      <w:r>
        <w:rPr>
          <w:color w:val="231F20"/>
          <w:sz w:val="23"/>
        </w:rPr>
        <w:t>of</w:t>
      </w:r>
      <w:r>
        <w:rPr>
          <w:color w:val="231F20"/>
          <w:spacing w:val="-12"/>
          <w:sz w:val="23"/>
        </w:rPr>
        <w:t xml:space="preserve"> </w:t>
      </w:r>
      <w:r>
        <w:rPr>
          <w:color w:val="231F20"/>
          <w:sz w:val="23"/>
        </w:rPr>
        <w:t xml:space="preserve">……………… (herein after called “the contract”) and whereas under the said contract, the Entity has agreed to make advance payment of </w:t>
      </w:r>
      <w:r>
        <w:rPr>
          <w:i/>
          <w:color w:val="231F20"/>
          <w:sz w:val="23"/>
        </w:rPr>
        <w:t xml:space="preserve">[indicate the amount in figures and words] </w:t>
      </w:r>
      <w:r>
        <w:rPr>
          <w:color w:val="231F20"/>
          <w:sz w:val="23"/>
        </w:rPr>
        <w:t>to the provider.</w:t>
      </w:r>
    </w:p>
    <w:p w14:paraId="3467BD20" w14:textId="77777777" w:rsidR="009A2200" w:rsidRDefault="009A2200">
      <w:pPr>
        <w:pStyle w:val="BodyText"/>
        <w:spacing w:before="15"/>
      </w:pPr>
    </w:p>
    <w:p w14:paraId="0ACF4C25" w14:textId="77777777" w:rsidR="009A2200" w:rsidRDefault="00A00453">
      <w:pPr>
        <w:pStyle w:val="BodyText"/>
        <w:spacing w:line="254" w:lineRule="auto"/>
        <w:ind w:left="255" w:right="111"/>
        <w:jc w:val="both"/>
      </w:pPr>
      <w:r>
        <w:rPr>
          <w:color w:val="231F20"/>
        </w:rPr>
        <w:t>NOW, THEREFORE, the condition of this obligation is such that, if the provider duly utilizes the advance</w:t>
      </w:r>
      <w:r>
        <w:rPr>
          <w:color w:val="231F20"/>
          <w:spacing w:val="-3"/>
        </w:rPr>
        <w:t xml:space="preserve"> </w:t>
      </w:r>
      <w:r>
        <w:rPr>
          <w:color w:val="231F20"/>
        </w:rPr>
        <w:t>payment</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purpose</w:t>
      </w:r>
      <w:r>
        <w:rPr>
          <w:color w:val="231F20"/>
          <w:spacing w:val="-3"/>
        </w:rPr>
        <w:t xml:space="preserve"> </w:t>
      </w:r>
      <w:r>
        <w:rPr>
          <w:color w:val="231F20"/>
        </w:rPr>
        <w:t>granted</w:t>
      </w:r>
      <w:r>
        <w:rPr>
          <w:color w:val="231F20"/>
          <w:spacing w:val="-3"/>
        </w:rPr>
        <w:t xml:space="preserve"> </w:t>
      </w:r>
      <w:r>
        <w:rPr>
          <w:color w:val="231F20"/>
        </w:rPr>
        <w:t>then</w:t>
      </w:r>
      <w:r>
        <w:rPr>
          <w:color w:val="231F20"/>
          <w:spacing w:val="-3"/>
        </w:rPr>
        <w:t xml:space="preserve"> </w:t>
      </w:r>
      <w:r>
        <w:rPr>
          <w:color w:val="231F20"/>
        </w:rPr>
        <w:t>this</w:t>
      </w:r>
      <w:r>
        <w:rPr>
          <w:color w:val="231F20"/>
          <w:spacing w:val="-3"/>
        </w:rPr>
        <w:t xml:space="preserve"> </w:t>
      </w:r>
      <w:r>
        <w:rPr>
          <w:color w:val="231F20"/>
        </w:rPr>
        <w:t>obligation</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null</w:t>
      </w:r>
      <w:r>
        <w:rPr>
          <w:color w:val="231F20"/>
          <w:spacing w:val="-3"/>
        </w:rPr>
        <w:t xml:space="preserve"> </w:t>
      </w:r>
      <w:r>
        <w:rPr>
          <w:color w:val="231F20"/>
        </w:rPr>
        <w:t>and</w:t>
      </w:r>
      <w:r>
        <w:rPr>
          <w:color w:val="231F20"/>
          <w:spacing w:val="-3"/>
        </w:rPr>
        <w:t xml:space="preserve"> </w:t>
      </w:r>
      <w:r>
        <w:rPr>
          <w:color w:val="231F20"/>
        </w:rPr>
        <w:t>void;</w:t>
      </w:r>
      <w:r>
        <w:rPr>
          <w:color w:val="231F20"/>
          <w:spacing w:val="-3"/>
        </w:rPr>
        <w:t xml:space="preserve"> </w:t>
      </w:r>
      <w:r>
        <w:rPr>
          <w:color w:val="231F20"/>
        </w:rPr>
        <w:t>otherwise,</w:t>
      </w:r>
      <w:r>
        <w:rPr>
          <w:color w:val="231F20"/>
          <w:spacing w:val="-3"/>
        </w:rPr>
        <w:t xml:space="preserve"> </w:t>
      </w:r>
      <w:r>
        <w:rPr>
          <w:color w:val="231F20"/>
        </w:rPr>
        <w:t>it</w:t>
      </w:r>
      <w:r>
        <w:rPr>
          <w:color w:val="231F20"/>
          <w:spacing w:val="-3"/>
        </w:rPr>
        <w:t xml:space="preserve"> </w:t>
      </w:r>
      <w:r>
        <w:rPr>
          <w:color w:val="231F20"/>
        </w:rPr>
        <w:t>shall remain</w:t>
      </w:r>
      <w:r>
        <w:rPr>
          <w:color w:val="231F20"/>
          <w:spacing w:val="-2"/>
        </w:rPr>
        <w:t xml:space="preserve"> </w:t>
      </w:r>
      <w:r>
        <w:rPr>
          <w:color w:val="231F20"/>
        </w:rPr>
        <w:t>in</w:t>
      </w:r>
      <w:r>
        <w:rPr>
          <w:color w:val="231F20"/>
          <w:spacing w:val="-2"/>
        </w:rPr>
        <w:t xml:space="preserve"> </w:t>
      </w:r>
      <w:r>
        <w:rPr>
          <w:color w:val="231F20"/>
        </w:rPr>
        <w:t>force</w:t>
      </w:r>
      <w:r>
        <w:rPr>
          <w:color w:val="231F20"/>
          <w:spacing w:val="-2"/>
        </w:rPr>
        <w:t xml:space="preserve"> </w:t>
      </w:r>
      <w:r>
        <w:rPr>
          <w:color w:val="231F20"/>
        </w:rPr>
        <w:t>and</w:t>
      </w:r>
      <w:r>
        <w:rPr>
          <w:color w:val="231F20"/>
          <w:spacing w:val="-2"/>
        </w:rPr>
        <w:t xml:space="preserve"> </w:t>
      </w:r>
      <w:r>
        <w:rPr>
          <w:color w:val="231F20"/>
        </w:rPr>
        <w:t>effect.</w:t>
      </w:r>
      <w:r>
        <w:rPr>
          <w:color w:val="231F20"/>
          <w:spacing w:val="-6"/>
        </w:rPr>
        <w:t xml:space="preserve"> </w:t>
      </w:r>
      <w:r>
        <w:rPr>
          <w:color w:val="231F20"/>
        </w:rPr>
        <w:t>Whenever</w:t>
      </w:r>
      <w:r>
        <w:rPr>
          <w:color w:val="231F20"/>
          <w:spacing w:val="-2"/>
        </w:rPr>
        <w:t xml:space="preserve"> </w:t>
      </w:r>
      <w:r>
        <w:rPr>
          <w:color w:val="231F20"/>
        </w:rPr>
        <w:t>the</w:t>
      </w:r>
      <w:r>
        <w:rPr>
          <w:color w:val="231F20"/>
          <w:spacing w:val="-2"/>
        </w:rPr>
        <w:t xml:space="preserve"> </w:t>
      </w:r>
      <w:r>
        <w:rPr>
          <w:color w:val="231F20"/>
        </w:rPr>
        <w:t>provider</w:t>
      </w:r>
      <w:r>
        <w:rPr>
          <w:color w:val="231F20"/>
          <w:spacing w:val="-2"/>
        </w:rPr>
        <w:t xml:space="preserve"> </w:t>
      </w:r>
      <w:r>
        <w:rPr>
          <w:color w:val="231F20"/>
        </w:rPr>
        <w:t>shall</w:t>
      </w:r>
      <w:r>
        <w:rPr>
          <w:color w:val="231F20"/>
          <w:spacing w:val="-2"/>
        </w:rPr>
        <w:t xml:space="preserve"> </w:t>
      </w:r>
      <w:proofErr w:type="gramStart"/>
      <w:r>
        <w:rPr>
          <w:color w:val="231F20"/>
        </w:rPr>
        <w:t>be,</w:t>
      </w:r>
      <w:r>
        <w:rPr>
          <w:color w:val="231F20"/>
          <w:spacing w:val="-2"/>
        </w:rPr>
        <w:t xml:space="preserve"> </w:t>
      </w:r>
      <w:r>
        <w:rPr>
          <w:color w:val="231F20"/>
        </w:rPr>
        <w:t>and</w:t>
      </w:r>
      <w:proofErr w:type="gramEnd"/>
      <w:r>
        <w:rPr>
          <w:color w:val="231F20"/>
          <w:spacing w:val="-2"/>
        </w:rPr>
        <w:t xml:space="preserve"> </w:t>
      </w:r>
      <w:r>
        <w:rPr>
          <w:color w:val="231F20"/>
        </w:rPr>
        <w:t>declared</w:t>
      </w:r>
      <w:r>
        <w:rPr>
          <w:color w:val="231F20"/>
          <w:spacing w:val="-2"/>
        </w:rPr>
        <w:t xml:space="preserve"> </w:t>
      </w:r>
      <w:r>
        <w:rPr>
          <w:color w:val="231F20"/>
        </w:rPr>
        <w:t>by</w:t>
      </w:r>
      <w:r>
        <w:rPr>
          <w:color w:val="231F20"/>
          <w:spacing w:val="-2"/>
        </w:rPr>
        <w:t xml:space="preserve"> </w:t>
      </w:r>
      <w:r>
        <w:rPr>
          <w:color w:val="231F20"/>
        </w:rPr>
        <w:t>the</w:t>
      </w:r>
      <w:r>
        <w:rPr>
          <w:color w:val="231F20"/>
          <w:spacing w:val="-2"/>
        </w:rPr>
        <w:t xml:space="preserve"> </w:t>
      </w:r>
      <w:r>
        <w:rPr>
          <w:color w:val="231F20"/>
        </w:rPr>
        <w:t>Entity</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total</w:t>
      </w:r>
      <w:r>
        <w:rPr>
          <w:color w:val="231F20"/>
          <w:spacing w:val="-2"/>
        </w:rPr>
        <w:t xml:space="preserve"> </w:t>
      </w:r>
      <w:r>
        <w:rPr>
          <w:color w:val="231F20"/>
        </w:rPr>
        <w:t>not exceeding the amount of this bond or such part thereof as will be outstanding.</w:t>
      </w:r>
    </w:p>
    <w:p w14:paraId="4DA8E0E9" w14:textId="77777777" w:rsidR="009A2200" w:rsidRDefault="009A2200">
      <w:pPr>
        <w:pStyle w:val="BodyText"/>
        <w:spacing w:before="14"/>
      </w:pPr>
    </w:p>
    <w:p w14:paraId="62C930B2" w14:textId="77777777" w:rsidR="009A2200" w:rsidRDefault="00A00453">
      <w:pPr>
        <w:pStyle w:val="BodyText"/>
        <w:spacing w:line="254" w:lineRule="auto"/>
        <w:ind w:left="255" w:right="111"/>
        <w:jc w:val="both"/>
      </w:pPr>
      <w:r>
        <w:rPr>
          <w:color w:val="231F20"/>
        </w:rPr>
        <w:t>Our liability under this bond shall be proportionately reduced in accordance with the recovery of the advance</w:t>
      </w:r>
      <w:r>
        <w:rPr>
          <w:color w:val="231F20"/>
          <w:spacing w:val="-17"/>
        </w:rPr>
        <w:t xml:space="preserve"> </w:t>
      </w:r>
      <w:r>
        <w:rPr>
          <w:color w:val="231F20"/>
        </w:rPr>
        <w:t>payment</w:t>
      </w:r>
      <w:r>
        <w:rPr>
          <w:color w:val="231F20"/>
          <w:spacing w:val="-14"/>
        </w:rPr>
        <w:t xml:space="preserve"> </w:t>
      </w:r>
      <w:r>
        <w:rPr>
          <w:color w:val="231F20"/>
        </w:rPr>
        <w:t>on</w:t>
      </w:r>
      <w:r>
        <w:rPr>
          <w:color w:val="231F20"/>
          <w:spacing w:val="-15"/>
        </w:rPr>
        <w:t xml:space="preserve"> </w:t>
      </w:r>
      <w:r>
        <w:rPr>
          <w:color w:val="231F20"/>
        </w:rPr>
        <w:t>terms</w:t>
      </w:r>
      <w:r>
        <w:rPr>
          <w:color w:val="231F20"/>
          <w:spacing w:val="-14"/>
        </w:rPr>
        <w:t xml:space="preserve"> </w:t>
      </w:r>
      <w:r>
        <w:rPr>
          <w:color w:val="231F20"/>
        </w:rPr>
        <w:t>and</w:t>
      </w:r>
      <w:r>
        <w:rPr>
          <w:color w:val="231F20"/>
          <w:spacing w:val="-14"/>
        </w:rPr>
        <w:t xml:space="preserve"> </w:t>
      </w:r>
      <w:r>
        <w:rPr>
          <w:color w:val="231F20"/>
        </w:rPr>
        <w:t>conditions</w:t>
      </w:r>
      <w:r>
        <w:rPr>
          <w:color w:val="231F20"/>
          <w:spacing w:val="-15"/>
        </w:rPr>
        <w:t xml:space="preserve"> </w:t>
      </w:r>
      <w:r>
        <w:rPr>
          <w:color w:val="231F20"/>
        </w:rPr>
        <w:t>agreed</w:t>
      </w:r>
      <w:r>
        <w:rPr>
          <w:color w:val="231F20"/>
          <w:spacing w:val="-14"/>
        </w:rPr>
        <w:t xml:space="preserve"> </w:t>
      </w:r>
      <w:r>
        <w:rPr>
          <w:color w:val="231F20"/>
        </w:rPr>
        <w:t>between</w:t>
      </w:r>
      <w:r>
        <w:rPr>
          <w:color w:val="231F20"/>
          <w:spacing w:val="-14"/>
        </w:rPr>
        <w:t xml:space="preserve"> </w:t>
      </w:r>
      <w:r>
        <w:rPr>
          <w:color w:val="231F20"/>
        </w:rPr>
        <w:t>the</w:t>
      </w:r>
      <w:r>
        <w:rPr>
          <w:color w:val="231F20"/>
          <w:spacing w:val="-15"/>
        </w:rPr>
        <w:t xml:space="preserve"> </w:t>
      </w:r>
      <w:r>
        <w:rPr>
          <w:color w:val="231F20"/>
        </w:rPr>
        <w:t>Entity</w:t>
      </w:r>
      <w:r>
        <w:rPr>
          <w:color w:val="231F20"/>
          <w:spacing w:val="-14"/>
        </w:rPr>
        <w:t xml:space="preserve"> </w:t>
      </w:r>
      <w:r>
        <w:rPr>
          <w:color w:val="231F20"/>
        </w:rPr>
        <w:t>and</w:t>
      </w:r>
      <w:r>
        <w:rPr>
          <w:color w:val="231F20"/>
          <w:spacing w:val="-15"/>
        </w:rPr>
        <w:t xml:space="preserve"> </w:t>
      </w:r>
      <w:r>
        <w:rPr>
          <w:color w:val="231F20"/>
        </w:rPr>
        <w:t>the</w:t>
      </w:r>
      <w:r>
        <w:rPr>
          <w:color w:val="231F20"/>
          <w:spacing w:val="-14"/>
        </w:rPr>
        <w:t xml:space="preserve"> </w:t>
      </w:r>
      <w:r>
        <w:rPr>
          <w:color w:val="231F20"/>
        </w:rPr>
        <w:t>provider</w:t>
      </w:r>
      <w:r>
        <w:rPr>
          <w:color w:val="231F20"/>
          <w:spacing w:val="-14"/>
        </w:rPr>
        <w:t xml:space="preserve"> </w:t>
      </w:r>
      <w:r>
        <w:rPr>
          <w:color w:val="231F20"/>
        </w:rPr>
        <w:t>and</w:t>
      </w:r>
      <w:r>
        <w:rPr>
          <w:color w:val="231F20"/>
          <w:spacing w:val="-15"/>
        </w:rPr>
        <w:t xml:space="preserve"> </w:t>
      </w:r>
      <w:r>
        <w:rPr>
          <w:color w:val="231F20"/>
        </w:rPr>
        <w:t>the</w:t>
      </w:r>
      <w:r>
        <w:rPr>
          <w:color w:val="231F20"/>
          <w:spacing w:val="-14"/>
        </w:rPr>
        <w:t xml:space="preserve"> </w:t>
      </w:r>
      <w:r>
        <w:rPr>
          <w:color w:val="231F20"/>
        </w:rPr>
        <w:t>bond</w:t>
      </w:r>
      <w:r>
        <w:rPr>
          <w:color w:val="231F20"/>
          <w:spacing w:val="-14"/>
        </w:rPr>
        <w:t xml:space="preserve"> </w:t>
      </w:r>
      <w:r>
        <w:rPr>
          <w:color w:val="231F20"/>
        </w:rPr>
        <w:t xml:space="preserve">shall </w:t>
      </w:r>
      <w:proofErr w:type="gramStart"/>
      <w:r>
        <w:rPr>
          <w:color w:val="231F20"/>
        </w:rPr>
        <w:t>expire</w:t>
      </w:r>
      <w:proofErr w:type="gramEnd"/>
      <w:r>
        <w:rPr>
          <w:color w:val="231F20"/>
        </w:rPr>
        <w:t xml:space="preserve"> and our liability shall be automatically discharged on the full recovery of the advance payment by the entity.</w:t>
      </w:r>
      <w:r>
        <w:rPr>
          <w:color w:val="231F20"/>
          <w:spacing w:val="-5"/>
        </w:rPr>
        <w:t xml:space="preserve"> </w:t>
      </w:r>
      <w:r>
        <w:rPr>
          <w:color w:val="231F20"/>
        </w:rPr>
        <w:t>The bond will be returned to the surety as</w:t>
      </w:r>
      <w:r>
        <w:rPr>
          <w:color w:val="231F20"/>
          <w:spacing w:val="-1"/>
        </w:rPr>
        <w:t xml:space="preserve"> </w:t>
      </w:r>
      <w:r>
        <w:rPr>
          <w:color w:val="231F20"/>
        </w:rPr>
        <w:t>soon as</w:t>
      </w:r>
      <w:r>
        <w:rPr>
          <w:color w:val="231F20"/>
          <w:spacing w:val="-1"/>
        </w:rPr>
        <w:t xml:space="preserve"> </w:t>
      </w:r>
      <w:r>
        <w:rPr>
          <w:color w:val="231F20"/>
        </w:rPr>
        <w:t>the advance payment has</w:t>
      </w:r>
      <w:r>
        <w:rPr>
          <w:color w:val="231F20"/>
          <w:spacing w:val="-1"/>
        </w:rPr>
        <w:t xml:space="preserve"> </w:t>
      </w:r>
      <w:r>
        <w:rPr>
          <w:color w:val="231F20"/>
        </w:rPr>
        <w:t>been repaid.</w:t>
      </w:r>
    </w:p>
    <w:p w14:paraId="5B5E05A3" w14:textId="77777777" w:rsidR="009A2200" w:rsidRDefault="009A2200">
      <w:pPr>
        <w:pStyle w:val="BodyText"/>
        <w:spacing w:before="14"/>
      </w:pPr>
    </w:p>
    <w:p w14:paraId="410B2A69" w14:textId="77777777" w:rsidR="009A2200" w:rsidRDefault="00A00453">
      <w:pPr>
        <w:pStyle w:val="BodyText"/>
        <w:spacing w:line="254" w:lineRule="auto"/>
        <w:ind w:left="255" w:right="111"/>
        <w:jc w:val="both"/>
      </w:pPr>
      <w:r>
        <w:rPr>
          <w:color w:val="231F20"/>
          <w:spacing w:val="-2"/>
        </w:rPr>
        <w:t>This</w:t>
      </w:r>
      <w:r>
        <w:rPr>
          <w:color w:val="231F20"/>
          <w:spacing w:val="-12"/>
        </w:rPr>
        <w:t xml:space="preserve"> </w:t>
      </w:r>
      <w:r>
        <w:rPr>
          <w:color w:val="231F20"/>
          <w:spacing w:val="-2"/>
        </w:rPr>
        <w:t>bond</w:t>
      </w:r>
      <w:r>
        <w:rPr>
          <w:color w:val="231F20"/>
          <w:spacing w:val="-12"/>
        </w:rPr>
        <w:t xml:space="preserve"> </w:t>
      </w:r>
      <w:r>
        <w:rPr>
          <w:color w:val="231F20"/>
          <w:spacing w:val="-2"/>
        </w:rPr>
        <w:t>shall</w:t>
      </w:r>
      <w:r>
        <w:rPr>
          <w:color w:val="231F20"/>
          <w:spacing w:val="-12"/>
        </w:rPr>
        <w:t xml:space="preserve"> </w:t>
      </w:r>
      <w:r>
        <w:rPr>
          <w:color w:val="231F20"/>
          <w:spacing w:val="-2"/>
        </w:rPr>
        <w:t>remain</w:t>
      </w:r>
      <w:r>
        <w:rPr>
          <w:color w:val="231F20"/>
          <w:spacing w:val="-12"/>
        </w:rPr>
        <w:t xml:space="preserve"> </w:t>
      </w:r>
      <w:r>
        <w:rPr>
          <w:color w:val="231F20"/>
          <w:spacing w:val="-2"/>
        </w:rPr>
        <w:t>valid</w:t>
      </w:r>
      <w:r>
        <w:rPr>
          <w:color w:val="231F20"/>
          <w:spacing w:val="-12"/>
        </w:rPr>
        <w:t xml:space="preserve"> </w:t>
      </w:r>
      <w:r>
        <w:rPr>
          <w:color w:val="231F20"/>
          <w:spacing w:val="-2"/>
        </w:rPr>
        <w:t>and</w:t>
      </w:r>
      <w:r>
        <w:rPr>
          <w:color w:val="231F20"/>
          <w:spacing w:val="-12"/>
        </w:rPr>
        <w:t xml:space="preserve"> </w:t>
      </w:r>
      <w:r>
        <w:rPr>
          <w:color w:val="231F20"/>
          <w:spacing w:val="-2"/>
        </w:rPr>
        <w:t>in</w:t>
      </w:r>
      <w:r>
        <w:rPr>
          <w:color w:val="231F20"/>
          <w:spacing w:val="-12"/>
        </w:rPr>
        <w:t xml:space="preserve"> </w:t>
      </w:r>
      <w:r>
        <w:rPr>
          <w:color w:val="231F20"/>
          <w:spacing w:val="-2"/>
        </w:rPr>
        <w:t>full</w:t>
      </w:r>
      <w:r>
        <w:rPr>
          <w:color w:val="231F20"/>
          <w:spacing w:val="-12"/>
        </w:rPr>
        <w:t xml:space="preserve"> </w:t>
      </w:r>
      <w:r>
        <w:rPr>
          <w:color w:val="231F20"/>
          <w:spacing w:val="-2"/>
        </w:rPr>
        <w:t>effect</w:t>
      </w:r>
      <w:r>
        <w:rPr>
          <w:color w:val="231F20"/>
          <w:spacing w:val="-12"/>
        </w:rPr>
        <w:t xml:space="preserve"> </w:t>
      </w:r>
      <w:r>
        <w:rPr>
          <w:color w:val="231F20"/>
          <w:spacing w:val="-2"/>
        </w:rPr>
        <w:t>from</w:t>
      </w:r>
      <w:r>
        <w:rPr>
          <w:color w:val="231F20"/>
          <w:spacing w:val="-12"/>
        </w:rPr>
        <w:t xml:space="preserve"> </w:t>
      </w:r>
      <w:r>
        <w:rPr>
          <w:color w:val="231F20"/>
          <w:spacing w:val="-2"/>
        </w:rPr>
        <w:t>the</w:t>
      </w:r>
      <w:r>
        <w:rPr>
          <w:color w:val="231F20"/>
          <w:spacing w:val="-12"/>
        </w:rPr>
        <w:t xml:space="preserve"> </w:t>
      </w:r>
      <w:r>
        <w:rPr>
          <w:color w:val="231F20"/>
          <w:spacing w:val="-2"/>
        </w:rPr>
        <w:t>date</w:t>
      </w:r>
      <w:r>
        <w:rPr>
          <w:color w:val="231F20"/>
          <w:spacing w:val="-12"/>
        </w:rPr>
        <w:t xml:space="preserve"> </w:t>
      </w:r>
      <w:r>
        <w:rPr>
          <w:color w:val="231F20"/>
          <w:spacing w:val="-2"/>
        </w:rPr>
        <w:t>of</w:t>
      </w:r>
      <w:r>
        <w:rPr>
          <w:color w:val="231F20"/>
          <w:spacing w:val="-12"/>
        </w:rPr>
        <w:t xml:space="preserve"> </w:t>
      </w:r>
      <w:r>
        <w:rPr>
          <w:color w:val="231F20"/>
          <w:spacing w:val="-2"/>
        </w:rPr>
        <w:t>the</w:t>
      </w:r>
      <w:r>
        <w:rPr>
          <w:color w:val="231F20"/>
          <w:spacing w:val="-12"/>
        </w:rPr>
        <w:t xml:space="preserve"> </w:t>
      </w:r>
      <w:r>
        <w:rPr>
          <w:color w:val="231F20"/>
          <w:spacing w:val="-2"/>
        </w:rPr>
        <w:t>advance</w:t>
      </w:r>
      <w:r>
        <w:rPr>
          <w:color w:val="231F20"/>
          <w:spacing w:val="-12"/>
        </w:rPr>
        <w:t xml:space="preserve"> </w:t>
      </w:r>
      <w:r>
        <w:rPr>
          <w:color w:val="231F20"/>
          <w:spacing w:val="-2"/>
        </w:rPr>
        <w:t>payment</w:t>
      </w:r>
      <w:r>
        <w:rPr>
          <w:color w:val="231F20"/>
          <w:spacing w:val="-12"/>
        </w:rPr>
        <w:t xml:space="preserve"> </w:t>
      </w:r>
      <w:proofErr w:type="gramStart"/>
      <w:r>
        <w:rPr>
          <w:color w:val="231F20"/>
          <w:spacing w:val="-2"/>
        </w:rPr>
        <w:t>received</w:t>
      </w:r>
      <w:proofErr w:type="gramEnd"/>
      <w:r>
        <w:rPr>
          <w:color w:val="231F20"/>
          <w:spacing w:val="-12"/>
        </w:rPr>
        <w:t xml:space="preserve"> </w:t>
      </w:r>
      <w:r>
        <w:rPr>
          <w:color w:val="231F20"/>
          <w:spacing w:val="-2"/>
        </w:rPr>
        <w:t>the</w:t>
      </w:r>
      <w:r>
        <w:rPr>
          <w:color w:val="231F20"/>
          <w:spacing w:val="-12"/>
        </w:rPr>
        <w:t xml:space="preserve"> </w:t>
      </w:r>
      <w:r>
        <w:rPr>
          <w:color w:val="231F20"/>
          <w:spacing w:val="-2"/>
        </w:rPr>
        <w:t xml:space="preserve">provider </w:t>
      </w:r>
      <w:r>
        <w:rPr>
          <w:color w:val="231F20"/>
        </w:rPr>
        <w:t>under</w:t>
      </w:r>
      <w:r>
        <w:rPr>
          <w:color w:val="231F20"/>
          <w:spacing w:val="-1"/>
        </w:rPr>
        <w:t xml:space="preserve"> </w:t>
      </w:r>
      <w:r>
        <w:rPr>
          <w:color w:val="231F20"/>
        </w:rPr>
        <w:t>the</w:t>
      </w:r>
      <w:r>
        <w:rPr>
          <w:color w:val="231F20"/>
          <w:spacing w:val="-1"/>
        </w:rPr>
        <w:t xml:space="preserve"> </w:t>
      </w:r>
      <w:r>
        <w:rPr>
          <w:color w:val="231F20"/>
        </w:rPr>
        <w:t>contract</w:t>
      </w:r>
      <w:r>
        <w:rPr>
          <w:color w:val="231F20"/>
          <w:spacing w:val="-1"/>
        </w:rPr>
        <w:t xml:space="preserve"> </w:t>
      </w:r>
      <w:r>
        <w:rPr>
          <w:color w:val="231F20"/>
        </w:rPr>
        <w:t>until</w:t>
      </w:r>
      <w:r>
        <w:rPr>
          <w:color w:val="231F20"/>
          <w:spacing w:val="-1"/>
        </w:rPr>
        <w:t xml:space="preserve"> </w:t>
      </w:r>
      <w:r>
        <w:rPr>
          <w:color w:val="231F20"/>
        </w:rPr>
        <w:t>the</w:t>
      </w:r>
      <w:r>
        <w:rPr>
          <w:color w:val="231F20"/>
          <w:spacing w:val="-1"/>
        </w:rPr>
        <w:t xml:space="preserve"> </w:t>
      </w:r>
      <w:r>
        <w:rPr>
          <w:color w:val="231F20"/>
        </w:rPr>
        <w:t>Entity</w:t>
      </w:r>
      <w:r>
        <w:rPr>
          <w:color w:val="231F20"/>
          <w:spacing w:val="-1"/>
        </w:rPr>
        <w:t xml:space="preserve"> </w:t>
      </w:r>
      <w:r>
        <w:rPr>
          <w:color w:val="231F20"/>
        </w:rPr>
        <w:t>receives</w:t>
      </w:r>
      <w:r>
        <w:rPr>
          <w:color w:val="231F20"/>
          <w:spacing w:val="-1"/>
        </w:rPr>
        <w:t xml:space="preserve"> </w:t>
      </w:r>
      <w:r>
        <w:rPr>
          <w:color w:val="231F20"/>
        </w:rPr>
        <w:t>full</w:t>
      </w:r>
      <w:r>
        <w:rPr>
          <w:color w:val="231F20"/>
          <w:spacing w:val="-1"/>
        </w:rPr>
        <w:t xml:space="preserve"> </w:t>
      </w:r>
      <w:r>
        <w:rPr>
          <w:color w:val="231F20"/>
        </w:rPr>
        <w:t>repayment</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same</w:t>
      </w:r>
      <w:r>
        <w:rPr>
          <w:color w:val="231F20"/>
          <w:spacing w:val="-1"/>
        </w:rPr>
        <w:t xml:space="preserve"> </w:t>
      </w:r>
      <w:r>
        <w:rPr>
          <w:color w:val="231F20"/>
        </w:rPr>
        <w:t>amount</w:t>
      </w:r>
      <w:r>
        <w:rPr>
          <w:color w:val="231F20"/>
          <w:spacing w:val="-1"/>
        </w:rPr>
        <w:t xml:space="preserve"> </w:t>
      </w:r>
      <w:r>
        <w:rPr>
          <w:color w:val="231F20"/>
        </w:rPr>
        <w:t>from</w:t>
      </w:r>
      <w:r>
        <w:rPr>
          <w:color w:val="231F20"/>
          <w:spacing w:val="-1"/>
        </w:rPr>
        <w:t xml:space="preserve"> </w:t>
      </w:r>
      <w:r>
        <w:rPr>
          <w:color w:val="231F20"/>
        </w:rPr>
        <w:t>the</w:t>
      </w:r>
      <w:r>
        <w:rPr>
          <w:color w:val="231F20"/>
          <w:spacing w:val="-1"/>
        </w:rPr>
        <w:t xml:space="preserve"> </w:t>
      </w:r>
      <w:r>
        <w:rPr>
          <w:color w:val="231F20"/>
        </w:rPr>
        <w:t>provider</w:t>
      </w:r>
      <w:r>
        <w:rPr>
          <w:color w:val="231F20"/>
          <w:spacing w:val="-1"/>
        </w:rPr>
        <w:t xml:space="preserve"> </w:t>
      </w:r>
      <w:r>
        <w:rPr>
          <w:color w:val="231F20"/>
        </w:rPr>
        <w:t>or</w:t>
      </w:r>
      <w:r>
        <w:rPr>
          <w:color w:val="231F20"/>
          <w:spacing w:val="-1"/>
        </w:rPr>
        <w:t xml:space="preserve"> </w:t>
      </w:r>
      <w:r>
        <w:rPr>
          <w:color w:val="231F20"/>
        </w:rPr>
        <w:t xml:space="preserve">by </w:t>
      </w:r>
      <w:r>
        <w:rPr>
          <w:i/>
          <w:color w:val="231F20"/>
        </w:rPr>
        <w:t xml:space="preserve">[insert day, month and year] </w:t>
      </w:r>
      <w:proofErr w:type="spellStart"/>
      <w:r>
        <w:rPr>
          <w:color w:val="231F20"/>
        </w:rPr>
        <w:t>which ever</w:t>
      </w:r>
      <w:proofErr w:type="spellEnd"/>
      <w:r>
        <w:rPr>
          <w:color w:val="231F20"/>
        </w:rPr>
        <w:t xml:space="preserve"> is </w:t>
      </w:r>
      <w:proofErr w:type="gramStart"/>
      <w:r>
        <w:rPr>
          <w:color w:val="231F20"/>
        </w:rPr>
        <w:t>earlier .</w:t>
      </w:r>
      <w:proofErr w:type="gramEnd"/>
    </w:p>
    <w:p w14:paraId="6466E312" w14:textId="77777777" w:rsidR="009A2200" w:rsidRDefault="009A2200">
      <w:pPr>
        <w:pStyle w:val="BodyText"/>
        <w:spacing w:before="14"/>
      </w:pPr>
    </w:p>
    <w:p w14:paraId="5A221D14" w14:textId="77777777" w:rsidR="009A2200" w:rsidRDefault="00A00453">
      <w:pPr>
        <w:spacing w:before="1" w:line="254" w:lineRule="auto"/>
        <w:ind w:left="255" w:right="107"/>
        <w:jc w:val="both"/>
        <w:rPr>
          <w:b/>
          <w:sz w:val="23"/>
        </w:rPr>
      </w:pPr>
      <w:r>
        <w:rPr>
          <w:b/>
          <w:color w:val="231F20"/>
          <w:sz w:val="23"/>
        </w:rPr>
        <w:t>Any dispute/complaint between the parties to the insurance or Health Management contract may</w:t>
      </w:r>
      <w:r>
        <w:rPr>
          <w:b/>
          <w:color w:val="231F20"/>
          <w:spacing w:val="-6"/>
          <w:sz w:val="23"/>
        </w:rPr>
        <w:t xml:space="preserve"> </w:t>
      </w:r>
      <w:r>
        <w:rPr>
          <w:b/>
          <w:color w:val="231F20"/>
          <w:sz w:val="23"/>
        </w:rPr>
        <w:t>first</w:t>
      </w:r>
      <w:r>
        <w:rPr>
          <w:b/>
          <w:color w:val="231F20"/>
          <w:spacing w:val="-6"/>
          <w:sz w:val="23"/>
        </w:rPr>
        <w:t xml:space="preserve"> </w:t>
      </w:r>
      <w:r>
        <w:rPr>
          <w:b/>
          <w:color w:val="231F20"/>
          <w:sz w:val="23"/>
        </w:rPr>
        <w:t>be</w:t>
      </w:r>
      <w:r>
        <w:rPr>
          <w:b/>
          <w:color w:val="231F20"/>
          <w:spacing w:val="-6"/>
          <w:sz w:val="23"/>
        </w:rPr>
        <w:t xml:space="preserve"> </w:t>
      </w:r>
      <w:r>
        <w:rPr>
          <w:b/>
          <w:color w:val="231F20"/>
          <w:sz w:val="23"/>
        </w:rPr>
        <w:t>resolved</w:t>
      </w:r>
      <w:r>
        <w:rPr>
          <w:b/>
          <w:color w:val="231F20"/>
          <w:spacing w:val="-6"/>
          <w:sz w:val="23"/>
        </w:rPr>
        <w:t xml:space="preserve"> </w:t>
      </w:r>
      <w:r>
        <w:rPr>
          <w:b/>
          <w:color w:val="231F20"/>
          <w:sz w:val="23"/>
        </w:rPr>
        <w:t>amicably</w:t>
      </w:r>
      <w:r>
        <w:rPr>
          <w:b/>
          <w:color w:val="231F20"/>
          <w:spacing w:val="-6"/>
          <w:sz w:val="23"/>
        </w:rPr>
        <w:t xml:space="preserve"> </w:t>
      </w:r>
      <w:r>
        <w:rPr>
          <w:b/>
          <w:color w:val="231F20"/>
          <w:sz w:val="23"/>
        </w:rPr>
        <w:t>between</w:t>
      </w:r>
      <w:r>
        <w:rPr>
          <w:b/>
          <w:color w:val="231F20"/>
          <w:spacing w:val="-6"/>
          <w:sz w:val="23"/>
        </w:rPr>
        <w:t xml:space="preserve"> </w:t>
      </w:r>
      <w:r>
        <w:rPr>
          <w:b/>
          <w:color w:val="231F20"/>
          <w:sz w:val="23"/>
        </w:rPr>
        <w:t>the</w:t>
      </w:r>
      <w:r>
        <w:rPr>
          <w:b/>
          <w:color w:val="231F20"/>
          <w:spacing w:val="-6"/>
          <w:sz w:val="23"/>
        </w:rPr>
        <w:t xml:space="preserve"> </w:t>
      </w:r>
      <w:r>
        <w:rPr>
          <w:b/>
          <w:color w:val="231F20"/>
          <w:sz w:val="23"/>
        </w:rPr>
        <w:t>parties</w:t>
      </w:r>
      <w:r>
        <w:rPr>
          <w:b/>
          <w:color w:val="231F20"/>
          <w:spacing w:val="-6"/>
          <w:sz w:val="23"/>
        </w:rPr>
        <w:t xml:space="preserve"> </w:t>
      </w:r>
      <w:r>
        <w:rPr>
          <w:b/>
          <w:color w:val="231F20"/>
          <w:sz w:val="23"/>
        </w:rPr>
        <w:t>without</w:t>
      </w:r>
      <w:r>
        <w:rPr>
          <w:b/>
          <w:color w:val="231F20"/>
          <w:spacing w:val="-6"/>
          <w:sz w:val="23"/>
        </w:rPr>
        <w:t xml:space="preserve"> </w:t>
      </w:r>
      <w:r>
        <w:rPr>
          <w:b/>
          <w:color w:val="231F20"/>
          <w:sz w:val="23"/>
        </w:rPr>
        <w:t>the</w:t>
      </w:r>
      <w:r>
        <w:rPr>
          <w:b/>
          <w:color w:val="231F20"/>
          <w:spacing w:val="-6"/>
          <w:sz w:val="23"/>
        </w:rPr>
        <w:t xml:space="preserve"> </w:t>
      </w:r>
      <w:r>
        <w:rPr>
          <w:b/>
          <w:color w:val="231F20"/>
          <w:sz w:val="23"/>
        </w:rPr>
        <w:t>intervention</w:t>
      </w:r>
      <w:r>
        <w:rPr>
          <w:b/>
          <w:color w:val="231F20"/>
          <w:spacing w:val="-6"/>
          <w:sz w:val="23"/>
        </w:rPr>
        <w:t xml:space="preserve"> </w:t>
      </w:r>
      <w:r>
        <w:rPr>
          <w:b/>
          <w:color w:val="231F20"/>
          <w:sz w:val="23"/>
        </w:rPr>
        <w:t>of</w:t>
      </w:r>
      <w:r>
        <w:rPr>
          <w:b/>
          <w:color w:val="231F20"/>
          <w:spacing w:val="-6"/>
          <w:sz w:val="23"/>
        </w:rPr>
        <w:t xml:space="preserve"> </w:t>
      </w:r>
      <w:r>
        <w:rPr>
          <w:b/>
          <w:color w:val="231F20"/>
          <w:sz w:val="23"/>
        </w:rPr>
        <w:t>a</w:t>
      </w:r>
      <w:r>
        <w:rPr>
          <w:b/>
          <w:color w:val="231F20"/>
          <w:spacing w:val="-6"/>
          <w:sz w:val="23"/>
        </w:rPr>
        <w:t xml:space="preserve"> </w:t>
      </w:r>
      <w:r>
        <w:rPr>
          <w:b/>
          <w:color w:val="231F20"/>
          <w:sz w:val="23"/>
        </w:rPr>
        <w:t>third</w:t>
      </w:r>
      <w:r>
        <w:rPr>
          <w:b/>
          <w:color w:val="231F20"/>
          <w:spacing w:val="-6"/>
          <w:sz w:val="23"/>
        </w:rPr>
        <w:t xml:space="preserve"> </w:t>
      </w:r>
      <w:r>
        <w:rPr>
          <w:b/>
          <w:color w:val="231F20"/>
          <w:sz w:val="23"/>
        </w:rPr>
        <w:t>party</w:t>
      </w:r>
      <w:r>
        <w:rPr>
          <w:b/>
          <w:color w:val="231F20"/>
          <w:spacing w:val="-6"/>
          <w:sz w:val="23"/>
        </w:rPr>
        <w:t xml:space="preserve"> </w:t>
      </w:r>
      <w:r>
        <w:rPr>
          <w:b/>
          <w:color w:val="231F20"/>
          <w:sz w:val="23"/>
        </w:rPr>
        <w:t>and/ or the dispute/complaint shall be escalated to the Insurance Regulatory</w:t>
      </w:r>
      <w:r>
        <w:rPr>
          <w:b/>
          <w:color w:val="231F20"/>
          <w:spacing w:val="-9"/>
          <w:sz w:val="23"/>
        </w:rPr>
        <w:t xml:space="preserve"> </w:t>
      </w:r>
      <w:r>
        <w:rPr>
          <w:b/>
          <w:color w:val="231F20"/>
          <w:sz w:val="23"/>
        </w:rPr>
        <w:t>Authority of Uganda or Ombudsman</w:t>
      </w:r>
      <w:r>
        <w:rPr>
          <w:b/>
          <w:color w:val="231F20"/>
          <w:spacing w:val="-7"/>
          <w:sz w:val="23"/>
        </w:rPr>
        <w:t xml:space="preserve"> </w:t>
      </w:r>
      <w:r>
        <w:rPr>
          <w:b/>
          <w:color w:val="231F20"/>
          <w:sz w:val="23"/>
        </w:rPr>
        <w:t>in</w:t>
      </w:r>
      <w:r>
        <w:rPr>
          <w:b/>
          <w:color w:val="231F20"/>
          <w:spacing w:val="-5"/>
          <w:sz w:val="23"/>
        </w:rPr>
        <w:t xml:space="preserve"> </w:t>
      </w:r>
      <w:r>
        <w:rPr>
          <w:b/>
          <w:color w:val="231F20"/>
          <w:sz w:val="23"/>
        </w:rPr>
        <w:t>accordance</w:t>
      </w:r>
      <w:r>
        <w:rPr>
          <w:b/>
          <w:color w:val="231F20"/>
          <w:spacing w:val="-5"/>
          <w:sz w:val="23"/>
        </w:rPr>
        <w:t xml:space="preserve"> </w:t>
      </w:r>
      <w:r>
        <w:rPr>
          <w:b/>
          <w:color w:val="231F20"/>
          <w:sz w:val="23"/>
        </w:rPr>
        <w:t>with</w:t>
      </w:r>
      <w:r>
        <w:rPr>
          <w:b/>
          <w:color w:val="231F20"/>
          <w:spacing w:val="-5"/>
          <w:sz w:val="23"/>
        </w:rPr>
        <w:t xml:space="preserve"> </w:t>
      </w:r>
      <w:r>
        <w:rPr>
          <w:b/>
          <w:color w:val="231F20"/>
          <w:sz w:val="23"/>
        </w:rPr>
        <w:t>the</w:t>
      </w:r>
      <w:r>
        <w:rPr>
          <w:b/>
          <w:color w:val="231F20"/>
          <w:spacing w:val="-5"/>
          <w:sz w:val="23"/>
        </w:rPr>
        <w:t xml:space="preserve"> </w:t>
      </w:r>
      <w:r>
        <w:rPr>
          <w:b/>
          <w:color w:val="231F20"/>
          <w:sz w:val="23"/>
        </w:rPr>
        <w:t>insurance</w:t>
      </w:r>
      <w:r>
        <w:rPr>
          <w:b/>
          <w:color w:val="231F20"/>
          <w:spacing w:val="-15"/>
          <w:sz w:val="23"/>
        </w:rPr>
        <w:t xml:space="preserve"> </w:t>
      </w:r>
      <w:r>
        <w:rPr>
          <w:b/>
          <w:color w:val="231F20"/>
          <w:sz w:val="23"/>
        </w:rPr>
        <w:t>Act</w:t>
      </w:r>
      <w:r>
        <w:rPr>
          <w:b/>
          <w:color w:val="231F20"/>
          <w:spacing w:val="-4"/>
          <w:sz w:val="23"/>
        </w:rPr>
        <w:t xml:space="preserve"> </w:t>
      </w:r>
      <w:r>
        <w:rPr>
          <w:b/>
          <w:color w:val="231F20"/>
          <w:sz w:val="23"/>
        </w:rPr>
        <w:t>and</w:t>
      </w:r>
      <w:r>
        <w:rPr>
          <w:b/>
          <w:color w:val="231F20"/>
          <w:spacing w:val="-5"/>
          <w:sz w:val="23"/>
        </w:rPr>
        <w:t xml:space="preserve"> </w:t>
      </w:r>
      <w:r>
        <w:rPr>
          <w:b/>
          <w:color w:val="231F20"/>
          <w:sz w:val="23"/>
        </w:rPr>
        <w:t>Regulations</w:t>
      </w:r>
      <w:r>
        <w:rPr>
          <w:b/>
          <w:color w:val="231F20"/>
          <w:spacing w:val="-5"/>
          <w:sz w:val="23"/>
        </w:rPr>
        <w:t xml:space="preserve"> </w:t>
      </w:r>
      <w:r>
        <w:rPr>
          <w:b/>
          <w:color w:val="231F20"/>
          <w:sz w:val="23"/>
        </w:rPr>
        <w:t>before</w:t>
      </w:r>
      <w:r>
        <w:rPr>
          <w:b/>
          <w:color w:val="231F20"/>
          <w:spacing w:val="-5"/>
          <w:sz w:val="23"/>
        </w:rPr>
        <w:t xml:space="preserve"> </w:t>
      </w:r>
      <w:r>
        <w:rPr>
          <w:b/>
          <w:color w:val="231F20"/>
          <w:sz w:val="23"/>
        </w:rPr>
        <w:t>resorting</w:t>
      </w:r>
      <w:r>
        <w:rPr>
          <w:b/>
          <w:color w:val="231F20"/>
          <w:spacing w:val="-5"/>
          <w:sz w:val="23"/>
        </w:rPr>
        <w:t xml:space="preserve"> </w:t>
      </w:r>
      <w:r>
        <w:rPr>
          <w:b/>
          <w:color w:val="231F20"/>
          <w:sz w:val="23"/>
        </w:rPr>
        <w:t>to</w:t>
      </w:r>
      <w:r>
        <w:rPr>
          <w:b/>
          <w:color w:val="231F20"/>
          <w:spacing w:val="-5"/>
          <w:sz w:val="23"/>
        </w:rPr>
        <w:t xml:space="preserve"> </w:t>
      </w:r>
      <w:r>
        <w:rPr>
          <w:b/>
          <w:color w:val="231F20"/>
          <w:sz w:val="23"/>
        </w:rPr>
        <w:t>the</w:t>
      </w:r>
      <w:r>
        <w:rPr>
          <w:b/>
          <w:color w:val="231F20"/>
          <w:spacing w:val="-5"/>
          <w:sz w:val="23"/>
        </w:rPr>
        <w:t xml:space="preserve"> </w:t>
      </w:r>
      <w:r>
        <w:rPr>
          <w:b/>
          <w:color w:val="231F20"/>
          <w:sz w:val="23"/>
        </w:rPr>
        <w:t>other mediation, arbitration, litigation or any other form of dispute resolution.</w:t>
      </w:r>
    </w:p>
    <w:p w14:paraId="69C2658D" w14:textId="77777777" w:rsidR="009A2200" w:rsidRDefault="009A2200">
      <w:pPr>
        <w:pStyle w:val="BodyText"/>
        <w:rPr>
          <w:b/>
        </w:rPr>
      </w:pPr>
    </w:p>
    <w:p w14:paraId="61BEB188" w14:textId="77777777" w:rsidR="009A2200" w:rsidRDefault="009A2200">
      <w:pPr>
        <w:pStyle w:val="BodyText"/>
        <w:spacing w:before="29"/>
        <w:rPr>
          <w:b/>
        </w:rPr>
      </w:pPr>
    </w:p>
    <w:p w14:paraId="6BAD8A0B" w14:textId="77777777" w:rsidR="009A2200" w:rsidRDefault="00A00453">
      <w:pPr>
        <w:pStyle w:val="BodyText"/>
        <w:spacing w:line="254" w:lineRule="auto"/>
        <w:ind w:left="255" w:right="113"/>
        <w:jc w:val="both"/>
      </w:pPr>
      <w:r>
        <w:rPr>
          <w:color w:val="231F20"/>
        </w:rPr>
        <w:t>IN TESTIMONY WHEREOF, the principal and surety have caused these presents to be executed in their respective names this………………………</w:t>
      </w:r>
      <w:proofErr w:type="gramStart"/>
      <w:r>
        <w:rPr>
          <w:color w:val="231F20"/>
        </w:rPr>
        <w:t>…..</w:t>
      </w:r>
      <w:proofErr w:type="gramEnd"/>
      <w:r>
        <w:rPr>
          <w:color w:val="231F20"/>
        </w:rPr>
        <w:t>day of…………….20……………</w:t>
      </w:r>
    </w:p>
    <w:p w14:paraId="7B95A774" w14:textId="77777777" w:rsidR="009A2200" w:rsidRDefault="009A2200">
      <w:pPr>
        <w:pStyle w:val="BodyText"/>
        <w:spacing w:before="15"/>
      </w:pPr>
    </w:p>
    <w:p w14:paraId="3745F6DE" w14:textId="77777777" w:rsidR="009A2200" w:rsidRDefault="00A00453">
      <w:pPr>
        <w:ind w:left="255"/>
        <w:jc w:val="both"/>
        <w:rPr>
          <w:i/>
          <w:sz w:val="23"/>
        </w:rPr>
      </w:pPr>
      <w:r>
        <w:rPr>
          <w:color w:val="231F20"/>
          <w:sz w:val="23"/>
          <w:u w:val="single" w:color="231F20"/>
        </w:rPr>
        <w:t>SIGNED</w:t>
      </w:r>
      <w:r>
        <w:rPr>
          <w:color w:val="231F20"/>
          <w:spacing w:val="-14"/>
          <w:sz w:val="23"/>
          <w:u w:val="single" w:color="231F20"/>
        </w:rPr>
        <w:t xml:space="preserve"> </w:t>
      </w:r>
      <w:r>
        <w:rPr>
          <w:color w:val="231F20"/>
          <w:sz w:val="23"/>
          <w:u w:val="single" w:color="231F20"/>
        </w:rPr>
        <w:t>ON</w:t>
      </w:r>
      <w:r>
        <w:rPr>
          <w:color w:val="231F20"/>
          <w:spacing w:val="-12"/>
          <w:sz w:val="23"/>
          <w:u w:val="single" w:color="231F20"/>
        </w:rPr>
        <w:t xml:space="preserve"> </w:t>
      </w:r>
      <w:r>
        <w:rPr>
          <w:i/>
          <w:color w:val="231F20"/>
          <w:sz w:val="23"/>
          <w:u w:val="single" w:color="231F20"/>
        </w:rPr>
        <w:t>[i</w:t>
      </w:r>
      <w:r>
        <w:rPr>
          <w:i/>
          <w:color w:val="231F20"/>
          <w:sz w:val="23"/>
        </w:rPr>
        <w:t>nsert</w:t>
      </w:r>
      <w:r>
        <w:rPr>
          <w:i/>
          <w:color w:val="231F20"/>
          <w:spacing w:val="-12"/>
          <w:sz w:val="23"/>
        </w:rPr>
        <w:t xml:space="preserve"> </w:t>
      </w:r>
      <w:r>
        <w:rPr>
          <w:i/>
          <w:color w:val="231F20"/>
          <w:sz w:val="23"/>
        </w:rPr>
        <w:t>date</w:t>
      </w:r>
      <w:r>
        <w:rPr>
          <w:i/>
          <w:color w:val="231F20"/>
          <w:spacing w:val="-12"/>
          <w:sz w:val="23"/>
        </w:rPr>
        <w:t xml:space="preserve"> </w:t>
      </w:r>
      <w:r>
        <w:rPr>
          <w:i/>
          <w:color w:val="231F20"/>
          <w:sz w:val="23"/>
        </w:rPr>
        <w:t>of</w:t>
      </w:r>
      <w:r>
        <w:rPr>
          <w:i/>
          <w:color w:val="231F20"/>
          <w:spacing w:val="-12"/>
          <w:sz w:val="23"/>
        </w:rPr>
        <w:t xml:space="preserve"> </w:t>
      </w:r>
      <w:r>
        <w:rPr>
          <w:i/>
          <w:color w:val="231F20"/>
          <w:sz w:val="23"/>
        </w:rPr>
        <w:t>signing]</w:t>
      </w:r>
      <w:r>
        <w:rPr>
          <w:i/>
          <w:color w:val="231F20"/>
          <w:spacing w:val="-11"/>
          <w:sz w:val="23"/>
        </w:rPr>
        <w:t xml:space="preserve"> </w:t>
      </w:r>
      <w:r>
        <w:rPr>
          <w:i/>
          <w:color w:val="231F20"/>
          <w:sz w:val="23"/>
        </w:rPr>
        <w:t>on</w:t>
      </w:r>
      <w:r>
        <w:rPr>
          <w:i/>
          <w:color w:val="231F20"/>
          <w:spacing w:val="-12"/>
          <w:sz w:val="23"/>
        </w:rPr>
        <w:t xml:space="preserve"> </w:t>
      </w:r>
      <w:r>
        <w:rPr>
          <w:i/>
          <w:color w:val="231F20"/>
          <w:sz w:val="23"/>
        </w:rPr>
        <w:t>behalf</w:t>
      </w:r>
      <w:r>
        <w:rPr>
          <w:i/>
          <w:color w:val="231F20"/>
          <w:spacing w:val="-13"/>
          <w:sz w:val="23"/>
        </w:rPr>
        <w:t xml:space="preserve"> </w:t>
      </w:r>
      <w:r>
        <w:rPr>
          <w:i/>
          <w:color w:val="231F20"/>
          <w:sz w:val="23"/>
        </w:rPr>
        <w:t>of</w:t>
      </w:r>
      <w:r>
        <w:rPr>
          <w:i/>
          <w:color w:val="231F20"/>
          <w:spacing w:val="-12"/>
          <w:sz w:val="23"/>
        </w:rPr>
        <w:t xml:space="preserve"> </w:t>
      </w:r>
      <w:r>
        <w:rPr>
          <w:i/>
          <w:color w:val="231F20"/>
          <w:sz w:val="23"/>
        </w:rPr>
        <w:t>the</w:t>
      </w:r>
      <w:r>
        <w:rPr>
          <w:i/>
          <w:color w:val="231F20"/>
          <w:spacing w:val="-12"/>
          <w:sz w:val="23"/>
        </w:rPr>
        <w:t xml:space="preserve"> </w:t>
      </w:r>
      <w:r>
        <w:rPr>
          <w:i/>
          <w:color w:val="231F20"/>
          <w:sz w:val="23"/>
        </w:rPr>
        <w:t>(principal)</w:t>
      </w:r>
      <w:r>
        <w:rPr>
          <w:i/>
          <w:color w:val="231F20"/>
          <w:spacing w:val="-12"/>
          <w:sz w:val="23"/>
        </w:rPr>
        <w:t xml:space="preserve"> </w:t>
      </w:r>
      <w:r>
        <w:rPr>
          <w:i/>
          <w:color w:val="231F20"/>
          <w:sz w:val="23"/>
        </w:rPr>
        <w:t>[insert</w:t>
      </w:r>
      <w:r>
        <w:rPr>
          <w:i/>
          <w:color w:val="231F20"/>
          <w:spacing w:val="-12"/>
          <w:sz w:val="23"/>
        </w:rPr>
        <w:t xml:space="preserve"> </w:t>
      </w:r>
      <w:r>
        <w:rPr>
          <w:i/>
          <w:color w:val="231F20"/>
          <w:sz w:val="23"/>
        </w:rPr>
        <w:t>complete</w:t>
      </w:r>
      <w:r>
        <w:rPr>
          <w:i/>
          <w:color w:val="231F20"/>
          <w:spacing w:val="-13"/>
          <w:sz w:val="23"/>
        </w:rPr>
        <w:t xml:space="preserve"> </w:t>
      </w:r>
      <w:r>
        <w:rPr>
          <w:i/>
          <w:color w:val="231F20"/>
          <w:sz w:val="23"/>
        </w:rPr>
        <w:t>name</w:t>
      </w:r>
      <w:r>
        <w:rPr>
          <w:i/>
          <w:color w:val="231F20"/>
          <w:spacing w:val="-12"/>
          <w:sz w:val="23"/>
        </w:rPr>
        <w:t xml:space="preserve"> </w:t>
      </w:r>
      <w:r>
        <w:rPr>
          <w:i/>
          <w:color w:val="231F20"/>
          <w:sz w:val="23"/>
        </w:rPr>
        <w:t>of</w:t>
      </w:r>
      <w:r>
        <w:rPr>
          <w:i/>
          <w:color w:val="231F20"/>
          <w:spacing w:val="-12"/>
          <w:sz w:val="23"/>
        </w:rPr>
        <w:t xml:space="preserve"> </w:t>
      </w:r>
      <w:r>
        <w:rPr>
          <w:i/>
          <w:color w:val="231F20"/>
          <w:sz w:val="23"/>
        </w:rPr>
        <w:t>the</w:t>
      </w:r>
      <w:r>
        <w:rPr>
          <w:i/>
          <w:color w:val="231F20"/>
          <w:spacing w:val="-11"/>
          <w:sz w:val="23"/>
        </w:rPr>
        <w:t xml:space="preserve"> </w:t>
      </w:r>
      <w:r>
        <w:rPr>
          <w:i/>
          <w:color w:val="231F20"/>
          <w:spacing w:val="-2"/>
          <w:sz w:val="23"/>
        </w:rPr>
        <w:t>provider]</w:t>
      </w:r>
    </w:p>
    <w:p w14:paraId="121C6184" w14:textId="77777777" w:rsidR="009A2200" w:rsidRDefault="00A00453">
      <w:pPr>
        <w:tabs>
          <w:tab w:val="left" w:pos="975"/>
        </w:tabs>
        <w:spacing w:before="62"/>
        <w:ind w:left="255"/>
        <w:rPr>
          <w:i/>
          <w:sz w:val="18"/>
        </w:rPr>
      </w:pPr>
      <w:r>
        <w:rPr>
          <w:i/>
          <w:color w:val="231F20"/>
          <w:spacing w:val="-10"/>
          <w:sz w:val="18"/>
        </w:rPr>
        <w:t>1</w:t>
      </w:r>
      <w:r>
        <w:rPr>
          <w:i/>
          <w:color w:val="231F20"/>
          <w:sz w:val="18"/>
        </w:rPr>
        <w:tab/>
        <w:t>The</w:t>
      </w:r>
      <w:r>
        <w:rPr>
          <w:i/>
          <w:color w:val="231F20"/>
          <w:spacing w:val="-1"/>
          <w:sz w:val="18"/>
        </w:rPr>
        <w:t xml:space="preserve"> </w:t>
      </w:r>
      <w:r>
        <w:rPr>
          <w:i/>
          <w:color w:val="231F20"/>
          <w:sz w:val="18"/>
        </w:rPr>
        <w:t>amount</w:t>
      </w:r>
      <w:r>
        <w:rPr>
          <w:i/>
          <w:color w:val="231F20"/>
          <w:spacing w:val="-1"/>
          <w:sz w:val="18"/>
        </w:rPr>
        <w:t xml:space="preserve"> </w:t>
      </w:r>
      <w:r>
        <w:rPr>
          <w:i/>
          <w:color w:val="231F20"/>
          <w:sz w:val="18"/>
        </w:rPr>
        <w:t>of</w:t>
      </w:r>
      <w:r>
        <w:rPr>
          <w:i/>
          <w:color w:val="231F20"/>
          <w:spacing w:val="-1"/>
          <w:sz w:val="18"/>
        </w:rPr>
        <w:t xml:space="preserve"> </w:t>
      </w:r>
      <w:r>
        <w:rPr>
          <w:i/>
          <w:color w:val="231F20"/>
          <w:sz w:val="18"/>
        </w:rPr>
        <w:t>the Bond</w:t>
      </w:r>
      <w:r>
        <w:rPr>
          <w:i/>
          <w:color w:val="231F20"/>
          <w:spacing w:val="-1"/>
          <w:sz w:val="18"/>
        </w:rPr>
        <w:t xml:space="preserve"> </w:t>
      </w:r>
      <w:r>
        <w:rPr>
          <w:i/>
          <w:color w:val="231F20"/>
          <w:sz w:val="18"/>
        </w:rPr>
        <w:t>shall</w:t>
      </w:r>
      <w:r>
        <w:rPr>
          <w:i/>
          <w:color w:val="231F20"/>
          <w:spacing w:val="-1"/>
          <w:sz w:val="18"/>
        </w:rPr>
        <w:t xml:space="preserve"> </w:t>
      </w:r>
      <w:r>
        <w:rPr>
          <w:i/>
          <w:color w:val="231F20"/>
          <w:sz w:val="18"/>
        </w:rPr>
        <w:t>be</w:t>
      </w:r>
      <w:r>
        <w:rPr>
          <w:i/>
          <w:color w:val="231F20"/>
          <w:spacing w:val="-1"/>
          <w:sz w:val="18"/>
        </w:rPr>
        <w:t xml:space="preserve"> </w:t>
      </w:r>
      <w:r>
        <w:rPr>
          <w:i/>
          <w:color w:val="231F20"/>
          <w:sz w:val="18"/>
        </w:rPr>
        <w:t>denominated in</w:t>
      </w:r>
      <w:r>
        <w:rPr>
          <w:i/>
          <w:color w:val="231F20"/>
          <w:spacing w:val="-1"/>
          <w:sz w:val="18"/>
        </w:rPr>
        <w:t xml:space="preserve"> </w:t>
      </w:r>
      <w:r>
        <w:rPr>
          <w:i/>
          <w:color w:val="231F20"/>
          <w:sz w:val="18"/>
        </w:rPr>
        <w:t>the</w:t>
      </w:r>
      <w:r>
        <w:rPr>
          <w:i/>
          <w:color w:val="231F20"/>
          <w:spacing w:val="-1"/>
          <w:sz w:val="18"/>
        </w:rPr>
        <w:t xml:space="preserve"> </w:t>
      </w:r>
      <w:r>
        <w:rPr>
          <w:i/>
          <w:color w:val="231F20"/>
          <w:sz w:val="18"/>
        </w:rPr>
        <w:t>currency</w:t>
      </w:r>
      <w:r>
        <w:rPr>
          <w:i/>
          <w:color w:val="231F20"/>
          <w:spacing w:val="-1"/>
          <w:sz w:val="18"/>
        </w:rPr>
        <w:t xml:space="preserve"> </w:t>
      </w:r>
      <w:r>
        <w:rPr>
          <w:i/>
          <w:color w:val="231F20"/>
          <w:sz w:val="18"/>
        </w:rPr>
        <w:t>indicated in</w:t>
      </w:r>
      <w:r>
        <w:rPr>
          <w:i/>
          <w:color w:val="231F20"/>
          <w:spacing w:val="-1"/>
          <w:sz w:val="18"/>
        </w:rPr>
        <w:t xml:space="preserve"> </w:t>
      </w:r>
      <w:r>
        <w:rPr>
          <w:i/>
          <w:color w:val="231F20"/>
          <w:sz w:val="18"/>
        </w:rPr>
        <w:t>the</w:t>
      </w:r>
      <w:r>
        <w:rPr>
          <w:i/>
          <w:color w:val="231F20"/>
          <w:spacing w:val="-1"/>
          <w:sz w:val="18"/>
        </w:rPr>
        <w:t xml:space="preserve"> </w:t>
      </w:r>
      <w:r>
        <w:rPr>
          <w:i/>
          <w:color w:val="231F20"/>
          <w:sz w:val="18"/>
        </w:rPr>
        <w:t xml:space="preserve">bidding </w:t>
      </w:r>
      <w:r>
        <w:rPr>
          <w:i/>
          <w:color w:val="231F20"/>
          <w:spacing w:val="-2"/>
          <w:sz w:val="18"/>
        </w:rPr>
        <w:t>document.</w:t>
      </w:r>
    </w:p>
    <w:p w14:paraId="65D5C7A3" w14:textId="77777777" w:rsidR="009A2200" w:rsidRDefault="009A2200">
      <w:pPr>
        <w:rPr>
          <w:i/>
          <w:sz w:val="18"/>
        </w:rPr>
        <w:sectPr w:rsidR="009A2200">
          <w:pgSz w:w="11910" w:h="16840"/>
          <w:pgMar w:top="1400" w:right="1133" w:bottom="940" w:left="992" w:header="785" w:footer="756" w:gutter="0"/>
          <w:cols w:space="720"/>
        </w:sectPr>
      </w:pPr>
    </w:p>
    <w:p w14:paraId="5558AB61" w14:textId="77777777" w:rsidR="009A2200" w:rsidRDefault="00A00453">
      <w:pPr>
        <w:spacing w:before="222"/>
        <w:ind w:left="255"/>
        <w:rPr>
          <w:i/>
          <w:sz w:val="23"/>
        </w:rPr>
      </w:pPr>
      <w:proofErr w:type="gramStart"/>
      <w:r>
        <w:rPr>
          <w:color w:val="231F20"/>
          <w:sz w:val="23"/>
        </w:rPr>
        <w:lastRenderedPageBreak/>
        <w:t>BY</w:t>
      </w:r>
      <w:r>
        <w:rPr>
          <w:color w:val="231F20"/>
          <w:spacing w:val="-9"/>
          <w:sz w:val="23"/>
        </w:rPr>
        <w:t xml:space="preserve"> </w:t>
      </w:r>
      <w:r>
        <w:rPr>
          <w:i/>
          <w:color w:val="231F20"/>
          <w:sz w:val="23"/>
        </w:rPr>
        <w:t>:</w:t>
      </w:r>
      <w:proofErr w:type="gramEnd"/>
      <w:r>
        <w:rPr>
          <w:i/>
          <w:color w:val="231F20"/>
          <w:sz w:val="23"/>
        </w:rPr>
        <w:t xml:space="preserve"> [insert complete name of the person signing the </w:t>
      </w:r>
      <w:r>
        <w:rPr>
          <w:i/>
          <w:color w:val="231F20"/>
          <w:spacing w:val="-2"/>
          <w:sz w:val="23"/>
        </w:rPr>
        <w:t>bond]</w:t>
      </w:r>
    </w:p>
    <w:p w14:paraId="45B3890C" w14:textId="77777777" w:rsidR="009A2200" w:rsidRDefault="009A2200">
      <w:pPr>
        <w:pStyle w:val="BodyText"/>
        <w:spacing w:before="31"/>
        <w:rPr>
          <w:i/>
        </w:rPr>
      </w:pPr>
    </w:p>
    <w:p w14:paraId="139D5EEA" w14:textId="77777777" w:rsidR="009A2200" w:rsidRDefault="00A00453">
      <w:pPr>
        <w:ind w:left="255"/>
        <w:rPr>
          <w:i/>
          <w:sz w:val="23"/>
        </w:rPr>
      </w:pPr>
      <w:r>
        <w:rPr>
          <w:color w:val="231F20"/>
          <w:sz w:val="23"/>
        </w:rPr>
        <w:t>In</w:t>
      </w:r>
      <w:r>
        <w:rPr>
          <w:color w:val="231F20"/>
          <w:spacing w:val="-1"/>
          <w:sz w:val="23"/>
        </w:rPr>
        <w:t xml:space="preserve"> </w:t>
      </w:r>
      <w:r>
        <w:rPr>
          <w:color w:val="231F20"/>
          <w:sz w:val="23"/>
        </w:rPr>
        <w:t>the capacity of (</w:t>
      </w:r>
      <w:r>
        <w:rPr>
          <w:i/>
          <w:color w:val="231F20"/>
          <w:sz w:val="23"/>
        </w:rPr>
        <w:t xml:space="preserve">insert legal capacity of person signing the </w:t>
      </w:r>
      <w:r>
        <w:rPr>
          <w:i/>
          <w:color w:val="231F20"/>
          <w:spacing w:val="-2"/>
          <w:sz w:val="23"/>
        </w:rPr>
        <w:t>bond)</w:t>
      </w:r>
    </w:p>
    <w:p w14:paraId="174EEA69" w14:textId="77777777" w:rsidR="009A2200" w:rsidRDefault="009A2200">
      <w:pPr>
        <w:pStyle w:val="BodyText"/>
        <w:spacing w:before="31"/>
        <w:rPr>
          <w:i/>
        </w:rPr>
      </w:pPr>
    </w:p>
    <w:p w14:paraId="498388D9" w14:textId="77777777" w:rsidR="009A2200" w:rsidRDefault="00A00453">
      <w:pPr>
        <w:pStyle w:val="BodyText"/>
        <w:ind w:left="255"/>
      </w:pPr>
      <w:proofErr w:type="gramStart"/>
      <w:r>
        <w:rPr>
          <w:color w:val="231F20"/>
        </w:rPr>
        <w:t>Signed :</w:t>
      </w:r>
      <w:proofErr w:type="gramEnd"/>
      <w:r>
        <w:rPr>
          <w:color w:val="231F20"/>
        </w:rPr>
        <w:t xml:space="preserve"> [signature of the person whose name and capacity are shown </w:t>
      </w:r>
      <w:r>
        <w:rPr>
          <w:color w:val="231F20"/>
          <w:spacing w:val="-2"/>
        </w:rPr>
        <w:t>above]</w:t>
      </w:r>
    </w:p>
    <w:p w14:paraId="5625CA57" w14:textId="77777777" w:rsidR="009A2200" w:rsidRDefault="009A2200">
      <w:pPr>
        <w:pStyle w:val="BodyText"/>
      </w:pPr>
    </w:p>
    <w:p w14:paraId="02D05FD3" w14:textId="77777777" w:rsidR="009A2200" w:rsidRDefault="009A2200">
      <w:pPr>
        <w:pStyle w:val="BodyText"/>
        <w:spacing w:before="46"/>
      </w:pPr>
    </w:p>
    <w:p w14:paraId="0EF8CA91" w14:textId="77777777" w:rsidR="009A2200" w:rsidRDefault="00A00453">
      <w:pPr>
        <w:spacing w:line="254" w:lineRule="auto"/>
        <w:ind w:left="255"/>
        <w:rPr>
          <w:i/>
          <w:sz w:val="23"/>
        </w:rPr>
      </w:pPr>
      <w:r>
        <w:rPr>
          <w:color w:val="231F20"/>
          <w:sz w:val="23"/>
        </w:rPr>
        <w:t>SIGNED</w:t>
      </w:r>
      <w:r>
        <w:rPr>
          <w:color w:val="231F20"/>
          <w:spacing w:val="23"/>
          <w:sz w:val="23"/>
        </w:rPr>
        <w:t xml:space="preserve"> </w:t>
      </w:r>
      <w:r>
        <w:rPr>
          <w:color w:val="231F20"/>
          <w:sz w:val="23"/>
        </w:rPr>
        <w:t>ON</w:t>
      </w:r>
      <w:r>
        <w:rPr>
          <w:color w:val="231F20"/>
          <w:spacing w:val="23"/>
          <w:sz w:val="23"/>
        </w:rPr>
        <w:t xml:space="preserve"> </w:t>
      </w:r>
      <w:r>
        <w:rPr>
          <w:i/>
          <w:color w:val="231F20"/>
          <w:sz w:val="23"/>
        </w:rPr>
        <w:t>[insert</w:t>
      </w:r>
      <w:r>
        <w:rPr>
          <w:i/>
          <w:color w:val="231F20"/>
          <w:spacing w:val="23"/>
          <w:sz w:val="23"/>
        </w:rPr>
        <w:t xml:space="preserve"> </w:t>
      </w:r>
      <w:r>
        <w:rPr>
          <w:i/>
          <w:color w:val="231F20"/>
          <w:sz w:val="23"/>
        </w:rPr>
        <w:t>date</w:t>
      </w:r>
      <w:r>
        <w:rPr>
          <w:i/>
          <w:color w:val="231F20"/>
          <w:spacing w:val="23"/>
          <w:sz w:val="23"/>
        </w:rPr>
        <w:t xml:space="preserve"> </w:t>
      </w:r>
      <w:r>
        <w:rPr>
          <w:i/>
          <w:color w:val="231F20"/>
          <w:sz w:val="23"/>
        </w:rPr>
        <w:t>of</w:t>
      </w:r>
      <w:r>
        <w:rPr>
          <w:i/>
          <w:color w:val="231F20"/>
          <w:spacing w:val="23"/>
          <w:sz w:val="23"/>
        </w:rPr>
        <w:t xml:space="preserve"> </w:t>
      </w:r>
      <w:r>
        <w:rPr>
          <w:i/>
          <w:color w:val="231F20"/>
          <w:sz w:val="23"/>
        </w:rPr>
        <w:t>signing</w:t>
      </w:r>
      <w:r>
        <w:rPr>
          <w:i/>
          <w:color w:val="231F20"/>
          <w:spacing w:val="23"/>
          <w:sz w:val="23"/>
        </w:rPr>
        <w:t xml:space="preserve"> </w:t>
      </w:r>
      <w:r>
        <w:rPr>
          <w:i/>
          <w:color w:val="231F20"/>
          <w:sz w:val="23"/>
        </w:rPr>
        <w:t>the</w:t>
      </w:r>
      <w:r>
        <w:rPr>
          <w:i/>
          <w:color w:val="231F20"/>
          <w:spacing w:val="23"/>
          <w:sz w:val="23"/>
        </w:rPr>
        <w:t xml:space="preserve"> </w:t>
      </w:r>
      <w:r>
        <w:rPr>
          <w:i/>
          <w:color w:val="231F20"/>
          <w:sz w:val="23"/>
        </w:rPr>
        <w:t>bond]</w:t>
      </w:r>
      <w:r>
        <w:rPr>
          <w:i/>
          <w:color w:val="231F20"/>
          <w:spacing w:val="23"/>
          <w:sz w:val="23"/>
        </w:rPr>
        <w:t xml:space="preserve"> </w:t>
      </w:r>
      <w:r>
        <w:rPr>
          <w:i/>
          <w:color w:val="231F20"/>
          <w:sz w:val="23"/>
        </w:rPr>
        <w:t>on</w:t>
      </w:r>
      <w:r>
        <w:rPr>
          <w:i/>
          <w:color w:val="231F20"/>
          <w:spacing w:val="23"/>
          <w:sz w:val="23"/>
        </w:rPr>
        <w:t xml:space="preserve"> </w:t>
      </w:r>
      <w:r>
        <w:rPr>
          <w:i/>
          <w:color w:val="231F20"/>
          <w:sz w:val="23"/>
        </w:rPr>
        <w:t>behalf</w:t>
      </w:r>
      <w:r>
        <w:rPr>
          <w:i/>
          <w:color w:val="231F20"/>
          <w:spacing w:val="23"/>
          <w:sz w:val="23"/>
        </w:rPr>
        <w:t xml:space="preserve"> </w:t>
      </w:r>
      <w:r>
        <w:rPr>
          <w:i/>
          <w:color w:val="231F20"/>
          <w:sz w:val="23"/>
        </w:rPr>
        <w:t>of</w:t>
      </w:r>
      <w:r>
        <w:rPr>
          <w:i/>
          <w:color w:val="231F20"/>
          <w:spacing w:val="23"/>
          <w:sz w:val="23"/>
        </w:rPr>
        <w:t xml:space="preserve"> </w:t>
      </w:r>
      <w:r>
        <w:rPr>
          <w:i/>
          <w:color w:val="231F20"/>
          <w:sz w:val="23"/>
        </w:rPr>
        <w:t>(</w:t>
      </w:r>
      <w:proofErr w:type="gramStart"/>
      <w:r>
        <w:rPr>
          <w:i/>
          <w:color w:val="231F20"/>
          <w:sz w:val="23"/>
        </w:rPr>
        <w:t>Surety</w:t>
      </w:r>
      <w:r>
        <w:rPr>
          <w:i/>
          <w:color w:val="231F20"/>
          <w:spacing w:val="23"/>
          <w:sz w:val="23"/>
        </w:rPr>
        <w:t xml:space="preserve"> </w:t>
      </w:r>
      <w:r>
        <w:rPr>
          <w:i/>
          <w:color w:val="231F20"/>
          <w:sz w:val="23"/>
        </w:rPr>
        <w:t>)</w:t>
      </w:r>
      <w:proofErr w:type="gramEnd"/>
      <w:r>
        <w:rPr>
          <w:i/>
          <w:color w:val="231F20"/>
          <w:spacing w:val="23"/>
          <w:sz w:val="23"/>
        </w:rPr>
        <w:t xml:space="preserve"> </w:t>
      </w:r>
      <w:r>
        <w:rPr>
          <w:i/>
          <w:color w:val="231F20"/>
          <w:sz w:val="23"/>
        </w:rPr>
        <w:t>[insert</w:t>
      </w:r>
      <w:r>
        <w:rPr>
          <w:i/>
          <w:color w:val="231F20"/>
          <w:spacing w:val="23"/>
          <w:sz w:val="23"/>
        </w:rPr>
        <w:t xml:space="preserve"> </w:t>
      </w:r>
      <w:r>
        <w:rPr>
          <w:i/>
          <w:color w:val="231F20"/>
          <w:sz w:val="23"/>
        </w:rPr>
        <w:t>complete</w:t>
      </w:r>
      <w:r>
        <w:rPr>
          <w:i/>
          <w:color w:val="231F20"/>
          <w:spacing w:val="23"/>
          <w:sz w:val="23"/>
        </w:rPr>
        <w:t xml:space="preserve"> </w:t>
      </w:r>
      <w:r>
        <w:rPr>
          <w:i/>
          <w:color w:val="231F20"/>
          <w:sz w:val="23"/>
        </w:rPr>
        <w:t>name</w:t>
      </w:r>
      <w:r>
        <w:rPr>
          <w:i/>
          <w:color w:val="231F20"/>
          <w:spacing w:val="23"/>
          <w:sz w:val="23"/>
        </w:rPr>
        <w:t xml:space="preserve"> </w:t>
      </w:r>
      <w:r>
        <w:rPr>
          <w:i/>
          <w:color w:val="231F20"/>
          <w:sz w:val="23"/>
        </w:rPr>
        <w:t>of</w:t>
      </w:r>
      <w:r>
        <w:rPr>
          <w:i/>
          <w:color w:val="231F20"/>
          <w:spacing w:val="23"/>
          <w:sz w:val="23"/>
        </w:rPr>
        <w:t xml:space="preserve"> </w:t>
      </w:r>
      <w:r>
        <w:rPr>
          <w:i/>
          <w:color w:val="231F20"/>
          <w:sz w:val="23"/>
        </w:rPr>
        <w:t>the insurance Company]</w:t>
      </w:r>
    </w:p>
    <w:p w14:paraId="797FD6E5" w14:textId="77777777" w:rsidR="009A2200" w:rsidRDefault="009A2200">
      <w:pPr>
        <w:pStyle w:val="BodyText"/>
        <w:spacing w:before="15"/>
        <w:rPr>
          <w:i/>
        </w:rPr>
      </w:pPr>
    </w:p>
    <w:p w14:paraId="38640534" w14:textId="77777777" w:rsidR="009A2200" w:rsidRDefault="00A00453">
      <w:pPr>
        <w:ind w:left="255"/>
        <w:rPr>
          <w:i/>
          <w:sz w:val="23"/>
        </w:rPr>
      </w:pPr>
      <w:r>
        <w:rPr>
          <w:color w:val="231F20"/>
          <w:sz w:val="23"/>
        </w:rPr>
        <w:t>By:</w:t>
      </w:r>
      <w:r>
        <w:rPr>
          <w:color w:val="231F20"/>
          <w:spacing w:val="-1"/>
          <w:sz w:val="23"/>
        </w:rPr>
        <w:t xml:space="preserve"> </w:t>
      </w:r>
      <w:r>
        <w:rPr>
          <w:i/>
          <w:color w:val="231F20"/>
          <w:sz w:val="23"/>
        </w:rPr>
        <w:t xml:space="preserve">[insert complete name of person signing the </w:t>
      </w:r>
      <w:r>
        <w:rPr>
          <w:i/>
          <w:color w:val="231F20"/>
          <w:spacing w:val="-4"/>
          <w:sz w:val="23"/>
        </w:rPr>
        <w:t>bond]</w:t>
      </w:r>
    </w:p>
    <w:p w14:paraId="70287906" w14:textId="77777777" w:rsidR="009A2200" w:rsidRDefault="009A2200">
      <w:pPr>
        <w:pStyle w:val="BodyText"/>
        <w:spacing w:before="31"/>
        <w:rPr>
          <w:i/>
        </w:rPr>
      </w:pPr>
    </w:p>
    <w:p w14:paraId="5BB7D2EA" w14:textId="77777777" w:rsidR="009A2200" w:rsidRDefault="00A00453">
      <w:pPr>
        <w:ind w:left="255"/>
        <w:rPr>
          <w:i/>
          <w:sz w:val="23"/>
        </w:rPr>
      </w:pPr>
      <w:r>
        <w:rPr>
          <w:color w:val="231F20"/>
          <w:sz w:val="23"/>
        </w:rPr>
        <w:t>In the capacity of</w:t>
      </w:r>
      <w:r>
        <w:rPr>
          <w:color w:val="231F20"/>
          <w:spacing w:val="-1"/>
          <w:sz w:val="23"/>
        </w:rPr>
        <w:t xml:space="preserve"> </w:t>
      </w:r>
      <w:r>
        <w:rPr>
          <w:i/>
          <w:color w:val="231F20"/>
          <w:sz w:val="23"/>
        </w:rPr>
        <w:t xml:space="preserve">[insert legal capacity of person signing the </w:t>
      </w:r>
      <w:r>
        <w:rPr>
          <w:i/>
          <w:color w:val="231F20"/>
          <w:spacing w:val="-2"/>
          <w:sz w:val="23"/>
        </w:rPr>
        <w:t>bond]</w:t>
      </w:r>
    </w:p>
    <w:p w14:paraId="36233F0A" w14:textId="77777777" w:rsidR="009A2200" w:rsidRDefault="009A2200">
      <w:pPr>
        <w:pStyle w:val="BodyText"/>
        <w:spacing w:before="31"/>
        <w:rPr>
          <w:i/>
        </w:rPr>
      </w:pPr>
    </w:p>
    <w:p w14:paraId="013628EB" w14:textId="71E6D8B6" w:rsidR="009A2200" w:rsidRDefault="00A00453">
      <w:pPr>
        <w:ind w:left="255"/>
        <w:rPr>
          <w:i/>
          <w:color w:val="231F20"/>
          <w:spacing w:val="-2"/>
          <w:sz w:val="23"/>
        </w:rPr>
      </w:pPr>
      <w:proofErr w:type="gramStart"/>
      <w:r>
        <w:rPr>
          <w:color w:val="231F20"/>
          <w:sz w:val="23"/>
        </w:rPr>
        <w:t>Signed</w:t>
      </w:r>
      <w:r>
        <w:rPr>
          <w:color w:val="231F20"/>
          <w:spacing w:val="-3"/>
          <w:sz w:val="23"/>
        </w:rPr>
        <w:t xml:space="preserve"> </w:t>
      </w:r>
      <w:r>
        <w:rPr>
          <w:i/>
          <w:color w:val="231F20"/>
          <w:sz w:val="23"/>
        </w:rPr>
        <w:t>:</w:t>
      </w:r>
      <w:proofErr w:type="gramEnd"/>
      <w:r>
        <w:rPr>
          <w:i/>
          <w:color w:val="231F20"/>
          <w:spacing w:val="-2"/>
          <w:sz w:val="23"/>
        </w:rPr>
        <w:t xml:space="preserve"> </w:t>
      </w:r>
      <w:r>
        <w:rPr>
          <w:i/>
          <w:color w:val="231F20"/>
          <w:sz w:val="23"/>
        </w:rPr>
        <w:t>[signature</w:t>
      </w:r>
      <w:r>
        <w:rPr>
          <w:i/>
          <w:color w:val="231F20"/>
          <w:spacing w:val="-3"/>
          <w:sz w:val="23"/>
        </w:rPr>
        <w:t xml:space="preserve"> </w:t>
      </w:r>
      <w:r>
        <w:rPr>
          <w:i/>
          <w:color w:val="231F20"/>
          <w:sz w:val="23"/>
        </w:rPr>
        <w:t>of</w:t>
      </w:r>
      <w:r>
        <w:rPr>
          <w:i/>
          <w:color w:val="231F20"/>
          <w:spacing w:val="-2"/>
          <w:sz w:val="23"/>
        </w:rPr>
        <w:t xml:space="preserve"> </w:t>
      </w:r>
      <w:r>
        <w:rPr>
          <w:i/>
          <w:color w:val="231F20"/>
          <w:sz w:val="23"/>
        </w:rPr>
        <w:t>person</w:t>
      </w:r>
      <w:r>
        <w:rPr>
          <w:i/>
          <w:color w:val="231F20"/>
          <w:spacing w:val="-3"/>
          <w:sz w:val="23"/>
        </w:rPr>
        <w:t xml:space="preserve"> </w:t>
      </w:r>
      <w:r>
        <w:rPr>
          <w:i/>
          <w:color w:val="231F20"/>
          <w:sz w:val="23"/>
        </w:rPr>
        <w:t>whose</w:t>
      </w:r>
      <w:r>
        <w:rPr>
          <w:i/>
          <w:color w:val="231F20"/>
          <w:spacing w:val="-2"/>
          <w:sz w:val="23"/>
        </w:rPr>
        <w:t xml:space="preserve"> </w:t>
      </w:r>
      <w:r>
        <w:rPr>
          <w:i/>
          <w:color w:val="231F20"/>
          <w:sz w:val="23"/>
        </w:rPr>
        <w:t>name</w:t>
      </w:r>
      <w:r>
        <w:rPr>
          <w:i/>
          <w:color w:val="231F20"/>
          <w:spacing w:val="-3"/>
          <w:sz w:val="23"/>
        </w:rPr>
        <w:t xml:space="preserve"> </w:t>
      </w:r>
      <w:r>
        <w:rPr>
          <w:i/>
          <w:color w:val="231F20"/>
          <w:sz w:val="23"/>
        </w:rPr>
        <w:t>and</w:t>
      </w:r>
      <w:r>
        <w:rPr>
          <w:i/>
          <w:color w:val="231F20"/>
          <w:spacing w:val="-2"/>
          <w:sz w:val="23"/>
        </w:rPr>
        <w:t xml:space="preserve"> </w:t>
      </w:r>
      <w:r>
        <w:rPr>
          <w:i/>
          <w:color w:val="231F20"/>
          <w:sz w:val="23"/>
        </w:rPr>
        <w:t>capacity</w:t>
      </w:r>
      <w:r>
        <w:rPr>
          <w:i/>
          <w:color w:val="231F20"/>
          <w:spacing w:val="-3"/>
          <w:sz w:val="23"/>
        </w:rPr>
        <w:t xml:space="preserve"> </w:t>
      </w:r>
      <w:r>
        <w:rPr>
          <w:i/>
          <w:color w:val="231F20"/>
          <w:sz w:val="23"/>
        </w:rPr>
        <w:t>are</w:t>
      </w:r>
      <w:r>
        <w:rPr>
          <w:i/>
          <w:color w:val="231F20"/>
          <w:spacing w:val="-2"/>
          <w:sz w:val="23"/>
        </w:rPr>
        <w:t xml:space="preserve"> </w:t>
      </w:r>
      <w:r>
        <w:rPr>
          <w:i/>
          <w:color w:val="231F20"/>
          <w:sz w:val="23"/>
        </w:rPr>
        <w:t>shown</w:t>
      </w:r>
      <w:r>
        <w:rPr>
          <w:i/>
          <w:color w:val="231F20"/>
          <w:spacing w:val="-2"/>
          <w:sz w:val="23"/>
        </w:rPr>
        <w:t xml:space="preserve"> above]</w:t>
      </w:r>
    </w:p>
    <w:p w14:paraId="4014C1EB" w14:textId="1BD2E1DB" w:rsidR="00D5465C" w:rsidRDefault="00D5465C">
      <w:pPr>
        <w:ind w:left="255"/>
        <w:rPr>
          <w:sz w:val="23"/>
        </w:rPr>
      </w:pPr>
    </w:p>
    <w:p w14:paraId="042F4170" w14:textId="0EF82FC8" w:rsidR="00D5465C" w:rsidRDefault="00D5465C">
      <w:pPr>
        <w:ind w:left="255"/>
        <w:rPr>
          <w:sz w:val="23"/>
        </w:rPr>
      </w:pPr>
    </w:p>
    <w:p w14:paraId="624DB8C3" w14:textId="2E0190D2" w:rsidR="00D5465C" w:rsidRDefault="00D5465C">
      <w:pPr>
        <w:ind w:left="255"/>
        <w:rPr>
          <w:sz w:val="23"/>
        </w:rPr>
      </w:pPr>
    </w:p>
    <w:sectPr w:rsidR="00D5465C">
      <w:pgSz w:w="11910" w:h="16840"/>
      <w:pgMar w:top="1400" w:right="1133" w:bottom="940" w:left="992" w:header="785"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FAFA9" w14:textId="77777777" w:rsidR="00051490" w:rsidRDefault="00051490">
      <w:r>
        <w:separator/>
      </w:r>
    </w:p>
  </w:endnote>
  <w:endnote w:type="continuationSeparator" w:id="0">
    <w:p w14:paraId="7041C13E" w14:textId="77777777" w:rsidR="00051490" w:rsidRDefault="0005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C685"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41" behindDoc="1" locked="0" layoutInCell="1" allowOverlap="1" wp14:anchorId="298A65E9" wp14:editId="3D746932">
              <wp:simplePos x="0" y="0"/>
              <wp:positionH relativeFrom="page">
                <wp:posOffset>791999</wp:posOffset>
              </wp:positionH>
              <wp:positionV relativeFrom="page">
                <wp:posOffset>10080511</wp:posOffset>
              </wp:positionV>
              <wp:extent cx="597662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C359F25" id="Graphic 11" o:spid="_x0000_s1026" style="position:absolute;margin-left:62.35pt;margin-top:793.75pt;width:470.6pt;height:.1pt;z-index:-251658239;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42" behindDoc="1" locked="0" layoutInCell="1" allowOverlap="1" wp14:anchorId="35F47CEE" wp14:editId="7F698129">
              <wp:simplePos x="0" y="0"/>
              <wp:positionH relativeFrom="page">
                <wp:posOffset>791999</wp:posOffset>
              </wp:positionH>
              <wp:positionV relativeFrom="page">
                <wp:posOffset>10046654</wp:posOffset>
              </wp:positionV>
              <wp:extent cx="597662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19F526B" id="Graphic 12" o:spid="_x0000_s1026" style="position:absolute;margin-left:62.35pt;margin-top:791.1pt;width:470.6pt;height:.1pt;z-index:-251658238;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43" behindDoc="1" locked="0" layoutInCell="1" allowOverlap="1" wp14:anchorId="0D8D05C6" wp14:editId="7623246A">
              <wp:simplePos x="0" y="0"/>
              <wp:positionH relativeFrom="page">
                <wp:posOffset>3592705</wp:posOffset>
              </wp:positionH>
              <wp:positionV relativeFrom="page">
                <wp:posOffset>9826187</wp:posOffset>
              </wp:positionV>
              <wp:extent cx="412750" cy="1663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166370"/>
                      </a:xfrm>
                      <a:prstGeom prst="rect">
                        <a:avLst/>
                      </a:prstGeom>
                    </wps:spPr>
                    <wps:txbx>
                      <w:txbxContent>
                        <w:p w14:paraId="2B8DF4A9" w14:textId="22E94D01" w:rsidR="00A00453" w:rsidRDefault="00A00453">
                          <w:pPr>
                            <w:spacing w:before="11"/>
                            <w:ind w:left="20"/>
                            <w:rPr>
                              <w:b/>
                              <w:sz w:val="20"/>
                            </w:rPr>
                          </w:pPr>
                          <w:r>
                            <w:rPr>
                              <w:color w:val="231F20"/>
                              <w:sz w:val="20"/>
                            </w:rPr>
                            <w:t>Page</w:t>
                          </w:r>
                          <w:r>
                            <w:rPr>
                              <w:color w:val="231F20"/>
                              <w:spacing w:val="-1"/>
                              <w:sz w:val="20"/>
                            </w:rPr>
                            <w:t xml:space="preserve"> </w:t>
                          </w:r>
                          <w:r>
                            <w:rPr>
                              <w:b/>
                              <w:color w:val="231F20"/>
                              <w:spacing w:val="-5"/>
                              <w:sz w:val="20"/>
                            </w:rPr>
                            <w:fldChar w:fldCharType="begin"/>
                          </w:r>
                          <w:r>
                            <w:rPr>
                              <w:b/>
                              <w:color w:val="231F20"/>
                              <w:spacing w:val="-5"/>
                              <w:sz w:val="20"/>
                            </w:rPr>
                            <w:instrText xml:space="preserve"> PAGE  \* roman </w:instrText>
                          </w:r>
                          <w:r>
                            <w:rPr>
                              <w:b/>
                              <w:color w:val="231F20"/>
                              <w:spacing w:val="-5"/>
                              <w:sz w:val="20"/>
                            </w:rPr>
                            <w:fldChar w:fldCharType="separate"/>
                          </w:r>
                          <w:r w:rsidR="00E041D2">
                            <w:rPr>
                              <w:b/>
                              <w:noProof/>
                              <w:color w:val="231F20"/>
                              <w:spacing w:val="-5"/>
                              <w:sz w:val="20"/>
                            </w:rPr>
                            <w:t>ii</w:t>
                          </w:r>
                          <w:r>
                            <w:rPr>
                              <w:b/>
                              <w:color w:val="231F20"/>
                              <w:spacing w:val="-5"/>
                              <w:sz w:val="20"/>
                            </w:rPr>
                            <w:fldChar w:fldCharType="end"/>
                          </w:r>
                        </w:p>
                      </w:txbxContent>
                    </wps:txbx>
                    <wps:bodyPr wrap="square" lIns="0" tIns="0" rIns="0" bIns="0" rtlCol="0">
                      <a:noAutofit/>
                    </wps:bodyPr>
                  </wps:wsp>
                </a:graphicData>
              </a:graphic>
            </wp:anchor>
          </w:drawing>
        </mc:Choice>
        <mc:Fallback>
          <w:pict>
            <v:shapetype w14:anchorId="0D8D05C6" id="_x0000_t202" coordsize="21600,21600" o:spt="202" path="m,l,21600r21600,l21600,xe">
              <v:stroke joinstyle="miter"/>
              <v:path gradientshapeok="t" o:connecttype="rect"/>
            </v:shapetype>
            <v:shape id="Textbox 13" o:spid="_x0000_s1032" type="#_x0000_t202" style="position:absolute;margin-left:282.9pt;margin-top:773.7pt;width:32.5pt;height:13.1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" filled="f" stroked="f">
              <v:textbox inset="0,0,0,0">
                <w:txbxContent>
                  <w:p w14:paraId="2B8DF4A9" w14:textId="22E94D01" w:rsidR="00A00453" w:rsidRDefault="00A00453">
                    <w:pPr>
                      <w:spacing w:before="11"/>
                      <w:ind w:left="20"/>
                      <w:rPr>
                        <w:b/>
                        <w:sz w:val="20"/>
                      </w:rPr>
                    </w:pPr>
                    <w:r>
                      <w:rPr>
                        <w:color w:val="231F20"/>
                        <w:sz w:val="20"/>
                      </w:rPr>
                      <w:t>Page</w:t>
                    </w:r>
                    <w:r>
                      <w:rPr>
                        <w:color w:val="231F20"/>
                        <w:spacing w:val="-1"/>
                        <w:sz w:val="20"/>
                      </w:rPr>
                      <w:t xml:space="preserve"> </w:t>
                    </w:r>
                    <w:r>
                      <w:rPr>
                        <w:b/>
                        <w:color w:val="231F20"/>
                        <w:spacing w:val="-5"/>
                        <w:sz w:val="20"/>
                      </w:rPr>
                      <w:fldChar w:fldCharType="begin"/>
                    </w:r>
                    <w:r>
                      <w:rPr>
                        <w:b/>
                        <w:color w:val="231F20"/>
                        <w:spacing w:val="-5"/>
                        <w:sz w:val="20"/>
                      </w:rPr>
                      <w:instrText xml:space="preserve"> PAGE  \* roman </w:instrText>
                    </w:r>
                    <w:r>
                      <w:rPr>
                        <w:b/>
                        <w:color w:val="231F20"/>
                        <w:spacing w:val="-5"/>
                        <w:sz w:val="20"/>
                      </w:rPr>
                      <w:fldChar w:fldCharType="separate"/>
                    </w:r>
                    <w:r w:rsidR="00E041D2">
                      <w:rPr>
                        <w:b/>
                        <w:noProof/>
                        <w:color w:val="231F20"/>
                        <w:spacing w:val="-5"/>
                        <w:sz w:val="20"/>
                      </w:rPr>
                      <w:t>ii</w:t>
                    </w:r>
                    <w:r>
                      <w:rPr>
                        <w:b/>
                        <w:color w:val="231F20"/>
                        <w:spacing w:val="-5"/>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58244" behindDoc="1" locked="0" layoutInCell="1" allowOverlap="1" wp14:anchorId="3D38EC25" wp14:editId="4BC8282C">
              <wp:simplePos x="0" y="0"/>
              <wp:positionH relativeFrom="page">
                <wp:posOffset>1337641</wp:posOffset>
              </wp:positionH>
              <wp:positionV relativeFrom="page">
                <wp:posOffset>10132857</wp:posOffset>
              </wp:positionV>
              <wp:extent cx="4820285" cy="28956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2C3DF35C"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3D38EC25" id="Textbox 14" o:spid="_x0000_s1033" type="#_x0000_t202" style="position:absolute;margin-left:105.35pt;margin-top:797.85pt;width:379.55pt;height:22.8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" filled="f" stroked="f">
              <v:textbox inset="0,0,0,0">
                <w:txbxContent>
                  <w:p w14:paraId="2C3DF35C"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352D"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302" behindDoc="1" locked="0" layoutInCell="1" allowOverlap="1" wp14:anchorId="38D79A30" wp14:editId="4242E467">
              <wp:simplePos x="0" y="0"/>
              <wp:positionH relativeFrom="page">
                <wp:posOffset>791999</wp:posOffset>
              </wp:positionH>
              <wp:positionV relativeFrom="page">
                <wp:posOffset>10080511</wp:posOffset>
              </wp:positionV>
              <wp:extent cx="5976620" cy="127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7AEA743" id="Graphic 113" o:spid="_x0000_s1026" style="position:absolute;margin-left:62.35pt;margin-top:793.75pt;width:470.6pt;height:.1pt;z-index:-251658178;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304" behindDoc="1" locked="0" layoutInCell="1" allowOverlap="1" wp14:anchorId="1B410967" wp14:editId="291280EC">
              <wp:simplePos x="0" y="0"/>
              <wp:positionH relativeFrom="page">
                <wp:posOffset>791999</wp:posOffset>
              </wp:positionH>
              <wp:positionV relativeFrom="page">
                <wp:posOffset>10046654</wp:posOffset>
              </wp:positionV>
              <wp:extent cx="5976620" cy="127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C9AE475" id="Graphic 114" o:spid="_x0000_s1026" style="position:absolute;margin-left:62.35pt;margin-top:791.1pt;width:470.6pt;height:.1pt;z-index:-251658176;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306" behindDoc="1" locked="0" layoutInCell="1" allowOverlap="1" wp14:anchorId="45E8A2AB" wp14:editId="08B55829">
              <wp:simplePos x="0" y="0"/>
              <wp:positionH relativeFrom="page">
                <wp:posOffset>3432219</wp:posOffset>
              </wp:positionH>
              <wp:positionV relativeFrom="page">
                <wp:posOffset>9826187</wp:posOffset>
              </wp:positionV>
              <wp:extent cx="727710" cy="16637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2A6619BA" w14:textId="76093575"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58</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45E8A2AB" id="_x0000_t202" coordsize="21600,21600" o:spt="202" path="m,l,21600r21600,l21600,xe">
              <v:stroke joinstyle="miter"/>
              <v:path gradientshapeok="t" o:connecttype="rect"/>
            </v:shapetype>
            <v:shape id="Textbox 115" o:spid="_x0000_s1058" type="#_x0000_t202" style="position:absolute;margin-left:270.25pt;margin-top:773.7pt;width:57.3pt;height:13.1pt;z-index:-2516581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" filled="f" stroked="f">
              <v:textbox inset="0,0,0,0">
                <w:txbxContent>
                  <w:p w14:paraId="2A6619BA" w14:textId="76093575"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58</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308" behindDoc="1" locked="0" layoutInCell="1" allowOverlap="1" wp14:anchorId="3003CECC" wp14:editId="1D2140E7">
              <wp:simplePos x="0" y="0"/>
              <wp:positionH relativeFrom="page">
                <wp:posOffset>1337641</wp:posOffset>
              </wp:positionH>
              <wp:positionV relativeFrom="page">
                <wp:posOffset>10132857</wp:posOffset>
              </wp:positionV>
              <wp:extent cx="4820285" cy="28956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55B4870C"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3003CECC" id="Textbox 116" o:spid="_x0000_s1059" type="#_x0000_t202" style="position:absolute;margin-left:105.35pt;margin-top:797.85pt;width:379.55pt;height:22.8pt;z-index:-2516581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" filled="f" stroked="f">
              <v:textbox inset="0,0,0,0">
                <w:txbxContent>
                  <w:p w14:paraId="55B4870C"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633D"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303" behindDoc="1" locked="0" layoutInCell="1" allowOverlap="1" wp14:anchorId="5226CE5A" wp14:editId="35C746C3">
              <wp:simplePos x="0" y="0"/>
              <wp:positionH relativeFrom="page">
                <wp:posOffset>791999</wp:posOffset>
              </wp:positionH>
              <wp:positionV relativeFrom="page">
                <wp:posOffset>10080511</wp:posOffset>
              </wp:positionV>
              <wp:extent cx="5976620" cy="127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73C8C58" id="Graphic 121" o:spid="_x0000_s1026" style="position:absolute;margin-left:62.35pt;margin-top:793.75pt;width:470.6pt;height:.1pt;z-index:-251658177;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305" behindDoc="1" locked="0" layoutInCell="1" allowOverlap="1" wp14:anchorId="38F2682E" wp14:editId="46936F2C">
              <wp:simplePos x="0" y="0"/>
              <wp:positionH relativeFrom="page">
                <wp:posOffset>791999</wp:posOffset>
              </wp:positionH>
              <wp:positionV relativeFrom="page">
                <wp:posOffset>10046654</wp:posOffset>
              </wp:positionV>
              <wp:extent cx="5976620" cy="127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E9689AE" id="Graphic 122" o:spid="_x0000_s1026" style="position:absolute;margin-left:62.35pt;margin-top:791.1pt;width:470.6pt;height:.1pt;z-index:-251658175;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307" behindDoc="1" locked="0" layoutInCell="1" allowOverlap="1" wp14:anchorId="211CC93F" wp14:editId="68613CB1">
              <wp:simplePos x="0" y="0"/>
              <wp:positionH relativeFrom="page">
                <wp:posOffset>3432219</wp:posOffset>
              </wp:positionH>
              <wp:positionV relativeFrom="page">
                <wp:posOffset>9826187</wp:posOffset>
              </wp:positionV>
              <wp:extent cx="727710" cy="16637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1BE29FB4" w14:textId="142CB447"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75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211CC93F" id="_x0000_t202" coordsize="21600,21600" o:spt="202" path="m,l,21600r21600,l21600,xe">
              <v:stroke joinstyle="miter"/>
              <v:path gradientshapeok="t" o:connecttype="rect"/>
            </v:shapetype>
            <v:shape id="Textbox 123" o:spid="_x0000_s1061" type="#_x0000_t202" style="position:absolute;margin-left:270.25pt;margin-top:773.7pt;width:57.3pt;height:13.1pt;z-index:-2516581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" filled="f" stroked="f">
              <v:textbox inset="0,0,0,0">
                <w:txbxContent>
                  <w:p w14:paraId="1BE29FB4" w14:textId="142CB447"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75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309" behindDoc="1" locked="0" layoutInCell="1" allowOverlap="1" wp14:anchorId="75624517" wp14:editId="560167AF">
              <wp:simplePos x="0" y="0"/>
              <wp:positionH relativeFrom="page">
                <wp:posOffset>1337641</wp:posOffset>
              </wp:positionH>
              <wp:positionV relativeFrom="page">
                <wp:posOffset>10132857</wp:posOffset>
              </wp:positionV>
              <wp:extent cx="4820285" cy="28956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33545398"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75624517" id="Textbox 124" o:spid="_x0000_s1062" type="#_x0000_t202" style="position:absolute;margin-left:105.35pt;margin-top:797.85pt;width:379.55pt;height:22.8pt;z-index:-2516581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" filled="f" stroked="f">
              <v:textbox inset="0,0,0,0">
                <w:txbxContent>
                  <w:p w14:paraId="33545398"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2EC7"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312" behindDoc="1" locked="0" layoutInCell="1" allowOverlap="1" wp14:anchorId="25996291" wp14:editId="08671ABD">
              <wp:simplePos x="0" y="0"/>
              <wp:positionH relativeFrom="page">
                <wp:posOffset>791999</wp:posOffset>
              </wp:positionH>
              <wp:positionV relativeFrom="page">
                <wp:posOffset>10080511</wp:posOffset>
              </wp:positionV>
              <wp:extent cx="5976620" cy="127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AE691C5" id="Graphic 129" o:spid="_x0000_s1026" style="position:absolute;margin-left:62.35pt;margin-top:793.75pt;width:470.6pt;height:.1pt;z-index:-251658168;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313" behindDoc="1" locked="0" layoutInCell="1" allowOverlap="1" wp14:anchorId="767971C4" wp14:editId="2C0E5362">
              <wp:simplePos x="0" y="0"/>
              <wp:positionH relativeFrom="page">
                <wp:posOffset>791999</wp:posOffset>
              </wp:positionH>
              <wp:positionV relativeFrom="page">
                <wp:posOffset>10046654</wp:posOffset>
              </wp:positionV>
              <wp:extent cx="5976620" cy="127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AD00251" id="Graphic 130" o:spid="_x0000_s1026" style="position:absolute;margin-left:62.35pt;margin-top:791.1pt;width:470.6pt;height:.1pt;z-index:-251658167;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314" behindDoc="1" locked="0" layoutInCell="1" allowOverlap="1" wp14:anchorId="3CA18EB9" wp14:editId="1CED2AEC">
              <wp:simplePos x="0" y="0"/>
              <wp:positionH relativeFrom="page">
                <wp:posOffset>3416344</wp:posOffset>
              </wp:positionH>
              <wp:positionV relativeFrom="page">
                <wp:posOffset>9826187</wp:posOffset>
              </wp:positionV>
              <wp:extent cx="727710" cy="16637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795B75CF" w14:textId="7AEFF12D"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78</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3CA18EB9" id="_x0000_t202" coordsize="21600,21600" o:spt="202" path="m,l,21600r21600,l21600,xe">
              <v:stroke joinstyle="miter"/>
              <v:path gradientshapeok="t" o:connecttype="rect"/>
            </v:shapetype>
            <v:shape id="Textbox 131" o:spid="_x0000_s1064" type="#_x0000_t202" style="position:absolute;margin-left:269pt;margin-top:773.7pt;width:57.3pt;height:13.1pt;z-index:-2516581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" filled="f" stroked="f">
              <v:textbox inset="0,0,0,0">
                <w:txbxContent>
                  <w:p w14:paraId="795B75CF" w14:textId="7AEFF12D"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78</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315" behindDoc="1" locked="0" layoutInCell="1" allowOverlap="1" wp14:anchorId="51945FCC" wp14:editId="442BFA90">
              <wp:simplePos x="0" y="0"/>
              <wp:positionH relativeFrom="page">
                <wp:posOffset>1370041</wp:posOffset>
              </wp:positionH>
              <wp:positionV relativeFrom="page">
                <wp:posOffset>10132857</wp:posOffset>
              </wp:positionV>
              <wp:extent cx="4820285" cy="28956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188157C7"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51945FCC" id="Textbox 132" o:spid="_x0000_s1065" type="#_x0000_t202" style="position:absolute;margin-left:107.9pt;margin-top:797.85pt;width:379.55pt;height:22.8pt;z-index:-2516581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" filled="f" stroked="f">
              <v:textbox inset="0,0,0,0">
                <w:txbxContent>
                  <w:p w14:paraId="188157C7"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2A15"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318" behindDoc="1" locked="0" layoutInCell="1" allowOverlap="1" wp14:anchorId="2F972278" wp14:editId="541225EA">
              <wp:simplePos x="0" y="0"/>
              <wp:positionH relativeFrom="page">
                <wp:posOffset>791999</wp:posOffset>
              </wp:positionH>
              <wp:positionV relativeFrom="page">
                <wp:posOffset>10080511</wp:posOffset>
              </wp:positionV>
              <wp:extent cx="5976620" cy="127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DD29BF5" id="Graphic 137" o:spid="_x0000_s1026" style="position:absolute;margin-left:62.35pt;margin-top:793.75pt;width:470.6pt;height:.1pt;z-index:-251658162;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319" behindDoc="1" locked="0" layoutInCell="1" allowOverlap="1" wp14:anchorId="5745776B" wp14:editId="1F0335EA">
              <wp:simplePos x="0" y="0"/>
              <wp:positionH relativeFrom="page">
                <wp:posOffset>791999</wp:posOffset>
              </wp:positionH>
              <wp:positionV relativeFrom="page">
                <wp:posOffset>10046654</wp:posOffset>
              </wp:positionV>
              <wp:extent cx="5976620" cy="127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95E71F2" id="Graphic 138" o:spid="_x0000_s1026" style="position:absolute;margin-left:62.35pt;margin-top:791.1pt;width:470.6pt;height:.1pt;z-index:-251658161;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320" behindDoc="1" locked="0" layoutInCell="1" allowOverlap="1" wp14:anchorId="59381704" wp14:editId="57D7D975">
              <wp:simplePos x="0" y="0"/>
              <wp:positionH relativeFrom="page">
                <wp:posOffset>3432219</wp:posOffset>
              </wp:positionH>
              <wp:positionV relativeFrom="page">
                <wp:posOffset>9826187</wp:posOffset>
              </wp:positionV>
              <wp:extent cx="727710" cy="16637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5747CD41" w14:textId="37ED5BB0"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91</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59381704" id="_x0000_t202" coordsize="21600,21600" o:spt="202" path="m,l,21600r21600,l21600,xe">
              <v:stroke joinstyle="miter"/>
              <v:path gradientshapeok="t" o:connecttype="rect"/>
            </v:shapetype>
            <v:shape id="Textbox 139" o:spid="_x0000_s1067" type="#_x0000_t202" style="position:absolute;margin-left:270.25pt;margin-top:773.7pt;width:57.3pt;height:13.1pt;z-index:-25165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" filled="f" stroked="f">
              <v:textbox inset="0,0,0,0">
                <w:txbxContent>
                  <w:p w14:paraId="5747CD41" w14:textId="37ED5BB0"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91</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321" behindDoc="1" locked="0" layoutInCell="1" allowOverlap="1" wp14:anchorId="0EBE31A7" wp14:editId="31838678">
              <wp:simplePos x="0" y="0"/>
              <wp:positionH relativeFrom="page">
                <wp:posOffset>1337641</wp:posOffset>
              </wp:positionH>
              <wp:positionV relativeFrom="page">
                <wp:posOffset>10132857</wp:posOffset>
              </wp:positionV>
              <wp:extent cx="4820285" cy="28956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4D5E56CE"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0EBE31A7" id="Textbox 140" o:spid="_x0000_s1068" type="#_x0000_t202" style="position:absolute;margin-left:105.35pt;margin-top:797.85pt;width:379.55pt;height:22.8pt;z-index:-25165815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" filled="f" stroked="f">
              <v:textbox inset="0,0,0,0">
                <w:txbxContent>
                  <w:p w14:paraId="4D5E56CE"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71D18"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47" behindDoc="1" locked="0" layoutInCell="1" allowOverlap="1" wp14:anchorId="69C3B00D" wp14:editId="1345D6A4">
              <wp:simplePos x="0" y="0"/>
              <wp:positionH relativeFrom="page">
                <wp:posOffset>791999</wp:posOffset>
              </wp:positionH>
              <wp:positionV relativeFrom="page">
                <wp:posOffset>10080511</wp:posOffset>
              </wp:positionV>
              <wp:extent cx="597662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B900FC3" id="Graphic 20" o:spid="_x0000_s1026" style="position:absolute;margin-left:62.35pt;margin-top:793.75pt;width:470.6pt;height:.1pt;z-index:-251658233;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48" behindDoc="1" locked="0" layoutInCell="1" allowOverlap="1" wp14:anchorId="794804FA" wp14:editId="5AF3DBE3">
              <wp:simplePos x="0" y="0"/>
              <wp:positionH relativeFrom="page">
                <wp:posOffset>791999</wp:posOffset>
              </wp:positionH>
              <wp:positionV relativeFrom="page">
                <wp:posOffset>10046654</wp:posOffset>
              </wp:positionV>
              <wp:extent cx="597662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8963D11" id="Graphic 21" o:spid="_x0000_s1026" style="position:absolute;margin-left:62.35pt;margin-top:791.1pt;width:470.6pt;height:.1pt;z-index:-251658232;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49" behindDoc="1" locked="0" layoutInCell="1" allowOverlap="1" wp14:anchorId="5847710D" wp14:editId="47C8D48B">
              <wp:simplePos x="0" y="0"/>
              <wp:positionH relativeFrom="page">
                <wp:posOffset>3543312</wp:posOffset>
              </wp:positionH>
              <wp:positionV relativeFrom="page">
                <wp:posOffset>9826187</wp:posOffset>
              </wp:positionV>
              <wp:extent cx="473709" cy="16637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09" cy="166370"/>
                      </a:xfrm>
                      <a:prstGeom prst="rect">
                        <a:avLst/>
                      </a:prstGeom>
                    </wps:spPr>
                    <wps:txbx>
                      <w:txbxContent>
                        <w:p w14:paraId="5368C750" w14:textId="781A565A" w:rsidR="00A00453" w:rsidRDefault="00A00453">
                          <w:pPr>
                            <w:spacing w:before="11"/>
                            <w:ind w:left="20"/>
                            <w:rPr>
                              <w:b/>
                              <w:sz w:val="20"/>
                            </w:rPr>
                          </w:pPr>
                          <w:r>
                            <w:rPr>
                              <w:color w:val="231F20"/>
                              <w:sz w:val="20"/>
                            </w:rPr>
                            <w:t>Page</w:t>
                          </w:r>
                          <w:r>
                            <w:rPr>
                              <w:color w:val="231F20"/>
                              <w:spacing w:val="-1"/>
                              <w:sz w:val="20"/>
                            </w:rPr>
                            <w:t xml:space="preserve"> </w:t>
                          </w:r>
                          <w:r>
                            <w:rPr>
                              <w:b/>
                              <w:color w:val="231F20"/>
                              <w:spacing w:val="-4"/>
                              <w:sz w:val="20"/>
                            </w:rPr>
                            <w:fldChar w:fldCharType="begin"/>
                          </w:r>
                          <w:r>
                            <w:rPr>
                              <w:b/>
                              <w:color w:val="231F20"/>
                              <w:spacing w:val="-4"/>
                              <w:sz w:val="20"/>
                            </w:rPr>
                            <w:instrText xml:space="preserve"> PAGE  \* roman </w:instrText>
                          </w:r>
                          <w:r>
                            <w:rPr>
                              <w:b/>
                              <w:color w:val="231F20"/>
                              <w:spacing w:val="-4"/>
                              <w:sz w:val="20"/>
                            </w:rPr>
                            <w:fldChar w:fldCharType="separate"/>
                          </w:r>
                          <w:r w:rsidR="00E041D2">
                            <w:rPr>
                              <w:b/>
                              <w:noProof/>
                              <w:color w:val="231F20"/>
                              <w:spacing w:val="-4"/>
                              <w:sz w:val="20"/>
                            </w:rPr>
                            <w:t>xiii</w:t>
                          </w:r>
                          <w:r>
                            <w:rPr>
                              <w:b/>
                              <w:color w:val="231F20"/>
                              <w:spacing w:val="-4"/>
                              <w:sz w:val="20"/>
                            </w:rPr>
                            <w:fldChar w:fldCharType="end"/>
                          </w:r>
                        </w:p>
                      </w:txbxContent>
                    </wps:txbx>
                    <wps:bodyPr wrap="square" lIns="0" tIns="0" rIns="0" bIns="0" rtlCol="0">
                      <a:noAutofit/>
                    </wps:bodyPr>
                  </wps:wsp>
                </a:graphicData>
              </a:graphic>
            </wp:anchor>
          </w:drawing>
        </mc:Choice>
        <mc:Fallback>
          <w:pict>
            <v:shapetype w14:anchorId="5847710D" id="_x0000_t202" coordsize="21600,21600" o:spt="202" path="m,l,21600r21600,l21600,xe">
              <v:stroke joinstyle="miter"/>
              <v:path gradientshapeok="t" o:connecttype="rect"/>
            </v:shapetype>
            <v:shape id="Textbox 22" o:spid="_x0000_s1035" type="#_x0000_t202" style="position:absolute;margin-left:279pt;margin-top:773.7pt;width:37.3pt;height:13.1pt;z-index:-2516582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" filled="f" stroked="f">
              <v:textbox inset="0,0,0,0">
                <w:txbxContent>
                  <w:p w14:paraId="5368C750" w14:textId="781A565A" w:rsidR="00A00453" w:rsidRDefault="00A00453">
                    <w:pPr>
                      <w:spacing w:before="11"/>
                      <w:ind w:left="20"/>
                      <w:rPr>
                        <w:b/>
                        <w:sz w:val="20"/>
                      </w:rPr>
                    </w:pPr>
                    <w:r>
                      <w:rPr>
                        <w:color w:val="231F20"/>
                        <w:sz w:val="20"/>
                      </w:rPr>
                      <w:t>Page</w:t>
                    </w:r>
                    <w:r>
                      <w:rPr>
                        <w:color w:val="231F20"/>
                        <w:spacing w:val="-1"/>
                        <w:sz w:val="20"/>
                      </w:rPr>
                      <w:t xml:space="preserve"> </w:t>
                    </w:r>
                    <w:r>
                      <w:rPr>
                        <w:b/>
                        <w:color w:val="231F20"/>
                        <w:spacing w:val="-4"/>
                        <w:sz w:val="20"/>
                      </w:rPr>
                      <w:fldChar w:fldCharType="begin"/>
                    </w:r>
                    <w:r>
                      <w:rPr>
                        <w:b/>
                        <w:color w:val="231F20"/>
                        <w:spacing w:val="-4"/>
                        <w:sz w:val="20"/>
                      </w:rPr>
                      <w:instrText xml:space="preserve"> PAGE  \* roman </w:instrText>
                    </w:r>
                    <w:r>
                      <w:rPr>
                        <w:b/>
                        <w:color w:val="231F20"/>
                        <w:spacing w:val="-4"/>
                        <w:sz w:val="20"/>
                      </w:rPr>
                      <w:fldChar w:fldCharType="separate"/>
                    </w:r>
                    <w:r w:rsidR="00E041D2">
                      <w:rPr>
                        <w:b/>
                        <w:noProof/>
                        <w:color w:val="231F20"/>
                        <w:spacing w:val="-4"/>
                        <w:sz w:val="20"/>
                      </w:rPr>
                      <w:t>xiii</w:t>
                    </w:r>
                    <w:r>
                      <w:rPr>
                        <w:b/>
                        <w:color w:val="231F20"/>
                        <w:spacing w:val="-4"/>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58250" behindDoc="1" locked="0" layoutInCell="1" allowOverlap="1" wp14:anchorId="7E8EA3A5" wp14:editId="4128F843">
              <wp:simplePos x="0" y="0"/>
              <wp:positionH relativeFrom="page">
                <wp:posOffset>1337641</wp:posOffset>
              </wp:positionH>
              <wp:positionV relativeFrom="page">
                <wp:posOffset>10132857</wp:posOffset>
              </wp:positionV>
              <wp:extent cx="4820285" cy="28956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76BD8ED8"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7E8EA3A5" id="Textbox 23" o:spid="_x0000_s1036" type="#_x0000_t202" style="position:absolute;margin-left:105.35pt;margin-top:797.85pt;width:379.55pt;height:22.8pt;z-index:-251658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" filled="f" stroked="f">
              <v:textbox inset="0,0,0,0">
                <w:txbxContent>
                  <w:p w14:paraId="76BD8ED8"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188A"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53" behindDoc="1" locked="0" layoutInCell="1" allowOverlap="1" wp14:anchorId="61610E49" wp14:editId="636E0320">
              <wp:simplePos x="0" y="0"/>
              <wp:positionH relativeFrom="page">
                <wp:posOffset>791999</wp:posOffset>
              </wp:positionH>
              <wp:positionV relativeFrom="page">
                <wp:posOffset>10080511</wp:posOffset>
              </wp:positionV>
              <wp:extent cx="597662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75F97A0" id="Graphic 35" o:spid="_x0000_s1026" style="position:absolute;margin-left:62.35pt;margin-top:793.75pt;width:470.6pt;height:.1pt;z-index:-251658227;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54" behindDoc="1" locked="0" layoutInCell="1" allowOverlap="1" wp14:anchorId="0E7ABF17" wp14:editId="16018E61">
              <wp:simplePos x="0" y="0"/>
              <wp:positionH relativeFrom="page">
                <wp:posOffset>791999</wp:posOffset>
              </wp:positionH>
              <wp:positionV relativeFrom="page">
                <wp:posOffset>10046654</wp:posOffset>
              </wp:positionV>
              <wp:extent cx="5976620"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7081D0C" id="Graphic 36" o:spid="_x0000_s1026" style="position:absolute;margin-left:62.35pt;margin-top:791.1pt;width:470.6pt;height:.1pt;z-index:-251658226;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55" behindDoc="1" locked="0" layoutInCell="1" allowOverlap="1" wp14:anchorId="54BFDB7B" wp14:editId="5F53D905">
              <wp:simplePos x="0" y="0"/>
              <wp:positionH relativeFrom="page">
                <wp:posOffset>3432219</wp:posOffset>
              </wp:positionH>
              <wp:positionV relativeFrom="page">
                <wp:posOffset>9826187</wp:posOffset>
              </wp:positionV>
              <wp:extent cx="727710" cy="16637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06755FD8" w14:textId="4F2657CF"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15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54BFDB7B" id="_x0000_t202" coordsize="21600,21600" o:spt="202" path="m,l,21600r21600,l21600,xe">
              <v:stroke joinstyle="miter"/>
              <v:path gradientshapeok="t" o:connecttype="rect"/>
            </v:shapetype>
            <v:shape id="Textbox 37" o:spid="_x0000_s1038" type="#_x0000_t202" style="position:absolute;margin-left:270.25pt;margin-top:773.7pt;width:57.3pt;height:13.1pt;z-index:-2516582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" filled="f" stroked="f">
              <v:textbox inset="0,0,0,0">
                <w:txbxContent>
                  <w:p w14:paraId="06755FD8" w14:textId="4F2657CF"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15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256" behindDoc="1" locked="0" layoutInCell="1" allowOverlap="1" wp14:anchorId="2EB97EC4" wp14:editId="1D40F8E7">
              <wp:simplePos x="0" y="0"/>
              <wp:positionH relativeFrom="page">
                <wp:posOffset>1337641</wp:posOffset>
              </wp:positionH>
              <wp:positionV relativeFrom="page">
                <wp:posOffset>10132857</wp:posOffset>
              </wp:positionV>
              <wp:extent cx="4820285" cy="28956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431C33B6"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2EB97EC4" id="Textbox 38" o:spid="_x0000_s1039" type="#_x0000_t202" style="position:absolute;margin-left:105.35pt;margin-top:797.85pt;width:379.55pt;height:22.8pt;z-index:-25165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" filled="f" stroked="f">
              <v:textbox inset="0,0,0,0">
                <w:txbxContent>
                  <w:p w14:paraId="431C33B6"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079D"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59" behindDoc="1" locked="0" layoutInCell="1" allowOverlap="1" wp14:anchorId="2192779B" wp14:editId="0B032797">
              <wp:simplePos x="0" y="0"/>
              <wp:positionH relativeFrom="page">
                <wp:posOffset>791999</wp:posOffset>
              </wp:positionH>
              <wp:positionV relativeFrom="page">
                <wp:posOffset>10080511</wp:posOffset>
              </wp:positionV>
              <wp:extent cx="597662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E364B82" id="Graphic 43" o:spid="_x0000_s1026" style="position:absolute;margin-left:62.35pt;margin-top:793.75pt;width:470.6pt;height:.1pt;z-index:-251658221;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60" behindDoc="1" locked="0" layoutInCell="1" allowOverlap="1" wp14:anchorId="13127AC3" wp14:editId="46FC5971">
              <wp:simplePos x="0" y="0"/>
              <wp:positionH relativeFrom="page">
                <wp:posOffset>791999</wp:posOffset>
              </wp:positionH>
              <wp:positionV relativeFrom="page">
                <wp:posOffset>10046654</wp:posOffset>
              </wp:positionV>
              <wp:extent cx="5976620"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BB77B03" id="Graphic 44" o:spid="_x0000_s1026" style="position:absolute;margin-left:62.35pt;margin-top:791.1pt;width:470.6pt;height:.1pt;z-index:-251658220;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61" behindDoc="1" locked="0" layoutInCell="1" allowOverlap="1" wp14:anchorId="5A000C48" wp14:editId="4EE403E4">
              <wp:simplePos x="0" y="0"/>
              <wp:positionH relativeFrom="page">
                <wp:posOffset>1370041</wp:posOffset>
              </wp:positionH>
              <wp:positionV relativeFrom="page">
                <wp:posOffset>10132857</wp:posOffset>
              </wp:positionV>
              <wp:extent cx="4820285" cy="28956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7CB4C604"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type w14:anchorId="5A000C48" id="_x0000_t202" coordsize="21600,21600" o:spt="202" path="m,l,21600r21600,l21600,xe">
              <v:stroke joinstyle="miter"/>
              <v:path gradientshapeok="t" o:connecttype="rect"/>
            </v:shapetype>
            <v:shape id="Textbox 45" o:spid="_x0000_s1041" type="#_x0000_t202" style="position:absolute;margin-left:107.9pt;margin-top:797.85pt;width:379.55pt;height:22.8pt;z-index:-25165821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" filled="f" stroked="f">
              <v:textbox inset="0,0,0,0">
                <w:txbxContent>
                  <w:p w14:paraId="7CB4C604"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96EC"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64" behindDoc="1" locked="0" layoutInCell="1" allowOverlap="1" wp14:anchorId="4986CF37" wp14:editId="53C8402E">
              <wp:simplePos x="0" y="0"/>
              <wp:positionH relativeFrom="page">
                <wp:posOffset>791999</wp:posOffset>
              </wp:positionH>
              <wp:positionV relativeFrom="page">
                <wp:posOffset>10080511</wp:posOffset>
              </wp:positionV>
              <wp:extent cx="597662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A2522AB" id="Graphic 50" o:spid="_x0000_s1026" style="position:absolute;margin-left:62.35pt;margin-top:793.75pt;width:470.6pt;height:.1pt;z-index:-251658216;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65" behindDoc="1" locked="0" layoutInCell="1" allowOverlap="1" wp14:anchorId="4452FE53" wp14:editId="3EF39948">
              <wp:simplePos x="0" y="0"/>
              <wp:positionH relativeFrom="page">
                <wp:posOffset>791999</wp:posOffset>
              </wp:positionH>
              <wp:positionV relativeFrom="page">
                <wp:posOffset>10046654</wp:posOffset>
              </wp:positionV>
              <wp:extent cx="5976620"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910035A" id="Graphic 51" o:spid="_x0000_s1026" style="position:absolute;margin-left:62.35pt;margin-top:791.1pt;width:470.6pt;height:.1pt;z-index:-251658215;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66" behindDoc="1" locked="0" layoutInCell="1" allowOverlap="1" wp14:anchorId="224C44E9" wp14:editId="62FC6BBE">
              <wp:simplePos x="0" y="0"/>
              <wp:positionH relativeFrom="page">
                <wp:posOffset>3416344</wp:posOffset>
              </wp:positionH>
              <wp:positionV relativeFrom="page">
                <wp:posOffset>9826187</wp:posOffset>
              </wp:positionV>
              <wp:extent cx="727710" cy="16637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05303E2E" w14:textId="46A410B2"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20</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224C44E9" id="_x0000_t202" coordsize="21600,21600" o:spt="202" path="m,l,21600r21600,l21600,xe">
              <v:stroke joinstyle="miter"/>
              <v:path gradientshapeok="t" o:connecttype="rect"/>
            </v:shapetype>
            <v:shape id="Textbox 52" o:spid="_x0000_s1043" type="#_x0000_t202" style="position:absolute;margin-left:269pt;margin-top:773.7pt;width:57.3pt;height:13.1pt;z-index:-25165821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" filled="f" stroked="f">
              <v:textbox inset="0,0,0,0">
                <w:txbxContent>
                  <w:p w14:paraId="05303E2E" w14:textId="46A410B2"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20</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267" behindDoc="1" locked="0" layoutInCell="1" allowOverlap="1" wp14:anchorId="08BE54B5" wp14:editId="08C460D3">
              <wp:simplePos x="0" y="0"/>
              <wp:positionH relativeFrom="page">
                <wp:posOffset>1370041</wp:posOffset>
              </wp:positionH>
              <wp:positionV relativeFrom="page">
                <wp:posOffset>10132857</wp:posOffset>
              </wp:positionV>
              <wp:extent cx="4820285" cy="28956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4CA54665"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08BE54B5" id="Textbox 53" o:spid="_x0000_s1044" type="#_x0000_t202" style="position:absolute;margin-left:107.9pt;margin-top:797.85pt;width:379.55pt;height:22.8pt;z-index:-2516582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" filled="f" stroked="f">
              <v:textbox inset="0,0,0,0">
                <w:txbxContent>
                  <w:p w14:paraId="4CA54665"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9001"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70" behindDoc="1" locked="0" layoutInCell="1" allowOverlap="1" wp14:anchorId="11B1E88B" wp14:editId="7132E0FA">
              <wp:simplePos x="0" y="0"/>
              <wp:positionH relativeFrom="page">
                <wp:posOffset>791999</wp:posOffset>
              </wp:positionH>
              <wp:positionV relativeFrom="page">
                <wp:posOffset>10080511</wp:posOffset>
              </wp:positionV>
              <wp:extent cx="5976620"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3793EE9" id="Graphic 58" o:spid="_x0000_s1026" style="position:absolute;margin-left:62.35pt;margin-top:793.75pt;width:470.6pt;height:.1pt;z-index:-251658210;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71" behindDoc="1" locked="0" layoutInCell="1" allowOverlap="1" wp14:anchorId="47EDD7C6" wp14:editId="0A7B91A3">
              <wp:simplePos x="0" y="0"/>
              <wp:positionH relativeFrom="page">
                <wp:posOffset>791999</wp:posOffset>
              </wp:positionH>
              <wp:positionV relativeFrom="page">
                <wp:posOffset>10046654</wp:posOffset>
              </wp:positionV>
              <wp:extent cx="5976620" cy="12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C3F7EAE" id="Graphic 59" o:spid="_x0000_s1026" style="position:absolute;margin-left:62.35pt;margin-top:791.1pt;width:470.6pt;height:.1pt;z-index:-251658209;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72" behindDoc="1" locked="0" layoutInCell="1" allowOverlap="1" wp14:anchorId="418ED15D" wp14:editId="1F02AAA3">
              <wp:simplePos x="0" y="0"/>
              <wp:positionH relativeFrom="page">
                <wp:posOffset>3416344</wp:posOffset>
              </wp:positionH>
              <wp:positionV relativeFrom="page">
                <wp:posOffset>9826187</wp:posOffset>
              </wp:positionV>
              <wp:extent cx="727710" cy="16637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4D5F8459" w14:textId="3440055B"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418ED15D" id="_x0000_t202" coordsize="21600,21600" o:spt="202" path="m,l,21600r21600,l21600,xe">
              <v:stroke joinstyle="miter"/>
              <v:path gradientshapeok="t" o:connecttype="rect"/>
            </v:shapetype>
            <v:shape id="Textbox 60" o:spid="_x0000_s1046" type="#_x0000_t202" style="position:absolute;margin-left:269pt;margin-top:773.7pt;width:57.3pt;height:13.1pt;z-index:-25165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" filled="f" stroked="f">
              <v:textbox inset="0,0,0,0">
                <w:txbxContent>
                  <w:p w14:paraId="4D5F8459" w14:textId="3440055B"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273" behindDoc="1" locked="0" layoutInCell="1" allowOverlap="1" wp14:anchorId="4458FE7D" wp14:editId="2527E1FF">
              <wp:simplePos x="0" y="0"/>
              <wp:positionH relativeFrom="page">
                <wp:posOffset>1370041</wp:posOffset>
              </wp:positionH>
              <wp:positionV relativeFrom="page">
                <wp:posOffset>10132857</wp:posOffset>
              </wp:positionV>
              <wp:extent cx="4820285" cy="28956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17BEF6EF"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4458FE7D" id="Textbox 61" o:spid="_x0000_s1047" type="#_x0000_t202" style="position:absolute;margin-left:107.9pt;margin-top:797.85pt;width:379.55pt;height:22.8pt;z-index:-2516582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" filled="f" stroked="f">
              <v:textbox inset="0,0,0,0">
                <w:txbxContent>
                  <w:p w14:paraId="17BEF6EF"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1989"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76" behindDoc="1" locked="0" layoutInCell="1" allowOverlap="1" wp14:anchorId="41B874D6" wp14:editId="5C66FF65">
              <wp:simplePos x="0" y="0"/>
              <wp:positionH relativeFrom="page">
                <wp:posOffset>791999</wp:posOffset>
              </wp:positionH>
              <wp:positionV relativeFrom="page">
                <wp:posOffset>10080511</wp:posOffset>
              </wp:positionV>
              <wp:extent cx="597662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1256474" id="Graphic 66" o:spid="_x0000_s1026" style="position:absolute;margin-left:62.35pt;margin-top:793.75pt;width:470.6pt;height:.1pt;z-index:-251658204;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77" behindDoc="1" locked="0" layoutInCell="1" allowOverlap="1" wp14:anchorId="7660B4BB" wp14:editId="7702717A">
              <wp:simplePos x="0" y="0"/>
              <wp:positionH relativeFrom="page">
                <wp:posOffset>791999</wp:posOffset>
              </wp:positionH>
              <wp:positionV relativeFrom="page">
                <wp:posOffset>10046654</wp:posOffset>
              </wp:positionV>
              <wp:extent cx="597662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0D00C0E" id="Graphic 67" o:spid="_x0000_s1026" style="position:absolute;margin-left:62.35pt;margin-top:791.1pt;width:470.6pt;height:.1pt;z-index:-251658203;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78" behindDoc="1" locked="0" layoutInCell="1" allowOverlap="1" wp14:anchorId="33C845CA" wp14:editId="252A2296">
              <wp:simplePos x="0" y="0"/>
              <wp:positionH relativeFrom="page">
                <wp:posOffset>3432219</wp:posOffset>
              </wp:positionH>
              <wp:positionV relativeFrom="page">
                <wp:posOffset>9826187</wp:posOffset>
              </wp:positionV>
              <wp:extent cx="727710" cy="16637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0C3C58E1" w14:textId="656516A8"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26</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33C845CA" id="_x0000_t202" coordsize="21600,21600" o:spt="202" path="m,l,21600r21600,l21600,xe">
              <v:stroke joinstyle="miter"/>
              <v:path gradientshapeok="t" o:connecttype="rect"/>
            </v:shapetype>
            <v:shape id="Textbox 68" o:spid="_x0000_s1049" type="#_x0000_t202" style="position:absolute;margin-left:270.25pt;margin-top:773.7pt;width:57.3pt;height:13.1pt;z-index:-25165820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" filled="f" stroked="f">
              <v:textbox inset="0,0,0,0">
                <w:txbxContent>
                  <w:p w14:paraId="0C3C58E1" w14:textId="656516A8"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26</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279" behindDoc="1" locked="0" layoutInCell="1" allowOverlap="1" wp14:anchorId="5C7DA3EA" wp14:editId="5B063687">
              <wp:simplePos x="0" y="0"/>
              <wp:positionH relativeFrom="page">
                <wp:posOffset>1337641</wp:posOffset>
              </wp:positionH>
              <wp:positionV relativeFrom="page">
                <wp:posOffset>10132857</wp:posOffset>
              </wp:positionV>
              <wp:extent cx="4820285" cy="28956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2D94D905"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5C7DA3EA" id="Textbox 69" o:spid="_x0000_s1050" type="#_x0000_t202" style="position:absolute;margin-left:105.35pt;margin-top:797.85pt;width:379.55pt;height:22.8pt;z-index:-25165820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" filled="f" stroked="f">
              <v:textbox inset="0,0,0,0">
                <w:txbxContent>
                  <w:p w14:paraId="2D94D905"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ECE77"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82" behindDoc="1" locked="0" layoutInCell="1" allowOverlap="1" wp14:anchorId="4BA2C914" wp14:editId="3F08D111">
              <wp:simplePos x="0" y="0"/>
              <wp:positionH relativeFrom="page">
                <wp:posOffset>791999</wp:posOffset>
              </wp:positionH>
              <wp:positionV relativeFrom="page">
                <wp:posOffset>10080511</wp:posOffset>
              </wp:positionV>
              <wp:extent cx="5976620" cy="127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CD933AB" id="Graphic 74" o:spid="_x0000_s1026" style="position:absolute;margin-left:62.35pt;margin-top:793.75pt;width:470.6pt;height:.1pt;z-index:-251658198;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83" behindDoc="1" locked="0" layoutInCell="1" allowOverlap="1" wp14:anchorId="504959FC" wp14:editId="290DE619">
              <wp:simplePos x="0" y="0"/>
              <wp:positionH relativeFrom="page">
                <wp:posOffset>791999</wp:posOffset>
              </wp:positionH>
              <wp:positionV relativeFrom="page">
                <wp:posOffset>10046654</wp:posOffset>
              </wp:positionV>
              <wp:extent cx="5976620" cy="127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2961040" id="Graphic 75" o:spid="_x0000_s1026" style="position:absolute;margin-left:62.35pt;margin-top:791.1pt;width:470.6pt;height:.1pt;z-index:-251658197;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84" behindDoc="1" locked="0" layoutInCell="1" allowOverlap="1" wp14:anchorId="154126D9" wp14:editId="7F7C1D88">
              <wp:simplePos x="0" y="0"/>
              <wp:positionH relativeFrom="page">
                <wp:posOffset>3416344</wp:posOffset>
              </wp:positionH>
              <wp:positionV relativeFrom="page">
                <wp:posOffset>9826187</wp:posOffset>
              </wp:positionV>
              <wp:extent cx="727710" cy="16637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7B9012A3" w14:textId="0100B0C5"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49</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154126D9" id="_x0000_t202" coordsize="21600,21600" o:spt="202" path="m,l,21600r21600,l21600,xe">
              <v:stroke joinstyle="miter"/>
              <v:path gradientshapeok="t" o:connecttype="rect"/>
            </v:shapetype>
            <v:shape id="Textbox 76" o:spid="_x0000_s1052" type="#_x0000_t202" style="position:absolute;margin-left:269pt;margin-top:773.7pt;width:57.3pt;height:13.1pt;z-index:-2516581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" filled="f" stroked="f">
              <v:textbox inset="0,0,0,0">
                <w:txbxContent>
                  <w:p w14:paraId="7B9012A3" w14:textId="0100B0C5"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49</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285" behindDoc="1" locked="0" layoutInCell="1" allowOverlap="1" wp14:anchorId="5785EE47" wp14:editId="48130E02">
              <wp:simplePos x="0" y="0"/>
              <wp:positionH relativeFrom="page">
                <wp:posOffset>1370041</wp:posOffset>
              </wp:positionH>
              <wp:positionV relativeFrom="page">
                <wp:posOffset>10132857</wp:posOffset>
              </wp:positionV>
              <wp:extent cx="4820285" cy="28956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56BB8510"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5785EE47" id="Textbox 77" o:spid="_x0000_s1053" type="#_x0000_t202" style="position:absolute;margin-left:107.9pt;margin-top:797.85pt;width:379.55pt;height:22.8pt;z-index:-25165819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" filled="f" stroked="f">
              <v:textbox inset="0,0,0,0">
                <w:txbxContent>
                  <w:p w14:paraId="56BB8510"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8149"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88" behindDoc="1" locked="0" layoutInCell="1" allowOverlap="1" wp14:anchorId="488A7920" wp14:editId="0355894F">
              <wp:simplePos x="0" y="0"/>
              <wp:positionH relativeFrom="page">
                <wp:posOffset>791999</wp:posOffset>
              </wp:positionH>
              <wp:positionV relativeFrom="page">
                <wp:posOffset>10080511</wp:posOffset>
              </wp:positionV>
              <wp:extent cx="5976620" cy="127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E6547C4" id="Graphic 97" o:spid="_x0000_s1026" style="position:absolute;margin-left:62.35pt;margin-top:793.75pt;width:470.6pt;height:.1pt;z-index:-251658192;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89" behindDoc="1" locked="0" layoutInCell="1" allowOverlap="1" wp14:anchorId="03815686" wp14:editId="13E0F659">
              <wp:simplePos x="0" y="0"/>
              <wp:positionH relativeFrom="page">
                <wp:posOffset>791999</wp:posOffset>
              </wp:positionH>
              <wp:positionV relativeFrom="page">
                <wp:posOffset>10046654</wp:posOffset>
              </wp:positionV>
              <wp:extent cx="5976620" cy="127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8735013" id="Graphic 98" o:spid="_x0000_s1026" style="position:absolute;margin-left:62.35pt;margin-top:791.1pt;width:470.6pt;height:.1pt;z-index:-251658191;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90" behindDoc="1" locked="0" layoutInCell="1" allowOverlap="1" wp14:anchorId="3857797E" wp14:editId="0EDCA35A">
              <wp:simplePos x="0" y="0"/>
              <wp:positionH relativeFrom="page">
                <wp:posOffset>3432219</wp:posOffset>
              </wp:positionH>
              <wp:positionV relativeFrom="page">
                <wp:posOffset>9826187</wp:posOffset>
              </wp:positionV>
              <wp:extent cx="727710" cy="16637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388DC267" w14:textId="57CE6E42"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50</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3857797E" id="_x0000_t202" coordsize="21600,21600" o:spt="202" path="m,l,21600r21600,l21600,xe">
              <v:stroke joinstyle="miter"/>
              <v:path gradientshapeok="t" o:connecttype="rect"/>
            </v:shapetype>
            <v:shape id="Textbox 99" o:spid="_x0000_s1055" type="#_x0000_t202" style="position:absolute;margin-left:270.25pt;margin-top:773.7pt;width:57.3pt;height:13.1pt;z-index:-2516581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" filled="f" stroked="f">
              <v:textbox inset="0,0,0,0">
                <w:txbxContent>
                  <w:p w14:paraId="388DC267" w14:textId="57CE6E42"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50</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291" behindDoc="1" locked="0" layoutInCell="1" allowOverlap="1" wp14:anchorId="41737F99" wp14:editId="06F2EA80">
              <wp:simplePos x="0" y="0"/>
              <wp:positionH relativeFrom="page">
                <wp:posOffset>1337641</wp:posOffset>
              </wp:positionH>
              <wp:positionV relativeFrom="page">
                <wp:posOffset>10132857</wp:posOffset>
              </wp:positionV>
              <wp:extent cx="4820285" cy="28956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748F6E96"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41737F99" id="Textbox 100" o:spid="_x0000_s1056" type="#_x0000_t202" style="position:absolute;margin-left:105.35pt;margin-top:797.85pt;width:379.55pt;height:22.8pt;z-index:-2516581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" filled="f" stroked="f">
              <v:textbox inset="0,0,0,0">
                <w:txbxContent>
                  <w:p w14:paraId="748F6E96"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2CE5E" w14:textId="77777777" w:rsidR="00051490" w:rsidRDefault="00051490">
      <w:r>
        <w:separator/>
      </w:r>
    </w:p>
  </w:footnote>
  <w:footnote w:type="continuationSeparator" w:id="0">
    <w:p w14:paraId="055C2C66" w14:textId="77777777" w:rsidR="00051490" w:rsidRDefault="00051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592A3"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40" behindDoc="1" locked="0" layoutInCell="1" allowOverlap="1" wp14:anchorId="6371E818" wp14:editId="23E1D3E3">
              <wp:simplePos x="0" y="0"/>
              <wp:positionH relativeFrom="page">
                <wp:posOffset>791999</wp:posOffset>
              </wp:positionH>
              <wp:positionV relativeFrom="page">
                <wp:posOffset>775053</wp:posOffset>
              </wp:positionV>
              <wp:extent cx="5976620" cy="127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9" name="Graphic 9"/>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0" name="Graphic 10"/>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1F33F633" id="Group 8" o:spid="_x0000_s1026" style="position:absolute;margin-left:62.35pt;margin-top:61.05pt;width:470.6pt;height:1pt;z-index:-251658240;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">
              <v:shape id="Graphic 9"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" path="m,l5975997,e" filled="f" strokecolor="#58595b" strokeweight=".5pt">
                <v:path arrowok="t"/>
              </v:shape>
              <v:shape id="Graphic 10"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" path="m,l5975997,e" filled="f" strokecolor="#58595b" strokeweight=".05889mm">
                <v:path arrowok="t"/>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8459"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98" behindDoc="1" locked="0" layoutInCell="1" allowOverlap="1" wp14:anchorId="4DB08C1D" wp14:editId="08FC16C5">
              <wp:simplePos x="0" y="0"/>
              <wp:positionH relativeFrom="page">
                <wp:posOffset>791999</wp:posOffset>
              </wp:positionH>
              <wp:positionV relativeFrom="page">
                <wp:posOffset>775053</wp:posOffset>
              </wp:positionV>
              <wp:extent cx="5976620" cy="1270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110" name="Graphic 110"/>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11" name="Graphic 111"/>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313253E7" id="Group 109" o:spid="_x0000_s1026" style="position:absolute;margin-left:62.35pt;margin-top:61.05pt;width:470.6pt;height:1pt;z-index:-251658182;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CPhPUPmAIAAHQIAAAOAAAAAAAAAAAAAAAAAC4CAABkcnMvZTJv&#10;RG9jLnhtbFBLAQItABQABgAIAAAAIQCcGV5V4AAAAAwBAAAPAAAAAAAAAAAAAAAAAPIEAABkcnMv&#10;ZG93bnJldi54bWxQSwUGAAAAAAQABADzAAAA/wUAAAAA&#10;">
              <v:shape id="Graphic 110"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" path="m,l5975997,e" filled="f" strokecolor="#58595b" strokeweight=".5pt">
                <v:path arrowok="t"/>
              </v:shape>
              <v:shape id="Graphic 111"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300" behindDoc="1" locked="0" layoutInCell="1" allowOverlap="1" wp14:anchorId="4A023C10" wp14:editId="52C70A01">
              <wp:simplePos x="0" y="0"/>
              <wp:positionH relativeFrom="page">
                <wp:posOffset>779299</wp:posOffset>
              </wp:positionH>
              <wp:positionV relativeFrom="page">
                <wp:posOffset>485810</wp:posOffset>
              </wp:positionV>
              <wp:extent cx="5779135" cy="18034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180340"/>
                      </a:xfrm>
                      <a:prstGeom prst="rect">
                        <a:avLst/>
                      </a:prstGeom>
                    </wps:spPr>
                    <wps:txbx>
                      <w:txbxContent>
                        <w:p w14:paraId="4D566114"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7:</w:t>
                          </w:r>
                          <w:r>
                            <w:rPr>
                              <w:b/>
                              <w:color w:val="58595B"/>
                              <w:spacing w:val="-2"/>
                            </w:rPr>
                            <w:t xml:space="preserve"> </w:t>
                          </w:r>
                          <w:r>
                            <w:rPr>
                              <w:b/>
                              <w:color w:val="58595B"/>
                            </w:rPr>
                            <w:t>[General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1"/>
                            </w:rPr>
                            <w:t xml:space="preserve"> </w:t>
                          </w:r>
                          <w:r>
                            <w:rPr>
                              <w:b/>
                              <w:color w:val="58595B"/>
                            </w:rPr>
                            <w:t>Contract]</w:t>
                          </w:r>
                          <w:r>
                            <w:rPr>
                              <w:b/>
                              <w:color w:val="58595B"/>
                              <w:spacing w:val="-2"/>
                            </w:rPr>
                            <w:t xml:space="preserve"> </w:t>
                          </w:r>
                          <w:r>
                            <w:rPr>
                              <w:b/>
                              <w:color w:val="58595B"/>
                            </w:rPr>
                            <w:t>for</w:t>
                          </w:r>
                          <w:r>
                            <w:rPr>
                              <w:b/>
                              <w:color w:val="58595B"/>
                              <w:spacing w:val="-7"/>
                            </w:rPr>
                            <w:t xml:space="preserve"> </w:t>
                          </w:r>
                          <w:r>
                            <w:rPr>
                              <w:b/>
                              <w:color w:val="58595B"/>
                            </w:rPr>
                            <w:t>the</w:t>
                          </w:r>
                          <w:r>
                            <w:rPr>
                              <w:b/>
                              <w:color w:val="58595B"/>
                              <w:spacing w:val="-2"/>
                            </w:rPr>
                            <w:t xml:space="preserve"> </w:t>
                          </w:r>
                          <w:r>
                            <w:rPr>
                              <w:b/>
                              <w:color w:val="58595B"/>
                            </w:rPr>
                            <w:t>Procurement</w:t>
                          </w:r>
                          <w:r>
                            <w:rPr>
                              <w:b/>
                              <w:color w:val="58595B"/>
                              <w:spacing w:val="-2"/>
                            </w:rPr>
                            <w:t xml:space="preserve"> </w:t>
                          </w:r>
                          <w:r>
                            <w:rPr>
                              <w:b/>
                              <w:color w:val="58595B"/>
                            </w:rPr>
                            <w:t>of</w:t>
                          </w:r>
                          <w:r>
                            <w:rPr>
                              <w:b/>
                              <w:color w:val="58595B"/>
                              <w:spacing w:val="-2"/>
                            </w:rPr>
                            <w:t xml:space="preserve"> </w:t>
                          </w:r>
                          <w:r>
                            <w:rPr>
                              <w:b/>
                              <w:color w:val="58595B"/>
                            </w:rPr>
                            <w:t>Consultancy</w:t>
                          </w:r>
                          <w:r>
                            <w:rPr>
                              <w:b/>
                              <w:color w:val="58595B"/>
                              <w:spacing w:val="-1"/>
                            </w:rPr>
                            <w:t xml:space="preserve"> </w:t>
                          </w:r>
                          <w:r>
                            <w:rPr>
                              <w:b/>
                              <w:color w:val="58595B"/>
                              <w:spacing w:val="-2"/>
                            </w:rPr>
                            <w:t>Services</w:t>
                          </w:r>
                        </w:p>
                      </w:txbxContent>
                    </wps:txbx>
                    <wps:bodyPr wrap="square" lIns="0" tIns="0" rIns="0" bIns="0" rtlCol="0">
                      <a:noAutofit/>
                    </wps:bodyPr>
                  </wps:wsp>
                </a:graphicData>
              </a:graphic>
            </wp:anchor>
          </w:drawing>
        </mc:Choice>
        <mc:Fallback>
          <w:pict>
            <v:shapetype w14:anchorId="4A023C10" id="_x0000_t202" coordsize="21600,21600" o:spt="202" path="m,l,21600r21600,l21600,xe">
              <v:stroke joinstyle="miter"/>
              <v:path gradientshapeok="t" o:connecttype="rect"/>
            </v:shapetype>
            <v:shape id="Textbox 112" o:spid="_x0000_s1057" type="#_x0000_t202" style="position:absolute;margin-left:61.35pt;margin-top:38.25pt;width:455.05pt;height:14.2pt;z-index:-2516581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" filled="f" stroked="f">
              <v:textbox inset="0,0,0,0">
                <w:txbxContent>
                  <w:p w14:paraId="4D566114"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7:</w:t>
                    </w:r>
                    <w:r>
                      <w:rPr>
                        <w:b/>
                        <w:color w:val="58595B"/>
                        <w:spacing w:val="-2"/>
                      </w:rPr>
                      <w:t xml:space="preserve"> </w:t>
                    </w:r>
                    <w:r>
                      <w:rPr>
                        <w:b/>
                        <w:color w:val="58595B"/>
                      </w:rPr>
                      <w:t>[General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1"/>
                      </w:rPr>
                      <w:t xml:space="preserve"> </w:t>
                    </w:r>
                    <w:r>
                      <w:rPr>
                        <w:b/>
                        <w:color w:val="58595B"/>
                      </w:rPr>
                      <w:t>Contract]</w:t>
                    </w:r>
                    <w:r>
                      <w:rPr>
                        <w:b/>
                        <w:color w:val="58595B"/>
                        <w:spacing w:val="-2"/>
                      </w:rPr>
                      <w:t xml:space="preserve"> </w:t>
                    </w:r>
                    <w:r>
                      <w:rPr>
                        <w:b/>
                        <w:color w:val="58595B"/>
                      </w:rPr>
                      <w:t>for</w:t>
                    </w:r>
                    <w:r>
                      <w:rPr>
                        <w:b/>
                        <w:color w:val="58595B"/>
                        <w:spacing w:val="-7"/>
                      </w:rPr>
                      <w:t xml:space="preserve"> </w:t>
                    </w:r>
                    <w:r>
                      <w:rPr>
                        <w:b/>
                        <w:color w:val="58595B"/>
                      </w:rPr>
                      <w:t>the</w:t>
                    </w:r>
                    <w:r>
                      <w:rPr>
                        <w:b/>
                        <w:color w:val="58595B"/>
                        <w:spacing w:val="-2"/>
                      </w:rPr>
                      <w:t xml:space="preserve"> </w:t>
                    </w:r>
                    <w:r>
                      <w:rPr>
                        <w:b/>
                        <w:color w:val="58595B"/>
                      </w:rPr>
                      <w:t>Procurement</w:t>
                    </w:r>
                    <w:r>
                      <w:rPr>
                        <w:b/>
                        <w:color w:val="58595B"/>
                        <w:spacing w:val="-2"/>
                      </w:rPr>
                      <w:t xml:space="preserve"> </w:t>
                    </w:r>
                    <w:r>
                      <w:rPr>
                        <w:b/>
                        <w:color w:val="58595B"/>
                      </w:rPr>
                      <w:t>of</w:t>
                    </w:r>
                    <w:r>
                      <w:rPr>
                        <w:b/>
                        <w:color w:val="58595B"/>
                        <w:spacing w:val="-2"/>
                      </w:rPr>
                      <w:t xml:space="preserve"> </w:t>
                    </w:r>
                    <w:r>
                      <w:rPr>
                        <w:b/>
                        <w:color w:val="58595B"/>
                      </w:rPr>
                      <w:t>Consultancy</w:t>
                    </w:r>
                    <w:r>
                      <w:rPr>
                        <w:b/>
                        <w:color w:val="58595B"/>
                        <w:spacing w:val="-1"/>
                      </w:rPr>
                      <w:t xml:space="preserve"> </w:t>
                    </w:r>
                    <w:r>
                      <w:rPr>
                        <w:b/>
                        <w:color w:val="58595B"/>
                        <w:spacing w:val="-2"/>
                      </w:rPr>
                      <w:t>Services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6014"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99" behindDoc="1" locked="0" layoutInCell="1" allowOverlap="1" wp14:anchorId="1FC39AC3" wp14:editId="2E14F133">
              <wp:simplePos x="0" y="0"/>
              <wp:positionH relativeFrom="page">
                <wp:posOffset>791999</wp:posOffset>
              </wp:positionH>
              <wp:positionV relativeFrom="page">
                <wp:posOffset>775053</wp:posOffset>
              </wp:positionV>
              <wp:extent cx="5976620" cy="1270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118" name="Graphic 118"/>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19" name="Graphic 119"/>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49378911" id="Group 117" o:spid="_x0000_s1026" style="position:absolute;margin-left:62.35pt;margin-top:61.05pt;width:470.6pt;height:1pt;z-index:-251658181;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ClHEc6mAIAAHQIAAAOAAAAAAAAAAAAAAAAAC4CAABkcnMvZTJv&#10;RG9jLnhtbFBLAQItABQABgAIAAAAIQCcGV5V4AAAAAwBAAAPAAAAAAAAAAAAAAAAAPIEAABkcnMv&#10;ZG93bnJldi54bWxQSwUGAAAAAAQABADzAAAA/wUAAAAA&#10;">
              <v:shape id="Graphic 118"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" path="m,l5975997,e" filled="f" strokecolor="#58595b" strokeweight=".5pt">
                <v:path arrowok="t"/>
              </v:shape>
              <v:shape id="Graphic 119"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301" behindDoc="1" locked="0" layoutInCell="1" allowOverlap="1" wp14:anchorId="7475FA81" wp14:editId="6D1823EB">
              <wp:simplePos x="0" y="0"/>
              <wp:positionH relativeFrom="page">
                <wp:posOffset>779299</wp:posOffset>
              </wp:positionH>
              <wp:positionV relativeFrom="page">
                <wp:posOffset>485810</wp:posOffset>
              </wp:positionV>
              <wp:extent cx="5779135" cy="18034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180340"/>
                      </a:xfrm>
                      <a:prstGeom prst="rect">
                        <a:avLst/>
                      </a:prstGeom>
                    </wps:spPr>
                    <wps:txbx>
                      <w:txbxContent>
                        <w:p w14:paraId="6B537694"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7:</w:t>
                          </w:r>
                          <w:r>
                            <w:rPr>
                              <w:b/>
                              <w:color w:val="58595B"/>
                              <w:spacing w:val="-2"/>
                            </w:rPr>
                            <w:t xml:space="preserve"> </w:t>
                          </w:r>
                          <w:r>
                            <w:rPr>
                              <w:b/>
                              <w:color w:val="58595B"/>
                            </w:rPr>
                            <w:t>[General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1"/>
                            </w:rPr>
                            <w:t xml:space="preserve"> </w:t>
                          </w:r>
                          <w:r>
                            <w:rPr>
                              <w:b/>
                              <w:color w:val="58595B"/>
                            </w:rPr>
                            <w:t>Contract]</w:t>
                          </w:r>
                          <w:r>
                            <w:rPr>
                              <w:b/>
                              <w:color w:val="58595B"/>
                              <w:spacing w:val="-2"/>
                            </w:rPr>
                            <w:t xml:space="preserve"> </w:t>
                          </w:r>
                          <w:r>
                            <w:rPr>
                              <w:b/>
                              <w:color w:val="58595B"/>
                            </w:rPr>
                            <w:t>for</w:t>
                          </w:r>
                          <w:r>
                            <w:rPr>
                              <w:b/>
                              <w:color w:val="58595B"/>
                              <w:spacing w:val="-7"/>
                            </w:rPr>
                            <w:t xml:space="preserve"> </w:t>
                          </w:r>
                          <w:r>
                            <w:rPr>
                              <w:b/>
                              <w:color w:val="58595B"/>
                            </w:rPr>
                            <w:t>the</w:t>
                          </w:r>
                          <w:r>
                            <w:rPr>
                              <w:b/>
                              <w:color w:val="58595B"/>
                              <w:spacing w:val="-2"/>
                            </w:rPr>
                            <w:t xml:space="preserve"> </w:t>
                          </w:r>
                          <w:r>
                            <w:rPr>
                              <w:b/>
                              <w:color w:val="58595B"/>
                            </w:rPr>
                            <w:t>Procurement</w:t>
                          </w:r>
                          <w:r>
                            <w:rPr>
                              <w:b/>
                              <w:color w:val="58595B"/>
                              <w:spacing w:val="-2"/>
                            </w:rPr>
                            <w:t xml:space="preserve"> </w:t>
                          </w:r>
                          <w:r>
                            <w:rPr>
                              <w:b/>
                              <w:color w:val="58595B"/>
                            </w:rPr>
                            <w:t>of</w:t>
                          </w:r>
                          <w:r>
                            <w:rPr>
                              <w:b/>
                              <w:color w:val="58595B"/>
                              <w:spacing w:val="-2"/>
                            </w:rPr>
                            <w:t xml:space="preserve"> </w:t>
                          </w:r>
                          <w:r>
                            <w:rPr>
                              <w:b/>
                              <w:color w:val="58595B"/>
                            </w:rPr>
                            <w:t>Consultancy</w:t>
                          </w:r>
                          <w:r>
                            <w:rPr>
                              <w:b/>
                              <w:color w:val="58595B"/>
                              <w:spacing w:val="-1"/>
                            </w:rPr>
                            <w:t xml:space="preserve"> </w:t>
                          </w:r>
                          <w:r>
                            <w:rPr>
                              <w:b/>
                              <w:color w:val="58595B"/>
                              <w:spacing w:val="-2"/>
                            </w:rPr>
                            <w:t>Services</w:t>
                          </w:r>
                        </w:p>
                      </w:txbxContent>
                    </wps:txbx>
                    <wps:bodyPr wrap="square" lIns="0" tIns="0" rIns="0" bIns="0" rtlCol="0">
                      <a:noAutofit/>
                    </wps:bodyPr>
                  </wps:wsp>
                </a:graphicData>
              </a:graphic>
            </wp:anchor>
          </w:drawing>
        </mc:Choice>
        <mc:Fallback>
          <w:pict>
            <v:shapetype w14:anchorId="7475FA81" id="_x0000_t202" coordsize="21600,21600" o:spt="202" path="m,l,21600r21600,l21600,xe">
              <v:stroke joinstyle="miter"/>
              <v:path gradientshapeok="t" o:connecttype="rect"/>
            </v:shapetype>
            <v:shape id="Textbox 120" o:spid="_x0000_s1060" type="#_x0000_t202" style="position:absolute;margin-left:61.35pt;margin-top:38.25pt;width:455.05pt;height:14.2pt;z-index:-2516581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" filled="f" stroked="f">
              <v:textbox inset="0,0,0,0">
                <w:txbxContent>
                  <w:p w14:paraId="6B537694"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7:</w:t>
                    </w:r>
                    <w:r>
                      <w:rPr>
                        <w:b/>
                        <w:color w:val="58595B"/>
                        <w:spacing w:val="-2"/>
                      </w:rPr>
                      <w:t xml:space="preserve"> </w:t>
                    </w:r>
                    <w:r>
                      <w:rPr>
                        <w:b/>
                        <w:color w:val="58595B"/>
                      </w:rPr>
                      <w:t>[General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1"/>
                      </w:rPr>
                      <w:t xml:space="preserve"> </w:t>
                    </w:r>
                    <w:r>
                      <w:rPr>
                        <w:b/>
                        <w:color w:val="58595B"/>
                      </w:rPr>
                      <w:t>Contract]</w:t>
                    </w:r>
                    <w:r>
                      <w:rPr>
                        <w:b/>
                        <w:color w:val="58595B"/>
                        <w:spacing w:val="-2"/>
                      </w:rPr>
                      <w:t xml:space="preserve"> </w:t>
                    </w:r>
                    <w:r>
                      <w:rPr>
                        <w:b/>
                        <w:color w:val="58595B"/>
                      </w:rPr>
                      <w:t>for</w:t>
                    </w:r>
                    <w:r>
                      <w:rPr>
                        <w:b/>
                        <w:color w:val="58595B"/>
                        <w:spacing w:val="-7"/>
                      </w:rPr>
                      <w:t xml:space="preserve"> </w:t>
                    </w:r>
                    <w:r>
                      <w:rPr>
                        <w:b/>
                        <w:color w:val="58595B"/>
                      </w:rPr>
                      <w:t>the</w:t>
                    </w:r>
                    <w:r>
                      <w:rPr>
                        <w:b/>
                        <w:color w:val="58595B"/>
                        <w:spacing w:val="-2"/>
                      </w:rPr>
                      <w:t xml:space="preserve"> </w:t>
                    </w:r>
                    <w:r>
                      <w:rPr>
                        <w:b/>
                        <w:color w:val="58595B"/>
                      </w:rPr>
                      <w:t>Procurement</w:t>
                    </w:r>
                    <w:r>
                      <w:rPr>
                        <w:b/>
                        <w:color w:val="58595B"/>
                        <w:spacing w:val="-2"/>
                      </w:rPr>
                      <w:t xml:space="preserve"> </w:t>
                    </w:r>
                    <w:r>
                      <w:rPr>
                        <w:b/>
                        <w:color w:val="58595B"/>
                      </w:rPr>
                      <w:t>of</w:t>
                    </w:r>
                    <w:r>
                      <w:rPr>
                        <w:b/>
                        <w:color w:val="58595B"/>
                        <w:spacing w:val="-2"/>
                      </w:rPr>
                      <w:t xml:space="preserve"> </w:t>
                    </w:r>
                    <w:r>
                      <w:rPr>
                        <w:b/>
                        <w:color w:val="58595B"/>
                      </w:rPr>
                      <w:t>Consultancy</w:t>
                    </w:r>
                    <w:r>
                      <w:rPr>
                        <w:b/>
                        <w:color w:val="58595B"/>
                        <w:spacing w:val="-1"/>
                      </w:rPr>
                      <w:t xml:space="preserve"> </w:t>
                    </w:r>
                    <w:r>
                      <w:rPr>
                        <w:b/>
                        <w:color w:val="58595B"/>
                        <w:spacing w:val="-2"/>
                      </w:rPr>
                      <w:t>Services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60A3"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310" behindDoc="1" locked="0" layoutInCell="1" allowOverlap="1" wp14:anchorId="0EF386CF" wp14:editId="2F876BB2">
              <wp:simplePos x="0" y="0"/>
              <wp:positionH relativeFrom="page">
                <wp:posOffset>791999</wp:posOffset>
              </wp:positionH>
              <wp:positionV relativeFrom="page">
                <wp:posOffset>775053</wp:posOffset>
              </wp:positionV>
              <wp:extent cx="5976620" cy="1270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126" name="Graphic 126"/>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27" name="Graphic 127"/>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5EE6CA00" id="Group 125" o:spid="_x0000_s1026" style="position:absolute;margin-left:62.35pt;margin-top:61.05pt;width:470.6pt;height:1pt;z-index:-251658170;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">
              <v:shape id="Graphic 126"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" path="m,l5975997,e" filled="f" strokecolor="#58595b" strokeweight=".5pt">
                <v:path arrowok="t"/>
              </v:shape>
              <v:shape id="Graphic 127"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311" behindDoc="1" locked="0" layoutInCell="1" allowOverlap="1" wp14:anchorId="793B63DA" wp14:editId="76729A61">
              <wp:simplePos x="0" y="0"/>
              <wp:positionH relativeFrom="page">
                <wp:posOffset>779299</wp:posOffset>
              </wp:positionH>
              <wp:positionV relativeFrom="page">
                <wp:posOffset>485810</wp:posOffset>
              </wp:positionV>
              <wp:extent cx="2931795" cy="18034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1795" cy="180340"/>
                      </a:xfrm>
                      <a:prstGeom prst="rect">
                        <a:avLst/>
                      </a:prstGeom>
                    </wps:spPr>
                    <wps:txbx>
                      <w:txbxContent>
                        <w:p w14:paraId="3C0C7D00" w14:textId="77777777" w:rsidR="00A00453" w:rsidRDefault="00A00453">
                          <w:pPr>
                            <w:spacing w:before="10"/>
                            <w:ind w:left="20"/>
                            <w:rPr>
                              <w:b/>
                            </w:rPr>
                          </w:pPr>
                          <w:r>
                            <w:rPr>
                              <w:b/>
                              <w:color w:val="58595B"/>
                            </w:rPr>
                            <w:t>Part</w:t>
                          </w:r>
                          <w:r>
                            <w:rPr>
                              <w:b/>
                              <w:color w:val="58595B"/>
                              <w:spacing w:val="-3"/>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8:</w:t>
                          </w:r>
                          <w:r>
                            <w:rPr>
                              <w:b/>
                              <w:color w:val="58595B"/>
                              <w:spacing w:val="-2"/>
                            </w:rPr>
                            <w:t xml:space="preserve"> </w:t>
                          </w:r>
                          <w:r>
                            <w:rPr>
                              <w:b/>
                              <w:color w:val="58595B"/>
                            </w:rPr>
                            <w:t>Special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2"/>
                            </w:rPr>
                            <w:t xml:space="preserve"> Contract</w:t>
                          </w:r>
                        </w:p>
                      </w:txbxContent>
                    </wps:txbx>
                    <wps:bodyPr wrap="square" lIns="0" tIns="0" rIns="0" bIns="0" rtlCol="0">
                      <a:noAutofit/>
                    </wps:bodyPr>
                  </wps:wsp>
                </a:graphicData>
              </a:graphic>
            </wp:anchor>
          </w:drawing>
        </mc:Choice>
        <mc:Fallback>
          <w:pict>
            <v:shapetype w14:anchorId="793B63DA" id="_x0000_t202" coordsize="21600,21600" o:spt="202" path="m,l,21600r21600,l21600,xe">
              <v:stroke joinstyle="miter"/>
              <v:path gradientshapeok="t" o:connecttype="rect"/>
            </v:shapetype>
            <v:shape id="Textbox 128" o:spid="_x0000_s1063" type="#_x0000_t202" style="position:absolute;margin-left:61.35pt;margin-top:38.25pt;width:230.85pt;height:14.2pt;z-index:-2516581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" filled="f" stroked="f">
              <v:textbox inset="0,0,0,0">
                <w:txbxContent>
                  <w:p w14:paraId="3C0C7D00" w14:textId="77777777" w:rsidR="00A00453" w:rsidRDefault="00A00453">
                    <w:pPr>
                      <w:spacing w:before="10"/>
                      <w:ind w:left="20"/>
                      <w:rPr>
                        <w:b/>
                      </w:rPr>
                    </w:pPr>
                    <w:r>
                      <w:rPr>
                        <w:b/>
                        <w:color w:val="58595B"/>
                      </w:rPr>
                      <w:t>Part</w:t>
                    </w:r>
                    <w:r>
                      <w:rPr>
                        <w:b/>
                        <w:color w:val="58595B"/>
                        <w:spacing w:val="-3"/>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8:</w:t>
                    </w:r>
                    <w:r>
                      <w:rPr>
                        <w:b/>
                        <w:color w:val="58595B"/>
                        <w:spacing w:val="-2"/>
                      </w:rPr>
                      <w:t xml:space="preserve"> </w:t>
                    </w:r>
                    <w:r>
                      <w:rPr>
                        <w:b/>
                        <w:color w:val="58595B"/>
                      </w:rPr>
                      <w:t>Special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2"/>
                      </w:rPr>
                      <w:t xml:space="preserve"> Contract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F600"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316" behindDoc="1" locked="0" layoutInCell="1" allowOverlap="1" wp14:anchorId="66383DE7" wp14:editId="16ABADB9">
              <wp:simplePos x="0" y="0"/>
              <wp:positionH relativeFrom="page">
                <wp:posOffset>791999</wp:posOffset>
              </wp:positionH>
              <wp:positionV relativeFrom="page">
                <wp:posOffset>775053</wp:posOffset>
              </wp:positionV>
              <wp:extent cx="5976620" cy="12700"/>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134" name="Graphic 134"/>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35" name="Graphic 135"/>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7C53889D" id="Group 133" o:spid="_x0000_s1026" style="position:absolute;margin-left:62.35pt;margin-top:61.05pt;width:470.6pt;height:1pt;z-index:-251658164;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Bp1XfOmAIAAHQIAAAOAAAAAAAAAAAAAAAAAC4CAABkcnMvZTJv&#10;RG9jLnhtbFBLAQItABQABgAIAAAAIQCcGV5V4AAAAAwBAAAPAAAAAAAAAAAAAAAAAPIEAABkcnMv&#10;ZG93bnJldi54bWxQSwUGAAAAAAQABADzAAAA/wUAAAAA&#10;">
              <v:shape id="Graphic 134"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" path="m,l5975997,e" filled="f" strokecolor="#58595b" strokeweight=".5pt">
                <v:path arrowok="t"/>
              </v:shape>
              <v:shape id="Graphic 135"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317" behindDoc="1" locked="0" layoutInCell="1" allowOverlap="1" wp14:anchorId="53344DC6" wp14:editId="18988E48">
              <wp:simplePos x="0" y="0"/>
              <wp:positionH relativeFrom="page">
                <wp:posOffset>779299</wp:posOffset>
              </wp:positionH>
              <wp:positionV relativeFrom="page">
                <wp:posOffset>485810</wp:posOffset>
              </wp:positionV>
              <wp:extent cx="2054225" cy="18034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180340"/>
                      </a:xfrm>
                      <a:prstGeom prst="rect">
                        <a:avLst/>
                      </a:prstGeom>
                    </wps:spPr>
                    <wps:txbx>
                      <w:txbxContent>
                        <w:p w14:paraId="6C905DD5"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1"/>
                            </w:rPr>
                            <w:t xml:space="preserve"> </w:t>
                          </w:r>
                          <w:r>
                            <w:rPr>
                              <w:b/>
                              <w:color w:val="58595B"/>
                            </w:rPr>
                            <w:t>Section</w:t>
                          </w:r>
                          <w:r>
                            <w:rPr>
                              <w:b/>
                              <w:color w:val="58595B"/>
                              <w:spacing w:val="-2"/>
                            </w:rPr>
                            <w:t xml:space="preserve"> </w:t>
                          </w:r>
                          <w:r>
                            <w:rPr>
                              <w:b/>
                              <w:color w:val="58595B"/>
                            </w:rPr>
                            <w:t>9:</w:t>
                          </w:r>
                          <w:r>
                            <w:rPr>
                              <w:b/>
                              <w:color w:val="58595B"/>
                              <w:spacing w:val="-1"/>
                            </w:rPr>
                            <w:t xml:space="preserve"> </w:t>
                          </w:r>
                          <w:r>
                            <w:rPr>
                              <w:b/>
                              <w:color w:val="58595B"/>
                            </w:rPr>
                            <w:t>Contract</w:t>
                          </w:r>
                          <w:r>
                            <w:rPr>
                              <w:b/>
                              <w:color w:val="58595B"/>
                              <w:spacing w:val="-1"/>
                            </w:rPr>
                            <w:t xml:space="preserve"> </w:t>
                          </w:r>
                          <w:r>
                            <w:rPr>
                              <w:b/>
                              <w:color w:val="58595B"/>
                              <w:spacing w:val="-2"/>
                            </w:rPr>
                            <w:t>Forms</w:t>
                          </w:r>
                        </w:p>
                      </w:txbxContent>
                    </wps:txbx>
                    <wps:bodyPr wrap="square" lIns="0" tIns="0" rIns="0" bIns="0" rtlCol="0">
                      <a:noAutofit/>
                    </wps:bodyPr>
                  </wps:wsp>
                </a:graphicData>
              </a:graphic>
            </wp:anchor>
          </w:drawing>
        </mc:Choice>
        <mc:Fallback>
          <w:pict>
            <v:shapetype w14:anchorId="53344DC6" id="_x0000_t202" coordsize="21600,21600" o:spt="202" path="m,l,21600r21600,l21600,xe">
              <v:stroke joinstyle="miter"/>
              <v:path gradientshapeok="t" o:connecttype="rect"/>
            </v:shapetype>
            <v:shape id="Textbox 136" o:spid="_x0000_s1066" type="#_x0000_t202" style="position:absolute;margin-left:61.35pt;margin-top:38.25pt;width:161.75pt;height:14.2pt;z-index:-25165816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" filled="f" stroked="f">
              <v:textbox inset="0,0,0,0">
                <w:txbxContent>
                  <w:p w14:paraId="6C905DD5"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1"/>
                      </w:rPr>
                      <w:t xml:space="preserve"> </w:t>
                    </w:r>
                    <w:r>
                      <w:rPr>
                        <w:b/>
                        <w:color w:val="58595B"/>
                      </w:rPr>
                      <w:t>Section</w:t>
                    </w:r>
                    <w:r>
                      <w:rPr>
                        <w:b/>
                        <w:color w:val="58595B"/>
                        <w:spacing w:val="-2"/>
                      </w:rPr>
                      <w:t xml:space="preserve"> </w:t>
                    </w:r>
                    <w:r>
                      <w:rPr>
                        <w:b/>
                        <w:color w:val="58595B"/>
                      </w:rPr>
                      <w:t>9:</w:t>
                    </w:r>
                    <w:r>
                      <w:rPr>
                        <w:b/>
                        <w:color w:val="58595B"/>
                        <w:spacing w:val="-1"/>
                      </w:rPr>
                      <w:t xml:space="preserve"> </w:t>
                    </w:r>
                    <w:r>
                      <w:rPr>
                        <w:b/>
                        <w:color w:val="58595B"/>
                      </w:rPr>
                      <w:t>Contract</w:t>
                    </w:r>
                    <w:r>
                      <w:rPr>
                        <w:b/>
                        <w:color w:val="58595B"/>
                        <w:spacing w:val="-1"/>
                      </w:rPr>
                      <w:t xml:space="preserve"> </w:t>
                    </w:r>
                    <w:r>
                      <w:rPr>
                        <w:b/>
                        <w:color w:val="58595B"/>
                        <w:spacing w:val="-2"/>
                      </w:rPr>
                      <w:t>Forms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F563"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45" behindDoc="1" locked="0" layoutInCell="1" allowOverlap="1" wp14:anchorId="58BA0CEE" wp14:editId="748EE458">
              <wp:simplePos x="0" y="0"/>
              <wp:positionH relativeFrom="page">
                <wp:posOffset>791999</wp:posOffset>
              </wp:positionH>
              <wp:positionV relativeFrom="page">
                <wp:posOffset>775053</wp:posOffset>
              </wp:positionV>
              <wp:extent cx="5976620" cy="127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17" name="Graphic 17"/>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8" name="Graphic 18"/>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2AF8E411" id="Group 16" o:spid="_x0000_s1026" style="position:absolute;margin-left:62.35pt;margin-top:61.05pt;width:470.6pt;height:1pt;z-index:-251658235;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">
              <v:shape id="Graphic 17"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" path="m,l5975997,e" filled="f" strokecolor="#58595b" strokeweight=".5pt">
                <v:path arrowok="t"/>
              </v:shape>
              <v:shape id="Graphic 18"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246" behindDoc="1" locked="0" layoutInCell="1" allowOverlap="1" wp14:anchorId="28DAF4AA" wp14:editId="72E8D86D">
              <wp:simplePos x="0" y="0"/>
              <wp:positionH relativeFrom="page">
                <wp:posOffset>779299</wp:posOffset>
              </wp:positionH>
              <wp:positionV relativeFrom="page">
                <wp:posOffset>485810</wp:posOffset>
              </wp:positionV>
              <wp:extent cx="2559685" cy="1803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9685" cy="180340"/>
                      </a:xfrm>
                      <a:prstGeom prst="rect">
                        <a:avLst/>
                      </a:prstGeom>
                    </wps:spPr>
                    <wps:txbx>
                      <w:txbxContent>
                        <w:p w14:paraId="2E069DC1" w14:textId="77777777" w:rsidR="00A00453" w:rsidRDefault="00A00453">
                          <w:pPr>
                            <w:spacing w:before="10"/>
                            <w:ind w:left="20"/>
                            <w:rPr>
                              <w:b/>
                            </w:rPr>
                          </w:pPr>
                          <w:r>
                            <w:rPr>
                              <w:b/>
                              <w:color w:val="58595B"/>
                            </w:rPr>
                            <w:t>Standard</w:t>
                          </w:r>
                          <w:r>
                            <w:rPr>
                              <w:b/>
                              <w:color w:val="58595B"/>
                              <w:spacing w:val="-7"/>
                            </w:rPr>
                            <w:t xml:space="preserve"> </w:t>
                          </w:r>
                          <w:r>
                            <w:rPr>
                              <w:b/>
                              <w:color w:val="58595B"/>
                            </w:rPr>
                            <w:t>Invitation</w:t>
                          </w:r>
                          <w:r>
                            <w:rPr>
                              <w:b/>
                              <w:color w:val="58595B"/>
                              <w:spacing w:val="-6"/>
                            </w:rPr>
                            <w:t xml:space="preserve"> </w:t>
                          </w:r>
                          <w:r>
                            <w:rPr>
                              <w:b/>
                              <w:color w:val="58595B"/>
                            </w:rPr>
                            <w:t>to</w:t>
                          </w:r>
                          <w:r>
                            <w:rPr>
                              <w:b/>
                              <w:color w:val="58595B"/>
                              <w:spacing w:val="-5"/>
                            </w:rPr>
                            <w:t xml:space="preserve"> </w:t>
                          </w:r>
                          <w:r>
                            <w:rPr>
                              <w:b/>
                              <w:color w:val="58595B"/>
                              <w:spacing w:val="-2"/>
                            </w:rPr>
                            <w:t>Bidders/Consultant</w:t>
                          </w:r>
                        </w:p>
                      </w:txbxContent>
                    </wps:txbx>
                    <wps:bodyPr wrap="square" lIns="0" tIns="0" rIns="0" bIns="0" rtlCol="0">
                      <a:noAutofit/>
                    </wps:bodyPr>
                  </wps:wsp>
                </a:graphicData>
              </a:graphic>
            </wp:anchor>
          </w:drawing>
        </mc:Choice>
        <mc:Fallback>
          <w:pict>
            <v:shapetype w14:anchorId="28DAF4AA" id="_x0000_t202" coordsize="21600,21600" o:spt="202" path="m,l,21600r21600,l21600,xe">
              <v:stroke joinstyle="miter"/>
              <v:path gradientshapeok="t" o:connecttype="rect"/>
            </v:shapetype>
            <v:shape id="Textbox 19" o:spid="_x0000_s1034" type="#_x0000_t202" style="position:absolute;margin-left:61.35pt;margin-top:38.25pt;width:201.55pt;height:14.2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" filled="f" stroked="f">
              <v:textbox inset="0,0,0,0">
                <w:txbxContent>
                  <w:p w14:paraId="2E069DC1" w14:textId="77777777" w:rsidR="00A00453" w:rsidRDefault="00A00453">
                    <w:pPr>
                      <w:spacing w:before="10"/>
                      <w:ind w:left="20"/>
                      <w:rPr>
                        <w:b/>
                      </w:rPr>
                    </w:pPr>
                    <w:r>
                      <w:rPr>
                        <w:b/>
                        <w:color w:val="58595B"/>
                      </w:rPr>
                      <w:t>Standard</w:t>
                    </w:r>
                    <w:r>
                      <w:rPr>
                        <w:b/>
                        <w:color w:val="58595B"/>
                        <w:spacing w:val="-7"/>
                      </w:rPr>
                      <w:t xml:space="preserve"> </w:t>
                    </w:r>
                    <w:r>
                      <w:rPr>
                        <w:b/>
                        <w:color w:val="58595B"/>
                      </w:rPr>
                      <w:t>Invitation</w:t>
                    </w:r>
                    <w:r>
                      <w:rPr>
                        <w:b/>
                        <w:color w:val="58595B"/>
                        <w:spacing w:val="-6"/>
                      </w:rPr>
                      <w:t xml:space="preserve"> </w:t>
                    </w:r>
                    <w:r>
                      <w:rPr>
                        <w:b/>
                        <w:color w:val="58595B"/>
                      </w:rPr>
                      <w:t>to</w:t>
                    </w:r>
                    <w:r>
                      <w:rPr>
                        <w:b/>
                        <w:color w:val="58595B"/>
                        <w:spacing w:val="-5"/>
                      </w:rPr>
                      <w:t xml:space="preserve"> </w:t>
                    </w:r>
                    <w:r>
                      <w:rPr>
                        <w:b/>
                        <w:color w:val="58595B"/>
                        <w:spacing w:val="-2"/>
                      </w:rPr>
                      <w:t>Bidders/Consultant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D2BE"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51" behindDoc="1" locked="0" layoutInCell="1" allowOverlap="1" wp14:anchorId="6299D620" wp14:editId="42B872C0">
              <wp:simplePos x="0" y="0"/>
              <wp:positionH relativeFrom="page">
                <wp:posOffset>791999</wp:posOffset>
              </wp:positionH>
              <wp:positionV relativeFrom="page">
                <wp:posOffset>775053</wp:posOffset>
              </wp:positionV>
              <wp:extent cx="5976620" cy="127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32" name="Graphic 32"/>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33" name="Graphic 33"/>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51C48824" id="Group 31" o:spid="_x0000_s1026" style="position:absolute;margin-left:62.35pt;margin-top:61.05pt;width:470.6pt;height:1pt;z-index:-251658229;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BTwLNymAIAAHAIAAAOAAAAAAAAAAAAAAAAAC4CAABkcnMvZTJv&#10;RG9jLnhtbFBLAQItABQABgAIAAAAIQCcGV5V4AAAAAwBAAAPAAAAAAAAAAAAAAAAAPIEAABkcnMv&#10;ZG93bnJldi54bWxQSwUGAAAAAAQABADzAAAA/wUAAAAA&#10;">
              <v:shape id="Graphic 32"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" path="m,l5975997,e" filled="f" strokecolor="#58595b" strokeweight=".5pt">
                <v:path arrowok="t"/>
              </v:shape>
              <v:shape id="Graphic 33"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252" behindDoc="1" locked="0" layoutInCell="1" allowOverlap="1" wp14:anchorId="39170385" wp14:editId="42EEE201">
              <wp:simplePos x="0" y="0"/>
              <wp:positionH relativeFrom="page">
                <wp:posOffset>779299</wp:posOffset>
              </wp:positionH>
              <wp:positionV relativeFrom="page">
                <wp:posOffset>485810</wp:posOffset>
              </wp:positionV>
              <wp:extent cx="2718435" cy="1803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8435" cy="180340"/>
                      </a:xfrm>
                      <a:prstGeom prst="rect">
                        <a:avLst/>
                      </a:prstGeom>
                    </wps:spPr>
                    <wps:txbx>
                      <w:txbxContent>
                        <w:p w14:paraId="324E720A"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wps:txbx>
                    <wps:bodyPr wrap="square" lIns="0" tIns="0" rIns="0" bIns="0" rtlCol="0">
                      <a:noAutofit/>
                    </wps:bodyPr>
                  </wps:wsp>
                </a:graphicData>
              </a:graphic>
            </wp:anchor>
          </w:drawing>
        </mc:Choice>
        <mc:Fallback>
          <w:pict>
            <v:shapetype w14:anchorId="39170385" id="_x0000_t202" coordsize="21600,21600" o:spt="202" path="m,l,21600r21600,l21600,xe">
              <v:stroke joinstyle="miter"/>
              <v:path gradientshapeok="t" o:connecttype="rect"/>
            </v:shapetype>
            <v:shape id="Textbox 34" o:spid="_x0000_s1037" type="#_x0000_t202" style="position:absolute;margin-left:61.35pt;margin-top:38.25pt;width:214.05pt;height:14.2pt;z-index:-2516582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" filled="f" stroked="f">
              <v:textbox inset="0,0,0,0">
                <w:txbxContent>
                  <w:p w14:paraId="324E720A"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EF76"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57" behindDoc="1" locked="0" layoutInCell="1" allowOverlap="1" wp14:anchorId="60996545" wp14:editId="77CF0079">
              <wp:simplePos x="0" y="0"/>
              <wp:positionH relativeFrom="page">
                <wp:posOffset>791999</wp:posOffset>
              </wp:positionH>
              <wp:positionV relativeFrom="page">
                <wp:posOffset>775053</wp:posOffset>
              </wp:positionV>
              <wp:extent cx="5976620" cy="127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40" name="Graphic 40"/>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41" name="Graphic 41"/>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745B4F24" id="Group 39" o:spid="_x0000_s1026" style="position:absolute;margin-left:62.35pt;margin-top:61.05pt;width:470.6pt;height:1pt;z-index:-251658223;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C8qvbRmAIAAHAIAAAOAAAAAAAAAAAAAAAAAC4CAABkcnMvZTJv&#10;RG9jLnhtbFBLAQItABQABgAIAAAAIQCcGV5V4AAAAAwBAAAPAAAAAAAAAAAAAAAAAPIEAABkcnMv&#10;ZG93bnJldi54bWxQSwUGAAAAAAQABADzAAAA/wUAAAAA&#10;">
              <v:shape id="Graphic 40"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" path="m,l5975997,e" filled="f" strokecolor="#58595b" strokeweight=".5pt">
                <v:path arrowok="t"/>
              </v:shape>
              <v:shape id="Graphic 41"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258" behindDoc="1" locked="0" layoutInCell="1" allowOverlap="1" wp14:anchorId="5B521E30" wp14:editId="785CF791">
              <wp:simplePos x="0" y="0"/>
              <wp:positionH relativeFrom="page">
                <wp:posOffset>779299</wp:posOffset>
              </wp:positionH>
              <wp:positionV relativeFrom="page">
                <wp:posOffset>485810</wp:posOffset>
              </wp:positionV>
              <wp:extent cx="2718435" cy="18034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8435" cy="180340"/>
                      </a:xfrm>
                      <a:prstGeom prst="rect">
                        <a:avLst/>
                      </a:prstGeom>
                    </wps:spPr>
                    <wps:txbx>
                      <w:txbxContent>
                        <w:p w14:paraId="7B5DEB5D"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wps:txbx>
                    <wps:bodyPr wrap="square" lIns="0" tIns="0" rIns="0" bIns="0" rtlCol="0">
                      <a:noAutofit/>
                    </wps:bodyPr>
                  </wps:wsp>
                </a:graphicData>
              </a:graphic>
            </wp:anchor>
          </w:drawing>
        </mc:Choice>
        <mc:Fallback>
          <w:pict>
            <v:shapetype w14:anchorId="5B521E30" id="_x0000_t202" coordsize="21600,21600" o:spt="202" path="m,l,21600r21600,l21600,xe">
              <v:stroke joinstyle="miter"/>
              <v:path gradientshapeok="t" o:connecttype="rect"/>
            </v:shapetype>
            <v:shape id="Textbox 42" o:spid="_x0000_s1040" type="#_x0000_t202" style="position:absolute;margin-left:61.35pt;margin-top:38.25pt;width:214.05pt;height:14.2pt;z-index:-2516582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" filled="f" stroked="f">
              <v:textbox inset="0,0,0,0">
                <w:txbxContent>
                  <w:p w14:paraId="7B5DEB5D"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80B2"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62" behindDoc="1" locked="0" layoutInCell="1" allowOverlap="1" wp14:anchorId="1C762496" wp14:editId="7B665166">
              <wp:simplePos x="0" y="0"/>
              <wp:positionH relativeFrom="page">
                <wp:posOffset>791999</wp:posOffset>
              </wp:positionH>
              <wp:positionV relativeFrom="page">
                <wp:posOffset>775053</wp:posOffset>
              </wp:positionV>
              <wp:extent cx="5976620" cy="127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47" name="Graphic 47"/>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48" name="Graphic 48"/>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79500375" id="Group 46" o:spid="_x0000_s1026" style="position:absolute;margin-left:62.35pt;margin-top:61.05pt;width:470.6pt;height:1pt;z-index:-251658218;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">
              <v:shape id="Graphic 47"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" path="m,l5975997,e" filled="f" strokecolor="#58595b" strokeweight=".5pt">
                <v:path arrowok="t"/>
              </v:shape>
              <v:shape id="Graphic 48"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263" behindDoc="1" locked="0" layoutInCell="1" allowOverlap="1" wp14:anchorId="1F4DBE20" wp14:editId="0483A613">
              <wp:simplePos x="0" y="0"/>
              <wp:positionH relativeFrom="page">
                <wp:posOffset>779299</wp:posOffset>
              </wp:positionH>
              <wp:positionV relativeFrom="page">
                <wp:posOffset>485810</wp:posOffset>
              </wp:positionV>
              <wp:extent cx="2718435" cy="18034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8435" cy="180340"/>
                      </a:xfrm>
                      <a:prstGeom prst="rect">
                        <a:avLst/>
                      </a:prstGeom>
                    </wps:spPr>
                    <wps:txbx>
                      <w:txbxContent>
                        <w:p w14:paraId="0B0D0AAF"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wps:txbx>
                    <wps:bodyPr wrap="square" lIns="0" tIns="0" rIns="0" bIns="0" rtlCol="0">
                      <a:noAutofit/>
                    </wps:bodyPr>
                  </wps:wsp>
                </a:graphicData>
              </a:graphic>
            </wp:anchor>
          </w:drawing>
        </mc:Choice>
        <mc:Fallback>
          <w:pict>
            <v:shapetype w14:anchorId="1F4DBE20" id="_x0000_t202" coordsize="21600,21600" o:spt="202" path="m,l,21600r21600,l21600,xe">
              <v:stroke joinstyle="miter"/>
              <v:path gradientshapeok="t" o:connecttype="rect"/>
            </v:shapetype>
            <v:shape id="Textbox 49" o:spid="_x0000_s1042" type="#_x0000_t202" style="position:absolute;margin-left:61.35pt;margin-top:38.25pt;width:214.05pt;height:14.2pt;z-index:-2516582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" filled="f" stroked="f">
              <v:textbox inset="0,0,0,0">
                <w:txbxContent>
                  <w:p w14:paraId="0B0D0AAF"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E28E"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68" behindDoc="1" locked="0" layoutInCell="1" allowOverlap="1" wp14:anchorId="70C3338D" wp14:editId="0B9D8B35">
              <wp:simplePos x="0" y="0"/>
              <wp:positionH relativeFrom="page">
                <wp:posOffset>791999</wp:posOffset>
              </wp:positionH>
              <wp:positionV relativeFrom="page">
                <wp:posOffset>775053</wp:posOffset>
              </wp:positionV>
              <wp:extent cx="5976620" cy="127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55" name="Graphic 55"/>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56" name="Graphic 56"/>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3C26162E" id="Group 54" o:spid="_x0000_s1026" style="position:absolute;margin-left:62.35pt;margin-top:61.05pt;width:470.6pt;height:1pt;z-index:-251658212;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BQ+W+pmAIAAHAIAAAOAAAAAAAAAAAAAAAAAC4CAABkcnMvZTJv&#10;RG9jLnhtbFBLAQItABQABgAIAAAAIQCcGV5V4AAAAAwBAAAPAAAAAAAAAAAAAAAAAPIEAABkcnMv&#10;ZG93bnJldi54bWxQSwUGAAAAAAQABADzAAAA/wUAAAAA&#10;">
              <v:shape id="Graphic 55"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" path="m,l5975997,e" filled="f" strokecolor="#58595b" strokeweight=".5pt">
                <v:path arrowok="t"/>
              </v:shape>
              <v:shape id="Graphic 56"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269" behindDoc="1" locked="0" layoutInCell="1" allowOverlap="1" wp14:anchorId="35F221C8" wp14:editId="2506D1F8">
              <wp:simplePos x="0" y="0"/>
              <wp:positionH relativeFrom="page">
                <wp:posOffset>779299</wp:posOffset>
              </wp:positionH>
              <wp:positionV relativeFrom="page">
                <wp:posOffset>485810</wp:posOffset>
              </wp:positionV>
              <wp:extent cx="2304415" cy="18034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4415" cy="180340"/>
                      </a:xfrm>
                      <a:prstGeom prst="rect">
                        <a:avLst/>
                      </a:prstGeom>
                    </wps:spPr>
                    <wps:txbx>
                      <w:txbxContent>
                        <w:p w14:paraId="069BE6CD" w14:textId="77777777" w:rsidR="00A00453" w:rsidRDefault="00A00453">
                          <w:pPr>
                            <w:spacing w:before="10"/>
                            <w:ind w:left="20"/>
                            <w:rPr>
                              <w:b/>
                            </w:rPr>
                          </w:pPr>
                          <w:r>
                            <w:rPr>
                              <w:b/>
                              <w:color w:val="58595B"/>
                            </w:rPr>
                            <w:t>Part</w:t>
                          </w:r>
                          <w:r>
                            <w:rPr>
                              <w:b/>
                              <w:color w:val="58595B"/>
                              <w:spacing w:val="-2"/>
                            </w:rPr>
                            <w:t xml:space="preserve"> </w:t>
                          </w:r>
                          <w:r>
                            <w:rPr>
                              <w:b/>
                              <w:color w:val="58595B"/>
                            </w:rPr>
                            <w:t>1:</w:t>
                          </w:r>
                          <w:r>
                            <w:rPr>
                              <w:b/>
                              <w:color w:val="58595B"/>
                              <w:spacing w:val="-2"/>
                            </w:rPr>
                            <w:t xml:space="preserve"> </w:t>
                          </w:r>
                          <w:r>
                            <w:rPr>
                              <w:b/>
                              <w:color w:val="58595B"/>
                            </w:rPr>
                            <w:t>Section</w:t>
                          </w:r>
                          <w:r>
                            <w:rPr>
                              <w:b/>
                              <w:color w:val="58595B"/>
                              <w:spacing w:val="-3"/>
                            </w:rPr>
                            <w:t xml:space="preserve"> </w:t>
                          </w:r>
                          <w:r>
                            <w:rPr>
                              <w:b/>
                              <w:color w:val="58595B"/>
                            </w:rPr>
                            <w:t>2:</w:t>
                          </w:r>
                          <w:r>
                            <w:rPr>
                              <w:b/>
                              <w:color w:val="58595B"/>
                              <w:spacing w:val="-2"/>
                            </w:rPr>
                            <w:t xml:space="preserve"> </w:t>
                          </w:r>
                          <w:r>
                            <w:rPr>
                              <w:b/>
                              <w:color w:val="58595B"/>
                            </w:rPr>
                            <w:t>Proposal</w:t>
                          </w:r>
                          <w:r>
                            <w:rPr>
                              <w:b/>
                              <w:color w:val="58595B"/>
                              <w:spacing w:val="-2"/>
                            </w:rPr>
                            <w:t xml:space="preserve"> </w:t>
                          </w:r>
                          <w:r>
                            <w:rPr>
                              <w:b/>
                              <w:color w:val="58595B"/>
                            </w:rPr>
                            <w:t>Data</w:t>
                          </w:r>
                          <w:r>
                            <w:rPr>
                              <w:b/>
                              <w:color w:val="58595B"/>
                              <w:spacing w:val="-1"/>
                            </w:rPr>
                            <w:t xml:space="preserve"> </w:t>
                          </w:r>
                          <w:r>
                            <w:rPr>
                              <w:b/>
                              <w:color w:val="58595B"/>
                              <w:spacing w:val="-2"/>
                            </w:rPr>
                            <w:t>Sheet</w:t>
                          </w:r>
                        </w:p>
                      </w:txbxContent>
                    </wps:txbx>
                    <wps:bodyPr wrap="square" lIns="0" tIns="0" rIns="0" bIns="0" rtlCol="0">
                      <a:noAutofit/>
                    </wps:bodyPr>
                  </wps:wsp>
                </a:graphicData>
              </a:graphic>
            </wp:anchor>
          </w:drawing>
        </mc:Choice>
        <mc:Fallback>
          <w:pict>
            <v:shapetype w14:anchorId="35F221C8" id="_x0000_t202" coordsize="21600,21600" o:spt="202" path="m,l,21600r21600,l21600,xe">
              <v:stroke joinstyle="miter"/>
              <v:path gradientshapeok="t" o:connecttype="rect"/>
            </v:shapetype>
            <v:shape id="Textbox 57" o:spid="_x0000_s1045" type="#_x0000_t202" style="position:absolute;margin-left:61.35pt;margin-top:38.25pt;width:181.45pt;height:14.2pt;z-index:-2516582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" filled="f" stroked="f">
              <v:textbox inset="0,0,0,0">
                <w:txbxContent>
                  <w:p w14:paraId="069BE6CD" w14:textId="77777777" w:rsidR="00A00453" w:rsidRDefault="00A00453">
                    <w:pPr>
                      <w:spacing w:before="10"/>
                      <w:ind w:left="20"/>
                      <w:rPr>
                        <w:b/>
                      </w:rPr>
                    </w:pPr>
                    <w:r>
                      <w:rPr>
                        <w:b/>
                        <w:color w:val="58595B"/>
                      </w:rPr>
                      <w:t>Part</w:t>
                    </w:r>
                    <w:r>
                      <w:rPr>
                        <w:b/>
                        <w:color w:val="58595B"/>
                        <w:spacing w:val="-2"/>
                      </w:rPr>
                      <w:t xml:space="preserve"> </w:t>
                    </w:r>
                    <w:r>
                      <w:rPr>
                        <w:b/>
                        <w:color w:val="58595B"/>
                      </w:rPr>
                      <w:t>1:</w:t>
                    </w:r>
                    <w:r>
                      <w:rPr>
                        <w:b/>
                        <w:color w:val="58595B"/>
                        <w:spacing w:val="-2"/>
                      </w:rPr>
                      <w:t xml:space="preserve"> </w:t>
                    </w:r>
                    <w:r>
                      <w:rPr>
                        <w:b/>
                        <w:color w:val="58595B"/>
                      </w:rPr>
                      <w:t>Section</w:t>
                    </w:r>
                    <w:r>
                      <w:rPr>
                        <w:b/>
                        <w:color w:val="58595B"/>
                        <w:spacing w:val="-3"/>
                      </w:rPr>
                      <w:t xml:space="preserve"> </w:t>
                    </w:r>
                    <w:r>
                      <w:rPr>
                        <w:b/>
                        <w:color w:val="58595B"/>
                      </w:rPr>
                      <w:t>2:</w:t>
                    </w:r>
                    <w:r>
                      <w:rPr>
                        <w:b/>
                        <w:color w:val="58595B"/>
                        <w:spacing w:val="-2"/>
                      </w:rPr>
                      <w:t xml:space="preserve"> </w:t>
                    </w:r>
                    <w:r>
                      <w:rPr>
                        <w:b/>
                        <w:color w:val="58595B"/>
                      </w:rPr>
                      <w:t>Proposal</w:t>
                    </w:r>
                    <w:r>
                      <w:rPr>
                        <w:b/>
                        <w:color w:val="58595B"/>
                        <w:spacing w:val="-2"/>
                      </w:rPr>
                      <w:t xml:space="preserve"> </w:t>
                    </w:r>
                    <w:r>
                      <w:rPr>
                        <w:b/>
                        <w:color w:val="58595B"/>
                      </w:rPr>
                      <w:t>Data</w:t>
                    </w:r>
                    <w:r>
                      <w:rPr>
                        <w:b/>
                        <w:color w:val="58595B"/>
                        <w:spacing w:val="-1"/>
                      </w:rPr>
                      <w:t xml:space="preserve"> </w:t>
                    </w:r>
                    <w:r>
                      <w:rPr>
                        <w:b/>
                        <w:color w:val="58595B"/>
                        <w:spacing w:val="-2"/>
                      </w:rPr>
                      <w:t>Sheet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3460"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74" behindDoc="1" locked="0" layoutInCell="1" allowOverlap="1" wp14:anchorId="0615AC49" wp14:editId="087F2C4A">
              <wp:simplePos x="0" y="0"/>
              <wp:positionH relativeFrom="page">
                <wp:posOffset>791999</wp:posOffset>
              </wp:positionH>
              <wp:positionV relativeFrom="page">
                <wp:posOffset>775053</wp:posOffset>
              </wp:positionV>
              <wp:extent cx="5976620" cy="127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63" name="Graphic 63"/>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64" name="Graphic 64"/>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31611FAC" id="Group 62" o:spid="_x0000_s1026" style="position:absolute;margin-left:62.35pt;margin-top:61.05pt;width:470.6pt;height:1pt;z-index:-251658206;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Cko7yfmAIAAHAIAAAOAAAAAAAAAAAAAAAAAC4CAABkcnMvZTJv&#10;RG9jLnhtbFBLAQItABQABgAIAAAAIQCcGV5V4AAAAAwBAAAPAAAAAAAAAAAAAAAAAPIEAABkcnMv&#10;ZG93bnJldi54bWxQSwUGAAAAAAQABADzAAAA/wUAAAAA&#10;">
              <v:shape id="Graphic 63"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" path="m,l5975997,e" filled="f" strokecolor="#58595b" strokeweight=".5pt">
                <v:path arrowok="t"/>
              </v:shape>
              <v:shape id="Graphic 64"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275" behindDoc="1" locked="0" layoutInCell="1" allowOverlap="1" wp14:anchorId="11D2B61A" wp14:editId="5BA0C528">
              <wp:simplePos x="0" y="0"/>
              <wp:positionH relativeFrom="page">
                <wp:posOffset>779299</wp:posOffset>
              </wp:positionH>
              <wp:positionV relativeFrom="page">
                <wp:posOffset>485810</wp:posOffset>
              </wp:positionV>
              <wp:extent cx="3226435" cy="18034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6435" cy="180340"/>
                      </a:xfrm>
                      <a:prstGeom prst="rect">
                        <a:avLst/>
                      </a:prstGeom>
                    </wps:spPr>
                    <wps:txbx>
                      <w:txbxContent>
                        <w:p w14:paraId="5C2D9B01" w14:textId="77777777" w:rsidR="00A00453" w:rsidRDefault="00A00453">
                          <w:pPr>
                            <w:spacing w:before="10"/>
                            <w:ind w:left="20"/>
                            <w:rPr>
                              <w:b/>
                            </w:rPr>
                          </w:pPr>
                          <w:r>
                            <w:rPr>
                              <w:b/>
                              <w:color w:val="58595B"/>
                            </w:rPr>
                            <w:t>Part:</w:t>
                          </w:r>
                          <w:r>
                            <w:rPr>
                              <w:b/>
                              <w:color w:val="58595B"/>
                              <w:spacing w:val="-3"/>
                            </w:rPr>
                            <w:t xml:space="preserve"> </w:t>
                          </w:r>
                          <w:r>
                            <w:rPr>
                              <w:b/>
                              <w:color w:val="58595B"/>
                            </w:rPr>
                            <w:t>Section</w:t>
                          </w:r>
                          <w:r>
                            <w:rPr>
                              <w:b/>
                              <w:color w:val="58595B"/>
                              <w:spacing w:val="-4"/>
                            </w:rPr>
                            <w:t xml:space="preserve"> </w:t>
                          </w:r>
                          <w:r>
                            <w:rPr>
                              <w:b/>
                              <w:color w:val="58595B"/>
                            </w:rPr>
                            <w:t>3.</w:t>
                          </w:r>
                          <w:r>
                            <w:rPr>
                              <w:b/>
                              <w:color w:val="58595B"/>
                              <w:spacing w:val="-3"/>
                            </w:rPr>
                            <w:t xml:space="preserve"> </w:t>
                          </w:r>
                          <w:r>
                            <w:rPr>
                              <w:b/>
                              <w:color w:val="58595B"/>
                            </w:rPr>
                            <w:t>Evaluation</w:t>
                          </w:r>
                          <w:r>
                            <w:rPr>
                              <w:b/>
                              <w:color w:val="58595B"/>
                              <w:spacing w:val="-4"/>
                            </w:rPr>
                            <w:t xml:space="preserve"> </w:t>
                          </w:r>
                          <w:r>
                            <w:rPr>
                              <w:b/>
                              <w:color w:val="58595B"/>
                            </w:rPr>
                            <w:t>Methodology</w:t>
                          </w:r>
                          <w:r>
                            <w:rPr>
                              <w:b/>
                              <w:color w:val="58595B"/>
                              <w:spacing w:val="-3"/>
                            </w:rPr>
                            <w:t xml:space="preserve"> </w:t>
                          </w:r>
                          <w:r>
                            <w:rPr>
                              <w:b/>
                              <w:color w:val="58595B"/>
                            </w:rPr>
                            <w:t>and</w:t>
                          </w:r>
                          <w:r>
                            <w:rPr>
                              <w:b/>
                              <w:color w:val="58595B"/>
                              <w:spacing w:val="-3"/>
                            </w:rPr>
                            <w:t xml:space="preserve"> </w:t>
                          </w:r>
                          <w:r>
                            <w:rPr>
                              <w:b/>
                              <w:color w:val="58595B"/>
                              <w:spacing w:val="-2"/>
                            </w:rPr>
                            <w:t>Criteria</w:t>
                          </w:r>
                        </w:p>
                      </w:txbxContent>
                    </wps:txbx>
                    <wps:bodyPr wrap="square" lIns="0" tIns="0" rIns="0" bIns="0" rtlCol="0">
                      <a:noAutofit/>
                    </wps:bodyPr>
                  </wps:wsp>
                </a:graphicData>
              </a:graphic>
            </wp:anchor>
          </w:drawing>
        </mc:Choice>
        <mc:Fallback>
          <w:pict>
            <v:shapetype w14:anchorId="11D2B61A" id="_x0000_t202" coordsize="21600,21600" o:spt="202" path="m,l,21600r21600,l21600,xe">
              <v:stroke joinstyle="miter"/>
              <v:path gradientshapeok="t" o:connecttype="rect"/>
            </v:shapetype>
            <v:shape id="Textbox 65" o:spid="_x0000_s1048" type="#_x0000_t202" style="position:absolute;margin-left:61.35pt;margin-top:38.25pt;width:254.05pt;height:14.2pt;z-index:-2516582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" filled="f" stroked="f">
              <v:textbox inset="0,0,0,0">
                <w:txbxContent>
                  <w:p w14:paraId="5C2D9B01" w14:textId="77777777" w:rsidR="00A00453" w:rsidRDefault="00A00453">
                    <w:pPr>
                      <w:spacing w:before="10"/>
                      <w:ind w:left="20"/>
                      <w:rPr>
                        <w:b/>
                      </w:rPr>
                    </w:pPr>
                    <w:r>
                      <w:rPr>
                        <w:b/>
                        <w:color w:val="58595B"/>
                      </w:rPr>
                      <w:t>Part:</w:t>
                    </w:r>
                    <w:r>
                      <w:rPr>
                        <w:b/>
                        <w:color w:val="58595B"/>
                        <w:spacing w:val="-3"/>
                      </w:rPr>
                      <w:t xml:space="preserve"> </w:t>
                    </w:r>
                    <w:r>
                      <w:rPr>
                        <w:b/>
                        <w:color w:val="58595B"/>
                      </w:rPr>
                      <w:t>Section</w:t>
                    </w:r>
                    <w:r>
                      <w:rPr>
                        <w:b/>
                        <w:color w:val="58595B"/>
                        <w:spacing w:val="-4"/>
                      </w:rPr>
                      <w:t xml:space="preserve"> </w:t>
                    </w:r>
                    <w:r>
                      <w:rPr>
                        <w:b/>
                        <w:color w:val="58595B"/>
                      </w:rPr>
                      <w:t>3.</w:t>
                    </w:r>
                    <w:r>
                      <w:rPr>
                        <w:b/>
                        <w:color w:val="58595B"/>
                        <w:spacing w:val="-3"/>
                      </w:rPr>
                      <w:t xml:space="preserve"> </w:t>
                    </w:r>
                    <w:r>
                      <w:rPr>
                        <w:b/>
                        <w:color w:val="58595B"/>
                      </w:rPr>
                      <w:t>Evaluation</w:t>
                    </w:r>
                    <w:r>
                      <w:rPr>
                        <w:b/>
                        <w:color w:val="58595B"/>
                        <w:spacing w:val="-4"/>
                      </w:rPr>
                      <w:t xml:space="preserve"> </w:t>
                    </w:r>
                    <w:r>
                      <w:rPr>
                        <w:b/>
                        <w:color w:val="58595B"/>
                      </w:rPr>
                      <w:t>Methodology</w:t>
                    </w:r>
                    <w:r>
                      <w:rPr>
                        <w:b/>
                        <w:color w:val="58595B"/>
                        <w:spacing w:val="-3"/>
                      </w:rPr>
                      <w:t xml:space="preserve"> </w:t>
                    </w:r>
                    <w:r>
                      <w:rPr>
                        <w:b/>
                        <w:color w:val="58595B"/>
                      </w:rPr>
                      <w:t>and</w:t>
                    </w:r>
                    <w:r>
                      <w:rPr>
                        <w:b/>
                        <w:color w:val="58595B"/>
                        <w:spacing w:val="-3"/>
                      </w:rPr>
                      <w:t xml:space="preserve"> </w:t>
                    </w:r>
                    <w:r>
                      <w:rPr>
                        <w:b/>
                        <w:color w:val="58595B"/>
                        <w:spacing w:val="-2"/>
                      </w:rPr>
                      <w:t>Criteria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4129"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80" behindDoc="1" locked="0" layoutInCell="1" allowOverlap="1" wp14:anchorId="1866AFD0" wp14:editId="36737F14">
              <wp:simplePos x="0" y="0"/>
              <wp:positionH relativeFrom="page">
                <wp:posOffset>791999</wp:posOffset>
              </wp:positionH>
              <wp:positionV relativeFrom="page">
                <wp:posOffset>775053</wp:posOffset>
              </wp:positionV>
              <wp:extent cx="5976620" cy="1270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71" name="Graphic 71"/>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72" name="Graphic 72"/>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260FCCF0" id="Group 70" o:spid="_x0000_s1026" style="position:absolute;margin-left:62.35pt;margin-top:61.05pt;width:470.6pt;height:1pt;z-index:-251658200;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Astf0umAIAAHAIAAAOAAAAAAAAAAAAAAAAAC4CAABkcnMvZTJv&#10;RG9jLnhtbFBLAQItABQABgAIAAAAIQCcGV5V4AAAAAwBAAAPAAAAAAAAAAAAAAAAAPIEAABkcnMv&#10;ZG93bnJldi54bWxQSwUGAAAAAAQABADzAAAA/wUAAAAA&#10;">
              <v:shape id="Graphic 71"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" path="m,l5975997,e" filled="f" strokecolor="#58595b" strokeweight=".5pt">
                <v:path arrowok="t"/>
              </v:shape>
              <v:shape id="Graphic 72"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281" behindDoc="1" locked="0" layoutInCell="1" allowOverlap="1" wp14:anchorId="07DEE4CE" wp14:editId="0CFC71B4">
              <wp:simplePos x="0" y="0"/>
              <wp:positionH relativeFrom="page">
                <wp:posOffset>779299</wp:posOffset>
              </wp:positionH>
              <wp:positionV relativeFrom="page">
                <wp:posOffset>485810</wp:posOffset>
              </wp:positionV>
              <wp:extent cx="2032635" cy="18034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635" cy="180340"/>
                      </a:xfrm>
                      <a:prstGeom prst="rect">
                        <a:avLst/>
                      </a:prstGeom>
                    </wps:spPr>
                    <wps:txbx>
                      <w:txbxContent>
                        <w:p w14:paraId="0484BDE3"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2"/>
                            </w:rPr>
                            <w:t xml:space="preserve"> </w:t>
                          </w:r>
                          <w:r>
                            <w:rPr>
                              <w:b/>
                              <w:color w:val="58595B"/>
                            </w:rPr>
                            <w:t>Section</w:t>
                          </w:r>
                          <w:r>
                            <w:rPr>
                              <w:b/>
                              <w:color w:val="58595B"/>
                              <w:spacing w:val="-3"/>
                            </w:rPr>
                            <w:t xml:space="preserve"> </w:t>
                          </w:r>
                          <w:r>
                            <w:rPr>
                              <w:b/>
                              <w:color w:val="58595B"/>
                            </w:rPr>
                            <w:t>4.</w:t>
                          </w:r>
                          <w:r>
                            <w:rPr>
                              <w:b/>
                              <w:color w:val="58595B"/>
                              <w:spacing w:val="-2"/>
                            </w:rPr>
                            <w:t xml:space="preserve"> </w:t>
                          </w:r>
                          <w:r>
                            <w:rPr>
                              <w:b/>
                              <w:color w:val="58595B"/>
                            </w:rPr>
                            <w:t>Proposal</w:t>
                          </w:r>
                          <w:r>
                            <w:rPr>
                              <w:b/>
                              <w:color w:val="58595B"/>
                              <w:spacing w:val="-2"/>
                            </w:rPr>
                            <w:t xml:space="preserve"> Forms</w:t>
                          </w:r>
                        </w:p>
                      </w:txbxContent>
                    </wps:txbx>
                    <wps:bodyPr wrap="square" lIns="0" tIns="0" rIns="0" bIns="0" rtlCol="0">
                      <a:noAutofit/>
                    </wps:bodyPr>
                  </wps:wsp>
                </a:graphicData>
              </a:graphic>
            </wp:anchor>
          </w:drawing>
        </mc:Choice>
        <mc:Fallback>
          <w:pict>
            <v:shapetype w14:anchorId="07DEE4CE" id="_x0000_t202" coordsize="21600,21600" o:spt="202" path="m,l,21600r21600,l21600,xe">
              <v:stroke joinstyle="miter"/>
              <v:path gradientshapeok="t" o:connecttype="rect"/>
            </v:shapetype>
            <v:shape id="Textbox 73" o:spid="_x0000_s1051" type="#_x0000_t202" style="position:absolute;margin-left:61.35pt;margin-top:38.25pt;width:160.05pt;height:14.2pt;z-index:-25165819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" filled="f" stroked="f">
              <v:textbox inset="0,0,0,0">
                <w:txbxContent>
                  <w:p w14:paraId="0484BDE3"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2"/>
                      </w:rPr>
                      <w:t xml:space="preserve"> </w:t>
                    </w:r>
                    <w:r>
                      <w:rPr>
                        <w:b/>
                        <w:color w:val="58595B"/>
                      </w:rPr>
                      <w:t>Section</w:t>
                    </w:r>
                    <w:r>
                      <w:rPr>
                        <w:b/>
                        <w:color w:val="58595B"/>
                        <w:spacing w:val="-3"/>
                      </w:rPr>
                      <w:t xml:space="preserve"> </w:t>
                    </w:r>
                    <w:r>
                      <w:rPr>
                        <w:b/>
                        <w:color w:val="58595B"/>
                      </w:rPr>
                      <w:t>4.</w:t>
                    </w:r>
                    <w:r>
                      <w:rPr>
                        <w:b/>
                        <w:color w:val="58595B"/>
                        <w:spacing w:val="-2"/>
                      </w:rPr>
                      <w:t xml:space="preserve"> </w:t>
                    </w:r>
                    <w:r>
                      <w:rPr>
                        <w:b/>
                        <w:color w:val="58595B"/>
                      </w:rPr>
                      <w:t>Proposal</w:t>
                    </w:r>
                    <w:r>
                      <w:rPr>
                        <w:b/>
                        <w:color w:val="58595B"/>
                        <w:spacing w:val="-2"/>
                      </w:rPr>
                      <w:t xml:space="preserve"> Forms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E01C2"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86" behindDoc="1" locked="0" layoutInCell="1" allowOverlap="1" wp14:anchorId="1E0D3201" wp14:editId="7B440A94">
              <wp:simplePos x="0" y="0"/>
              <wp:positionH relativeFrom="page">
                <wp:posOffset>791999</wp:posOffset>
              </wp:positionH>
              <wp:positionV relativeFrom="page">
                <wp:posOffset>775053</wp:posOffset>
              </wp:positionV>
              <wp:extent cx="5976620" cy="1270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94" name="Graphic 94"/>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95" name="Graphic 95"/>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108A30A7" id="Group 93" o:spid="_x0000_s1026" style="position:absolute;margin-left:62.35pt;margin-top:61.05pt;width:470.6pt;height:1pt;z-index:-251658194;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">
              <v:shape id="Graphic 94"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" path="m,l5975997,e" filled="f" strokecolor="#58595b" strokeweight=".5pt">
                <v:path arrowok="t"/>
              </v:shape>
              <v:shape id="Graphic 95"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287" behindDoc="1" locked="0" layoutInCell="1" allowOverlap="1" wp14:anchorId="7C56D522" wp14:editId="2A3B85D8">
              <wp:simplePos x="0" y="0"/>
              <wp:positionH relativeFrom="page">
                <wp:posOffset>779299</wp:posOffset>
              </wp:positionH>
              <wp:positionV relativeFrom="page">
                <wp:posOffset>485810</wp:posOffset>
              </wp:positionV>
              <wp:extent cx="2179320" cy="18034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9320" cy="180340"/>
                      </a:xfrm>
                      <a:prstGeom prst="rect">
                        <a:avLst/>
                      </a:prstGeom>
                    </wps:spPr>
                    <wps:txbx>
                      <w:txbxContent>
                        <w:p w14:paraId="7AE02C88" w14:textId="77777777" w:rsidR="00A00453" w:rsidRDefault="00A00453">
                          <w:pPr>
                            <w:spacing w:before="10"/>
                            <w:ind w:left="20"/>
                            <w:rPr>
                              <w:b/>
                            </w:rPr>
                          </w:pPr>
                          <w:r>
                            <w:rPr>
                              <w:b/>
                              <w:color w:val="58595B"/>
                            </w:rPr>
                            <w:t>Part</w:t>
                          </w:r>
                          <w:r>
                            <w:rPr>
                              <w:b/>
                              <w:color w:val="58595B"/>
                              <w:spacing w:val="-2"/>
                            </w:rPr>
                            <w:t xml:space="preserve"> </w:t>
                          </w:r>
                          <w:r>
                            <w:rPr>
                              <w:b/>
                              <w:color w:val="58595B"/>
                            </w:rPr>
                            <w:t>1:</w:t>
                          </w:r>
                          <w:r>
                            <w:rPr>
                              <w:b/>
                              <w:color w:val="58595B"/>
                              <w:spacing w:val="-1"/>
                            </w:rPr>
                            <w:t xml:space="preserve"> </w:t>
                          </w:r>
                          <w:r>
                            <w:rPr>
                              <w:b/>
                              <w:color w:val="58595B"/>
                            </w:rPr>
                            <w:t>Section</w:t>
                          </w:r>
                          <w:r>
                            <w:rPr>
                              <w:b/>
                              <w:color w:val="58595B"/>
                              <w:spacing w:val="-2"/>
                            </w:rPr>
                            <w:t xml:space="preserve"> </w:t>
                          </w:r>
                          <w:r>
                            <w:rPr>
                              <w:b/>
                              <w:color w:val="58595B"/>
                            </w:rPr>
                            <w:t>5:</w:t>
                          </w:r>
                          <w:r>
                            <w:rPr>
                              <w:b/>
                              <w:color w:val="58595B"/>
                              <w:spacing w:val="-1"/>
                            </w:rPr>
                            <w:t xml:space="preserve"> </w:t>
                          </w:r>
                          <w:r>
                            <w:rPr>
                              <w:b/>
                              <w:color w:val="58595B"/>
                            </w:rPr>
                            <w:t>Eligible</w:t>
                          </w:r>
                          <w:r>
                            <w:rPr>
                              <w:b/>
                              <w:color w:val="58595B"/>
                              <w:spacing w:val="-1"/>
                            </w:rPr>
                            <w:t xml:space="preserve"> </w:t>
                          </w:r>
                          <w:r>
                            <w:rPr>
                              <w:b/>
                              <w:color w:val="58595B"/>
                              <w:spacing w:val="-2"/>
                            </w:rPr>
                            <w:t>Countries</w:t>
                          </w:r>
                        </w:p>
                      </w:txbxContent>
                    </wps:txbx>
                    <wps:bodyPr wrap="square" lIns="0" tIns="0" rIns="0" bIns="0" rtlCol="0">
                      <a:noAutofit/>
                    </wps:bodyPr>
                  </wps:wsp>
                </a:graphicData>
              </a:graphic>
            </wp:anchor>
          </w:drawing>
        </mc:Choice>
        <mc:Fallback>
          <w:pict>
            <v:shapetype w14:anchorId="7C56D522" id="_x0000_t202" coordsize="21600,21600" o:spt="202" path="m,l,21600r21600,l21600,xe">
              <v:stroke joinstyle="miter"/>
              <v:path gradientshapeok="t" o:connecttype="rect"/>
            </v:shapetype>
            <v:shape id="Textbox 96" o:spid="_x0000_s1054" type="#_x0000_t202" style="position:absolute;margin-left:61.35pt;margin-top:38.25pt;width:171.6pt;height:14.2pt;z-index:-25165819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" filled="f" stroked="f">
              <v:textbox inset="0,0,0,0">
                <w:txbxContent>
                  <w:p w14:paraId="7AE02C88" w14:textId="77777777" w:rsidR="00A00453" w:rsidRDefault="00A00453">
                    <w:pPr>
                      <w:spacing w:before="10"/>
                      <w:ind w:left="20"/>
                      <w:rPr>
                        <w:b/>
                      </w:rPr>
                    </w:pPr>
                    <w:r>
                      <w:rPr>
                        <w:b/>
                        <w:color w:val="58595B"/>
                      </w:rPr>
                      <w:t>Part</w:t>
                    </w:r>
                    <w:r>
                      <w:rPr>
                        <w:b/>
                        <w:color w:val="58595B"/>
                        <w:spacing w:val="-2"/>
                      </w:rPr>
                      <w:t xml:space="preserve"> </w:t>
                    </w:r>
                    <w:r>
                      <w:rPr>
                        <w:b/>
                        <w:color w:val="58595B"/>
                      </w:rPr>
                      <w:t>1:</w:t>
                    </w:r>
                    <w:r>
                      <w:rPr>
                        <w:b/>
                        <w:color w:val="58595B"/>
                        <w:spacing w:val="-1"/>
                      </w:rPr>
                      <w:t xml:space="preserve"> </w:t>
                    </w:r>
                    <w:r>
                      <w:rPr>
                        <w:b/>
                        <w:color w:val="58595B"/>
                      </w:rPr>
                      <w:t>Section</w:t>
                    </w:r>
                    <w:r>
                      <w:rPr>
                        <w:b/>
                        <w:color w:val="58595B"/>
                        <w:spacing w:val="-2"/>
                      </w:rPr>
                      <w:t xml:space="preserve"> </w:t>
                    </w:r>
                    <w:r>
                      <w:rPr>
                        <w:b/>
                        <w:color w:val="58595B"/>
                      </w:rPr>
                      <w:t>5:</w:t>
                    </w:r>
                    <w:r>
                      <w:rPr>
                        <w:b/>
                        <w:color w:val="58595B"/>
                        <w:spacing w:val="-1"/>
                      </w:rPr>
                      <w:t xml:space="preserve"> </w:t>
                    </w:r>
                    <w:r>
                      <w:rPr>
                        <w:b/>
                        <w:color w:val="58595B"/>
                      </w:rPr>
                      <w:t>Eligible</w:t>
                    </w:r>
                    <w:r>
                      <w:rPr>
                        <w:b/>
                        <w:color w:val="58595B"/>
                        <w:spacing w:val="-1"/>
                      </w:rPr>
                      <w:t xml:space="preserve"> </w:t>
                    </w:r>
                    <w:r>
                      <w:rPr>
                        <w:b/>
                        <w:color w:val="58595B"/>
                        <w:spacing w:val="-2"/>
                      </w:rPr>
                      <w:t>Countries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4FA1"/>
    <w:multiLevelType w:val="hybridMultilevel"/>
    <w:tmpl w:val="596CDDFA"/>
    <w:lvl w:ilvl="0" w:tplc="5EFE89CC">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2"/>
        <w:w w:val="100"/>
        <w:sz w:val="23"/>
        <w:szCs w:val="23"/>
        <w:lang w:val="en-US" w:eastAsia="en-US" w:bidi="ar-SA"/>
      </w:rPr>
    </w:lvl>
    <w:lvl w:ilvl="1" w:tplc="F030E728">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977849FE">
      <w:numFmt w:val="bullet"/>
      <w:lvlText w:val="•"/>
      <w:lvlJc w:val="left"/>
      <w:pPr>
        <w:ind w:left="2313" w:hanging="540"/>
      </w:pPr>
      <w:rPr>
        <w:rFonts w:hint="default"/>
        <w:lang w:val="en-US" w:eastAsia="en-US" w:bidi="ar-SA"/>
      </w:rPr>
    </w:lvl>
    <w:lvl w:ilvl="3" w:tplc="26D2C128">
      <w:numFmt w:val="bullet"/>
      <w:lvlText w:val="•"/>
      <w:lvlJc w:val="left"/>
      <w:pPr>
        <w:ind w:left="3246" w:hanging="540"/>
      </w:pPr>
      <w:rPr>
        <w:rFonts w:hint="default"/>
        <w:lang w:val="en-US" w:eastAsia="en-US" w:bidi="ar-SA"/>
      </w:rPr>
    </w:lvl>
    <w:lvl w:ilvl="4" w:tplc="BE3C96A4">
      <w:numFmt w:val="bullet"/>
      <w:lvlText w:val="•"/>
      <w:lvlJc w:val="left"/>
      <w:pPr>
        <w:ind w:left="4180" w:hanging="540"/>
      </w:pPr>
      <w:rPr>
        <w:rFonts w:hint="default"/>
        <w:lang w:val="en-US" w:eastAsia="en-US" w:bidi="ar-SA"/>
      </w:rPr>
    </w:lvl>
    <w:lvl w:ilvl="5" w:tplc="AE86CE2C">
      <w:numFmt w:val="bullet"/>
      <w:lvlText w:val="•"/>
      <w:lvlJc w:val="left"/>
      <w:pPr>
        <w:ind w:left="5113" w:hanging="540"/>
      </w:pPr>
      <w:rPr>
        <w:rFonts w:hint="default"/>
        <w:lang w:val="en-US" w:eastAsia="en-US" w:bidi="ar-SA"/>
      </w:rPr>
    </w:lvl>
    <w:lvl w:ilvl="6" w:tplc="16BCB2CC">
      <w:numFmt w:val="bullet"/>
      <w:lvlText w:val="•"/>
      <w:lvlJc w:val="left"/>
      <w:pPr>
        <w:ind w:left="6046" w:hanging="540"/>
      </w:pPr>
      <w:rPr>
        <w:rFonts w:hint="default"/>
        <w:lang w:val="en-US" w:eastAsia="en-US" w:bidi="ar-SA"/>
      </w:rPr>
    </w:lvl>
    <w:lvl w:ilvl="7" w:tplc="CAA815BA">
      <w:numFmt w:val="bullet"/>
      <w:lvlText w:val="•"/>
      <w:lvlJc w:val="left"/>
      <w:pPr>
        <w:ind w:left="6980" w:hanging="540"/>
      </w:pPr>
      <w:rPr>
        <w:rFonts w:hint="default"/>
        <w:lang w:val="en-US" w:eastAsia="en-US" w:bidi="ar-SA"/>
      </w:rPr>
    </w:lvl>
    <w:lvl w:ilvl="8" w:tplc="FE26BEAE">
      <w:numFmt w:val="bullet"/>
      <w:lvlText w:val="•"/>
      <w:lvlJc w:val="left"/>
      <w:pPr>
        <w:ind w:left="7913" w:hanging="540"/>
      </w:pPr>
      <w:rPr>
        <w:rFonts w:hint="default"/>
        <w:lang w:val="en-US" w:eastAsia="en-US" w:bidi="ar-SA"/>
      </w:rPr>
    </w:lvl>
  </w:abstractNum>
  <w:abstractNum w:abstractNumId="1" w15:restartNumberingAfterBreak="0">
    <w:nsid w:val="05EC6291"/>
    <w:multiLevelType w:val="hybridMultilevel"/>
    <w:tmpl w:val="4516E86A"/>
    <w:lvl w:ilvl="0" w:tplc="C7D241FA">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2"/>
        <w:w w:val="100"/>
        <w:sz w:val="23"/>
        <w:szCs w:val="23"/>
        <w:lang w:val="en-US" w:eastAsia="en-US" w:bidi="ar-SA"/>
      </w:rPr>
    </w:lvl>
    <w:lvl w:ilvl="1" w:tplc="81FC2D46">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367A4928">
      <w:numFmt w:val="bullet"/>
      <w:lvlText w:val="•"/>
      <w:lvlJc w:val="left"/>
      <w:pPr>
        <w:ind w:left="2313" w:hanging="540"/>
      </w:pPr>
      <w:rPr>
        <w:rFonts w:hint="default"/>
        <w:lang w:val="en-US" w:eastAsia="en-US" w:bidi="ar-SA"/>
      </w:rPr>
    </w:lvl>
    <w:lvl w:ilvl="3" w:tplc="0EFE6760">
      <w:numFmt w:val="bullet"/>
      <w:lvlText w:val="•"/>
      <w:lvlJc w:val="left"/>
      <w:pPr>
        <w:ind w:left="3246" w:hanging="540"/>
      </w:pPr>
      <w:rPr>
        <w:rFonts w:hint="default"/>
        <w:lang w:val="en-US" w:eastAsia="en-US" w:bidi="ar-SA"/>
      </w:rPr>
    </w:lvl>
    <w:lvl w:ilvl="4" w:tplc="6510718A">
      <w:numFmt w:val="bullet"/>
      <w:lvlText w:val="•"/>
      <w:lvlJc w:val="left"/>
      <w:pPr>
        <w:ind w:left="4180" w:hanging="540"/>
      </w:pPr>
      <w:rPr>
        <w:rFonts w:hint="default"/>
        <w:lang w:val="en-US" w:eastAsia="en-US" w:bidi="ar-SA"/>
      </w:rPr>
    </w:lvl>
    <w:lvl w:ilvl="5" w:tplc="287A4BC6">
      <w:numFmt w:val="bullet"/>
      <w:lvlText w:val="•"/>
      <w:lvlJc w:val="left"/>
      <w:pPr>
        <w:ind w:left="5113" w:hanging="540"/>
      </w:pPr>
      <w:rPr>
        <w:rFonts w:hint="default"/>
        <w:lang w:val="en-US" w:eastAsia="en-US" w:bidi="ar-SA"/>
      </w:rPr>
    </w:lvl>
    <w:lvl w:ilvl="6" w:tplc="7A64B988">
      <w:numFmt w:val="bullet"/>
      <w:lvlText w:val="•"/>
      <w:lvlJc w:val="left"/>
      <w:pPr>
        <w:ind w:left="6046" w:hanging="540"/>
      </w:pPr>
      <w:rPr>
        <w:rFonts w:hint="default"/>
        <w:lang w:val="en-US" w:eastAsia="en-US" w:bidi="ar-SA"/>
      </w:rPr>
    </w:lvl>
    <w:lvl w:ilvl="7" w:tplc="0E649842">
      <w:numFmt w:val="bullet"/>
      <w:lvlText w:val="•"/>
      <w:lvlJc w:val="left"/>
      <w:pPr>
        <w:ind w:left="6980" w:hanging="540"/>
      </w:pPr>
      <w:rPr>
        <w:rFonts w:hint="default"/>
        <w:lang w:val="en-US" w:eastAsia="en-US" w:bidi="ar-SA"/>
      </w:rPr>
    </w:lvl>
    <w:lvl w:ilvl="8" w:tplc="81EA4F92">
      <w:numFmt w:val="bullet"/>
      <w:lvlText w:val="•"/>
      <w:lvlJc w:val="left"/>
      <w:pPr>
        <w:ind w:left="7913" w:hanging="540"/>
      </w:pPr>
      <w:rPr>
        <w:rFonts w:hint="default"/>
        <w:lang w:val="en-US" w:eastAsia="en-US" w:bidi="ar-SA"/>
      </w:rPr>
    </w:lvl>
  </w:abstractNum>
  <w:abstractNum w:abstractNumId="2" w15:restartNumberingAfterBreak="0">
    <w:nsid w:val="08FF426F"/>
    <w:multiLevelType w:val="hybridMultilevel"/>
    <w:tmpl w:val="DC3A47E6"/>
    <w:lvl w:ilvl="0" w:tplc="A7CE12EC">
      <w:start w:val="1"/>
      <w:numFmt w:val="decimal"/>
      <w:lvlText w:val="%1."/>
      <w:lvlJc w:val="left"/>
      <w:pPr>
        <w:ind w:left="815" w:hanging="560"/>
      </w:pPr>
      <w:rPr>
        <w:rFonts w:hint="default"/>
        <w:spacing w:val="0"/>
        <w:w w:val="100"/>
        <w:lang w:val="en-US" w:eastAsia="en-US" w:bidi="ar-SA"/>
      </w:rPr>
    </w:lvl>
    <w:lvl w:ilvl="1" w:tplc="6024B2B8">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C6A677CC">
      <w:numFmt w:val="bullet"/>
      <w:lvlText w:val="•"/>
      <w:lvlJc w:val="left"/>
      <w:pPr>
        <w:ind w:left="2313" w:hanging="540"/>
      </w:pPr>
      <w:rPr>
        <w:rFonts w:hint="default"/>
        <w:lang w:val="en-US" w:eastAsia="en-US" w:bidi="ar-SA"/>
      </w:rPr>
    </w:lvl>
    <w:lvl w:ilvl="3" w:tplc="39283BFC">
      <w:numFmt w:val="bullet"/>
      <w:lvlText w:val="•"/>
      <w:lvlJc w:val="left"/>
      <w:pPr>
        <w:ind w:left="3246" w:hanging="540"/>
      </w:pPr>
      <w:rPr>
        <w:rFonts w:hint="default"/>
        <w:lang w:val="en-US" w:eastAsia="en-US" w:bidi="ar-SA"/>
      </w:rPr>
    </w:lvl>
    <w:lvl w:ilvl="4" w:tplc="8FF8BD92">
      <w:numFmt w:val="bullet"/>
      <w:lvlText w:val="•"/>
      <w:lvlJc w:val="left"/>
      <w:pPr>
        <w:ind w:left="4180" w:hanging="540"/>
      </w:pPr>
      <w:rPr>
        <w:rFonts w:hint="default"/>
        <w:lang w:val="en-US" w:eastAsia="en-US" w:bidi="ar-SA"/>
      </w:rPr>
    </w:lvl>
    <w:lvl w:ilvl="5" w:tplc="FC641CCE">
      <w:numFmt w:val="bullet"/>
      <w:lvlText w:val="•"/>
      <w:lvlJc w:val="left"/>
      <w:pPr>
        <w:ind w:left="5113" w:hanging="540"/>
      </w:pPr>
      <w:rPr>
        <w:rFonts w:hint="default"/>
        <w:lang w:val="en-US" w:eastAsia="en-US" w:bidi="ar-SA"/>
      </w:rPr>
    </w:lvl>
    <w:lvl w:ilvl="6" w:tplc="83362F68">
      <w:numFmt w:val="bullet"/>
      <w:lvlText w:val="•"/>
      <w:lvlJc w:val="left"/>
      <w:pPr>
        <w:ind w:left="6046" w:hanging="540"/>
      </w:pPr>
      <w:rPr>
        <w:rFonts w:hint="default"/>
        <w:lang w:val="en-US" w:eastAsia="en-US" w:bidi="ar-SA"/>
      </w:rPr>
    </w:lvl>
    <w:lvl w:ilvl="7" w:tplc="F7004BA0">
      <w:numFmt w:val="bullet"/>
      <w:lvlText w:val="•"/>
      <w:lvlJc w:val="left"/>
      <w:pPr>
        <w:ind w:left="6980" w:hanging="540"/>
      </w:pPr>
      <w:rPr>
        <w:rFonts w:hint="default"/>
        <w:lang w:val="en-US" w:eastAsia="en-US" w:bidi="ar-SA"/>
      </w:rPr>
    </w:lvl>
    <w:lvl w:ilvl="8" w:tplc="C9AAF5BA">
      <w:numFmt w:val="bullet"/>
      <w:lvlText w:val="•"/>
      <w:lvlJc w:val="left"/>
      <w:pPr>
        <w:ind w:left="7913" w:hanging="540"/>
      </w:pPr>
      <w:rPr>
        <w:rFonts w:hint="default"/>
        <w:lang w:val="en-US" w:eastAsia="en-US" w:bidi="ar-SA"/>
      </w:rPr>
    </w:lvl>
  </w:abstractNum>
  <w:abstractNum w:abstractNumId="3" w15:restartNumberingAfterBreak="0">
    <w:nsid w:val="091F1097"/>
    <w:multiLevelType w:val="hybridMultilevel"/>
    <w:tmpl w:val="6B60DA84"/>
    <w:lvl w:ilvl="0" w:tplc="91E2F59C">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02D61352">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A4AE10D0">
      <w:numFmt w:val="bullet"/>
      <w:lvlText w:val="•"/>
      <w:lvlJc w:val="left"/>
      <w:pPr>
        <w:ind w:left="2313" w:hanging="540"/>
      </w:pPr>
      <w:rPr>
        <w:rFonts w:hint="default"/>
        <w:lang w:val="en-US" w:eastAsia="en-US" w:bidi="ar-SA"/>
      </w:rPr>
    </w:lvl>
    <w:lvl w:ilvl="3" w:tplc="6974162E">
      <w:numFmt w:val="bullet"/>
      <w:lvlText w:val="•"/>
      <w:lvlJc w:val="left"/>
      <w:pPr>
        <w:ind w:left="3246" w:hanging="540"/>
      </w:pPr>
      <w:rPr>
        <w:rFonts w:hint="default"/>
        <w:lang w:val="en-US" w:eastAsia="en-US" w:bidi="ar-SA"/>
      </w:rPr>
    </w:lvl>
    <w:lvl w:ilvl="4" w:tplc="4B06BB5E">
      <w:numFmt w:val="bullet"/>
      <w:lvlText w:val="•"/>
      <w:lvlJc w:val="left"/>
      <w:pPr>
        <w:ind w:left="4180" w:hanging="540"/>
      </w:pPr>
      <w:rPr>
        <w:rFonts w:hint="default"/>
        <w:lang w:val="en-US" w:eastAsia="en-US" w:bidi="ar-SA"/>
      </w:rPr>
    </w:lvl>
    <w:lvl w:ilvl="5" w:tplc="B6543D4C">
      <w:numFmt w:val="bullet"/>
      <w:lvlText w:val="•"/>
      <w:lvlJc w:val="left"/>
      <w:pPr>
        <w:ind w:left="5113" w:hanging="540"/>
      </w:pPr>
      <w:rPr>
        <w:rFonts w:hint="default"/>
        <w:lang w:val="en-US" w:eastAsia="en-US" w:bidi="ar-SA"/>
      </w:rPr>
    </w:lvl>
    <w:lvl w:ilvl="6" w:tplc="D98C4A4A">
      <w:numFmt w:val="bullet"/>
      <w:lvlText w:val="•"/>
      <w:lvlJc w:val="left"/>
      <w:pPr>
        <w:ind w:left="6046" w:hanging="540"/>
      </w:pPr>
      <w:rPr>
        <w:rFonts w:hint="default"/>
        <w:lang w:val="en-US" w:eastAsia="en-US" w:bidi="ar-SA"/>
      </w:rPr>
    </w:lvl>
    <w:lvl w:ilvl="7" w:tplc="5E4612A2">
      <w:numFmt w:val="bullet"/>
      <w:lvlText w:val="•"/>
      <w:lvlJc w:val="left"/>
      <w:pPr>
        <w:ind w:left="6980" w:hanging="540"/>
      </w:pPr>
      <w:rPr>
        <w:rFonts w:hint="default"/>
        <w:lang w:val="en-US" w:eastAsia="en-US" w:bidi="ar-SA"/>
      </w:rPr>
    </w:lvl>
    <w:lvl w:ilvl="8" w:tplc="10D2C880">
      <w:numFmt w:val="bullet"/>
      <w:lvlText w:val="•"/>
      <w:lvlJc w:val="left"/>
      <w:pPr>
        <w:ind w:left="7913" w:hanging="540"/>
      </w:pPr>
      <w:rPr>
        <w:rFonts w:hint="default"/>
        <w:lang w:val="en-US" w:eastAsia="en-US" w:bidi="ar-SA"/>
      </w:rPr>
    </w:lvl>
  </w:abstractNum>
  <w:abstractNum w:abstractNumId="4" w15:restartNumberingAfterBreak="0">
    <w:nsid w:val="09CD3683"/>
    <w:multiLevelType w:val="hybridMultilevel"/>
    <w:tmpl w:val="BFDAC32E"/>
    <w:lvl w:ilvl="0" w:tplc="6122ABB4">
      <w:start w:val="1"/>
      <w:numFmt w:val="lowerRoman"/>
      <w:lvlText w:val="%1)"/>
      <w:lvlJc w:val="left"/>
      <w:pPr>
        <w:ind w:left="1440" w:hanging="720"/>
      </w:pPr>
      <w:rPr>
        <w:rFonts w:hint="default"/>
        <w:b/>
        <w:color w:val="231F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124E5D66"/>
    <w:multiLevelType w:val="hybridMultilevel"/>
    <w:tmpl w:val="93AEEDF4"/>
    <w:lvl w:ilvl="0" w:tplc="73C4C9FE">
      <w:start w:val="1"/>
      <w:numFmt w:val="upperLetter"/>
      <w:lvlText w:val="%1."/>
      <w:lvlJc w:val="left"/>
      <w:pPr>
        <w:ind w:left="4472" w:hanging="538"/>
        <w:jc w:val="right"/>
      </w:pPr>
      <w:rPr>
        <w:rFonts w:hint="default"/>
        <w:spacing w:val="0"/>
        <w:w w:val="100"/>
        <w:lang w:val="en-US" w:eastAsia="en-US" w:bidi="ar-SA"/>
      </w:rPr>
    </w:lvl>
    <w:lvl w:ilvl="1" w:tplc="C520D7BE">
      <w:numFmt w:val="bullet"/>
      <w:lvlText w:val="•"/>
      <w:lvlJc w:val="left"/>
      <w:pPr>
        <w:ind w:left="5010" w:hanging="538"/>
      </w:pPr>
      <w:rPr>
        <w:rFonts w:hint="default"/>
        <w:lang w:val="en-US" w:eastAsia="en-US" w:bidi="ar-SA"/>
      </w:rPr>
    </w:lvl>
    <w:lvl w:ilvl="2" w:tplc="523C3FBE">
      <w:numFmt w:val="bullet"/>
      <w:lvlText w:val="•"/>
      <w:lvlJc w:val="left"/>
      <w:pPr>
        <w:ind w:left="5540" w:hanging="538"/>
      </w:pPr>
      <w:rPr>
        <w:rFonts w:hint="default"/>
        <w:lang w:val="en-US" w:eastAsia="en-US" w:bidi="ar-SA"/>
      </w:rPr>
    </w:lvl>
    <w:lvl w:ilvl="3" w:tplc="EF6C9E04">
      <w:numFmt w:val="bullet"/>
      <w:lvlText w:val="•"/>
      <w:lvlJc w:val="left"/>
      <w:pPr>
        <w:ind w:left="6070" w:hanging="538"/>
      </w:pPr>
      <w:rPr>
        <w:rFonts w:hint="default"/>
        <w:lang w:val="en-US" w:eastAsia="en-US" w:bidi="ar-SA"/>
      </w:rPr>
    </w:lvl>
    <w:lvl w:ilvl="4" w:tplc="B1662BE8">
      <w:numFmt w:val="bullet"/>
      <w:lvlText w:val="•"/>
      <w:lvlJc w:val="left"/>
      <w:pPr>
        <w:ind w:left="6600" w:hanging="538"/>
      </w:pPr>
      <w:rPr>
        <w:rFonts w:hint="default"/>
        <w:lang w:val="en-US" w:eastAsia="en-US" w:bidi="ar-SA"/>
      </w:rPr>
    </w:lvl>
    <w:lvl w:ilvl="5" w:tplc="D17865DA">
      <w:numFmt w:val="bullet"/>
      <w:lvlText w:val="•"/>
      <w:lvlJc w:val="left"/>
      <w:pPr>
        <w:ind w:left="7130" w:hanging="538"/>
      </w:pPr>
      <w:rPr>
        <w:rFonts w:hint="default"/>
        <w:lang w:val="en-US" w:eastAsia="en-US" w:bidi="ar-SA"/>
      </w:rPr>
    </w:lvl>
    <w:lvl w:ilvl="6" w:tplc="BFB060B6">
      <w:numFmt w:val="bullet"/>
      <w:lvlText w:val="•"/>
      <w:lvlJc w:val="left"/>
      <w:pPr>
        <w:ind w:left="7660" w:hanging="538"/>
      </w:pPr>
      <w:rPr>
        <w:rFonts w:hint="default"/>
        <w:lang w:val="en-US" w:eastAsia="en-US" w:bidi="ar-SA"/>
      </w:rPr>
    </w:lvl>
    <w:lvl w:ilvl="7" w:tplc="826A8610">
      <w:numFmt w:val="bullet"/>
      <w:lvlText w:val="•"/>
      <w:lvlJc w:val="left"/>
      <w:pPr>
        <w:ind w:left="8190" w:hanging="538"/>
      </w:pPr>
      <w:rPr>
        <w:rFonts w:hint="default"/>
        <w:lang w:val="en-US" w:eastAsia="en-US" w:bidi="ar-SA"/>
      </w:rPr>
    </w:lvl>
    <w:lvl w:ilvl="8" w:tplc="9B8E191A">
      <w:numFmt w:val="bullet"/>
      <w:lvlText w:val="•"/>
      <w:lvlJc w:val="left"/>
      <w:pPr>
        <w:ind w:left="8720" w:hanging="538"/>
      </w:pPr>
      <w:rPr>
        <w:rFonts w:hint="default"/>
        <w:lang w:val="en-US" w:eastAsia="en-US" w:bidi="ar-SA"/>
      </w:rPr>
    </w:lvl>
  </w:abstractNum>
  <w:abstractNum w:abstractNumId="6" w15:restartNumberingAfterBreak="0">
    <w:nsid w:val="126E2DE3"/>
    <w:multiLevelType w:val="hybridMultilevel"/>
    <w:tmpl w:val="D708D8D6"/>
    <w:lvl w:ilvl="0" w:tplc="2A323882">
      <w:start w:val="1"/>
      <w:numFmt w:val="lowerRoman"/>
      <w:lvlText w:val="%1)"/>
      <w:lvlJc w:val="left"/>
      <w:pPr>
        <w:ind w:left="1080" w:hanging="360"/>
      </w:pPr>
      <w:rPr>
        <w:rFonts w:ascii="Times New Roman" w:eastAsia="Calibri" w:hAnsi="Times New Roman" w:cs="Times New Roman"/>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3E868CB"/>
    <w:multiLevelType w:val="hybridMultilevel"/>
    <w:tmpl w:val="E2FC7900"/>
    <w:lvl w:ilvl="0" w:tplc="5E4E4F7C">
      <w:start w:val="1"/>
      <w:numFmt w:val="lowerLetter"/>
      <w:lvlText w:val="%1."/>
      <w:lvlJc w:val="left"/>
      <w:pPr>
        <w:ind w:left="1375" w:hanging="540"/>
      </w:pPr>
      <w:rPr>
        <w:rFonts w:ascii="Times New Roman" w:eastAsia="Times New Roman" w:hAnsi="Times New Roman" w:cs="Times New Roman" w:hint="default"/>
        <w:b/>
        <w:bCs/>
        <w:i/>
        <w:iCs/>
        <w:color w:val="231F20"/>
        <w:spacing w:val="0"/>
        <w:w w:val="100"/>
        <w:sz w:val="23"/>
        <w:szCs w:val="23"/>
        <w:lang w:val="en-US" w:eastAsia="en-US" w:bidi="ar-SA"/>
      </w:rPr>
    </w:lvl>
    <w:lvl w:ilvl="1" w:tplc="D8C456C2">
      <w:numFmt w:val="bullet"/>
      <w:lvlText w:val="•"/>
      <w:lvlJc w:val="left"/>
      <w:pPr>
        <w:ind w:left="2220" w:hanging="540"/>
      </w:pPr>
      <w:rPr>
        <w:rFonts w:hint="default"/>
        <w:lang w:val="en-US" w:eastAsia="en-US" w:bidi="ar-SA"/>
      </w:rPr>
    </w:lvl>
    <w:lvl w:ilvl="2" w:tplc="DE16983E">
      <w:numFmt w:val="bullet"/>
      <w:lvlText w:val="•"/>
      <w:lvlJc w:val="left"/>
      <w:pPr>
        <w:ind w:left="3060" w:hanging="540"/>
      </w:pPr>
      <w:rPr>
        <w:rFonts w:hint="default"/>
        <w:lang w:val="en-US" w:eastAsia="en-US" w:bidi="ar-SA"/>
      </w:rPr>
    </w:lvl>
    <w:lvl w:ilvl="3" w:tplc="EF94C3FA">
      <w:numFmt w:val="bullet"/>
      <w:lvlText w:val="•"/>
      <w:lvlJc w:val="left"/>
      <w:pPr>
        <w:ind w:left="3900" w:hanging="540"/>
      </w:pPr>
      <w:rPr>
        <w:rFonts w:hint="default"/>
        <w:lang w:val="en-US" w:eastAsia="en-US" w:bidi="ar-SA"/>
      </w:rPr>
    </w:lvl>
    <w:lvl w:ilvl="4" w:tplc="C054D5A8">
      <w:numFmt w:val="bullet"/>
      <w:lvlText w:val="•"/>
      <w:lvlJc w:val="left"/>
      <w:pPr>
        <w:ind w:left="4740" w:hanging="540"/>
      </w:pPr>
      <w:rPr>
        <w:rFonts w:hint="default"/>
        <w:lang w:val="en-US" w:eastAsia="en-US" w:bidi="ar-SA"/>
      </w:rPr>
    </w:lvl>
    <w:lvl w:ilvl="5" w:tplc="1686734C">
      <w:numFmt w:val="bullet"/>
      <w:lvlText w:val="•"/>
      <w:lvlJc w:val="left"/>
      <w:pPr>
        <w:ind w:left="5580" w:hanging="540"/>
      </w:pPr>
      <w:rPr>
        <w:rFonts w:hint="default"/>
        <w:lang w:val="en-US" w:eastAsia="en-US" w:bidi="ar-SA"/>
      </w:rPr>
    </w:lvl>
    <w:lvl w:ilvl="6" w:tplc="8BACF0F2">
      <w:numFmt w:val="bullet"/>
      <w:lvlText w:val="•"/>
      <w:lvlJc w:val="left"/>
      <w:pPr>
        <w:ind w:left="6420" w:hanging="540"/>
      </w:pPr>
      <w:rPr>
        <w:rFonts w:hint="default"/>
        <w:lang w:val="en-US" w:eastAsia="en-US" w:bidi="ar-SA"/>
      </w:rPr>
    </w:lvl>
    <w:lvl w:ilvl="7" w:tplc="FE5CAA4E">
      <w:numFmt w:val="bullet"/>
      <w:lvlText w:val="•"/>
      <w:lvlJc w:val="left"/>
      <w:pPr>
        <w:ind w:left="7260" w:hanging="540"/>
      </w:pPr>
      <w:rPr>
        <w:rFonts w:hint="default"/>
        <w:lang w:val="en-US" w:eastAsia="en-US" w:bidi="ar-SA"/>
      </w:rPr>
    </w:lvl>
    <w:lvl w:ilvl="8" w:tplc="252A163E">
      <w:numFmt w:val="bullet"/>
      <w:lvlText w:val="•"/>
      <w:lvlJc w:val="left"/>
      <w:pPr>
        <w:ind w:left="8100" w:hanging="540"/>
      </w:pPr>
      <w:rPr>
        <w:rFonts w:hint="default"/>
        <w:lang w:val="en-US" w:eastAsia="en-US" w:bidi="ar-SA"/>
      </w:rPr>
    </w:lvl>
  </w:abstractNum>
  <w:abstractNum w:abstractNumId="8" w15:restartNumberingAfterBreak="0">
    <w:nsid w:val="15D0759A"/>
    <w:multiLevelType w:val="multilevel"/>
    <w:tmpl w:val="DA1E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85AE3"/>
    <w:multiLevelType w:val="multilevel"/>
    <w:tmpl w:val="F4AC13BE"/>
    <w:lvl w:ilvl="0">
      <w:start w:val="4"/>
      <w:numFmt w:val="decimal"/>
      <w:lvlText w:val="%1"/>
      <w:lvlJc w:val="left"/>
      <w:pPr>
        <w:ind w:left="2327" w:hanging="534"/>
      </w:pPr>
      <w:rPr>
        <w:rFonts w:hint="default"/>
        <w:lang w:val="en-US" w:eastAsia="en-US" w:bidi="ar-SA"/>
      </w:rPr>
    </w:lvl>
    <w:lvl w:ilvl="1">
      <w:start w:val="1"/>
      <w:numFmt w:val="decimal"/>
      <w:lvlText w:val="%1.%2"/>
      <w:lvlJc w:val="left"/>
      <w:pPr>
        <w:ind w:left="2327" w:hanging="534"/>
      </w:pPr>
      <w:rPr>
        <w:rFonts w:ascii="Times New Roman" w:eastAsia="Times New Roman" w:hAnsi="Times New Roman" w:cs="Times New Roman" w:hint="default"/>
        <w:b/>
        <w:bCs/>
        <w:i w:val="0"/>
        <w:iCs w:val="0"/>
        <w:color w:val="231F20"/>
        <w:spacing w:val="0"/>
        <w:w w:val="100"/>
        <w:sz w:val="36"/>
        <w:szCs w:val="36"/>
        <w:lang w:val="en-US" w:eastAsia="en-US" w:bidi="ar-SA"/>
      </w:rPr>
    </w:lvl>
    <w:lvl w:ilvl="2">
      <w:start w:val="1"/>
      <w:numFmt w:val="decimal"/>
      <w:lvlText w:val="%1.%2.%3"/>
      <w:lvlJc w:val="left"/>
      <w:pPr>
        <w:ind w:left="2507" w:hanging="804"/>
        <w:jc w:val="right"/>
      </w:pPr>
      <w:rPr>
        <w:rFonts w:ascii="Times New Roman" w:eastAsia="Times New Roman" w:hAnsi="Times New Roman" w:cs="Times New Roman" w:hint="default"/>
        <w:b/>
        <w:bCs/>
        <w:i w:val="0"/>
        <w:iCs w:val="0"/>
        <w:color w:val="231F20"/>
        <w:spacing w:val="0"/>
        <w:w w:val="100"/>
        <w:sz w:val="36"/>
        <w:szCs w:val="36"/>
        <w:lang w:val="en-US" w:eastAsia="en-US" w:bidi="ar-SA"/>
      </w:rPr>
    </w:lvl>
    <w:lvl w:ilvl="3">
      <w:numFmt w:val="bullet"/>
      <w:lvlText w:val="•"/>
      <w:lvlJc w:val="left"/>
      <w:pPr>
        <w:ind w:left="3427" w:hanging="804"/>
      </w:pPr>
      <w:rPr>
        <w:rFonts w:hint="default"/>
        <w:lang w:val="en-US" w:eastAsia="en-US" w:bidi="ar-SA"/>
      </w:rPr>
    </w:lvl>
    <w:lvl w:ilvl="4">
      <w:numFmt w:val="bullet"/>
      <w:lvlText w:val="•"/>
      <w:lvlJc w:val="left"/>
      <w:pPr>
        <w:ind w:left="4335" w:hanging="804"/>
      </w:pPr>
      <w:rPr>
        <w:rFonts w:hint="default"/>
        <w:lang w:val="en-US" w:eastAsia="en-US" w:bidi="ar-SA"/>
      </w:rPr>
    </w:lvl>
    <w:lvl w:ilvl="5">
      <w:numFmt w:val="bullet"/>
      <w:lvlText w:val="•"/>
      <w:lvlJc w:val="left"/>
      <w:pPr>
        <w:ind w:left="5242" w:hanging="804"/>
      </w:pPr>
      <w:rPr>
        <w:rFonts w:hint="default"/>
        <w:lang w:val="en-US" w:eastAsia="en-US" w:bidi="ar-SA"/>
      </w:rPr>
    </w:lvl>
    <w:lvl w:ilvl="6">
      <w:numFmt w:val="bullet"/>
      <w:lvlText w:val="•"/>
      <w:lvlJc w:val="left"/>
      <w:pPr>
        <w:ind w:left="6150" w:hanging="804"/>
      </w:pPr>
      <w:rPr>
        <w:rFonts w:hint="default"/>
        <w:lang w:val="en-US" w:eastAsia="en-US" w:bidi="ar-SA"/>
      </w:rPr>
    </w:lvl>
    <w:lvl w:ilvl="7">
      <w:numFmt w:val="bullet"/>
      <w:lvlText w:val="•"/>
      <w:lvlJc w:val="left"/>
      <w:pPr>
        <w:ind w:left="7057" w:hanging="804"/>
      </w:pPr>
      <w:rPr>
        <w:rFonts w:hint="default"/>
        <w:lang w:val="en-US" w:eastAsia="en-US" w:bidi="ar-SA"/>
      </w:rPr>
    </w:lvl>
    <w:lvl w:ilvl="8">
      <w:numFmt w:val="bullet"/>
      <w:lvlText w:val="•"/>
      <w:lvlJc w:val="left"/>
      <w:pPr>
        <w:ind w:left="7965" w:hanging="804"/>
      </w:pPr>
      <w:rPr>
        <w:rFonts w:hint="default"/>
        <w:lang w:val="en-US" w:eastAsia="en-US" w:bidi="ar-SA"/>
      </w:rPr>
    </w:lvl>
  </w:abstractNum>
  <w:abstractNum w:abstractNumId="10" w15:restartNumberingAfterBreak="0">
    <w:nsid w:val="169C1AD3"/>
    <w:multiLevelType w:val="hybridMultilevel"/>
    <w:tmpl w:val="AD30B198"/>
    <w:lvl w:ilvl="0" w:tplc="C8341E32">
      <w:start w:val="1"/>
      <w:numFmt w:val="upperLetter"/>
      <w:lvlText w:val="%1."/>
      <w:lvlJc w:val="left"/>
      <w:pPr>
        <w:ind w:left="536" w:hanging="282"/>
      </w:pPr>
      <w:rPr>
        <w:rFonts w:ascii="Times New Roman" w:eastAsia="Times New Roman" w:hAnsi="Times New Roman" w:cs="Times New Roman" w:hint="default"/>
        <w:b/>
        <w:bCs/>
        <w:i w:val="0"/>
        <w:iCs w:val="0"/>
        <w:color w:val="231F20"/>
        <w:spacing w:val="0"/>
        <w:w w:val="100"/>
        <w:sz w:val="23"/>
        <w:szCs w:val="23"/>
        <w:lang w:val="en-US" w:eastAsia="en-US" w:bidi="ar-SA"/>
      </w:rPr>
    </w:lvl>
    <w:lvl w:ilvl="1" w:tplc="D4DA481E">
      <w:start w:val="1"/>
      <w:numFmt w:val="decimal"/>
      <w:lvlText w:val="%2."/>
      <w:lvlJc w:val="left"/>
      <w:pPr>
        <w:ind w:left="485" w:hanging="23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0EF069A0">
      <w:numFmt w:val="bullet"/>
      <w:lvlText w:val="•"/>
      <w:lvlJc w:val="left"/>
      <w:pPr>
        <w:ind w:left="1566" w:hanging="230"/>
      </w:pPr>
      <w:rPr>
        <w:rFonts w:hint="default"/>
        <w:lang w:val="en-US" w:eastAsia="en-US" w:bidi="ar-SA"/>
      </w:rPr>
    </w:lvl>
    <w:lvl w:ilvl="3" w:tplc="76DA20E8">
      <w:numFmt w:val="bullet"/>
      <w:lvlText w:val="•"/>
      <w:lvlJc w:val="left"/>
      <w:pPr>
        <w:ind w:left="2593" w:hanging="230"/>
      </w:pPr>
      <w:rPr>
        <w:rFonts w:hint="default"/>
        <w:lang w:val="en-US" w:eastAsia="en-US" w:bidi="ar-SA"/>
      </w:rPr>
    </w:lvl>
    <w:lvl w:ilvl="4" w:tplc="D2A0E4A2">
      <w:numFmt w:val="bullet"/>
      <w:lvlText w:val="•"/>
      <w:lvlJc w:val="left"/>
      <w:pPr>
        <w:ind w:left="3620" w:hanging="230"/>
      </w:pPr>
      <w:rPr>
        <w:rFonts w:hint="default"/>
        <w:lang w:val="en-US" w:eastAsia="en-US" w:bidi="ar-SA"/>
      </w:rPr>
    </w:lvl>
    <w:lvl w:ilvl="5" w:tplc="C63C851C">
      <w:numFmt w:val="bullet"/>
      <w:lvlText w:val="•"/>
      <w:lvlJc w:val="left"/>
      <w:pPr>
        <w:ind w:left="4646" w:hanging="230"/>
      </w:pPr>
      <w:rPr>
        <w:rFonts w:hint="default"/>
        <w:lang w:val="en-US" w:eastAsia="en-US" w:bidi="ar-SA"/>
      </w:rPr>
    </w:lvl>
    <w:lvl w:ilvl="6" w:tplc="185E5580">
      <w:numFmt w:val="bullet"/>
      <w:lvlText w:val="•"/>
      <w:lvlJc w:val="left"/>
      <w:pPr>
        <w:ind w:left="5673" w:hanging="230"/>
      </w:pPr>
      <w:rPr>
        <w:rFonts w:hint="default"/>
        <w:lang w:val="en-US" w:eastAsia="en-US" w:bidi="ar-SA"/>
      </w:rPr>
    </w:lvl>
    <w:lvl w:ilvl="7" w:tplc="7340DFE2">
      <w:numFmt w:val="bullet"/>
      <w:lvlText w:val="•"/>
      <w:lvlJc w:val="left"/>
      <w:pPr>
        <w:ind w:left="6700" w:hanging="230"/>
      </w:pPr>
      <w:rPr>
        <w:rFonts w:hint="default"/>
        <w:lang w:val="en-US" w:eastAsia="en-US" w:bidi="ar-SA"/>
      </w:rPr>
    </w:lvl>
    <w:lvl w:ilvl="8" w:tplc="7AC8C9A2">
      <w:numFmt w:val="bullet"/>
      <w:lvlText w:val="•"/>
      <w:lvlJc w:val="left"/>
      <w:pPr>
        <w:ind w:left="7727" w:hanging="230"/>
      </w:pPr>
      <w:rPr>
        <w:rFonts w:hint="default"/>
        <w:lang w:val="en-US" w:eastAsia="en-US" w:bidi="ar-SA"/>
      </w:rPr>
    </w:lvl>
  </w:abstractNum>
  <w:abstractNum w:abstractNumId="11" w15:restartNumberingAfterBreak="0">
    <w:nsid w:val="1A992038"/>
    <w:multiLevelType w:val="multilevel"/>
    <w:tmpl w:val="6E26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B4518B"/>
    <w:multiLevelType w:val="multilevel"/>
    <w:tmpl w:val="FA6A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267B90"/>
    <w:multiLevelType w:val="hybridMultilevel"/>
    <w:tmpl w:val="0FB625F0"/>
    <w:lvl w:ilvl="0" w:tplc="C382F40E">
      <w:start w:val="1"/>
      <w:numFmt w:val="lowerLetter"/>
      <w:lvlText w:val="%1."/>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7382D670">
      <w:numFmt w:val="bullet"/>
      <w:lvlText w:val="•"/>
      <w:lvlJc w:val="left"/>
      <w:pPr>
        <w:ind w:left="2220" w:hanging="540"/>
      </w:pPr>
      <w:rPr>
        <w:rFonts w:hint="default"/>
        <w:lang w:val="en-US" w:eastAsia="en-US" w:bidi="ar-SA"/>
      </w:rPr>
    </w:lvl>
    <w:lvl w:ilvl="2" w:tplc="01A8F7AC">
      <w:numFmt w:val="bullet"/>
      <w:lvlText w:val="•"/>
      <w:lvlJc w:val="left"/>
      <w:pPr>
        <w:ind w:left="3060" w:hanging="540"/>
      </w:pPr>
      <w:rPr>
        <w:rFonts w:hint="default"/>
        <w:lang w:val="en-US" w:eastAsia="en-US" w:bidi="ar-SA"/>
      </w:rPr>
    </w:lvl>
    <w:lvl w:ilvl="3" w:tplc="1E68E782">
      <w:numFmt w:val="bullet"/>
      <w:lvlText w:val="•"/>
      <w:lvlJc w:val="left"/>
      <w:pPr>
        <w:ind w:left="3900" w:hanging="540"/>
      </w:pPr>
      <w:rPr>
        <w:rFonts w:hint="default"/>
        <w:lang w:val="en-US" w:eastAsia="en-US" w:bidi="ar-SA"/>
      </w:rPr>
    </w:lvl>
    <w:lvl w:ilvl="4" w:tplc="22C0713E">
      <w:numFmt w:val="bullet"/>
      <w:lvlText w:val="•"/>
      <w:lvlJc w:val="left"/>
      <w:pPr>
        <w:ind w:left="4740" w:hanging="540"/>
      </w:pPr>
      <w:rPr>
        <w:rFonts w:hint="default"/>
        <w:lang w:val="en-US" w:eastAsia="en-US" w:bidi="ar-SA"/>
      </w:rPr>
    </w:lvl>
    <w:lvl w:ilvl="5" w:tplc="E598B7F8">
      <w:numFmt w:val="bullet"/>
      <w:lvlText w:val="•"/>
      <w:lvlJc w:val="left"/>
      <w:pPr>
        <w:ind w:left="5580" w:hanging="540"/>
      </w:pPr>
      <w:rPr>
        <w:rFonts w:hint="default"/>
        <w:lang w:val="en-US" w:eastAsia="en-US" w:bidi="ar-SA"/>
      </w:rPr>
    </w:lvl>
    <w:lvl w:ilvl="6" w:tplc="22DA8362">
      <w:numFmt w:val="bullet"/>
      <w:lvlText w:val="•"/>
      <w:lvlJc w:val="left"/>
      <w:pPr>
        <w:ind w:left="6420" w:hanging="540"/>
      </w:pPr>
      <w:rPr>
        <w:rFonts w:hint="default"/>
        <w:lang w:val="en-US" w:eastAsia="en-US" w:bidi="ar-SA"/>
      </w:rPr>
    </w:lvl>
    <w:lvl w:ilvl="7" w:tplc="C2ACF58C">
      <w:numFmt w:val="bullet"/>
      <w:lvlText w:val="•"/>
      <w:lvlJc w:val="left"/>
      <w:pPr>
        <w:ind w:left="7260" w:hanging="540"/>
      </w:pPr>
      <w:rPr>
        <w:rFonts w:hint="default"/>
        <w:lang w:val="en-US" w:eastAsia="en-US" w:bidi="ar-SA"/>
      </w:rPr>
    </w:lvl>
    <w:lvl w:ilvl="8" w:tplc="914A68B8">
      <w:numFmt w:val="bullet"/>
      <w:lvlText w:val="•"/>
      <w:lvlJc w:val="left"/>
      <w:pPr>
        <w:ind w:left="8100" w:hanging="540"/>
      </w:pPr>
      <w:rPr>
        <w:rFonts w:hint="default"/>
        <w:lang w:val="en-US" w:eastAsia="en-US" w:bidi="ar-SA"/>
      </w:rPr>
    </w:lvl>
  </w:abstractNum>
  <w:abstractNum w:abstractNumId="14" w15:restartNumberingAfterBreak="0">
    <w:nsid w:val="1EBD756F"/>
    <w:multiLevelType w:val="hybridMultilevel"/>
    <w:tmpl w:val="2D6CCF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2C174BB"/>
    <w:multiLevelType w:val="hybridMultilevel"/>
    <w:tmpl w:val="D51662A0"/>
    <w:lvl w:ilvl="0" w:tplc="244A82AE">
      <w:start w:val="1"/>
      <w:numFmt w:val="decimal"/>
      <w:lvlText w:val="%1."/>
      <w:lvlJc w:val="left"/>
      <w:pPr>
        <w:ind w:left="515" w:hanging="260"/>
      </w:pPr>
      <w:rPr>
        <w:rFonts w:ascii="Times New Roman" w:eastAsia="Times New Roman" w:hAnsi="Times New Roman" w:cs="Times New Roman" w:hint="default"/>
        <w:b/>
        <w:bCs/>
        <w:i w:val="0"/>
        <w:iCs w:val="0"/>
        <w:color w:val="231F20"/>
        <w:spacing w:val="0"/>
        <w:w w:val="100"/>
        <w:sz w:val="26"/>
        <w:szCs w:val="26"/>
        <w:lang w:val="en-US" w:eastAsia="en-US" w:bidi="ar-SA"/>
      </w:rPr>
    </w:lvl>
    <w:lvl w:ilvl="1" w:tplc="DFD0B64C">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2092F6BE">
      <w:numFmt w:val="bullet"/>
      <w:lvlText w:val="•"/>
      <w:lvlJc w:val="left"/>
      <w:pPr>
        <w:ind w:left="2313" w:hanging="540"/>
      </w:pPr>
      <w:rPr>
        <w:rFonts w:hint="default"/>
        <w:lang w:val="en-US" w:eastAsia="en-US" w:bidi="ar-SA"/>
      </w:rPr>
    </w:lvl>
    <w:lvl w:ilvl="3" w:tplc="9CCEF4EE">
      <w:numFmt w:val="bullet"/>
      <w:lvlText w:val="•"/>
      <w:lvlJc w:val="left"/>
      <w:pPr>
        <w:ind w:left="3246" w:hanging="540"/>
      </w:pPr>
      <w:rPr>
        <w:rFonts w:hint="default"/>
        <w:lang w:val="en-US" w:eastAsia="en-US" w:bidi="ar-SA"/>
      </w:rPr>
    </w:lvl>
    <w:lvl w:ilvl="4" w:tplc="F10056C0">
      <w:numFmt w:val="bullet"/>
      <w:lvlText w:val="•"/>
      <w:lvlJc w:val="left"/>
      <w:pPr>
        <w:ind w:left="4180" w:hanging="540"/>
      </w:pPr>
      <w:rPr>
        <w:rFonts w:hint="default"/>
        <w:lang w:val="en-US" w:eastAsia="en-US" w:bidi="ar-SA"/>
      </w:rPr>
    </w:lvl>
    <w:lvl w:ilvl="5" w:tplc="54D005F8">
      <w:numFmt w:val="bullet"/>
      <w:lvlText w:val="•"/>
      <w:lvlJc w:val="left"/>
      <w:pPr>
        <w:ind w:left="5113" w:hanging="540"/>
      </w:pPr>
      <w:rPr>
        <w:rFonts w:hint="default"/>
        <w:lang w:val="en-US" w:eastAsia="en-US" w:bidi="ar-SA"/>
      </w:rPr>
    </w:lvl>
    <w:lvl w:ilvl="6" w:tplc="7C16DF98">
      <w:numFmt w:val="bullet"/>
      <w:lvlText w:val="•"/>
      <w:lvlJc w:val="left"/>
      <w:pPr>
        <w:ind w:left="6046" w:hanging="540"/>
      </w:pPr>
      <w:rPr>
        <w:rFonts w:hint="default"/>
        <w:lang w:val="en-US" w:eastAsia="en-US" w:bidi="ar-SA"/>
      </w:rPr>
    </w:lvl>
    <w:lvl w:ilvl="7" w:tplc="7E0055A6">
      <w:numFmt w:val="bullet"/>
      <w:lvlText w:val="•"/>
      <w:lvlJc w:val="left"/>
      <w:pPr>
        <w:ind w:left="6980" w:hanging="540"/>
      </w:pPr>
      <w:rPr>
        <w:rFonts w:hint="default"/>
        <w:lang w:val="en-US" w:eastAsia="en-US" w:bidi="ar-SA"/>
      </w:rPr>
    </w:lvl>
    <w:lvl w:ilvl="8" w:tplc="4EA8F5DE">
      <w:numFmt w:val="bullet"/>
      <w:lvlText w:val="•"/>
      <w:lvlJc w:val="left"/>
      <w:pPr>
        <w:ind w:left="7913" w:hanging="540"/>
      </w:pPr>
      <w:rPr>
        <w:rFonts w:hint="default"/>
        <w:lang w:val="en-US" w:eastAsia="en-US" w:bidi="ar-SA"/>
      </w:rPr>
    </w:lvl>
  </w:abstractNum>
  <w:abstractNum w:abstractNumId="16" w15:restartNumberingAfterBreak="0">
    <w:nsid w:val="25F54EE3"/>
    <w:multiLevelType w:val="hybridMultilevel"/>
    <w:tmpl w:val="2F52D8D6"/>
    <w:lvl w:ilvl="0" w:tplc="15549258">
      <w:start w:val="4"/>
      <w:numFmt w:val="decimal"/>
      <w:lvlText w:val="%1."/>
      <w:lvlJc w:val="left"/>
      <w:pPr>
        <w:ind w:left="485" w:hanging="23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A57AA986">
      <w:numFmt w:val="bullet"/>
      <w:lvlText w:val="•"/>
      <w:lvlJc w:val="left"/>
      <w:pPr>
        <w:ind w:left="1410" w:hanging="230"/>
      </w:pPr>
      <w:rPr>
        <w:rFonts w:hint="default"/>
        <w:lang w:val="en-US" w:eastAsia="en-US" w:bidi="ar-SA"/>
      </w:rPr>
    </w:lvl>
    <w:lvl w:ilvl="2" w:tplc="11BC9D5E">
      <w:numFmt w:val="bullet"/>
      <w:lvlText w:val="•"/>
      <w:lvlJc w:val="left"/>
      <w:pPr>
        <w:ind w:left="2340" w:hanging="230"/>
      </w:pPr>
      <w:rPr>
        <w:rFonts w:hint="default"/>
        <w:lang w:val="en-US" w:eastAsia="en-US" w:bidi="ar-SA"/>
      </w:rPr>
    </w:lvl>
    <w:lvl w:ilvl="3" w:tplc="C0365100">
      <w:numFmt w:val="bullet"/>
      <w:lvlText w:val="•"/>
      <w:lvlJc w:val="left"/>
      <w:pPr>
        <w:ind w:left="3270" w:hanging="230"/>
      </w:pPr>
      <w:rPr>
        <w:rFonts w:hint="default"/>
        <w:lang w:val="en-US" w:eastAsia="en-US" w:bidi="ar-SA"/>
      </w:rPr>
    </w:lvl>
    <w:lvl w:ilvl="4" w:tplc="E60610C0">
      <w:numFmt w:val="bullet"/>
      <w:lvlText w:val="•"/>
      <w:lvlJc w:val="left"/>
      <w:pPr>
        <w:ind w:left="4200" w:hanging="230"/>
      </w:pPr>
      <w:rPr>
        <w:rFonts w:hint="default"/>
        <w:lang w:val="en-US" w:eastAsia="en-US" w:bidi="ar-SA"/>
      </w:rPr>
    </w:lvl>
    <w:lvl w:ilvl="5" w:tplc="F690AE7C">
      <w:numFmt w:val="bullet"/>
      <w:lvlText w:val="•"/>
      <w:lvlJc w:val="left"/>
      <w:pPr>
        <w:ind w:left="5130" w:hanging="230"/>
      </w:pPr>
      <w:rPr>
        <w:rFonts w:hint="default"/>
        <w:lang w:val="en-US" w:eastAsia="en-US" w:bidi="ar-SA"/>
      </w:rPr>
    </w:lvl>
    <w:lvl w:ilvl="6" w:tplc="6736FCB4">
      <w:numFmt w:val="bullet"/>
      <w:lvlText w:val="•"/>
      <w:lvlJc w:val="left"/>
      <w:pPr>
        <w:ind w:left="6060" w:hanging="230"/>
      </w:pPr>
      <w:rPr>
        <w:rFonts w:hint="default"/>
        <w:lang w:val="en-US" w:eastAsia="en-US" w:bidi="ar-SA"/>
      </w:rPr>
    </w:lvl>
    <w:lvl w:ilvl="7" w:tplc="1612ED76">
      <w:numFmt w:val="bullet"/>
      <w:lvlText w:val="•"/>
      <w:lvlJc w:val="left"/>
      <w:pPr>
        <w:ind w:left="6990" w:hanging="230"/>
      </w:pPr>
      <w:rPr>
        <w:rFonts w:hint="default"/>
        <w:lang w:val="en-US" w:eastAsia="en-US" w:bidi="ar-SA"/>
      </w:rPr>
    </w:lvl>
    <w:lvl w:ilvl="8" w:tplc="7292C9B4">
      <w:numFmt w:val="bullet"/>
      <w:lvlText w:val="•"/>
      <w:lvlJc w:val="left"/>
      <w:pPr>
        <w:ind w:left="7920" w:hanging="230"/>
      </w:pPr>
      <w:rPr>
        <w:rFonts w:hint="default"/>
        <w:lang w:val="en-US" w:eastAsia="en-US" w:bidi="ar-SA"/>
      </w:rPr>
    </w:lvl>
  </w:abstractNum>
  <w:abstractNum w:abstractNumId="17" w15:restartNumberingAfterBreak="0">
    <w:nsid w:val="2B982B01"/>
    <w:multiLevelType w:val="multilevel"/>
    <w:tmpl w:val="221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32160"/>
    <w:multiLevelType w:val="hybridMultilevel"/>
    <w:tmpl w:val="377C1B14"/>
    <w:lvl w:ilvl="0" w:tplc="3D30A6C0">
      <w:start w:val="1"/>
      <w:numFmt w:val="upperLetter"/>
      <w:lvlText w:val="%1."/>
      <w:lvlJc w:val="left"/>
      <w:pPr>
        <w:ind w:left="3719" w:hanging="440"/>
        <w:jc w:val="right"/>
      </w:pPr>
      <w:rPr>
        <w:rFonts w:ascii="Times New Roman" w:eastAsia="Times New Roman" w:hAnsi="Times New Roman" w:cs="Times New Roman" w:hint="default"/>
        <w:b/>
        <w:bCs/>
        <w:i w:val="0"/>
        <w:iCs w:val="0"/>
        <w:color w:val="231F20"/>
        <w:spacing w:val="0"/>
        <w:w w:val="100"/>
        <w:sz w:val="36"/>
        <w:szCs w:val="36"/>
        <w:lang w:val="en-US" w:eastAsia="en-US" w:bidi="ar-SA"/>
      </w:rPr>
    </w:lvl>
    <w:lvl w:ilvl="1" w:tplc="89145556">
      <w:numFmt w:val="bullet"/>
      <w:lvlText w:val="•"/>
      <w:lvlJc w:val="left"/>
      <w:pPr>
        <w:ind w:left="4326" w:hanging="440"/>
      </w:pPr>
      <w:rPr>
        <w:rFonts w:hint="default"/>
        <w:lang w:val="en-US" w:eastAsia="en-US" w:bidi="ar-SA"/>
      </w:rPr>
    </w:lvl>
    <w:lvl w:ilvl="2" w:tplc="30EAE8A4">
      <w:numFmt w:val="bullet"/>
      <w:lvlText w:val="•"/>
      <w:lvlJc w:val="left"/>
      <w:pPr>
        <w:ind w:left="4932" w:hanging="440"/>
      </w:pPr>
      <w:rPr>
        <w:rFonts w:hint="default"/>
        <w:lang w:val="en-US" w:eastAsia="en-US" w:bidi="ar-SA"/>
      </w:rPr>
    </w:lvl>
    <w:lvl w:ilvl="3" w:tplc="9B7A29B0">
      <w:numFmt w:val="bullet"/>
      <w:lvlText w:val="•"/>
      <w:lvlJc w:val="left"/>
      <w:pPr>
        <w:ind w:left="5538" w:hanging="440"/>
      </w:pPr>
      <w:rPr>
        <w:rFonts w:hint="default"/>
        <w:lang w:val="en-US" w:eastAsia="en-US" w:bidi="ar-SA"/>
      </w:rPr>
    </w:lvl>
    <w:lvl w:ilvl="4" w:tplc="A5CC3780">
      <w:numFmt w:val="bullet"/>
      <w:lvlText w:val="•"/>
      <w:lvlJc w:val="left"/>
      <w:pPr>
        <w:ind w:left="6144" w:hanging="440"/>
      </w:pPr>
      <w:rPr>
        <w:rFonts w:hint="default"/>
        <w:lang w:val="en-US" w:eastAsia="en-US" w:bidi="ar-SA"/>
      </w:rPr>
    </w:lvl>
    <w:lvl w:ilvl="5" w:tplc="AE322DD0">
      <w:numFmt w:val="bullet"/>
      <w:lvlText w:val="•"/>
      <w:lvlJc w:val="left"/>
      <w:pPr>
        <w:ind w:left="6750" w:hanging="440"/>
      </w:pPr>
      <w:rPr>
        <w:rFonts w:hint="default"/>
        <w:lang w:val="en-US" w:eastAsia="en-US" w:bidi="ar-SA"/>
      </w:rPr>
    </w:lvl>
    <w:lvl w:ilvl="6" w:tplc="03F6517A">
      <w:numFmt w:val="bullet"/>
      <w:lvlText w:val="•"/>
      <w:lvlJc w:val="left"/>
      <w:pPr>
        <w:ind w:left="7356" w:hanging="440"/>
      </w:pPr>
      <w:rPr>
        <w:rFonts w:hint="default"/>
        <w:lang w:val="en-US" w:eastAsia="en-US" w:bidi="ar-SA"/>
      </w:rPr>
    </w:lvl>
    <w:lvl w:ilvl="7" w:tplc="17522620">
      <w:numFmt w:val="bullet"/>
      <w:lvlText w:val="•"/>
      <w:lvlJc w:val="left"/>
      <w:pPr>
        <w:ind w:left="7962" w:hanging="440"/>
      </w:pPr>
      <w:rPr>
        <w:rFonts w:hint="default"/>
        <w:lang w:val="en-US" w:eastAsia="en-US" w:bidi="ar-SA"/>
      </w:rPr>
    </w:lvl>
    <w:lvl w:ilvl="8" w:tplc="F76EBA86">
      <w:numFmt w:val="bullet"/>
      <w:lvlText w:val="•"/>
      <w:lvlJc w:val="left"/>
      <w:pPr>
        <w:ind w:left="8568" w:hanging="440"/>
      </w:pPr>
      <w:rPr>
        <w:rFonts w:hint="default"/>
        <w:lang w:val="en-US" w:eastAsia="en-US" w:bidi="ar-SA"/>
      </w:rPr>
    </w:lvl>
  </w:abstractNum>
  <w:abstractNum w:abstractNumId="19" w15:restartNumberingAfterBreak="0">
    <w:nsid w:val="334065DC"/>
    <w:multiLevelType w:val="hybridMultilevel"/>
    <w:tmpl w:val="C8805750"/>
    <w:lvl w:ilvl="0" w:tplc="69AECBE6">
      <w:start w:val="1"/>
      <w:numFmt w:val="decimal"/>
      <w:lvlText w:val="%1"/>
      <w:lvlJc w:val="left"/>
      <w:pPr>
        <w:ind w:left="1335" w:hanging="360"/>
      </w:pPr>
      <w:rPr>
        <w:rFonts w:hint="default"/>
        <w:color w:val="231F20"/>
      </w:rPr>
    </w:lvl>
    <w:lvl w:ilvl="1" w:tplc="20000019" w:tentative="1">
      <w:start w:val="1"/>
      <w:numFmt w:val="lowerLetter"/>
      <w:lvlText w:val="%2."/>
      <w:lvlJc w:val="left"/>
      <w:pPr>
        <w:ind w:left="2055" w:hanging="360"/>
      </w:pPr>
    </w:lvl>
    <w:lvl w:ilvl="2" w:tplc="2000001B" w:tentative="1">
      <w:start w:val="1"/>
      <w:numFmt w:val="lowerRoman"/>
      <w:lvlText w:val="%3."/>
      <w:lvlJc w:val="right"/>
      <w:pPr>
        <w:ind w:left="2775" w:hanging="180"/>
      </w:pPr>
    </w:lvl>
    <w:lvl w:ilvl="3" w:tplc="2000000F" w:tentative="1">
      <w:start w:val="1"/>
      <w:numFmt w:val="decimal"/>
      <w:lvlText w:val="%4."/>
      <w:lvlJc w:val="left"/>
      <w:pPr>
        <w:ind w:left="3495" w:hanging="360"/>
      </w:pPr>
    </w:lvl>
    <w:lvl w:ilvl="4" w:tplc="20000019" w:tentative="1">
      <w:start w:val="1"/>
      <w:numFmt w:val="lowerLetter"/>
      <w:lvlText w:val="%5."/>
      <w:lvlJc w:val="left"/>
      <w:pPr>
        <w:ind w:left="4215" w:hanging="360"/>
      </w:pPr>
    </w:lvl>
    <w:lvl w:ilvl="5" w:tplc="2000001B" w:tentative="1">
      <w:start w:val="1"/>
      <w:numFmt w:val="lowerRoman"/>
      <w:lvlText w:val="%6."/>
      <w:lvlJc w:val="right"/>
      <w:pPr>
        <w:ind w:left="4935" w:hanging="180"/>
      </w:pPr>
    </w:lvl>
    <w:lvl w:ilvl="6" w:tplc="2000000F" w:tentative="1">
      <w:start w:val="1"/>
      <w:numFmt w:val="decimal"/>
      <w:lvlText w:val="%7."/>
      <w:lvlJc w:val="left"/>
      <w:pPr>
        <w:ind w:left="5655" w:hanging="360"/>
      </w:pPr>
    </w:lvl>
    <w:lvl w:ilvl="7" w:tplc="20000019" w:tentative="1">
      <w:start w:val="1"/>
      <w:numFmt w:val="lowerLetter"/>
      <w:lvlText w:val="%8."/>
      <w:lvlJc w:val="left"/>
      <w:pPr>
        <w:ind w:left="6375" w:hanging="360"/>
      </w:pPr>
    </w:lvl>
    <w:lvl w:ilvl="8" w:tplc="2000001B" w:tentative="1">
      <w:start w:val="1"/>
      <w:numFmt w:val="lowerRoman"/>
      <w:lvlText w:val="%9."/>
      <w:lvlJc w:val="right"/>
      <w:pPr>
        <w:ind w:left="7095" w:hanging="180"/>
      </w:pPr>
    </w:lvl>
  </w:abstractNum>
  <w:abstractNum w:abstractNumId="20" w15:restartNumberingAfterBreak="0">
    <w:nsid w:val="35FC4DDB"/>
    <w:multiLevelType w:val="hybridMultilevel"/>
    <w:tmpl w:val="2D0C7284"/>
    <w:lvl w:ilvl="0" w:tplc="D5D03DEA">
      <w:start w:val="1"/>
      <w:numFmt w:val="lowerLetter"/>
      <w:lvlText w:val="%1."/>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89949174">
      <w:numFmt w:val="bullet"/>
      <w:lvlText w:val="•"/>
      <w:lvlJc w:val="left"/>
      <w:pPr>
        <w:ind w:left="2220" w:hanging="540"/>
      </w:pPr>
      <w:rPr>
        <w:rFonts w:hint="default"/>
        <w:lang w:val="en-US" w:eastAsia="en-US" w:bidi="ar-SA"/>
      </w:rPr>
    </w:lvl>
    <w:lvl w:ilvl="2" w:tplc="932208CA">
      <w:numFmt w:val="bullet"/>
      <w:lvlText w:val="•"/>
      <w:lvlJc w:val="left"/>
      <w:pPr>
        <w:ind w:left="3060" w:hanging="540"/>
      </w:pPr>
      <w:rPr>
        <w:rFonts w:hint="default"/>
        <w:lang w:val="en-US" w:eastAsia="en-US" w:bidi="ar-SA"/>
      </w:rPr>
    </w:lvl>
    <w:lvl w:ilvl="3" w:tplc="A1FE07A0">
      <w:numFmt w:val="bullet"/>
      <w:lvlText w:val="•"/>
      <w:lvlJc w:val="left"/>
      <w:pPr>
        <w:ind w:left="3900" w:hanging="540"/>
      </w:pPr>
      <w:rPr>
        <w:rFonts w:hint="default"/>
        <w:lang w:val="en-US" w:eastAsia="en-US" w:bidi="ar-SA"/>
      </w:rPr>
    </w:lvl>
    <w:lvl w:ilvl="4" w:tplc="D910D274">
      <w:numFmt w:val="bullet"/>
      <w:lvlText w:val="•"/>
      <w:lvlJc w:val="left"/>
      <w:pPr>
        <w:ind w:left="4740" w:hanging="540"/>
      </w:pPr>
      <w:rPr>
        <w:rFonts w:hint="default"/>
        <w:lang w:val="en-US" w:eastAsia="en-US" w:bidi="ar-SA"/>
      </w:rPr>
    </w:lvl>
    <w:lvl w:ilvl="5" w:tplc="5C689308">
      <w:numFmt w:val="bullet"/>
      <w:lvlText w:val="•"/>
      <w:lvlJc w:val="left"/>
      <w:pPr>
        <w:ind w:left="5580" w:hanging="540"/>
      </w:pPr>
      <w:rPr>
        <w:rFonts w:hint="default"/>
        <w:lang w:val="en-US" w:eastAsia="en-US" w:bidi="ar-SA"/>
      </w:rPr>
    </w:lvl>
    <w:lvl w:ilvl="6" w:tplc="03B0CACA">
      <w:numFmt w:val="bullet"/>
      <w:lvlText w:val="•"/>
      <w:lvlJc w:val="left"/>
      <w:pPr>
        <w:ind w:left="6420" w:hanging="540"/>
      </w:pPr>
      <w:rPr>
        <w:rFonts w:hint="default"/>
        <w:lang w:val="en-US" w:eastAsia="en-US" w:bidi="ar-SA"/>
      </w:rPr>
    </w:lvl>
    <w:lvl w:ilvl="7" w:tplc="628C1056">
      <w:numFmt w:val="bullet"/>
      <w:lvlText w:val="•"/>
      <w:lvlJc w:val="left"/>
      <w:pPr>
        <w:ind w:left="7260" w:hanging="540"/>
      </w:pPr>
      <w:rPr>
        <w:rFonts w:hint="default"/>
        <w:lang w:val="en-US" w:eastAsia="en-US" w:bidi="ar-SA"/>
      </w:rPr>
    </w:lvl>
    <w:lvl w:ilvl="8" w:tplc="35485982">
      <w:numFmt w:val="bullet"/>
      <w:lvlText w:val="•"/>
      <w:lvlJc w:val="left"/>
      <w:pPr>
        <w:ind w:left="8100" w:hanging="540"/>
      </w:pPr>
      <w:rPr>
        <w:rFonts w:hint="default"/>
        <w:lang w:val="en-US" w:eastAsia="en-US" w:bidi="ar-SA"/>
      </w:rPr>
    </w:lvl>
  </w:abstractNum>
  <w:abstractNum w:abstractNumId="21" w15:restartNumberingAfterBreak="0">
    <w:nsid w:val="3628493A"/>
    <w:multiLevelType w:val="multilevel"/>
    <w:tmpl w:val="8626DA0C"/>
    <w:lvl w:ilvl="0">
      <w:start w:val="1"/>
      <w:numFmt w:val="decimal"/>
      <w:lvlText w:val="%1."/>
      <w:lvlJc w:val="left"/>
      <w:pPr>
        <w:ind w:left="515" w:hanging="260"/>
      </w:pPr>
      <w:rPr>
        <w:rFonts w:ascii="Times New Roman" w:eastAsia="Times New Roman" w:hAnsi="Times New Roman" w:cs="Times New Roman" w:hint="default"/>
        <w:b/>
        <w:bCs/>
        <w:i w:val="0"/>
        <w:iCs w:val="0"/>
        <w:color w:val="231F20"/>
        <w:spacing w:val="0"/>
        <w:w w:val="100"/>
        <w:sz w:val="26"/>
        <w:szCs w:val="26"/>
        <w:lang w:val="en-US" w:eastAsia="en-US" w:bidi="ar-SA"/>
      </w:rPr>
    </w:lvl>
    <w:lvl w:ilvl="1">
      <w:start w:val="1"/>
      <w:numFmt w:val="decimal"/>
      <w:lvlText w:val="%1.%2"/>
      <w:lvlJc w:val="left"/>
      <w:pPr>
        <w:ind w:left="815" w:hanging="560"/>
      </w:pPr>
      <w:rPr>
        <w:rFonts w:ascii="Times New Roman" w:eastAsia="Times New Roman" w:hAnsi="Times New Roman" w:cs="Times New Roman" w:hint="default"/>
        <w:b w:val="0"/>
        <w:bCs w:val="0"/>
        <w:i w:val="0"/>
        <w:iCs w:val="0"/>
        <w:color w:val="231F20"/>
        <w:spacing w:val="-5"/>
        <w:w w:val="100"/>
        <w:sz w:val="23"/>
        <w:szCs w:val="23"/>
        <w:lang w:val="en-US" w:eastAsia="en-US" w:bidi="ar-SA"/>
      </w:rPr>
    </w:lvl>
    <w:lvl w:ilvl="2">
      <w:start w:val="1"/>
      <w:numFmt w:val="decimal"/>
      <w:lvlText w:val="%3."/>
      <w:lvlJc w:val="left"/>
      <w:pPr>
        <w:ind w:left="1375" w:hanging="540"/>
      </w:pPr>
      <w:rPr>
        <w:rFonts w:ascii="Times New Roman" w:eastAsia="Times New Roman" w:hAnsi="Times New Roman" w:cs="Times New Roman"/>
        <w:b w:val="0"/>
        <w:bCs w:val="0"/>
        <w:i w:val="0"/>
        <w:iCs w:val="0"/>
        <w:color w:val="231F20"/>
        <w:spacing w:val="0"/>
        <w:w w:val="100"/>
        <w:sz w:val="23"/>
        <w:szCs w:val="23"/>
        <w:lang w:val="en-US" w:eastAsia="en-US" w:bidi="ar-SA"/>
      </w:rPr>
    </w:lvl>
    <w:lvl w:ilvl="3">
      <w:start w:val="1"/>
      <w:numFmt w:val="lowerRoman"/>
      <w:lvlText w:val="%4."/>
      <w:lvlJc w:val="left"/>
      <w:pPr>
        <w:ind w:left="195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4">
      <w:numFmt w:val="bullet"/>
      <w:lvlText w:val="•"/>
      <w:lvlJc w:val="left"/>
      <w:pPr>
        <w:ind w:left="1960" w:hanging="540"/>
      </w:pPr>
      <w:rPr>
        <w:rFonts w:hint="default"/>
        <w:lang w:val="en-US" w:eastAsia="en-US" w:bidi="ar-SA"/>
      </w:rPr>
    </w:lvl>
    <w:lvl w:ilvl="5">
      <w:numFmt w:val="bullet"/>
      <w:lvlText w:val="•"/>
      <w:lvlJc w:val="left"/>
      <w:pPr>
        <w:ind w:left="3263" w:hanging="540"/>
      </w:pPr>
      <w:rPr>
        <w:rFonts w:hint="default"/>
        <w:lang w:val="en-US" w:eastAsia="en-US" w:bidi="ar-SA"/>
      </w:rPr>
    </w:lvl>
    <w:lvl w:ilvl="6">
      <w:numFmt w:val="bullet"/>
      <w:lvlText w:val="•"/>
      <w:lvlJc w:val="left"/>
      <w:pPr>
        <w:ind w:left="4566" w:hanging="540"/>
      </w:pPr>
      <w:rPr>
        <w:rFonts w:hint="default"/>
        <w:lang w:val="en-US" w:eastAsia="en-US" w:bidi="ar-SA"/>
      </w:rPr>
    </w:lvl>
    <w:lvl w:ilvl="7">
      <w:numFmt w:val="bullet"/>
      <w:lvlText w:val="•"/>
      <w:lvlJc w:val="left"/>
      <w:pPr>
        <w:ind w:left="5870" w:hanging="540"/>
      </w:pPr>
      <w:rPr>
        <w:rFonts w:hint="default"/>
        <w:lang w:val="en-US" w:eastAsia="en-US" w:bidi="ar-SA"/>
      </w:rPr>
    </w:lvl>
    <w:lvl w:ilvl="8">
      <w:numFmt w:val="bullet"/>
      <w:lvlText w:val="•"/>
      <w:lvlJc w:val="left"/>
      <w:pPr>
        <w:ind w:left="7173" w:hanging="540"/>
      </w:pPr>
      <w:rPr>
        <w:rFonts w:hint="default"/>
        <w:lang w:val="en-US" w:eastAsia="en-US" w:bidi="ar-SA"/>
      </w:rPr>
    </w:lvl>
  </w:abstractNum>
  <w:abstractNum w:abstractNumId="22" w15:restartNumberingAfterBreak="0">
    <w:nsid w:val="37D074B5"/>
    <w:multiLevelType w:val="multilevel"/>
    <w:tmpl w:val="4824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5C14E5"/>
    <w:multiLevelType w:val="hybridMultilevel"/>
    <w:tmpl w:val="8980938A"/>
    <w:lvl w:ilvl="0" w:tplc="B50AE8BE">
      <w:start w:val="1"/>
      <w:numFmt w:val="upperLetter"/>
      <w:lvlText w:val="%1."/>
      <w:lvlJc w:val="left"/>
      <w:pPr>
        <w:ind w:left="536" w:hanging="282"/>
      </w:pPr>
      <w:rPr>
        <w:rFonts w:ascii="Times New Roman" w:eastAsia="Times New Roman" w:hAnsi="Times New Roman" w:cs="Times New Roman" w:hint="default"/>
        <w:b/>
        <w:bCs/>
        <w:i w:val="0"/>
        <w:iCs w:val="0"/>
        <w:color w:val="231F20"/>
        <w:spacing w:val="0"/>
        <w:w w:val="100"/>
        <w:sz w:val="23"/>
        <w:szCs w:val="23"/>
        <w:lang w:val="en-US" w:eastAsia="en-US" w:bidi="ar-SA"/>
      </w:rPr>
    </w:lvl>
    <w:lvl w:ilvl="1" w:tplc="587267DE">
      <w:start w:val="1"/>
      <w:numFmt w:val="decimal"/>
      <w:lvlText w:val="%2."/>
      <w:lvlJc w:val="left"/>
      <w:pPr>
        <w:ind w:left="485" w:hanging="23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41942686">
      <w:numFmt w:val="bullet"/>
      <w:lvlText w:val="•"/>
      <w:lvlJc w:val="left"/>
      <w:pPr>
        <w:ind w:left="1566" w:hanging="230"/>
      </w:pPr>
      <w:rPr>
        <w:rFonts w:hint="default"/>
        <w:lang w:val="en-US" w:eastAsia="en-US" w:bidi="ar-SA"/>
      </w:rPr>
    </w:lvl>
    <w:lvl w:ilvl="3" w:tplc="68B20C04">
      <w:numFmt w:val="bullet"/>
      <w:lvlText w:val="•"/>
      <w:lvlJc w:val="left"/>
      <w:pPr>
        <w:ind w:left="2593" w:hanging="230"/>
      </w:pPr>
      <w:rPr>
        <w:rFonts w:hint="default"/>
        <w:lang w:val="en-US" w:eastAsia="en-US" w:bidi="ar-SA"/>
      </w:rPr>
    </w:lvl>
    <w:lvl w:ilvl="4" w:tplc="59209B9C">
      <w:numFmt w:val="bullet"/>
      <w:lvlText w:val="•"/>
      <w:lvlJc w:val="left"/>
      <w:pPr>
        <w:ind w:left="3620" w:hanging="230"/>
      </w:pPr>
      <w:rPr>
        <w:rFonts w:hint="default"/>
        <w:lang w:val="en-US" w:eastAsia="en-US" w:bidi="ar-SA"/>
      </w:rPr>
    </w:lvl>
    <w:lvl w:ilvl="5" w:tplc="5596F13C">
      <w:numFmt w:val="bullet"/>
      <w:lvlText w:val="•"/>
      <w:lvlJc w:val="left"/>
      <w:pPr>
        <w:ind w:left="4646" w:hanging="230"/>
      </w:pPr>
      <w:rPr>
        <w:rFonts w:hint="default"/>
        <w:lang w:val="en-US" w:eastAsia="en-US" w:bidi="ar-SA"/>
      </w:rPr>
    </w:lvl>
    <w:lvl w:ilvl="6" w:tplc="51FEEA28">
      <w:numFmt w:val="bullet"/>
      <w:lvlText w:val="•"/>
      <w:lvlJc w:val="left"/>
      <w:pPr>
        <w:ind w:left="5673" w:hanging="230"/>
      </w:pPr>
      <w:rPr>
        <w:rFonts w:hint="default"/>
        <w:lang w:val="en-US" w:eastAsia="en-US" w:bidi="ar-SA"/>
      </w:rPr>
    </w:lvl>
    <w:lvl w:ilvl="7" w:tplc="C254A9AA">
      <w:numFmt w:val="bullet"/>
      <w:lvlText w:val="•"/>
      <w:lvlJc w:val="left"/>
      <w:pPr>
        <w:ind w:left="6700" w:hanging="230"/>
      </w:pPr>
      <w:rPr>
        <w:rFonts w:hint="default"/>
        <w:lang w:val="en-US" w:eastAsia="en-US" w:bidi="ar-SA"/>
      </w:rPr>
    </w:lvl>
    <w:lvl w:ilvl="8" w:tplc="60A87BD4">
      <w:numFmt w:val="bullet"/>
      <w:lvlText w:val="•"/>
      <w:lvlJc w:val="left"/>
      <w:pPr>
        <w:ind w:left="7727" w:hanging="230"/>
      </w:pPr>
      <w:rPr>
        <w:rFonts w:hint="default"/>
        <w:lang w:val="en-US" w:eastAsia="en-US" w:bidi="ar-SA"/>
      </w:rPr>
    </w:lvl>
  </w:abstractNum>
  <w:abstractNum w:abstractNumId="24" w15:restartNumberingAfterBreak="0">
    <w:nsid w:val="3EA75936"/>
    <w:multiLevelType w:val="hybridMultilevel"/>
    <w:tmpl w:val="30883AA0"/>
    <w:lvl w:ilvl="0" w:tplc="7B54B194">
      <w:start w:val="1"/>
      <w:numFmt w:val="lowerLetter"/>
      <w:lvlText w:val="%1)"/>
      <w:lvlJc w:val="left"/>
      <w:pPr>
        <w:ind w:left="1080" w:hanging="360"/>
      </w:pPr>
      <w:rPr>
        <w:rFonts w:ascii="Times New Roman" w:hAnsi="Times New Roman" w:hint="default"/>
        <w:b w:val="0"/>
        <w:color w:val="231F20"/>
        <w:sz w:val="23"/>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3F8F1875"/>
    <w:multiLevelType w:val="hybridMultilevel"/>
    <w:tmpl w:val="0AA0FCE8"/>
    <w:lvl w:ilvl="0" w:tplc="608AE888">
      <w:start w:val="1"/>
      <w:numFmt w:val="lowerLetter"/>
      <w:lvlText w:val="(%1)"/>
      <w:lvlJc w:val="left"/>
      <w:pPr>
        <w:ind w:left="450" w:hanging="360"/>
      </w:pPr>
      <w:rPr>
        <w:rFont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43781430"/>
    <w:multiLevelType w:val="multilevel"/>
    <w:tmpl w:val="699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8F3D18"/>
    <w:multiLevelType w:val="hybridMultilevel"/>
    <w:tmpl w:val="F300DB52"/>
    <w:lvl w:ilvl="0" w:tplc="8F369E88">
      <w:start w:val="1"/>
      <w:numFmt w:val="lowerRoman"/>
      <w:lvlText w:val="%1."/>
      <w:lvlJc w:val="left"/>
      <w:pPr>
        <w:ind w:left="681" w:hanging="574"/>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72DAA8FE">
      <w:numFmt w:val="bullet"/>
      <w:lvlText w:val="•"/>
      <w:lvlJc w:val="left"/>
      <w:pPr>
        <w:ind w:left="1349" w:hanging="574"/>
      </w:pPr>
      <w:rPr>
        <w:rFonts w:hint="default"/>
        <w:lang w:val="en-US" w:eastAsia="en-US" w:bidi="ar-SA"/>
      </w:rPr>
    </w:lvl>
    <w:lvl w:ilvl="2" w:tplc="8292B6EC">
      <w:numFmt w:val="bullet"/>
      <w:lvlText w:val="•"/>
      <w:lvlJc w:val="left"/>
      <w:pPr>
        <w:ind w:left="2019" w:hanging="574"/>
      </w:pPr>
      <w:rPr>
        <w:rFonts w:hint="default"/>
        <w:lang w:val="en-US" w:eastAsia="en-US" w:bidi="ar-SA"/>
      </w:rPr>
    </w:lvl>
    <w:lvl w:ilvl="3" w:tplc="175ED258">
      <w:numFmt w:val="bullet"/>
      <w:lvlText w:val="•"/>
      <w:lvlJc w:val="left"/>
      <w:pPr>
        <w:ind w:left="2689" w:hanging="574"/>
      </w:pPr>
      <w:rPr>
        <w:rFonts w:hint="default"/>
        <w:lang w:val="en-US" w:eastAsia="en-US" w:bidi="ar-SA"/>
      </w:rPr>
    </w:lvl>
    <w:lvl w:ilvl="4" w:tplc="350A0C54">
      <w:numFmt w:val="bullet"/>
      <w:lvlText w:val="•"/>
      <w:lvlJc w:val="left"/>
      <w:pPr>
        <w:ind w:left="3359" w:hanging="574"/>
      </w:pPr>
      <w:rPr>
        <w:rFonts w:hint="default"/>
        <w:lang w:val="en-US" w:eastAsia="en-US" w:bidi="ar-SA"/>
      </w:rPr>
    </w:lvl>
    <w:lvl w:ilvl="5" w:tplc="53B6EF58">
      <w:numFmt w:val="bullet"/>
      <w:lvlText w:val="•"/>
      <w:lvlJc w:val="left"/>
      <w:pPr>
        <w:ind w:left="4029" w:hanging="574"/>
      </w:pPr>
      <w:rPr>
        <w:rFonts w:hint="default"/>
        <w:lang w:val="en-US" w:eastAsia="en-US" w:bidi="ar-SA"/>
      </w:rPr>
    </w:lvl>
    <w:lvl w:ilvl="6" w:tplc="80D01392">
      <w:numFmt w:val="bullet"/>
      <w:lvlText w:val="•"/>
      <w:lvlJc w:val="left"/>
      <w:pPr>
        <w:ind w:left="4698" w:hanging="574"/>
      </w:pPr>
      <w:rPr>
        <w:rFonts w:hint="default"/>
        <w:lang w:val="en-US" w:eastAsia="en-US" w:bidi="ar-SA"/>
      </w:rPr>
    </w:lvl>
    <w:lvl w:ilvl="7" w:tplc="4EB4B6C6">
      <w:numFmt w:val="bullet"/>
      <w:lvlText w:val="•"/>
      <w:lvlJc w:val="left"/>
      <w:pPr>
        <w:ind w:left="5368" w:hanging="574"/>
      </w:pPr>
      <w:rPr>
        <w:rFonts w:hint="default"/>
        <w:lang w:val="en-US" w:eastAsia="en-US" w:bidi="ar-SA"/>
      </w:rPr>
    </w:lvl>
    <w:lvl w:ilvl="8" w:tplc="5970B574">
      <w:numFmt w:val="bullet"/>
      <w:lvlText w:val="•"/>
      <w:lvlJc w:val="left"/>
      <w:pPr>
        <w:ind w:left="6038" w:hanging="574"/>
      </w:pPr>
      <w:rPr>
        <w:rFonts w:hint="default"/>
        <w:lang w:val="en-US" w:eastAsia="en-US" w:bidi="ar-SA"/>
      </w:rPr>
    </w:lvl>
  </w:abstractNum>
  <w:abstractNum w:abstractNumId="28" w15:restartNumberingAfterBreak="0">
    <w:nsid w:val="48354F65"/>
    <w:multiLevelType w:val="hybridMultilevel"/>
    <w:tmpl w:val="9AE00634"/>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3000F"/>
    <w:multiLevelType w:val="multilevel"/>
    <w:tmpl w:val="E73E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AE3B07"/>
    <w:multiLevelType w:val="hybridMultilevel"/>
    <w:tmpl w:val="613CD06C"/>
    <w:lvl w:ilvl="0" w:tplc="6908DBE8">
      <w:start w:val="1"/>
      <w:numFmt w:val="lowerLetter"/>
      <w:lvlText w:val="%1."/>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D3DAFE4C">
      <w:numFmt w:val="bullet"/>
      <w:lvlText w:val="•"/>
      <w:lvlJc w:val="left"/>
      <w:pPr>
        <w:ind w:left="2220" w:hanging="540"/>
      </w:pPr>
      <w:rPr>
        <w:rFonts w:hint="default"/>
        <w:lang w:val="en-US" w:eastAsia="en-US" w:bidi="ar-SA"/>
      </w:rPr>
    </w:lvl>
    <w:lvl w:ilvl="2" w:tplc="7134538C">
      <w:numFmt w:val="bullet"/>
      <w:lvlText w:val="•"/>
      <w:lvlJc w:val="left"/>
      <w:pPr>
        <w:ind w:left="3060" w:hanging="540"/>
      </w:pPr>
      <w:rPr>
        <w:rFonts w:hint="default"/>
        <w:lang w:val="en-US" w:eastAsia="en-US" w:bidi="ar-SA"/>
      </w:rPr>
    </w:lvl>
    <w:lvl w:ilvl="3" w:tplc="7B7A6912">
      <w:numFmt w:val="bullet"/>
      <w:lvlText w:val="•"/>
      <w:lvlJc w:val="left"/>
      <w:pPr>
        <w:ind w:left="3900" w:hanging="540"/>
      </w:pPr>
      <w:rPr>
        <w:rFonts w:hint="default"/>
        <w:lang w:val="en-US" w:eastAsia="en-US" w:bidi="ar-SA"/>
      </w:rPr>
    </w:lvl>
    <w:lvl w:ilvl="4" w:tplc="5BFC5F0A">
      <w:numFmt w:val="bullet"/>
      <w:lvlText w:val="•"/>
      <w:lvlJc w:val="left"/>
      <w:pPr>
        <w:ind w:left="4740" w:hanging="540"/>
      </w:pPr>
      <w:rPr>
        <w:rFonts w:hint="default"/>
        <w:lang w:val="en-US" w:eastAsia="en-US" w:bidi="ar-SA"/>
      </w:rPr>
    </w:lvl>
    <w:lvl w:ilvl="5" w:tplc="99A61500">
      <w:numFmt w:val="bullet"/>
      <w:lvlText w:val="•"/>
      <w:lvlJc w:val="left"/>
      <w:pPr>
        <w:ind w:left="5580" w:hanging="540"/>
      </w:pPr>
      <w:rPr>
        <w:rFonts w:hint="default"/>
        <w:lang w:val="en-US" w:eastAsia="en-US" w:bidi="ar-SA"/>
      </w:rPr>
    </w:lvl>
    <w:lvl w:ilvl="6" w:tplc="1B6C494C">
      <w:numFmt w:val="bullet"/>
      <w:lvlText w:val="•"/>
      <w:lvlJc w:val="left"/>
      <w:pPr>
        <w:ind w:left="6420" w:hanging="540"/>
      </w:pPr>
      <w:rPr>
        <w:rFonts w:hint="default"/>
        <w:lang w:val="en-US" w:eastAsia="en-US" w:bidi="ar-SA"/>
      </w:rPr>
    </w:lvl>
    <w:lvl w:ilvl="7" w:tplc="536E2C06">
      <w:numFmt w:val="bullet"/>
      <w:lvlText w:val="•"/>
      <w:lvlJc w:val="left"/>
      <w:pPr>
        <w:ind w:left="7260" w:hanging="540"/>
      </w:pPr>
      <w:rPr>
        <w:rFonts w:hint="default"/>
        <w:lang w:val="en-US" w:eastAsia="en-US" w:bidi="ar-SA"/>
      </w:rPr>
    </w:lvl>
    <w:lvl w:ilvl="8" w:tplc="59E2B932">
      <w:numFmt w:val="bullet"/>
      <w:lvlText w:val="•"/>
      <w:lvlJc w:val="left"/>
      <w:pPr>
        <w:ind w:left="8100" w:hanging="540"/>
      </w:pPr>
      <w:rPr>
        <w:rFonts w:hint="default"/>
        <w:lang w:val="en-US" w:eastAsia="en-US" w:bidi="ar-SA"/>
      </w:rPr>
    </w:lvl>
  </w:abstractNum>
  <w:abstractNum w:abstractNumId="31" w15:restartNumberingAfterBreak="0">
    <w:nsid w:val="4EB12959"/>
    <w:multiLevelType w:val="hybridMultilevel"/>
    <w:tmpl w:val="86A040B8"/>
    <w:lvl w:ilvl="0" w:tplc="224407F4">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0C0916"/>
    <w:multiLevelType w:val="hybridMultilevel"/>
    <w:tmpl w:val="AF107B58"/>
    <w:lvl w:ilvl="0" w:tplc="3C6C531E">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A95E0F"/>
    <w:multiLevelType w:val="multilevel"/>
    <w:tmpl w:val="5E70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BB0D33"/>
    <w:multiLevelType w:val="multilevel"/>
    <w:tmpl w:val="36584C10"/>
    <w:lvl w:ilvl="0">
      <w:start w:val="4"/>
      <w:numFmt w:val="decimal"/>
      <w:lvlText w:val="%1"/>
      <w:lvlJc w:val="left"/>
      <w:pPr>
        <w:ind w:left="596" w:hanging="341"/>
      </w:pPr>
      <w:rPr>
        <w:rFonts w:hint="default"/>
        <w:lang w:val="en-US" w:eastAsia="en-US" w:bidi="ar-SA"/>
      </w:rPr>
    </w:lvl>
    <w:lvl w:ilvl="1">
      <w:start w:val="1"/>
      <w:numFmt w:val="decimal"/>
      <w:lvlText w:val="%1.%2"/>
      <w:lvlJc w:val="left"/>
      <w:pPr>
        <w:ind w:left="596" w:hanging="341"/>
      </w:pPr>
      <w:rPr>
        <w:rFonts w:ascii="Times New Roman" w:eastAsia="Times New Roman" w:hAnsi="Times New Roman" w:cs="Times New Roman" w:hint="default"/>
        <w:b/>
        <w:bCs/>
        <w:i w:val="0"/>
        <w:iCs w:val="0"/>
        <w:color w:val="231F20"/>
        <w:spacing w:val="0"/>
        <w:w w:val="100"/>
        <w:sz w:val="23"/>
        <w:szCs w:val="23"/>
        <w:lang w:val="en-US" w:eastAsia="en-US" w:bidi="ar-SA"/>
      </w:rPr>
    </w:lvl>
    <w:lvl w:ilvl="2">
      <w:start w:val="1"/>
      <w:numFmt w:val="decimal"/>
      <w:lvlText w:val="%1.%2.%3"/>
      <w:lvlJc w:val="left"/>
      <w:pPr>
        <w:ind w:left="768" w:hanging="514"/>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3">
      <w:numFmt w:val="bullet"/>
      <w:lvlText w:val="•"/>
      <w:lvlJc w:val="left"/>
      <w:pPr>
        <w:ind w:left="1905" w:hanging="514"/>
      </w:pPr>
      <w:rPr>
        <w:rFonts w:hint="default"/>
        <w:lang w:val="en-US" w:eastAsia="en-US" w:bidi="ar-SA"/>
      </w:rPr>
    </w:lvl>
    <w:lvl w:ilvl="4">
      <w:numFmt w:val="bullet"/>
      <w:lvlText w:val="•"/>
      <w:lvlJc w:val="left"/>
      <w:pPr>
        <w:ind w:left="3030" w:hanging="514"/>
      </w:pPr>
      <w:rPr>
        <w:rFonts w:hint="default"/>
        <w:lang w:val="en-US" w:eastAsia="en-US" w:bidi="ar-SA"/>
      </w:rPr>
    </w:lvl>
    <w:lvl w:ilvl="5">
      <w:numFmt w:val="bullet"/>
      <w:lvlText w:val="•"/>
      <w:lvlJc w:val="left"/>
      <w:pPr>
        <w:ind w:left="4155" w:hanging="514"/>
      </w:pPr>
      <w:rPr>
        <w:rFonts w:hint="default"/>
        <w:lang w:val="en-US" w:eastAsia="en-US" w:bidi="ar-SA"/>
      </w:rPr>
    </w:lvl>
    <w:lvl w:ilvl="6">
      <w:numFmt w:val="bullet"/>
      <w:lvlText w:val="•"/>
      <w:lvlJc w:val="left"/>
      <w:pPr>
        <w:ind w:left="5280" w:hanging="514"/>
      </w:pPr>
      <w:rPr>
        <w:rFonts w:hint="default"/>
        <w:lang w:val="en-US" w:eastAsia="en-US" w:bidi="ar-SA"/>
      </w:rPr>
    </w:lvl>
    <w:lvl w:ilvl="7">
      <w:numFmt w:val="bullet"/>
      <w:lvlText w:val="•"/>
      <w:lvlJc w:val="left"/>
      <w:pPr>
        <w:ind w:left="6405" w:hanging="514"/>
      </w:pPr>
      <w:rPr>
        <w:rFonts w:hint="default"/>
        <w:lang w:val="en-US" w:eastAsia="en-US" w:bidi="ar-SA"/>
      </w:rPr>
    </w:lvl>
    <w:lvl w:ilvl="8">
      <w:numFmt w:val="bullet"/>
      <w:lvlText w:val="•"/>
      <w:lvlJc w:val="left"/>
      <w:pPr>
        <w:ind w:left="7530" w:hanging="514"/>
      </w:pPr>
      <w:rPr>
        <w:rFonts w:hint="default"/>
        <w:lang w:val="en-US" w:eastAsia="en-US" w:bidi="ar-SA"/>
      </w:rPr>
    </w:lvl>
  </w:abstractNum>
  <w:abstractNum w:abstractNumId="35" w15:restartNumberingAfterBreak="0">
    <w:nsid w:val="55567BF3"/>
    <w:multiLevelType w:val="hybridMultilevel"/>
    <w:tmpl w:val="BC3E32B8"/>
    <w:lvl w:ilvl="0" w:tplc="41083028">
      <w:start w:val="1"/>
      <w:numFmt w:val="upperLetter"/>
      <w:lvlText w:val="%1"/>
      <w:lvlJc w:val="left"/>
      <w:pPr>
        <w:ind w:left="975" w:hanging="720"/>
      </w:pPr>
      <w:rPr>
        <w:rFonts w:ascii="Times New Roman" w:eastAsia="Times New Roman" w:hAnsi="Times New Roman" w:cs="Times New Roman" w:hint="default"/>
        <w:b/>
        <w:bCs/>
        <w:i w:val="0"/>
        <w:iCs w:val="0"/>
        <w:color w:val="231F20"/>
        <w:spacing w:val="0"/>
        <w:w w:val="100"/>
        <w:sz w:val="26"/>
        <w:szCs w:val="26"/>
        <w:lang w:val="en-US" w:eastAsia="en-US" w:bidi="ar-SA"/>
      </w:rPr>
    </w:lvl>
    <w:lvl w:ilvl="1" w:tplc="EEC6A0EE">
      <w:numFmt w:val="bullet"/>
      <w:lvlText w:val="•"/>
      <w:lvlJc w:val="left"/>
      <w:pPr>
        <w:ind w:left="1860" w:hanging="720"/>
      </w:pPr>
      <w:rPr>
        <w:rFonts w:hint="default"/>
        <w:lang w:val="en-US" w:eastAsia="en-US" w:bidi="ar-SA"/>
      </w:rPr>
    </w:lvl>
    <w:lvl w:ilvl="2" w:tplc="329CF862">
      <w:numFmt w:val="bullet"/>
      <w:lvlText w:val="•"/>
      <w:lvlJc w:val="left"/>
      <w:pPr>
        <w:ind w:left="2740" w:hanging="720"/>
      </w:pPr>
      <w:rPr>
        <w:rFonts w:hint="default"/>
        <w:lang w:val="en-US" w:eastAsia="en-US" w:bidi="ar-SA"/>
      </w:rPr>
    </w:lvl>
    <w:lvl w:ilvl="3" w:tplc="7B329F1C">
      <w:numFmt w:val="bullet"/>
      <w:lvlText w:val="•"/>
      <w:lvlJc w:val="left"/>
      <w:pPr>
        <w:ind w:left="3620" w:hanging="720"/>
      </w:pPr>
      <w:rPr>
        <w:rFonts w:hint="default"/>
        <w:lang w:val="en-US" w:eastAsia="en-US" w:bidi="ar-SA"/>
      </w:rPr>
    </w:lvl>
    <w:lvl w:ilvl="4" w:tplc="9326BA74">
      <w:numFmt w:val="bullet"/>
      <w:lvlText w:val="•"/>
      <w:lvlJc w:val="left"/>
      <w:pPr>
        <w:ind w:left="4500" w:hanging="720"/>
      </w:pPr>
      <w:rPr>
        <w:rFonts w:hint="default"/>
        <w:lang w:val="en-US" w:eastAsia="en-US" w:bidi="ar-SA"/>
      </w:rPr>
    </w:lvl>
    <w:lvl w:ilvl="5" w:tplc="88F6E934">
      <w:numFmt w:val="bullet"/>
      <w:lvlText w:val="•"/>
      <w:lvlJc w:val="left"/>
      <w:pPr>
        <w:ind w:left="5380" w:hanging="720"/>
      </w:pPr>
      <w:rPr>
        <w:rFonts w:hint="default"/>
        <w:lang w:val="en-US" w:eastAsia="en-US" w:bidi="ar-SA"/>
      </w:rPr>
    </w:lvl>
    <w:lvl w:ilvl="6" w:tplc="303CEAAE">
      <w:numFmt w:val="bullet"/>
      <w:lvlText w:val="•"/>
      <w:lvlJc w:val="left"/>
      <w:pPr>
        <w:ind w:left="6260" w:hanging="720"/>
      </w:pPr>
      <w:rPr>
        <w:rFonts w:hint="default"/>
        <w:lang w:val="en-US" w:eastAsia="en-US" w:bidi="ar-SA"/>
      </w:rPr>
    </w:lvl>
    <w:lvl w:ilvl="7" w:tplc="DDB62918">
      <w:numFmt w:val="bullet"/>
      <w:lvlText w:val="•"/>
      <w:lvlJc w:val="left"/>
      <w:pPr>
        <w:ind w:left="7140" w:hanging="720"/>
      </w:pPr>
      <w:rPr>
        <w:rFonts w:hint="default"/>
        <w:lang w:val="en-US" w:eastAsia="en-US" w:bidi="ar-SA"/>
      </w:rPr>
    </w:lvl>
    <w:lvl w:ilvl="8" w:tplc="058E8094">
      <w:numFmt w:val="bullet"/>
      <w:lvlText w:val="•"/>
      <w:lvlJc w:val="left"/>
      <w:pPr>
        <w:ind w:left="8020" w:hanging="720"/>
      </w:pPr>
      <w:rPr>
        <w:rFonts w:hint="default"/>
        <w:lang w:val="en-US" w:eastAsia="en-US" w:bidi="ar-SA"/>
      </w:rPr>
    </w:lvl>
  </w:abstractNum>
  <w:abstractNum w:abstractNumId="36" w15:restartNumberingAfterBreak="0">
    <w:nsid w:val="5D3C7F05"/>
    <w:multiLevelType w:val="hybridMultilevel"/>
    <w:tmpl w:val="6D4C8530"/>
    <w:lvl w:ilvl="0" w:tplc="608AE888">
      <w:start w:val="1"/>
      <w:numFmt w:val="lowerLetter"/>
      <w:lvlText w:val="(%1)"/>
      <w:lvlJc w:val="left"/>
      <w:pPr>
        <w:ind w:left="540" w:hanging="360"/>
      </w:pPr>
      <w:rPr>
        <w:rFont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7" w15:restartNumberingAfterBreak="0">
    <w:nsid w:val="60B6793B"/>
    <w:multiLevelType w:val="hybridMultilevel"/>
    <w:tmpl w:val="2660ACEC"/>
    <w:lvl w:ilvl="0" w:tplc="5AEC72EA">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2"/>
        <w:w w:val="100"/>
        <w:sz w:val="23"/>
        <w:szCs w:val="23"/>
        <w:lang w:val="en-US" w:eastAsia="en-US" w:bidi="ar-SA"/>
      </w:rPr>
    </w:lvl>
    <w:lvl w:ilvl="1" w:tplc="0BD8D324">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A99AF134">
      <w:numFmt w:val="bullet"/>
      <w:lvlText w:val="•"/>
      <w:lvlJc w:val="left"/>
      <w:pPr>
        <w:ind w:left="2313" w:hanging="540"/>
      </w:pPr>
      <w:rPr>
        <w:rFonts w:hint="default"/>
        <w:lang w:val="en-US" w:eastAsia="en-US" w:bidi="ar-SA"/>
      </w:rPr>
    </w:lvl>
    <w:lvl w:ilvl="3" w:tplc="DC842CA6">
      <w:numFmt w:val="bullet"/>
      <w:lvlText w:val="•"/>
      <w:lvlJc w:val="left"/>
      <w:pPr>
        <w:ind w:left="3246" w:hanging="540"/>
      </w:pPr>
      <w:rPr>
        <w:rFonts w:hint="default"/>
        <w:lang w:val="en-US" w:eastAsia="en-US" w:bidi="ar-SA"/>
      </w:rPr>
    </w:lvl>
    <w:lvl w:ilvl="4" w:tplc="3998F354">
      <w:numFmt w:val="bullet"/>
      <w:lvlText w:val="•"/>
      <w:lvlJc w:val="left"/>
      <w:pPr>
        <w:ind w:left="4180" w:hanging="540"/>
      </w:pPr>
      <w:rPr>
        <w:rFonts w:hint="default"/>
        <w:lang w:val="en-US" w:eastAsia="en-US" w:bidi="ar-SA"/>
      </w:rPr>
    </w:lvl>
    <w:lvl w:ilvl="5" w:tplc="8B20F70C">
      <w:numFmt w:val="bullet"/>
      <w:lvlText w:val="•"/>
      <w:lvlJc w:val="left"/>
      <w:pPr>
        <w:ind w:left="5113" w:hanging="540"/>
      </w:pPr>
      <w:rPr>
        <w:rFonts w:hint="default"/>
        <w:lang w:val="en-US" w:eastAsia="en-US" w:bidi="ar-SA"/>
      </w:rPr>
    </w:lvl>
    <w:lvl w:ilvl="6" w:tplc="15C46A42">
      <w:numFmt w:val="bullet"/>
      <w:lvlText w:val="•"/>
      <w:lvlJc w:val="left"/>
      <w:pPr>
        <w:ind w:left="6046" w:hanging="540"/>
      </w:pPr>
      <w:rPr>
        <w:rFonts w:hint="default"/>
        <w:lang w:val="en-US" w:eastAsia="en-US" w:bidi="ar-SA"/>
      </w:rPr>
    </w:lvl>
    <w:lvl w:ilvl="7" w:tplc="0706C138">
      <w:numFmt w:val="bullet"/>
      <w:lvlText w:val="•"/>
      <w:lvlJc w:val="left"/>
      <w:pPr>
        <w:ind w:left="6980" w:hanging="540"/>
      </w:pPr>
      <w:rPr>
        <w:rFonts w:hint="default"/>
        <w:lang w:val="en-US" w:eastAsia="en-US" w:bidi="ar-SA"/>
      </w:rPr>
    </w:lvl>
    <w:lvl w:ilvl="8" w:tplc="2ADC9378">
      <w:numFmt w:val="bullet"/>
      <w:lvlText w:val="•"/>
      <w:lvlJc w:val="left"/>
      <w:pPr>
        <w:ind w:left="7913" w:hanging="540"/>
      </w:pPr>
      <w:rPr>
        <w:rFonts w:hint="default"/>
        <w:lang w:val="en-US" w:eastAsia="en-US" w:bidi="ar-SA"/>
      </w:rPr>
    </w:lvl>
  </w:abstractNum>
  <w:abstractNum w:abstractNumId="38" w15:restartNumberingAfterBreak="0">
    <w:nsid w:val="63562E51"/>
    <w:multiLevelType w:val="hybridMultilevel"/>
    <w:tmpl w:val="32A666CA"/>
    <w:lvl w:ilvl="0" w:tplc="E46EDC82">
      <w:start w:val="1"/>
      <w:numFmt w:val="lowerLetter"/>
      <w:lvlText w:val="%1."/>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2BC452B0">
      <w:numFmt w:val="bullet"/>
      <w:lvlText w:val="•"/>
      <w:lvlJc w:val="left"/>
      <w:pPr>
        <w:ind w:left="2220" w:hanging="540"/>
      </w:pPr>
      <w:rPr>
        <w:rFonts w:hint="default"/>
        <w:lang w:val="en-US" w:eastAsia="en-US" w:bidi="ar-SA"/>
      </w:rPr>
    </w:lvl>
    <w:lvl w:ilvl="2" w:tplc="8CC4A7D6">
      <w:numFmt w:val="bullet"/>
      <w:lvlText w:val="•"/>
      <w:lvlJc w:val="left"/>
      <w:pPr>
        <w:ind w:left="3060" w:hanging="540"/>
      </w:pPr>
      <w:rPr>
        <w:rFonts w:hint="default"/>
        <w:lang w:val="en-US" w:eastAsia="en-US" w:bidi="ar-SA"/>
      </w:rPr>
    </w:lvl>
    <w:lvl w:ilvl="3" w:tplc="4DFAC1F4">
      <w:numFmt w:val="bullet"/>
      <w:lvlText w:val="•"/>
      <w:lvlJc w:val="left"/>
      <w:pPr>
        <w:ind w:left="3900" w:hanging="540"/>
      </w:pPr>
      <w:rPr>
        <w:rFonts w:hint="default"/>
        <w:lang w:val="en-US" w:eastAsia="en-US" w:bidi="ar-SA"/>
      </w:rPr>
    </w:lvl>
    <w:lvl w:ilvl="4" w:tplc="39CE07BE">
      <w:numFmt w:val="bullet"/>
      <w:lvlText w:val="•"/>
      <w:lvlJc w:val="left"/>
      <w:pPr>
        <w:ind w:left="4740" w:hanging="540"/>
      </w:pPr>
      <w:rPr>
        <w:rFonts w:hint="default"/>
        <w:lang w:val="en-US" w:eastAsia="en-US" w:bidi="ar-SA"/>
      </w:rPr>
    </w:lvl>
    <w:lvl w:ilvl="5" w:tplc="4FD86FDE">
      <w:numFmt w:val="bullet"/>
      <w:lvlText w:val="•"/>
      <w:lvlJc w:val="left"/>
      <w:pPr>
        <w:ind w:left="5580" w:hanging="540"/>
      </w:pPr>
      <w:rPr>
        <w:rFonts w:hint="default"/>
        <w:lang w:val="en-US" w:eastAsia="en-US" w:bidi="ar-SA"/>
      </w:rPr>
    </w:lvl>
    <w:lvl w:ilvl="6" w:tplc="0C3844FA">
      <w:numFmt w:val="bullet"/>
      <w:lvlText w:val="•"/>
      <w:lvlJc w:val="left"/>
      <w:pPr>
        <w:ind w:left="6420" w:hanging="540"/>
      </w:pPr>
      <w:rPr>
        <w:rFonts w:hint="default"/>
        <w:lang w:val="en-US" w:eastAsia="en-US" w:bidi="ar-SA"/>
      </w:rPr>
    </w:lvl>
    <w:lvl w:ilvl="7" w:tplc="A6EEA800">
      <w:numFmt w:val="bullet"/>
      <w:lvlText w:val="•"/>
      <w:lvlJc w:val="left"/>
      <w:pPr>
        <w:ind w:left="7260" w:hanging="540"/>
      </w:pPr>
      <w:rPr>
        <w:rFonts w:hint="default"/>
        <w:lang w:val="en-US" w:eastAsia="en-US" w:bidi="ar-SA"/>
      </w:rPr>
    </w:lvl>
    <w:lvl w:ilvl="8" w:tplc="936871FE">
      <w:numFmt w:val="bullet"/>
      <w:lvlText w:val="•"/>
      <w:lvlJc w:val="left"/>
      <w:pPr>
        <w:ind w:left="8100" w:hanging="540"/>
      </w:pPr>
      <w:rPr>
        <w:rFonts w:hint="default"/>
        <w:lang w:val="en-US" w:eastAsia="en-US" w:bidi="ar-SA"/>
      </w:rPr>
    </w:lvl>
  </w:abstractNum>
  <w:abstractNum w:abstractNumId="39" w15:restartNumberingAfterBreak="0">
    <w:nsid w:val="63A02EF3"/>
    <w:multiLevelType w:val="multilevel"/>
    <w:tmpl w:val="B8E8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7501B7"/>
    <w:multiLevelType w:val="multilevel"/>
    <w:tmpl w:val="FB6057C0"/>
    <w:lvl w:ilvl="0">
      <w:start w:val="3"/>
      <w:numFmt w:val="upperLetter"/>
      <w:lvlText w:val="%1"/>
      <w:lvlJc w:val="left"/>
      <w:pPr>
        <w:ind w:left="815" w:hanging="561"/>
      </w:pPr>
      <w:rPr>
        <w:rFonts w:hint="default"/>
        <w:lang w:val="en-US" w:eastAsia="en-US" w:bidi="ar-SA"/>
      </w:rPr>
    </w:lvl>
    <w:lvl w:ilvl="1">
      <w:start w:val="1"/>
      <w:numFmt w:val="decimal"/>
      <w:lvlText w:val="%1.%2"/>
      <w:lvlJc w:val="left"/>
      <w:pPr>
        <w:ind w:left="815" w:hanging="561"/>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numFmt w:val="bullet"/>
      <w:lvlText w:val="•"/>
      <w:lvlJc w:val="left"/>
      <w:pPr>
        <w:ind w:left="2612" w:hanging="561"/>
      </w:pPr>
      <w:rPr>
        <w:rFonts w:hint="default"/>
        <w:lang w:val="en-US" w:eastAsia="en-US" w:bidi="ar-SA"/>
      </w:rPr>
    </w:lvl>
    <w:lvl w:ilvl="3">
      <w:numFmt w:val="bullet"/>
      <w:lvlText w:val="•"/>
      <w:lvlJc w:val="left"/>
      <w:pPr>
        <w:ind w:left="3508" w:hanging="561"/>
      </w:pPr>
      <w:rPr>
        <w:rFonts w:hint="default"/>
        <w:lang w:val="en-US" w:eastAsia="en-US" w:bidi="ar-SA"/>
      </w:rPr>
    </w:lvl>
    <w:lvl w:ilvl="4">
      <w:numFmt w:val="bullet"/>
      <w:lvlText w:val="•"/>
      <w:lvlJc w:val="left"/>
      <w:pPr>
        <w:ind w:left="4404" w:hanging="561"/>
      </w:pPr>
      <w:rPr>
        <w:rFonts w:hint="default"/>
        <w:lang w:val="en-US" w:eastAsia="en-US" w:bidi="ar-SA"/>
      </w:rPr>
    </w:lvl>
    <w:lvl w:ilvl="5">
      <w:numFmt w:val="bullet"/>
      <w:lvlText w:val="•"/>
      <w:lvlJc w:val="left"/>
      <w:pPr>
        <w:ind w:left="5300" w:hanging="561"/>
      </w:pPr>
      <w:rPr>
        <w:rFonts w:hint="default"/>
        <w:lang w:val="en-US" w:eastAsia="en-US" w:bidi="ar-SA"/>
      </w:rPr>
    </w:lvl>
    <w:lvl w:ilvl="6">
      <w:numFmt w:val="bullet"/>
      <w:lvlText w:val="•"/>
      <w:lvlJc w:val="left"/>
      <w:pPr>
        <w:ind w:left="6196" w:hanging="561"/>
      </w:pPr>
      <w:rPr>
        <w:rFonts w:hint="default"/>
        <w:lang w:val="en-US" w:eastAsia="en-US" w:bidi="ar-SA"/>
      </w:rPr>
    </w:lvl>
    <w:lvl w:ilvl="7">
      <w:numFmt w:val="bullet"/>
      <w:lvlText w:val="•"/>
      <w:lvlJc w:val="left"/>
      <w:pPr>
        <w:ind w:left="7092" w:hanging="561"/>
      </w:pPr>
      <w:rPr>
        <w:rFonts w:hint="default"/>
        <w:lang w:val="en-US" w:eastAsia="en-US" w:bidi="ar-SA"/>
      </w:rPr>
    </w:lvl>
    <w:lvl w:ilvl="8">
      <w:numFmt w:val="bullet"/>
      <w:lvlText w:val="•"/>
      <w:lvlJc w:val="left"/>
      <w:pPr>
        <w:ind w:left="7988" w:hanging="561"/>
      </w:pPr>
      <w:rPr>
        <w:rFonts w:hint="default"/>
        <w:lang w:val="en-US" w:eastAsia="en-US" w:bidi="ar-SA"/>
      </w:rPr>
    </w:lvl>
  </w:abstractNum>
  <w:abstractNum w:abstractNumId="41" w15:restartNumberingAfterBreak="0">
    <w:nsid w:val="657F0510"/>
    <w:multiLevelType w:val="multilevel"/>
    <w:tmpl w:val="7F8CB6F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68C35926"/>
    <w:multiLevelType w:val="hybridMultilevel"/>
    <w:tmpl w:val="B6E298E0"/>
    <w:lvl w:ilvl="0" w:tplc="5A04B500">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4F0028E0">
      <w:numFmt w:val="bullet"/>
      <w:lvlText w:val="•"/>
      <w:lvlJc w:val="left"/>
      <w:pPr>
        <w:ind w:left="1716" w:hanging="560"/>
      </w:pPr>
      <w:rPr>
        <w:rFonts w:hint="default"/>
        <w:lang w:val="en-US" w:eastAsia="en-US" w:bidi="ar-SA"/>
      </w:rPr>
    </w:lvl>
    <w:lvl w:ilvl="2" w:tplc="9C90D2C6">
      <w:numFmt w:val="bullet"/>
      <w:lvlText w:val="•"/>
      <w:lvlJc w:val="left"/>
      <w:pPr>
        <w:ind w:left="2612" w:hanging="560"/>
      </w:pPr>
      <w:rPr>
        <w:rFonts w:hint="default"/>
        <w:lang w:val="en-US" w:eastAsia="en-US" w:bidi="ar-SA"/>
      </w:rPr>
    </w:lvl>
    <w:lvl w:ilvl="3" w:tplc="70420292">
      <w:numFmt w:val="bullet"/>
      <w:lvlText w:val="•"/>
      <w:lvlJc w:val="left"/>
      <w:pPr>
        <w:ind w:left="3508" w:hanging="560"/>
      </w:pPr>
      <w:rPr>
        <w:rFonts w:hint="default"/>
        <w:lang w:val="en-US" w:eastAsia="en-US" w:bidi="ar-SA"/>
      </w:rPr>
    </w:lvl>
    <w:lvl w:ilvl="4" w:tplc="08C0225A">
      <w:numFmt w:val="bullet"/>
      <w:lvlText w:val="•"/>
      <w:lvlJc w:val="left"/>
      <w:pPr>
        <w:ind w:left="4404" w:hanging="560"/>
      </w:pPr>
      <w:rPr>
        <w:rFonts w:hint="default"/>
        <w:lang w:val="en-US" w:eastAsia="en-US" w:bidi="ar-SA"/>
      </w:rPr>
    </w:lvl>
    <w:lvl w:ilvl="5" w:tplc="4BDE1214">
      <w:numFmt w:val="bullet"/>
      <w:lvlText w:val="•"/>
      <w:lvlJc w:val="left"/>
      <w:pPr>
        <w:ind w:left="5300" w:hanging="560"/>
      </w:pPr>
      <w:rPr>
        <w:rFonts w:hint="default"/>
        <w:lang w:val="en-US" w:eastAsia="en-US" w:bidi="ar-SA"/>
      </w:rPr>
    </w:lvl>
    <w:lvl w:ilvl="6" w:tplc="FC9ED252">
      <w:numFmt w:val="bullet"/>
      <w:lvlText w:val="•"/>
      <w:lvlJc w:val="left"/>
      <w:pPr>
        <w:ind w:left="6196" w:hanging="560"/>
      </w:pPr>
      <w:rPr>
        <w:rFonts w:hint="default"/>
        <w:lang w:val="en-US" w:eastAsia="en-US" w:bidi="ar-SA"/>
      </w:rPr>
    </w:lvl>
    <w:lvl w:ilvl="7" w:tplc="3A02DFB6">
      <w:numFmt w:val="bullet"/>
      <w:lvlText w:val="•"/>
      <w:lvlJc w:val="left"/>
      <w:pPr>
        <w:ind w:left="7092" w:hanging="560"/>
      </w:pPr>
      <w:rPr>
        <w:rFonts w:hint="default"/>
        <w:lang w:val="en-US" w:eastAsia="en-US" w:bidi="ar-SA"/>
      </w:rPr>
    </w:lvl>
    <w:lvl w:ilvl="8" w:tplc="FF4A4B68">
      <w:numFmt w:val="bullet"/>
      <w:lvlText w:val="•"/>
      <w:lvlJc w:val="left"/>
      <w:pPr>
        <w:ind w:left="7988" w:hanging="560"/>
      </w:pPr>
      <w:rPr>
        <w:rFonts w:hint="default"/>
        <w:lang w:val="en-US" w:eastAsia="en-US" w:bidi="ar-SA"/>
      </w:rPr>
    </w:lvl>
  </w:abstractNum>
  <w:abstractNum w:abstractNumId="43" w15:restartNumberingAfterBreak="0">
    <w:nsid w:val="6B0F63B4"/>
    <w:multiLevelType w:val="hybridMultilevel"/>
    <w:tmpl w:val="8E8AB526"/>
    <w:lvl w:ilvl="0" w:tplc="F1423744">
      <w:start w:val="2"/>
      <w:numFmt w:val="decimal"/>
      <w:lvlText w:val="%1."/>
      <w:lvlJc w:val="left"/>
      <w:pPr>
        <w:ind w:left="338" w:hanging="23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95B6DE78">
      <w:start w:val="1"/>
      <w:numFmt w:val="lowerLetter"/>
      <w:lvlText w:val="%2."/>
      <w:lvlJc w:val="left"/>
      <w:pPr>
        <w:ind w:left="685" w:hanging="578"/>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2E8CFBC2">
      <w:numFmt w:val="bullet"/>
      <w:lvlText w:val="•"/>
      <w:lvlJc w:val="left"/>
      <w:pPr>
        <w:ind w:left="1092" w:hanging="578"/>
      </w:pPr>
      <w:rPr>
        <w:rFonts w:hint="default"/>
        <w:lang w:val="en-US" w:eastAsia="en-US" w:bidi="ar-SA"/>
      </w:rPr>
    </w:lvl>
    <w:lvl w:ilvl="3" w:tplc="EB0E079C">
      <w:numFmt w:val="bullet"/>
      <w:lvlText w:val="•"/>
      <w:lvlJc w:val="left"/>
      <w:pPr>
        <w:ind w:left="1504" w:hanging="578"/>
      </w:pPr>
      <w:rPr>
        <w:rFonts w:hint="default"/>
        <w:lang w:val="en-US" w:eastAsia="en-US" w:bidi="ar-SA"/>
      </w:rPr>
    </w:lvl>
    <w:lvl w:ilvl="4" w:tplc="24CE4026">
      <w:numFmt w:val="bullet"/>
      <w:lvlText w:val="•"/>
      <w:lvlJc w:val="left"/>
      <w:pPr>
        <w:ind w:left="1916" w:hanging="578"/>
      </w:pPr>
      <w:rPr>
        <w:rFonts w:hint="default"/>
        <w:lang w:val="en-US" w:eastAsia="en-US" w:bidi="ar-SA"/>
      </w:rPr>
    </w:lvl>
    <w:lvl w:ilvl="5" w:tplc="46F0C9E6">
      <w:numFmt w:val="bullet"/>
      <w:lvlText w:val="•"/>
      <w:lvlJc w:val="left"/>
      <w:pPr>
        <w:ind w:left="2328" w:hanging="578"/>
      </w:pPr>
      <w:rPr>
        <w:rFonts w:hint="default"/>
        <w:lang w:val="en-US" w:eastAsia="en-US" w:bidi="ar-SA"/>
      </w:rPr>
    </w:lvl>
    <w:lvl w:ilvl="6" w:tplc="32125296">
      <w:numFmt w:val="bullet"/>
      <w:lvlText w:val="•"/>
      <w:lvlJc w:val="left"/>
      <w:pPr>
        <w:ind w:left="2741" w:hanging="578"/>
      </w:pPr>
      <w:rPr>
        <w:rFonts w:hint="default"/>
        <w:lang w:val="en-US" w:eastAsia="en-US" w:bidi="ar-SA"/>
      </w:rPr>
    </w:lvl>
    <w:lvl w:ilvl="7" w:tplc="9A90F5B6">
      <w:numFmt w:val="bullet"/>
      <w:lvlText w:val="•"/>
      <w:lvlJc w:val="left"/>
      <w:pPr>
        <w:ind w:left="3153" w:hanging="578"/>
      </w:pPr>
      <w:rPr>
        <w:rFonts w:hint="default"/>
        <w:lang w:val="en-US" w:eastAsia="en-US" w:bidi="ar-SA"/>
      </w:rPr>
    </w:lvl>
    <w:lvl w:ilvl="8" w:tplc="0762B80E">
      <w:numFmt w:val="bullet"/>
      <w:lvlText w:val="•"/>
      <w:lvlJc w:val="left"/>
      <w:pPr>
        <w:ind w:left="3565" w:hanging="578"/>
      </w:pPr>
      <w:rPr>
        <w:rFonts w:hint="default"/>
        <w:lang w:val="en-US" w:eastAsia="en-US" w:bidi="ar-SA"/>
      </w:rPr>
    </w:lvl>
  </w:abstractNum>
  <w:abstractNum w:abstractNumId="44" w15:restartNumberingAfterBreak="0">
    <w:nsid w:val="6B1972CA"/>
    <w:multiLevelType w:val="hybridMultilevel"/>
    <w:tmpl w:val="4906F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B254641"/>
    <w:multiLevelType w:val="hybridMultilevel"/>
    <w:tmpl w:val="6B6A3BF4"/>
    <w:lvl w:ilvl="0" w:tplc="652E2EAC">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6B543272"/>
    <w:multiLevelType w:val="hybridMultilevel"/>
    <w:tmpl w:val="BC5C96D2"/>
    <w:lvl w:ilvl="0" w:tplc="2CE26156">
      <w:start w:val="1"/>
      <w:numFmt w:val="bullet"/>
      <w:lvlText w:val="-"/>
      <w:lvlJc w:val="left"/>
      <w:pPr>
        <w:ind w:left="468" w:hanging="360"/>
      </w:pPr>
      <w:rPr>
        <w:rFonts w:ascii="Times New Roman" w:eastAsia="Times New Roman" w:hAnsi="Times New Roman" w:cs="Times New Roman" w:hint="default"/>
        <w:b/>
      </w:rPr>
    </w:lvl>
    <w:lvl w:ilvl="1" w:tplc="20000003" w:tentative="1">
      <w:start w:val="1"/>
      <w:numFmt w:val="bullet"/>
      <w:lvlText w:val="o"/>
      <w:lvlJc w:val="left"/>
      <w:pPr>
        <w:ind w:left="1188" w:hanging="360"/>
      </w:pPr>
      <w:rPr>
        <w:rFonts w:ascii="Courier New" w:hAnsi="Courier New" w:cs="Courier New" w:hint="default"/>
      </w:rPr>
    </w:lvl>
    <w:lvl w:ilvl="2" w:tplc="20000005" w:tentative="1">
      <w:start w:val="1"/>
      <w:numFmt w:val="bullet"/>
      <w:lvlText w:val=""/>
      <w:lvlJc w:val="left"/>
      <w:pPr>
        <w:ind w:left="1908" w:hanging="360"/>
      </w:pPr>
      <w:rPr>
        <w:rFonts w:ascii="Wingdings" w:hAnsi="Wingdings" w:hint="default"/>
      </w:rPr>
    </w:lvl>
    <w:lvl w:ilvl="3" w:tplc="20000001" w:tentative="1">
      <w:start w:val="1"/>
      <w:numFmt w:val="bullet"/>
      <w:lvlText w:val=""/>
      <w:lvlJc w:val="left"/>
      <w:pPr>
        <w:ind w:left="2628" w:hanging="360"/>
      </w:pPr>
      <w:rPr>
        <w:rFonts w:ascii="Symbol" w:hAnsi="Symbol" w:hint="default"/>
      </w:rPr>
    </w:lvl>
    <w:lvl w:ilvl="4" w:tplc="20000003" w:tentative="1">
      <w:start w:val="1"/>
      <w:numFmt w:val="bullet"/>
      <w:lvlText w:val="o"/>
      <w:lvlJc w:val="left"/>
      <w:pPr>
        <w:ind w:left="3348" w:hanging="360"/>
      </w:pPr>
      <w:rPr>
        <w:rFonts w:ascii="Courier New" w:hAnsi="Courier New" w:cs="Courier New" w:hint="default"/>
      </w:rPr>
    </w:lvl>
    <w:lvl w:ilvl="5" w:tplc="20000005" w:tentative="1">
      <w:start w:val="1"/>
      <w:numFmt w:val="bullet"/>
      <w:lvlText w:val=""/>
      <w:lvlJc w:val="left"/>
      <w:pPr>
        <w:ind w:left="4068" w:hanging="360"/>
      </w:pPr>
      <w:rPr>
        <w:rFonts w:ascii="Wingdings" w:hAnsi="Wingdings" w:hint="default"/>
      </w:rPr>
    </w:lvl>
    <w:lvl w:ilvl="6" w:tplc="20000001" w:tentative="1">
      <w:start w:val="1"/>
      <w:numFmt w:val="bullet"/>
      <w:lvlText w:val=""/>
      <w:lvlJc w:val="left"/>
      <w:pPr>
        <w:ind w:left="4788" w:hanging="360"/>
      </w:pPr>
      <w:rPr>
        <w:rFonts w:ascii="Symbol" w:hAnsi="Symbol" w:hint="default"/>
      </w:rPr>
    </w:lvl>
    <w:lvl w:ilvl="7" w:tplc="20000003" w:tentative="1">
      <w:start w:val="1"/>
      <w:numFmt w:val="bullet"/>
      <w:lvlText w:val="o"/>
      <w:lvlJc w:val="left"/>
      <w:pPr>
        <w:ind w:left="5508" w:hanging="360"/>
      </w:pPr>
      <w:rPr>
        <w:rFonts w:ascii="Courier New" w:hAnsi="Courier New" w:cs="Courier New" w:hint="default"/>
      </w:rPr>
    </w:lvl>
    <w:lvl w:ilvl="8" w:tplc="20000005" w:tentative="1">
      <w:start w:val="1"/>
      <w:numFmt w:val="bullet"/>
      <w:lvlText w:val=""/>
      <w:lvlJc w:val="left"/>
      <w:pPr>
        <w:ind w:left="6228" w:hanging="360"/>
      </w:pPr>
      <w:rPr>
        <w:rFonts w:ascii="Wingdings" w:hAnsi="Wingdings" w:hint="default"/>
      </w:rPr>
    </w:lvl>
  </w:abstractNum>
  <w:abstractNum w:abstractNumId="47" w15:restartNumberingAfterBreak="0">
    <w:nsid w:val="6B950E47"/>
    <w:multiLevelType w:val="multilevel"/>
    <w:tmpl w:val="ED4E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F03132"/>
    <w:multiLevelType w:val="hybridMultilevel"/>
    <w:tmpl w:val="188AE4D6"/>
    <w:lvl w:ilvl="0" w:tplc="99DCF152">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77B600FE">
      <w:start w:val="1"/>
      <w:numFmt w:val="lowerLetter"/>
      <w:lvlText w:val="%2."/>
      <w:lvlJc w:val="left"/>
      <w:pPr>
        <w:ind w:left="1375" w:hanging="540"/>
      </w:pPr>
      <w:rPr>
        <w:rFonts w:hint="default"/>
        <w:spacing w:val="0"/>
        <w:w w:val="100"/>
        <w:lang w:val="en-US" w:eastAsia="en-US" w:bidi="ar-SA"/>
      </w:rPr>
    </w:lvl>
    <w:lvl w:ilvl="2" w:tplc="49D256CC">
      <w:start w:val="1"/>
      <w:numFmt w:val="lowerRoman"/>
      <w:lvlText w:val="%3."/>
      <w:lvlJc w:val="left"/>
      <w:pPr>
        <w:ind w:left="195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3" w:tplc="41DA998E">
      <w:numFmt w:val="bullet"/>
      <w:lvlText w:val="•"/>
      <w:lvlJc w:val="left"/>
      <w:pPr>
        <w:ind w:left="2937" w:hanging="540"/>
      </w:pPr>
      <w:rPr>
        <w:rFonts w:hint="default"/>
        <w:lang w:val="en-US" w:eastAsia="en-US" w:bidi="ar-SA"/>
      </w:rPr>
    </w:lvl>
    <w:lvl w:ilvl="4" w:tplc="5AB67F56">
      <w:numFmt w:val="bullet"/>
      <w:lvlText w:val="•"/>
      <w:lvlJc w:val="left"/>
      <w:pPr>
        <w:ind w:left="3915" w:hanging="540"/>
      </w:pPr>
      <w:rPr>
        <w:rFonts w:hint="default"/>
        <w:lang w:val="en-US" w:eastAsia="en-US" w:bidi="ar-SA"/>
      </w:rPr>
    </w:lvl>
    <w:lvl w:ilvl="5" w:tplc="9E1E7D1E">
      <w:numFmt w:val="bullet"/>
      <w:lvlText w:val="•"/>
      <w:lvlJc w:val="left"/>
      <w:pPr>
        <w:ind w:left="4892" w:hanging="540"/>
      </w:pPr>
      <w:rPr>
        <w:rFonts w:hint="default"/>
        <w:lang w:val="en-US" w:eastAsia="en-US" w:bidi="ar-SA"/>
      </w:rPr>
    </w:lvl>
    <w:lvl w:ilvl="6" w:tplc="4A0E555E">
      <w:numFmt w:val="bullet"/>
      <w:lvlText w:val="•"/>
      <w:lvlJc w:val="left"/>
      <w:pPr>
        <w:ind w:left="5870" w:hanging="540"/>
      </w:pPr>
      <w:rPr>
        <w:rFonts w:hint="default"/>
        <w:lang w:val="en-US" w:eastAsia="en-US" w:bidi="ar-SA"/>
      </w:rPr>
    </w:lvl>
    <w:lvl w:ilvl="7" w:tplc="5FFCB71E">
      <w:numFmt w:val="bullet"/>
      <w:lvlText w:val="•"/>
      <w:lvlJc w:val="left"/>
      <w:pPr>
        <w:ind w:left="6847" w:hanging="540"/>
      </w:pPr>
      <w:rPr>
        <w:rFonts w:hint="default"/>
        <w:lang w:val="en-US" w:eastAsia="en-US" w:bidi="ar-SA"/>
      </w:rPr>
    </w:lvl>
    <w:lvl w:ilvl="8" w:tplc="8AD237A2">
      <w:numFmt w:val="bullet"/>
      <w:lvlText w:val="•"/>
      <w:lvlJc w:val="left"/>
      <w:pPr>
        <w:ind w:left="7825" w:hanging="540"/>
      </w:pPr>
      <w:rPr>
        <w:rFonts w:hint="default"/>
        <w:lang w:val="en-US" w:eastAsia="en-US" w:bidi="ar-SA"/>
      </w:rPr>
    </w:lvl>
  </w:abstractNum>
  <w:abstractNum w:abstractNumId="49" w15:restartNumberingAfterBreak="0">
    <w:nsid w:val="6D825A1F"/>
    <w:multiLevelType w:val="multilevel"/>
    <w:tmpl w:val="657A7BFA"/>
    <w:lvl w:ilvl="0">
      <w:start w:val="2"/>
      <w:numFmt w:val="upperLetter"/>
      <w:lvlText w:val="%1"/>
      <w:lvlJc w:val="left"/>
      <w:pPr>
        <w:ind w:left="815" w:hanging="561"/>
      </w:pPr>
      <w:rPr>
        <w:rFonts w:hint="default"/>
        <w:lang w:val="en-US" w:eastAsia="en-US" w:bidi="ar-SA"/>
      </w:rPr>
    </w:lvl>
    <w:lvl w:ilvl="1">
      <w:start w:val="1"/>
      <w:numFmt w:val="decimal"/>
      <w:lvlText w:val="%1.%2"/>
      <w:lvlJc w:val="left"/>
      <w:pPr>
        <w:ind w:left="815" w:hanging="561"/>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numFmt w:val="bullet"/>
      <w:lvlText w:val="•"/>
      <w:lvlJc w:val="left"/>
      <w:pPr>
        <w:ind w:left="2612" w:hanging="561"/>
      </w:pPr>
      <w:rPr>
        <w:rFonts w:hint="default"/>
        <w:lang w:val="en-US" w:eastAsia="en-US" w:bidi="ar-SA"/>
      </w:rPr>
    </w:lvl>
    <w:lvl w:ilvl="3">
      <w:numFmt w:val="bullet"/>
      <w:lvlText w:val="•"/>
      <w:lvlJc w:val="left"/>
      <w:pPr>
        <w:ind w:left="3508" w:hanging="561"/>
      </w:pPr>
      <w:rPr>
        <w:rFonts w:hint="default"/>
        <w:lang w:val="en-US" w:eastAsia="en-US" w:bidi="ar-SA"/>
      </w:rPr>
    </w:lvl>
    <w:lvl w:ilvl="4">
      <w:numFmt w:val="bullet"/>
      <w:lvlText w:val="•"/>
      <w:lvlJc w:val="left"/>
      <w:pPr>
        <w:ind w:left="4404" w:hanging="561"/>
      </w:pPr>
      <w:rPr>
        <w:rFonts w:hint="default"/>
        <w:lang w:val="en-US" w:eastAsia="en-US" w:bidi="ar-SA"/>
      </w:rPr>
    </w:lvl>
    <w:lvl w:ilvl="5">
      <w:numFmt w:val="bullet"/>
      <w:lvlText w:val="•"/>
      <w:lvlJc w:val="left"/>
      <w:pPr>
        <w:ind w:left="5300" w:hanging="561"/>
      </w:pPr>
      <w:rPr>
        <w:rFonts w:hint="default"/>
        <w:lang w:val="en-US" w:eastAsia="en-US" w:bidi="ar-SA"/>
      </w:rPr>
    </w:lvl>
    <w:lvl w:ilvl="6">
      <w:numFmt w:val="bullet"/>
      <w:lvlText w:val="•"/>
      <w:lvlJc w:val="left"/>
      <w:pPr>
        <w:ind w:left="6196" w:hanging="561"/>
      </w:pPr>
      <w:rPr>
        <w:rFonts w:hint="default"/>
        <w:lang w:val="en-US" w:eastAsia="en-US" w:bidi="ar-SA"/>
      </w:rPr>
    </w:lvl>
    <w:lvl w:ilvl="7">
      <w:numFmt w:val="bullet"/>
      <w:lvlText w:val="•"/>
      <w:lvlJc w:val="left"/>
      <w:pPr>
        <w:ind w:left="7092" w:hanging="561"/>
      </w:pPr>
      <w:rPr>
        <w:rFonts w:hint="default"/>
        <w:lang w:val="en-US" w:eastAsia="en-US" w:bidi="ar-SA"/>
      </w:rPr>
    </w:lvl>
    <w:lvl w:ilvl="8">
      <w:numFmt w:val="bullet"/>
      <w:lvlText w:val="•"/>
      <w:lvlJc w:val="left"/>
      <w:pPr>
        <w:ind w:left="7988" w:hanging="561"/>
      </w:pPr>
      <w:rPr>
        <w:rFonts w:hint="default"/>
        <w:lang w:val="en-US" w:eastAsia="en-US" w:bidi="ar-SA"/>
      </w:rPr>
    </w:lvl>
  </w:abstractNum>
  <w:abstractNum w:abstractNumId="50" w15:restartNumberingAfterBreak="0">
    <w:nsid w:val="6EBB3E14"/>
    <w:multiLevelType w:val="hybridMultilevel"/>
    <w:tmpl w:val="99189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ED816B6"/>
    <w:multiLevelType w:val="multilevel"/>
    <w:tmpl w:val="E54C3068"/>
    <w:lvl w:ilvl="0">
      <w:start w:val="1"/>
      <w:numFmt w:val="decimal"/>
      <w:lvlText w:val="%1."/>
      <w:lvlJc w:val="left"/>
      <w:pPr>
        <w:ind w:left="515" w:hanging="260"/>
      </w:pPr>
      <w:rPr>
        <w:rFonts w:hint="default"/>
        <w:spacing w:val="0"/>
        <w:w w:val="92"/>
        <w:lang w:val="en-US" w:eastAsia="en-US" w:bidi="ar-SA"/>
      </w:rPr>
    </w:lvl>
    <w:lvl w:ilvl="1">
      <w:start w:val="1"/>
      <w:numFmt w:val="decimal"/>
      <w:lvlText w:val="%1.%2"/>
      <w:lvlJc w:val="left"/>
      <w:pPr>
        <w:ind w:left="815" w:hanging="561"/>
      </w:pPr>
      <w:rPr>
        <w:rFonts w:ascii="Times New Roman" w:eastAsia="Times New Roman" w:hAnsi="Times New Roman" w:cs="Times New Roman" w:hint="default"/>
        <w:b w:val="0"/>
        <w:bCs w:val="0"/>
        <w:i w:val="0"/>
        <w:iCs w:val="0"/>
        <w:color w:val="231F20"/>
        <w:spacing w:val="0"/>
        <w:w w:val="91"/>
        <w:sz w:val="23"/>
        <w:szCs w:val="23"/>
        <w:lang w:val="en-US" w:eastAsia="en-US" w:bidi="ar-SA"/>
      </w:rPr>
    </w:lvl>
    <w:lvl w:ilvl="2">
      <w:start w:val="1"/>
      <w:numFmt w:val="lowerLetter"/>
      <w:lvlText w:val="%3."/>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3">
      <w:start w:val="1"/>
      <w:numFmt w:val="lowerRoman"/>
      <w:lvlText w:val="%4."/>
      <w:lvlJc w:val="left"/>
      <w:pPr>
        <w:ind w:left="195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4">
      <w:numFmt w:val="bullet"/>
      <w:lvlText w:val="•"/>
      <w:lvlJc w:val="left"/>
      <w:pPr>
        <w:ind w:left="3077" w:hanging="540"/>
      </w:pPr>
      <w:rPr>
        <w:rFonts w:hint="default"/>
        <w:lang w:val="en-US" w:eastAsia="en-US" w:bidi="ar-SA"/>
      </w:rPr>
    </w:lvl>
    <w:lvl w:ilvl="5">
      <w:numFmt w:val="bullet"/>
      <w:lvlText w:val="•"/>
      <w:lvlJc w:val="left"/>
      <w:pPr>
        <w:ind w:left="4194" w:hanging="540"/>
      </w:pPr>
      <w:rPr>
        <w:rFonts w:hint="default"/>
        <w:lang w:val="en-US" w:eastAsia="en-US" w:bidi="ar-SA"/>
      </w:rPr>
    </w:lvl>
    <w:lvl w:ilvl="6">
      <w:numFmt w:val="bullet"/>
      <w:lvlText w:val="•"/>
      <w:lvlJc w:val="left"/>
      <w:pPr>
        <w:ind w:left="5311" w:hanging="540"/>
      </w:pPr>
      <w:rPr>
        <w:rFonts w:hint="default"/>
        <w:lang w:val="en-US" w:eastAsia="en-US" w:bidi="ar-SA"/>
      </w:rPr>
    </w:lvl>
    <w:lvl w:ilvl="7">
      <w:numFmt w:val="bullet"/>
      <w:lvlText w:val="•"/>
      <w:lvlJc w:val="left"/>
      <w:pPr>
        <w:ind w:left="6428" w:hanging="540"/>
      </w:pPr>
      <w:rPr>
        <w:rFonts w:hint="default"/>
        <w:lang w:val="en-US" w:eastAsia="en-US" w:bidi="ar-SA"/>
      </w:rPr>
    </w:lvl>
    <w:lvl w:ilvl="8">
      <w:numFmt w:val="bullet"/>
      <w:lvlText w:val="•"/>
      <w:lvlJc w:val="left"/>
      <w:pPr>
        <w:ind w:left="7546" w:hanging="540"/>
      </w:pPr>
      <w:rPr>
        <w:rFonts w:hint="default"/>
        <w:lang w:val="en-US" w:eastAsia="en-US" w:bidi="ar-SA"/>
      </w:rPr>
    </w:lvl>
  </w:abstractNum>
  <w:abstractNum w:abstractNumId="52" w15:restartNumberingAfterBreak="0">
    <w:nsid w:val="6F4E56E8"/>
    <w:multiLevelType w:val="hybridMultilevel"/>
    <w:tmpl w:val="AAC4B0AE"/>
    <w:lvl w:ilvl="0" w:tplc="9CB2BE00">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1"/>
        <w:w w:val="100"/>
        <w:sz w:val="23"/>
        <w:szCs w:val="23"/>
        <w:lang w:val="en-US" w:eastAsia="en-US" w:bidi="ar-SA"/>
      </w:rPr>
    </w:lvl>
    <w:lvl w:ilvl="1" w:tplc="82348B04">
      <w:numFmt w:val="bullet"/>
      <w:lvlText w:val="•"/>
      <w:lvlJc w:val="left"/>
      <w:pPr>
        <w:ind w:left="1716" w:hanging="560"/>
      </w:pPr>
      <w:rPr>
        <w:rFonts w:hint="default"/>
        <w:lang w:val="en-US" w:eastAsia="en-US" w:bidi="ar-SA"/>
      </w:rPr>
    </w:lvl>
    <w:lvl w:ilvl="2" w:tplc="97F28C02">
      <w:numFmt w:val="bullet"/>
      <w:lvlText w:val="•"/>
      <w:lvlJc w:val="left"/>
      <w:pPr>
        <w:ind w:left="2612" w:hanging="560"/>
      </w:pPr>
      <w:rPr>
        <w:rFonts w:hint="default"/>
        <w:lang w:val="en-US" w:eastAsia="en-US" w:bidi="ar-SA"/>
      </w:rPr>
    </w:lvl>
    <w:lvl w:ilvl="3" w:tplc="8ED4E792">
      <w:numFmt w:val="bullet"/>
      <w:lvlText w:val="•"/>
      <w:lvlJc w:val="left"/>
      <w:pPr>
        <w:ind w:left="3508" w:hanging="560"/>
      </w:pPr>
      <w:rPr>
        <w:rFonts w:hint="default"/>
        <w:lang w:val="en-US" w:eastAsia="en-US" w:bidi="ar-SA"/>
      </w:rPr>
    </w:lvl>
    <w:lvl w:ilvl="4" w:tplc="5A943358">
      <w:numFmt w:val="bullet"/>
      <w:lvlText w:val="•"/>
      <w:lvlJc w:val="left"/>
      <w:pPr>
        <w:ind w:left="4404" w:hanging="560"/>
      </w:pPr>
      <w:rPr>
        <w:rFonts w:hint="default"/>
        <w:lang w:val="en-US" w:eastAsia="en-US" w:bidi="ar-SA"/>
      </w:rPr>
    </w:lvl>
    <w:lvl w:ilvl="5" w:tplc="0E4AAABA">
      <w:numFmt w:val="bullet"/>
      <w:lvlText w:val="•"/>
      <w:lvlJc w:val="left"/>
      <w:pPr>
        <w:ind w:left="5300" w:hanging="560"/>
      </w:pPr>
      <w:rPr>
        <w:rFonts w:hint="default"/>
        <w:lang w:val="en-US" w:eastAsia="en-US" w:bidi="ar-SA"/>
      </w:rPr>
    </w:lvl>
    <w:lvl w:ilvl="6" w:tplc="1FEE30CA">
      <w:numFmt w:val="bullet"/>
      <w:lvlText w:val="•"/>
      <w:lvlJc w:val="left"/>
      <w:pPr>
        <w:ind w:left="6196" w:hanging="560"/>
      </w:pPr>
      <w:rPr>
        <w:rFonts w:hint="default"/>
        <w:lang w:val="en-US" w:eastAsia="en-US" w:bidi="ar-SA"/>
      </w:rPr>
    </w:lvl>
    <w:lvl w:ilvl="7" w:tplc="FB8E3DC6">
      <w:numFmt w:val="bullet"/>
      <w:lvlText w:val="•"/>
      <w:lvlJc w:val="left"/>
      <w:pPr>
        <w:ind w:left="7092" w:hanging="560"/>
      </w:pPr>
      <w:rPr>
        <w:rFonts w:hint="default"/>
        <w:lang w:val="en-US" w:eastAsia="en-US" w:bidi="ar-SA"/>
      </w:rPr>
    </w:lvl>
    <w:lvl w:ilvl="8" w:tplc="2602A12A">
      <w:numFmt w:val="bullet"/>
      <w:lvlText w:val="•"/>
      <w:lvlJc w:val="left"/>
      <w:pPr>
        <w:ind w:left="7988" w:hanging="560"/>
      </w:pPr>
      <w:rPr>
        <w:rFonts w:hint="default"/>
        <w:lang w:val="en-US" w:eastAsia="en-US" w:bidi="ar-SA"/>
      </w:rPr>
    </w:lvl>
  </w:abstractNum>
  <w:abstractNum w:abstractNumId="53" w15:restartNumberingAfterBreak="0">
    <w:nsid w:val="73346BAB"/>
    <w:multiLevelType w:val="multilevel"/>
    <w:tmpl w:val="7F8CB6F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765C00CB"/>
    <w:multiLevelType w:val="multilevel"/>
    <w:tmpl w:val="40FC80D2"/>
    <w:lvl w:ilvl="0">
      <w:start w:val="1"/>
      <w:numFmt w:val="decimal"/>
      <w:lvlText w:val="%1."/>
      <w:lvlJc w:val="left"/>
      <w:pPr>
        <w:ind w:left="515" w:hanging="260"/>
      </w:pPr>
      <w:rPr>
        <w:rFonts w:ascii="Times New Roman" w:eastAsia="Times New Roman" w:hAnsi="Times New Roman" w:cs="Times New Roman" w:hint="default"/>
        <w:b/>
        <w:bCs/>
        <w:i w:val="0"/>
        <w:iCs w:val="0"/>
        <w:color w:val="231F20"/>
        <w:spacing w:val="0"/>
        <w:w w:val="100"/>
        <w:sz w:val="26"/>
        <w:szCs w:val="26"/>
        <w:lang w:val="en-US" w:eastAsia="en-US" w:bidi="ar-SA"/>
      </w:rPr>
    </w:lvl>
    <w:lvl w:ilvl="1">
      <w:start w:val="1"/>
      <w:numFmt w:val="decimal"/>
      <w:lvlText w:val="%1.%2"/>
      <w:lvlJc w:val="left"/>
      <w:pPr>
        <w:ind w:left="815" w:hanging="560"/>
      </w:pPr>
      <w:rPr>
        <w:rFonts w:ascii="Times New Roman" w:eastAsia="Times New Roman" w:hAnsi="Times New Roman" w:cs="Times New Roman" w:hint="default"/>
        <w:b w:val="0"/>
        <w:bCs w:val="0"/>
        <w:i w:val="0"/>
        <w:iCs w:val="0"/>
        <w:color w:val="231F20"/>
        <w:spacing w:val="-5"/>
        <w:w w:val="100"/>
        <w:sz w:val="23"/>
        <w:szCs w:val="23"/>
        <w:lang w:val="en-US" w:eastAsia="en-US" w:bidi="ar-SA"/>
      </w:rPr>
    </w:lvl>
    <w:lvl w:ilvl="2">
      <w:start w:val="1"/>
      <w:numFmt w:val="lowerLetter"/>
      <w:lvlText w:val="%3."/>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3">
      <w:start w:val="1"/>
      <w:numFmt w:val="lowerRoman"/>
      <w:lvlText w:val="%4."/>
      <w:lvlJc w:val="left"/>
      <w:pPr>
        <w:ind w:left="195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4">
      <w:numFmt w:val="bullet"/>
      <w:lvlText w:val="•"/>
      <w:lvlJc w:val="left"/>
      <w:pPr>
        <w:ind w:left="1960" w:hanging="540"/>
      </w:pPr>
      <w:rPr>
        <w:rFonts w:hint="default"/>
        <w:lang w:val="en-US" w:eastAsia="en-US" w:bidi="ar-SA"/>
      </w:rPr>
    </w:lvl>
    <w:lvl w:ilvl="5">
      <w:numFmt w:val="bullet"/>
      <w:lvlText w:val="•"/>
      <w:lvlJc w:val="left"/>
      <w:pPr>
        <w:ind w:left="3263" w:hanging="540"/>
      </w:pPr>
      <w:rPr>
        <w:rFonts w:hint="default"/>
        <w:lang w:val="en-US" w:eastAsia="en-US" w:bidi="ar-SA"/>
      </w:rPr>
    </w:lvl>
    <w:lvl w:ilvl="6">
      <w:numFmt w:val="bullet"/>
      <w:lvlText w:val="•"/>
      <w:lvlJc w:val="left"/>
      <w:pPr>
        <w:ind w:left="4566" w:hanging="540"/>
      </w:pPr>
      <w:rPr>
        <w:rFonts w:hint="default"/>
        <w:lang w:val="en-US" w:eastAsia="en-US" w:bidi="ar-SA"/>
      </w:rPr>
    </w:lvl>
    <w:lvl w:ilvl="7">
      <w:numFmt w:val="bullet"/>
      <w:lvlText w:val="•"/>
      <w:lvlJc w:val="left"/>
      <w:pPr>
        <w:ind w:left="5870" w:hanging="540"/>
      </w:pPr>
      <w:rPr>
        <w:rFonts w:hint="default"/>
        <w:lang w:val="en-US" w:eastAsia="en-US" w:bidi="ar-SA"/>
      </w:rPr>
    </w:lvl>
    <w:lvl w:ilvl="8">
      <w:numFmt w:val="bullet"/>
      <w:lvlText w:val="•"/>
      <w:lvlJc w:val="left"/>
      <w:pPr>
        <w:ind w:left="7173" w:hanging="540"/>
      </w:pPr>
      <w:rPr>
        <w:rFonts w:hint="default"/>
        <w:lang w:val="en-US" w:eastAsia="en-US" w:bidi="ar-SA"/>
      </w:rPr>
    </w:lvl>
  </w:abstractNum>
  <w:abstractNum w:abstractNumId="55" w15:restartNumberingAfterBreak="0">
    <w:nsid w:val="7ED44C48"/>
    <w:multiLevelType w:val="hybridMultilevel"/>
    <w:tmpl w:val="356CBD9E"/>
    <w:lvl w:ilvl="0" w:tplc="587267DE">
      <w:start w:val="1"/>
      <w:numFmt w:val="decimal"/>
      <w:lvlText w:val="%1."/>
      <w:lvlJc w:val="left"/>
      <w:pPr>
        <w:ind w:left="485" w:hanging="23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63993773">
    <w:abstractNumId w:val="48"/>
  </w:num>
  <w:num w:numId="2" w16cid:durableId="387456608">
    <w:abstractNumId w:val="42"/>
  </w:num>
  <w:num w:numId="3" w16cid:durableId="1703169354">
    <w:abstractNumId w:val="40"/>
  </w:num>
  <w:num w:numId="4" w16cid:durableId="665329853">
    <w:abstractNumId w:val="49"/>
  </w:num>
  <w:num w:numId="5" w16cid:durableId="1276599175">
    <w:abstractNumId w:val="3"/>
  </w:num>
  <w:num w:numId="6" w16cid:durableId="1507984176">
    <w:abstractNumId w:val="13"/>
  </w:num>
  <w:num w:numId="7" w16cid:durableId="292059240">
    <w:abstractNumId w:val="27"/>
  </w:num>
  <w:num w:numId="8" w16cid:durableId="1717503303">
    <w:abstractNumId w:val="51"/>
  </w:num>
  <w:num w:numId="9" w16cid:durableId="1406806076">
    <w:abstractNumId w:val="18"/>
  </w:num>
  <w:num w:numId="10" w16cid:durableId="1190140936">
    <w:abstractNumId w:val="16"/>
  </w:num>
  <w:num w:numId="11" w16cid:durableId="1334140080">
    <w:abstractNumId w:val="23"/>
  </w:num>
  <w:num w:numId="12" w16cid:durableId="2125880761">
    <w:abstractNumId w:val="30"/>
  </w:num>
  <w:num w:numId="13" w16cid:durableId="1224413269">
    <w:abstractNumId w:val="43"/>
  </w:num>
  <w:num w:numId="14" w16cid:durableId="1512142533">
    <w:abstractNumId w:val="7"/>
  </w:num>
  <w:num w:numId="15" w16cid:durableId="1046683695">
    <w:abstractNumId w:val="38"/>
  </w:num>
  <w:num w:numId="16" w16cid:durableId="539367244">
    <w:abstractNumId w:val="15"/>
  </w:num>
  <w:num w:numId="17" w16cid:durableId="1583099660">
    <w:abstractNumId w:val="20"/>
  </w:num>
  <w:num w:numId="18" w16cid:durableId="1299609285">
    <w:abstractNumId w:val="9"/>
  </w:num>
  <w:num w:numId="19" w16cid:durableId="2127233055">
    <w:abstractNumId w:val="34"/>
  </w:num>
  <w:num w:numId="20" w16cid:durableId="897783674">
    <w:abstractNumId w:val="35"/>
  </w:num>
  <w:num w:numId="21" w16cid:durableId="329456335">
    <w:abstractNumId w:val="54"/>
  </w:num>
  <w:num w:numId="22" w16cid:durableId="1676106270">
    <w:abstractNumId w:val="5"/>
  </w:num>
  <w:num w:numId="23" w16cid:durableId="2068914598">
    <w:abstractNumId w:val="10"/>
  </w:num>
  <w:num w:numId="24" w16cid:durableId="2011713715">
    <w:abstractNumId w:val="37"/>
  </w:num>
  <w:num w:numId="25" w16cid:durableId="1651865760">
    <w:abstractNumId w:val="0"/>
  </w:num>
  <w:num w:numId="26" w16cid:durableId="922302206">
    <w:abstractNumId w:val="2"/>
  </w:num>
  <w:num w:numId="27" w16cid:durableId="78528541">
    <w:abstractNumId w:val="1"/>
  </w:num>
  <w:num w:numId="28" w16cid:durableId="455760046">
    <w:abstractNumId w:val="52"/>
  </w:num>
  <w:num w:numId="29" w16cid:durableId="392167827">
    <w:abstractNumId w:val="45"/>
  </w:num>
  <w:num w:numId="30" w16cid:durableId="369767955">
    <w:abstractNumId w:val="24"/>
  </w:num>
  <w:num w:numId="31" w16cid:durableId="1022631278">
    <w:abstractNumId w:val="39"/>
  </w:num>
  <w:num w:numId="32" w16cid:durableId="1486507464">
    <w:abstractNumId w:val="17"/>
  </w:num>
  <w:num w:numId="33" w16cid:durableId="1545023483">
    <w:abstractNumId w:val="33"/>
  </w:num>
  <w:num w:numId="34" w16cid:durableId="586382815">
    <w:abstractNumId w:val="26"/>
  </w:num>
  <w:num w:numId="35" w16cid:durableId="1842424061">
    <w:abstractNumId w:val="47"/>
  </w:num>
  <w:num w:numId="36" w16cid:durableId="1377853945">
    <w:abstractNumId w:val="41"/>
  </w:num>
  <w:num w:numId="37" w16cid:durableId="1844008330">
    <w:abstractNumId w:val="44"/>
  </w:num>
  <w:num w:numId="38" w16cid:durableId="1260866469">
    <w:abstractNumId w:val="50"/>
  </w:num>
  <w:num w:numId="39" w16cid:durableId="875392021">
    <w:abstractNumId w:val="53"/>
  </w:num>
  <w:num w:numId="40" w16cid:durableId="1934894784">
    <w:abstractNumId w:val="8"/>
  </w:num>
  <w:num w:numId="41" w16cid:durableId="2092193231">
    <w:abstractNumId w:val="11"/>
  </w:num>
  <w:num w:numId="42" w16cid:durableId="361782130">
    <w:abstractNumId w:val="12"/>
  </w:num>
  <w:num w:numId="43" w16cid:durableId="1699114379">
    <w:abstractNumId w:val="22"/>
  </w:num>
  <w:num w:numId="44" w16cid:durableId="842358617">
    <w:abstractNumId w:val="29"/>
  </w:num>
  <w:num w:numId="45" w16cid:durableId="143857874">
    <w:abstractNumId w:val="31"/>
  </w:num>
  <w:num w:numId="46" w16cid:durableId="1354382511">
    <w:abstractNumId w:val="32"/>
  </w:num>
  <w:num w:numId="47" w16cid:durableId="1789621412">
    <w:abstractNumId w:val="28"/>
  </w:num>
  <w:num w:numId="48" w16cid:durableId="1488087905">
    <w:abstractNumId w:val="25"/>
  </w:num>
  <w:num w:numId="49" w16cid:durableId="1803379330">
    <w:abstractNumId w:val="36"/>
  </w:num>
  <w:num w:numId="50" w16cid:durableId="187569744">
    <w:abstractNumId w:val="6"/>
  </w:num>
  <w:num w:numId="51" w16cid:durableId="248393481">
    <w:abstractNumId w:val="4"/>
  </w:num>
  <w:num w:numId="52" w16cid:durableId="839002227">
    <w:abstractNumId w:val="55"/>
  </w:num>
  <w:num w:numId="53" w16cid:durableId="1121145775">
    <w:abstractNumId w:val="46"/>
  </w:num>
  <w:num w:numId="54" w16cid:durableId="505903506">
    <w:abstractNumId w:val="14"/>
  </w:num>
  <w:num w:numId="55" w16cid:durableId="1879507907">
    <w:abstractNumId w:val="21"/>
  </w:num>
  <w:num w:numId="56" w16cid:durableId="1864513904">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00"/>
    <w:rsid w:val="00000E9A"/>
    <w:rsid w:val="00007034"/>
    <w:rsid w:val="000140C0"/>
    <w:rsid w:val="000153EA"/>
    <w:rsid w:val="00026BC5"/>
    <w:rsid w:val="00033711"/>
    <w:rsid w:val="00045A36"/>
    <w:rsid w:val="00051490"/>
    <w:rsid w:val="000860E6"/>
    <w:rsid w:val="00087430"/>
    <w:rsid w:val="0009571D"/>
    <w:rsid w:val="000A2601"/>
    <w:rsid w:val="000B582D"/>
    <w:rsid w:val="000C609B"/>
    <w:rsid w:val="000D71D0"/>
    <w:rsid w:val="000E588E"/>
    <w:rsid w:val="000F2CBB"/>
    <w:rsid w:val="001020ED"/>
    <w:rsid w:val="0011466E"/>
    <w:rsid w:val="00120CAA"/>
    <w:rsid w:val="00124ED1"/>
    <w:rsid w:val="00133844"/>
    <w:rsid w:val="001402DE"/>
    <w:rsid w:val="001439D8"/>
    <w:rsid w:val="00151F94"/>
    <w:rsid w:val="001570D7"/>
    <w:rsid w:val="00161CEE"/>
    <w:rsid w:val="0016370E"/>
    <w:rsid w:val="00165519"/>
    <w:rsid w:val="00182617"/>
    <w:rsid w:val="00187129"/>
    <w:rsid w:val="0018794E"/>
    <w:rsid w:val="001936E8"/>
    <w:rsid w:val="001A05A2"/>
    <w:rsid w:val="001A2917"/>
    <w:rsid w:val="001A3074"/>
    <w:rsid w:val="001B415A"/>
    <w:rsid w:val="001B7B24"/>
    <w:rsid w:val="001C48A1"/>
    <w:rsid w:val="00214FD2"/>
    <w:rsid w:val="00217636"/>
    <w:rsid w:val="002237D9"/>
    <w:rsid w:val="00230260"/>
    <w:rsid w:val="00232B7E"/>
    <w:rsid w:val="00233214"/>
    <w:rsid w:val="00233295"/>
    <w:rsid w:val="00236ABC"/>
    <w:rsid w:val="00244D0D"/>
    <w:rsid w:val="002459F2"/>
    <w:rsid w:val="002478AD"/>
    <w:rsid w:val="00253DEA"/>
    <w:rsid w:val="002573A5"/>
    <w:rsid w:val="00262512"/>
    <w:rsid w:val="00267E12"/>
    <w:rsid w:val="0027225E"/>
    <w:rsid w:val="002846DE"/>
    <w:rsid w:val="00286BD1"/>
    <w:rsid w:val="00286FF7"/>
    <w:rsid w:val="00287EAF"/>
    <w:rsid w:val="00293887"/>
    <w:rsid w:val="002A311E"/>
    <w:rsid w:val="002A44B8"/>
    <w:rsid w:val="002D0052"/>
    <w:rsid w:val="002D3112"/>
    <w:rsid w:val="002D6631"/>
    <w:rsid w:val="002D6720"/>
    <w:rsid w:val="002E41C1"/>
    <w:rsid w:val="002F4503"/>
    <w:rsid w:val="002F4B76"/>
    <w:rsid w:val="002F5367"/>
    <w:rsid w:val="002F7EAE"/>
    <w:rsid w:val="00305936"/>
    <w:rsid w:val="00306782"/>
    <w:rsid w:val="00316E09"/>
    <w:rsid w:val="00317C22"/>
    <w:rsid w:val="00326068"/>
    <w:rsid w:val="00327CB3"/>
    <w:rsid w:val="003318B6"/>
    <w:rsid w:val="00340618"/>
    <w:rsid w:val="00343CE8"/>
    <w:rsid w:val="00372346"/>
    <w:rsid w:val="00373158"/>
    <w:rsid w:val="0037744E"/>
    <w:rsid w:val="00381949"/>
    <w:rsid w:val="0038213F"/>
    <w:rsid w:val="00385F8D"/>
    <w:rsid w:val="00386FB1"/>
    <w:rsid w:val="00392783"/>
    <w:rsid w:val="003A0EE3"/>
    <w:rsid w:val="003B0035"/>
    <w:rsid w:val="003D05CB"/>
    <w:rsid w:val="003D673A"/>
    <w:rsid w:val="003F1EDB"/>
    <w:rsid w:val="003F32A7"/>
    <w:rsid w:val="003F3D75"/>
    <w:rsid w:val="003F5703"/>
    <w:rsid w:val="004008FA"/>
    <w:rsid w:val="0041036F"/>
    <w:rsid w:val="00413401"/>
    <w:rsid w:val="00421841"/>
    <w:rsid w:val="00426DD8"/>
    <w:rsid w:val="00454460"/>
    <w:rsid w:val="0045662A"/>
    <w:rsid w:val="004720B5"/>
    <w:rsid w:val="00474418"/>
    <w:rsid w:val="004B568A"/>
    <w:rsid w:val="004B7744"/>
    <w:rsid w:val="004D33DD"/>
    <w:rsid w:val="00500D1F"/>
    <w:rsid w:val="0050364E"/>
    <w:rsid w:val="0050412E"/>
    <w:rsid w:val="005044C3"/>
    <w:rsid w:val="005316CA"/>
    <w:rsid w:val="00540DFF"/>
    <w:rsid w:val="005438C8"/>
    <w:rsid w:val="005667BA"/>
    <w:rsid w:val="00571249"/>
    <w:rsid w:val="00596A1F"/>
    <w:rsid w:val="005A1266"/>
    <w:rsid w:val="005A6BFD"/>
    <w:rsid w:val="005A6E59"/>
    <w:rsid w:val="005B2FB4"/>
    <w:rsid w:val="005B40E3"/>
    <w:rsid w:val="005C77BB"/>
    <w:rsid w:val="005F17CB"/>
    <w:rsid w:val="005F7C79"/>
    <w:rsid w:val="006155FF"/>
    <w:rsid w:val="006248F1"/>
    <w:rsid w:val="00626F0A"/>
    <w:rsid w:val="006341BE"/>
    <w:rsid w:val="006464DD"/>
    <w:rsid w:val="00654162"/>
    <w:rsid w:val="00654485"/>
    <w:rsid w:val="006573FA"/>
    <w:rsid w:val="006722D7"/>
    <w:rsid w:val="00673BE7"/>
    <w:rsid w:val="00676783"/>
    <w:rsid w:val="0068043A"/>
    <w:rsid w:val="00693394"/>
    <w:rsid w:val="006A51D1"/>
    <w:rsid w:val="006B0AF2"/>
    <w:rsid w:val="006C1CF1"/>
    <w:rsid w:val="006C2895"/>
    <w:rsid w:val="006C2951"/>
    <w:rsid w:val="006C3778"/>
    <w:rsid w:val="006D3F05"/>
    <w:rsid w:val="006D3FA1"/>
    <w:rsid w:val="006F7D11"/>
    <w:rsid w:val="00700F15"/>
    <w:rsid w:val="007117EB"/>
    <w:rsid w:val="0071590A"/>
    <w:rsid w:val="00717303"/>
    <w:rsid w:val="00717ABD"/>
    <w:rsid w:val="0072188B"/>
    <w:rsid w:val="00723B6E"/>
    <w:rsid w:val="00730845"/>
    <w:rsid w:val="00734FFB"/>
    <w:rsid w:val="00741824"/>
    <w:rsid w:val="00751D9E"/>
    <w:rsid w:val="0075346E"/>
    <w:rsid w:val="0075505A"/>
    <w:rsid w:val="0076025E"/>
    <w:rsid w:val="007615FB"/>
    <w:rsid w:val="00764ABF"/>
    <w:rsid w:val="00782B44"/>
    <w:rsid w:val="00793FF7"/>
    <w:rsid w:val="007943F3"/>
    <w:rsid w:val="00794794"/>
    <w:rsid w:val="007A1CE8"/>
    <w:rsid w:val="007A2453"/>
    <w:rsid w:val="007A699E"/>
    <w:rsid w:val="007B3C44"/>
    <w:rsid w:val="007C37F0"/>
    <w:rsid w:val="007C62F1"/>
    <w:rsid w:val="007E67CB"/>
    <w:rsid w:val="008209C7"/>
    <w:rsid w:val="00824DE7"/>
    <w:rsid w:val="00831353"/>
    <w:rsid w:val="00845501"/>
    <w:rsid w:val="00880568"/>
    <w:rsid w:val="00883A64"/>
    <w:rsid w:val="00887DCF"/>
    <w:rsid w:val="008939DD"/>
    <w:rsid w:val="00893DFC"/>
    <w:rsid w:val="008A360D"/>
    <w:rsid w:val="008A49A4"/>
    <w:rsid w:val="008B240A"/>
    <w:rsid w:val="008B4CCA"/>
    <w:rsid w:val="008C0602"/>
    <w:rsid w:val="008C1DAE"/>
    <w:rsid w:val="008C2D04"/>
    <w:rsid w:val="008D15B3"/>
    <w:rsid w:val="008D5742"/>
    <w:rsid w:val="008D7B9C"/>
    <w:rsid w:val="008D7F80"/>
    <w:rsid w:val="008E2271"/>
    <w:rsid w:val="008E411A"/>
    <w:rsid w:val="008E7DC1"/>
    <w:rsid w:val="008F4D0F"/>
    <w:rsid w:val="008F55E7"/>
    <w:rsid w:val="008F696A"/>
    <w:rsid w:val="0091468E"/>
    <w:rsid w:val="009148AA"/>
    <w:rsid w:val="00924DAA"/>
    <w:rsid w:val="00955C39"/>
    <w:rsid w:val="00961AB2"/>
    <w:rsid w:val="00974F10"/>
    <w:rsid w:val="00976857"/>
    <w:rsid w:val="00981374"/>
    <w:rsid w:val="00981504"/>
    <w:rsid w:val="009827F4"/>
    <w:rsid w:val="00997D0F"/>
    <w:rsid w:val="009A2200"/>
    <w:rsid w:val="009A4BF1"/>
    <w:rsid w:val="009A5BD7"/>
    <w:rsid w:val="009B4E39"/>
    <w:rsid w:val="009D4894"/>
    <w:rsid w:val="009D7CD1"/>
    <w:rsid w:val="00A001BA"/>
    <w:rsid w:val="00A00453"/>
    <w:rsid w:val="00A013D9"/>
    <w:rsid w:val="00A0799E"/>
    <w:rsid w:val="00A129D8"/>
    <w:rsid w:val="00A37E0E"/>
    <w:rsid w:val="00A513A9"/>
    <w:rsid w:val="00A643AE"/>
    <w:rsid w:val="00A82242"/>
    <w:rsid w:val="00A86EAD"/>
    <w:rsid w:val="00A90C43"/>
    <w:rsid w:val="00A96694"/>
    <w:rsid w:val="00AA07A6"/>
    <w:rsid w:val="00AB131A"/>
    <w:rsid w:val="00AB6394"/>
    <w:rsid w:val="00AC2CA9"/>
    <w:rsid w:val="00AD2D78"/>
    <w:rsid w:val="00AE69D6"/>
    <w:rsid w:val="00AF48FA"/>
    <w:rsid w:val="00B0359F"/>
    <w:rsid w:val="00B1516C"/>
    <w:rsid w:val="00B17B67"/>
    <w:rsid w:val="00B33A08"/>
    <w:rsid w:val="00B34D55"/>
    <w:rsid w:val="00B52CD4"/>
    <w:rsid w:val="00B546CE"/>
    <w:rsid w:val="00B54CFE"/>
    <w:rsid w:val="00B565FD"/>
    <w:rsid w:val="00B72609"/>
    <w:rsid w:val="00B870D8"/>
    <w:rsid w:val="00BC2188"/>
    <w:rsid w:val="00BC2D79"/>
    <w:rsid w:val="00BC5B01"/>
    <w:rsid w:val="00BC6BB1"/>
    <w:rsid w:val="00BD49D8"/>
    <w:rsid w:val="00BD4F4F"/>
    <w:rsid w:val="00BE04E7"/>
    <w:rsid w:val="00C059E4"/>
    <w:rsid w:val="00C15F75"/>
    <w:rsid w:val="00C31E3D"/>
    <w:rsid w:val="00C32D16"/>
    <w:rsid w:val="00C33B65"/>
    <w:rsid w:val="00C40652"/>
    <w:rsid w:val="00C41F42"/>
    <w:rsid w:val="00C43E53"/>
    <w:rsid w:val="00C457F6"/>
    <w:rsid w:val="00C510EB"/>
    <w:rsid w:val="00C568CC"/>
    <w:rsid w:val="00C6341E"/>
    <w:rsid w:val="00C63946"/>
    <w:rsid w:val="00C66169"/>
    <w:rsid w:val="00C702A3"/>
    <w:rsid w:val="00C741CE"/>
    <w:rsid w:val="00C746BB"/>
    <w:rsid w:val="00C900EB"/>
    <w:rsid w:val="00C97D3F"/>
    <w:rsid w:val="00CA0226"/>
    <w:rsid w:val="00CA3EE0"/>
    <w:rsid w:val="00CE361C"/>
    <w:rsid w:val="00CF0A58"/>
    <w:rsid w:val="00D02E12"/>
    <w:rsid w:val="00D078CD"/>
    <w:rsid w:val="00D1564F"/>
    <w:rsid w:val="00D25312"/>
    <w:rsid w:val="00D30901"/>
    <w:rsid w:val="00D32EA2"/>
    <w:rsid w:val="00D36B8A"/>
    <w:rsid w:val="00D40CBC"/>
    <w:rsid w:val="00D47F05"/>
    <w:rsid w:val="00D502F1"/>
    <w:rsid w:val="00D5465C"/>
    <w:rsid w:val="00D5669F"/>
    <w:rsid w:val="00D60BFB"/>
    <w:rsid w:val="00D624C1"/>
    <w:rsid w:val="00D66A0E"/>
    <w:rsid w:val="00D84B52"/>
    <w:rsid w:val="00D954E7"/>
    <w:rsid w:val="00DA4829"/>
    <w:rsid w:val="00DA7702"/>
    <w:rsid w:val="00DC477B"/>
    <w:rsid w:val="00DE71EC"/>
    <w:rsid w:val="00DF17C0"/>
    <w:rsid w:val="00E041D2"/>
    <w:rsid w:val="00E059AF"/>
    <w:rsid w:val="00E24131"/>
    <w:rsid w:val="00E27E20"/>
    <w:rsid w:val="00E32C5C"/>
    <w:rsid w:val="00E35A28"/>
    <w:rsid w:val="00E40EB6"/>
    <w:rsid w:val="00E57C86"/>
    <w:rsid w:val="00E60F1A"/>
    <w:rsid w:val="00E62743"/>
    <w:rsid w:val="00E62A32"/>
    <w:rsid w:val="00E706E9"/>
    <w:rsid w:val="00E725EB"/>
    <w:rsid w:val="00E812C3"/>
    <w:rsid w:val="00E90735"/>
    <w:rsid w:val="00E9768B"/>
    <w:rsid w:val="00EA14D4"/>
    <w:rsid w:val="00ED236A"/>
    <w:rsid w:val="00EF75D1"/>
    <w:rsid w:val="00F02A7B"/>
    <w:rsid w:val="00F06C65"/>
    <w:rsid w:val="00F10292"/>
    <w:rsid w:val="00F412FA"/>
    <w:rsid w:val="00F56444"/>
    <w:rsid w:val="00F6603C"/>
    <w:rsid w:val="00F71FD0"/>
    <w:rsid w:val="00F72C32"/>
    <w:rsid w:val="00F811B0"/>
    <w:rsid w:val="00F8212E"/>
    <w:rsid w:val="00F83812"/>
    <w:rsid w:val="00F9740B"/>
    <w:rsid w:val="00F97567"/>
    <w:rsid w:val="00F978AF"/>
    <w:rsid w:val="00FC3A33"/>
    <w:rsid w:val="00FE5B3B"/>
    <w:rsid w:val="00FE7D22"/>
    <w:rsid w:val="00FF0D20"/>
    <w:rsid w:val="00FF7C9D"/>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F43E"/>
  <w15:docId w15:val="{59180657-CB80-4823-AA16-FD8C5C7A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2"/>
      <w:ind w:left="140"/>
      <w:jc w:val="center"/>
      <w:outlineLvl w:val="0"/>
    </w:pPr>
    <w:rPr>
      <w:b/>
      <w:bCs/>
      <w:sz w:val="36"/>
      <w:szCs w:val="36"/>
    </w:rPr>
  </w:style>
  <w:style w:type="paragraph" w:styleId="Heading2">
    <w:name w:val="heading 2"/>
    <w:basedOn w:val="Normal"/>
    <w:uiPriority w:val="9"/>
    <w:unhideWhenUsed/>
    <w:qFormat/>
    <w:pPr>
      <w:spacing w:before="92"/>
      <w:ind w:left="140"/>
      <w:outlineLvl w:val="1"/>
    </w:pPr>
    <w:rPr>
      <w:b/>
      <w:bCs/>
      <w:sz w:val="36"/>
      <w:szCs w:val="36"/>
    </w:rPr>
  </w:style>
  <w:style w:type="paragraph" w:styleId="Heading3">
    <w:name w:val="heading 3"/>
    <w:basedOn w:val="Normal"/>
    <w:uiPriority w:val="9"/>
    <w:unhideWhenUsed/>
    <w:qFormat/>
    <w:pPr>
      <w:ind w:left="1592" w:hanging="810"/>
      <w:outlineLvl w:val="2"/>
    </w:pPr>
    <w:rPr>
      <w:b/>
      <w:bCs/>
      <w:sz w:val="28"/>
      <w:szCs w:val="28"/>
    </w:rPr>
  </w:style>
  <w:style w:type="paragraph" w:styleId="Heading4">
    <w:name w:val="heading 4"/>
    <w:basedOn w:val="Normal"/>
    <w:uiPriority w:val="9"/>
    <w:unhideWhenUsed/>
    <w:qFormat/>
    <w:pPr>
      <w:spacing w:before="230"/>
      <w:ind w:left="645" w:hanging="390"/>
      <w:jc w:val="both"/>
      <w:outlineLvl w:val="3"/>
    </w:pPr>
    <w:rPr>
      <w:b/>
      <w:bCs/>
      <w:sz w:val="26"/>
      <w:szCs w:val="26"/>
    </w:rPr>
  </w:style>
  <w:style w:type="paragraph" w:styleId="Heading5">
    <w:name w:val="heading 5"/>
    <w:basedOn w:val="Normal"/>
    <w:uiPriority w:val="9"/>
    <w:unhideWhenUsed/>
    <w:qFormat/>
    <w:pPr>
      <w:ind w:left="255"/>
      <w:outlineLvl w:val="4"/>
    </w:pPr>
    <w:rPr>
      <w:i/>
      <w:iCs/>
      <w:sz w:val="26"/>
      <w:szCs w:val="26"/>
    </w:rPr>
  </w:style>
  <w:style w:type="paragraph" w:styleId="Heading6">
    <w:name w:val="heading 6"/>
    <w:basedOn w:val="Normal"/>
    <w:uiPriority w:val="9"/>
    <w:unhideWhenUsed/>
    <w:qFormat/>
    <w:pPr>
      <w:spacing w:before="122"/>
      <w:ind w:left="255" w:hanging="36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26"/>
      <w:ind w:left="536" w:hanging="281"/>
    </w:pPr>
    <w:rPr>
      <w:b/>
      <w:bCs/>
      <w:sz w:val="23"/>
      <w:szCs w:val="23"/>
    </w:rPr>
  </w:style>
  <w:style w:type="paragraph" w:styleId="TOC2">
    <w:name w:val="toc 2"/>
    <w:basedOn w:val="Normal"/>
    <w:uiPriority w:val="1"/>
    <w:qFormat/>
    <w:pPr>
      <w:spacing w:before="130"/>
      <w:ind w:left="600" w:hanging="345"/>
    </w:pPr>
    <w:rPr>
      <w:sz w:val="23"/>
      <w:szCs w:val="23"/>
    </w:rPr>
  </w:style>
  <w:style w:type="paragraph" w:styleId="BodyText">
    <w:name w:val="Body Text"/>
    <w:basedOn w:val="Normal"/>
    <w:uiPriority w:val="1"/>
    <w:qFormat/>
    <w:rPr>
      <w:sz w:val="23"/>
      <w:szCs w:val="23"/>
    </w:rPr>
  </w:style>
  <w:style w:type="paragraph" w:styleId="Title">
    <w:name w:val="Title"/>
    <w:basedOn w:val="Normal"/>
    <w:uiPriority w:val="10"/>
    <w:qFormat/>
    <w:pPr>
      <w:ind w:left="482" w:right="416"/>
      <w:jc w:val="center"/>
    </w:pPr>
    <w:rPr>
      <w:b/>
      <w:bCs/>
      <w:sz w:val="52"/>
      <w:szCs w:val="52"/>
    </w:rPr>
  </w:style>
  <w:style w:type="paragraph" w:styleId="ListParagraph">
    <w:name w:val="List Paragraph"/>
    <w:basedOn w:val="Normal"/>
    <w:uiPriority w:val="34"/>
    <w:qFormat/>
    <w:pPr>
      <w:ind w:left="815" w:hanging="560"/>
      <w:jc w:val="both"/>
    </w:pPr>
  </w:style>
  <w:style w:type="paragraph" w:customStyle="1" w:styleId="TableParagraph">
    <w:name w:val="Table Paragraph"/>
    <w:basedOn w:val="Normal"/>
    <w:uiPriority w:val="1"/>
    <w:qFormat/>
  </w:style>
  <w:style w:type="table" w:styleId="TableGrid">
    <w:name w:val="Table Grid"/>
    <w:basedOn w:val="TableNormal"/>
    <w:uiPriority w:val="39"/>
    <w:rsid w:val="00DA482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4829"/>
    <w:pPr>
      <w:widowControl/>
      <w:autoSpaceDE/>
      <w:autoSpaceDN/>
      <w:spacing w:before="100" w:beforeAutospacing="1" w:after="100" w:afterAutospacing="1"/>
    </w:pPr>
    <w:rPr>
      <w:sz w:val="24"/>
      <w:szCs w:val="24"/>
      <w:lang w:val="en-GB" w:eastAsia="en-GB"/>
    </w:rPr>
  </w:style>
  <w:style w:type="character" w:styleId="Strong">
    <w:name w:val="Strong"/>
    <w:basedOn w:val="DefaultParagraphFont"/>
    <w:uiPriority w:val="22"/>
    <w:qFormat/>
    <w:rsid w:val="00DA4829"/>
    <w:rPr>
      <w:b/>
      <w:bCs/>
    </w:rPr>
  </w:style>
  <w:style w:type="character" w:styleId="Emphasis">
    <w:name w:val="Emphasis"/>
    <w:basedOn w:val="DefaultParagraphFont"/>
    <w:uiPriority w:val="20"/>
    <w:qFormat/>
    <w:rsid w:val="00DA4829"/>
    <w:rPr>
      <w:i/>
      <w:iCs/>
    </w:rPr>
  </w:style>
  <w:style w:type="paragraph" w:styleId="Header">
    <w:name w:val="header"/>
    <w:basedOn w:val="Normal"/>
    <w:link w:val="HeaderChar"/>
    <w:uiPriority w:val="99"/>
    <w:semiHidden/>
    <w:unhideWhenUsed/>
    <w:rsid w:val="00386FB1"/>
    <w:pPr>
      <w:tabs>
        <w:tab w:val="center" w:pos="4680"/>
        <w:tab w:val="right" w:pos="9360"/>
      </w:tabs>
    </w:pPr>
  </w:style>
  <w:style w:type="character" w:customStyle="1" w:styleId="HeaderChar">
    <w:name w:val="Header Char"/>
    <w:basedOn w:val="DefaultParagraphFont"/>
    <w:link w:val="Header"/>
    <w:uiPriority w:val="99"/>
    <w:semiHidden/>
    <w:rsid w:val="00386FB1"/>
    <w:rPr>
      <w:rFonts w:ascii="Times New Roman" w:eastAsia="Times New Roman" w:hAnsi="Times New Roman" w:cs="Times New Roman"/>
    </w:rPr>
  </w:style>
  <w:style w:type="paragraph" w:styleId="Footer">
    <w:name w:val="footer"/>
    <w:basedOn w:val="Normal"/>
    <w:link w:val="FooterChar"/>
    <w:uiPriority w:val="99"/>
    <w:semiHidden/>
    <w:unhideWhenUsed/>
    <w:rsid w:val="00386FB1"/>
    <w:pPr>
      <w:tabs>
        <w:tab w:val="center" w:pos="4680"/>
        <w:tab w:val="right" w:pos="9360"/>
      </w:tabs>
    </w:pPr>
  </w:style>
  <w:style w:type="character" w:customStyle="1" w:styleId="FooterChar">
    <w:name w:val="Footer Char"/>
    <w:basedOn w:val="DefaultParagraphFont"/>
    <w:link w:val="Footer"/>
    <w:uiPriority w:val="99"/>
    <w:semiHidden/>
    <w:rsid w:val="00386F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info@ppda.go.ug" TargetMode="Externa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footer" Target="footer11.xml"/><Relationship Id="rId21" Type="http://schemas.openxmlformats.org/officeDocument/2006/relationships/image" Target="media/image8.png"/><Relationship Id="rId34" Type="http://schemas.openxmlformats.org/officeDocument/2006/relationships/header" Target="header9.xml"/><Relationship Id="rId42" Type="http://schemas.openxmlformats.org/officeDocument/2006/relationships/header" Target="header1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pda.go.ug/" TargetMode="Externa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image" Target="media/image4.png"/><Relationship Id="rId19" Type="http://schemas.openxmlformats.org/officeDocument/2006/relationships/header" Target="header2.xml"/><Relationship Id="rId31" Type="http://schemas.openxmlformats.org/officeDocument/2006/relationships/footer" Target="footer7.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fo@ppda.go.ug"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11.xml"/><Relationship Id="rId20" Type="http://schemas.openxmlformats.org/officeDocument/2006/relationships/footer" Target="footer2.xml"/><Relationship Id="rId41"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96</Pages>
  <Words>26478</Words>
  <Characters>158339</Characters>
  <Application>Microsoft Office Word</Application>
  <DocSecurity>0</DocSecurity>
  <Lines>22619</Lines>
  <Paragraphs>10267</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174550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Salomy Nakazzi</cp:lastModifiedBy>
  <cp:revision>119</cp:revision>
  <cp:lastPrinted>2025-09-29T12:52:00Z</cp:lastPrinted>
  <dcterms:created xsi:type="dcterms:W3CDTF">2025-10-15T11:17:00Z</dcterms:created>
  <dcterms:modified xsi:type="dcterms:W3CDTF">2025-10-20T12:59:00Z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2025-09-10T00:00:00Z</vt:filetime>
  </property>
  <property fmtid="{D5CDD505-2E9C-101B-9397-08002B2CF9AE}" pid="3" name="Creator">
    <vt:lpwstr>Adobe InDesign 20.5 (Macintosh)</vt:lpwstr>
  </property>
  <property fmtid="{D5CDD505-2E9C-101B-9397-08002B2CF9AE}" pid="4" name="LastSaved">
    <vt:filetime>2025-09-10T00:00:00Z</vt:filetime>
  </property>
  <property fmtid="{D5CDD505-2E9C-101B-9397-08002B2CF9AE}" pid="5" name="Producer">
    <vt:lpwstr>Adobe PDF Library 17.0</vt:lpwstr>
  </property>
</Properties>
</file>